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sz w:val="40"/>
          <w:szCs w:val="40"/>
        </w:rPr>
        <w:t xml:space="preserve">SVY 323 — COMPUTER APPLICATION I</w:t>
      </w:r>
    </w:p>
    <w:p>
      <w:pPr>
        <w:spacing w:before="300"/>
      </w:pPr>
    </w:p>
    <w:p>
      <w:pPr>
        <w:jc w:val="center"/>
      </w:pPr>
      <w:r>
        <w:rPr>
          <w:b/>
          <w:bCs/>
          <w:sz w:val="32"/>
          <w:szCs w:val="32"/>
        </w:rPr>
        <w:t xml:space="preserve">GROUP ASSIGNMENT REPORT</w:t>
      </w:r>
    </w:p>
    <w:p>
      <w:pPr>
        <w:spacing w:before="200"/>
      </w:pPr>
    </w:p>
    <w:p>
      <w:pPr>
        <w:jc w:val="center"/>
      </w:pPr>
      <w:r>
        <w:rPr>
          <w:i/>
          <w:iCs/>
          <w:sz w:val="26"/>
          <w:szCs w:val="26"/>
        </w:rPr>
        <w:t xml:space="preserve">Design and Development of a Closed Traverse Computation Programme in VB.NET</w:t>
      </w:r>
    </w:p>
    <w:p>
      <w:pPr>
        <w:spacing w:before="800"/>
      </w:pPr>
    </w:p>
    <w:p>
      <w:pPr>
        <w:jc w:val="center"/>
      </w:pPr>
      <w:r>
        <w:rPr>
          <w:sz w:val="24"/>
          <w:szCs w:val="24"/>
        </w:rPr>
        <w:t xml:space="preserve">Prepared by: Group ____________</w:t>
      </w:r>
    </w:p>
    <w:p>
      <w:pPr>
        <w:spacing w:after="150"/>
        <w:jc w:val="center"/>
      </w:pPr>
      <w:r>
        <w:rPr>
          <w:sz w:val="22"/>
          <w:szCs w:val="22"/>
        </w:rPr>
        <w:t xml:space="preserve">Members: [Name 1, Name 2, Name 3, Name 4, Name 5]</w:t>
      </w:r>
    </w:p>
    <w:p>
      <w:pPr>
        <w:jc w:val="center"/>
      </w:pPr>
      <w:r>
        <w:rPr>
          <w:sz w:val="22"/>
          <w:szCs w:val="22"/>
        </w:rPr>
        <w:t xml:space="preserve">Level: Year 3 / Year 2   |   Programme: Surveying and Geoinformatics</w:t>
      </w:r>
    </w:p>
    <w:p>
      <w:pPr>
        <w:spacing w:after="150"/>
        <w:jc w:val="center"/>
      </w:pPr>
      <w:r>
        <w:rPr>
          <w:sz w:val="22"/>
          <w:szCs w:val="22"/>
        </w:rPr>
        <w:t xml:space="preserve">Submitted to: Course Lecturer, SVY 323</w:t>
      </w:r>
    </w:p>
    <w:p>
      <w:pPr>
        <w:jc w:val="center"/>
      </w:pPr>
      <w:r>
        <w:rPr>
          <w:sz w:val="22"/>
          <w:szCs w:val="22"/>
        </w:rPr>
        <w:t xml:space="preserve">Date of Submission: ____________________</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Introduction</w:t>
      </w:r>
    </w:p>
    <w:p>
      <w:pPr>
        <w:spacing w:after="150"/>
        <w:jc w:val="both"/>
      </w:pPr>
      <w:r>
        <w:t xml:space="preserve">Traversing is one of the most widely used methods in plane surveying for establishing horizontal control and determining the relative positions of a series of connected survey stations. A traverse consists of a sequence of straight lines (legs) joining consecutive stations, whose lengths and directions are measured in the field using appropriate instruments such as a total station or theodolite and steel tape/EDM.</w:t>
      </w:r>
    </w:p>
    <w:p>
      <w:pPr>
        <w:spacing w:after="150"/>
        <w:jc w:val="both"/>
      </w:pPr>
      <w:r>
        <w:t xml:space="preserve">A closed traverse begins and ends at the same station, or at two known control stations, allowing the survey to be checked mathematically for angular and linear errors before the coordinates of the intermediate stations are accepted as final. Because traverse computation involves a large number of repetitive trigonometric calculations, it is well suited to automation using a computer programme.</w:t>
      </w:r>
    </w:p>
    <w:p>
      <w:pPr>
        <w:spacing w:after="150"/>
        <w:jc w:val="both"/>
      </w:pPr>
      <w:r>
        <w:t xml:space="preserve">This assignment required each group to design and code a computer programme, using Visual Basic (VB 2019 or later), capable of performing a complete closed-traverse computation: from raw field observations of included angles and distances, through to the computation of forward and back bearings, latitudes and departures (DN, DE), the Bowditch (compass rule) adjustment, final station coordinates (Northings and Eastings), the linear accuracy of the traverse, and the enclosed area of the traverse polygon.</w:t>
      </w:r>
    </w:p>
    <w:p>
      <w:pPr>
        <w:spacing w:after="150"/>
        <w:jc w:val="both"/>
      </w:pPr>
      <w:r>
        <w:t xml:space="preserve">This report presents the algorithm, flowchart, full programme source code, sample input data, computed output, and a discussion of the results obtained by the group.</w:t>
      </w:r>
    </w:p>
    <w:p>
      <w:pPr>
        <w:pStyle w:val="Heading1"/>
        <w:spacing w:after="150" w:before="300"/>
      </w:pPr>
      <w:r>
        <w:t xml:space="preserve">2. Literature Review</w:t>
      </w:r>
    </w:p>
    <w:p>
      <w:pPr>
        <w:spacing w:after="150"/>
        <w:jc w:val="both"/>
      </w:pPr>
      <w:r>
        <w:t xml:space="preserve">Traverse computation is a foundational topic in plane surveying, treated extensively in standard surveying texts such as Uren and Price's "Surveying for Engineers" and Bannister, Raymond and Baker's "Surveying". These texts describe the traverse as a control network of connected lines whose directions are derived from measured angles and a known starting bearing, and whose lengths are obtained from taped or electronically measured distances.</w:t>
      </w:r>
    </w:p>
    <w:p>
      <w:pPr>
        <w:spacing w:after="150"/>
        <w:jc w:val="both"/>
      </w:pPr>
      <w:r>
        <w:t xml:space="preserve">The bearing of each leg is conventionally computed from the previous leg's back bearing using the included (interior or deflection) angle observed at each station; this is commonly referred to as the back-bearing (or forward computation) method. Once bearings and distances are known, each leg can be resolved into its north-south component (latitude, DN) and east-west component (departure, DE) using standard trigonometric relations, DN = L·cos(bearing) and DE = L·sin(bearing).</w:t>
      </w:r>
    </w:p>
    <w:p>
      <w:pPr>
        <w:spacing w:after="150"/>
        <w:jc w:val="both"/>
      </w:pPr>
      <w:r>
        <w:t xml:space="preserve">In a perfectly closed traverse, the algebraic sum of the latitudes and the algebraic sum of the departures should each equal zero. In practice, small residual errors (misclosures) always occur owing to instrumental, observational and natural errors. Several adjustment methods exist to distribute this misclosure among the traverse legs, of which the Bowditch Rule (Compass Rule) is the most widely taught and applied; it distributes the correction to each leg in proportion to the length of that leg relative to the total perimeter of the traverse. Other methods, such as the Transit Rule, distribute corrections in proportion to the latitude/departure components themselves, but the Bowditch Rule remains standard practice for traverses observed with equipment of uniform precision.</w:t>
      </w:r>
    </w:p>
    <w:p>
      <w:pPr>
        <w:spacing w:after="150"/>
        <w:jc w:val="both"/>
      </w:pPr>
      <w:r>
        <w:t xml:space="preserve">The overall reliability of a traverse is expressed as its linear (relative) accuracy, computed as the ratio of the linear misclosure to the total perimeter length, expressed in the form 1:X. Regulatory and professional surveying bodies specify minimum acceptable accuracy ratios depending on the class of survey being undertaken (e.g. 1:5,000 for general engineering surveys, up to 1:20,000 or better for control surveys).</w:t>
      </w:r>
    </w:p>
    <w:p>
      <w:pPr>
        <w:spacing w:after="150"/>
        <w:jc w:val="both"/>
      </w:pPr>
      <w:r>
        <w:t xml:space="preserve">With the growth of personal computing, the manual trigonometric computations traditionally performed with log tables or calculators have largely been replaced by dedicated software and spreadsheets. Visual Basic (VB), including its modern VB.NET incarnation within Microsoft Visual Studio, remains a popular teaching language for this purpose because of its simple, readable syntax, strong support for structured/procedural programming, and ease of building both console and graphical (Windows Forms) interfaces — making it well suited for coding traverse computation programmes of the kind required in this assignment.</w:t>
      </w:r>
    </w:p>
    <w:p>
      <w:pPr>
        <w:pStyle w:val="Heading1"/>
        <w:spacing w:after="150" w:before="300"/>
      </w:pPr>
      <w:r>
        <w:t xml:space="preserve">3. Methodology</w:t>
      </w:r>
    </w:p>
    <w:p>
      <w:pPr>
        <w:pStyle w:val="Heading2"/>
        <w:spacing w:after="100" w:before="200"/>
      </w:pPr>
      <w:r>
        <w:t xml:space="preserve">3.1 Overview of Approach</w:t>
      </w:r>
    </w:p>
    <w:p>
      <w:pPr>
        <w:spacing w:after="150"/>
        <w:jc w:val="both"/>
      </w:pPr>
      <w:r>
        <w:t xml:space="preserve">The group adopted a structured (procedural) programming approach in VB.NET, implemented as a Windows Forms (GUI) application so that field data can be entered, edited and computed interactively — well suited to a live class demonstration. The programme: (a) accepts the field data through an editable input grid — station names, included angles and leg distances, together with the starting bearing and coordinates carried forward from the initial control station; (b) performs the angular misclosure check; (c) computes forward and back bearings leg-by-leg; (d) computes latitudes and departures; (e) computes the linear misclosure and accuracy; (f) applies the Bowditch adjustment; (g) computes the final Northings and Eastings of every station; and (h) computes the enclosed area using the coordinate (shoelace) method — displaying every result instantly in an on-screen results grid and summary panel when the "Compute Traverse" button is clicked.</w:t>
      </w:r>
    </w:p>
    <w:p>
      <w:pPr>
        <w:pStyle w:val="Heading2"/>
        <w:spacing w:after="100" w:before="200"/>
      </w:pPr>
      <w:r>
        <w:t xml:space="preserve">3.2 Algorithm</w:t>
      </w:r>
    </w:p>
    <w:p>
      <w:pPr>
        <w:spacing w:after="150"/>
        <w:jc w:val="both"/>
      </w:pPr>
      <w:r>
        <w:t xml:space="preserve">The step-by-step algorithm implemented by the programme is as follows:</w:t>
      </w:r>
    </w:p>
    <w:p>
      <w:pPr>
        <w:pStyle w:val="ListParagraph"/>
        <w:numPr>
          <w:ilvl w:val="0"/>
          <w:numId w:val="1"/>
        </w:numPr>
        <w:spacing w:after="80"/>
      </w:pPr>
      <w:r>
        <w:t xml:space="preserve">Step 1: Input the number of stations (n ≥ 5), station names, included angle at each station, and the distance of each leg; also input the starting bearing (from the initial control station) and the starting coordinates (N, E).</w:t>
      </w:r>
    </w:p>
    <w:p>
      <w:pPr>
        <w:pStyle w:val="ListParagraph"/>
        <w:numPr>
          <w:ilvl w:val="0"/>
          <w:numId w:val="1"/>
        </w:numPr>
        <w:spacing w:after="80"/>
      </w:pPr>
      <w:r>
        <w:t xml:space="preserve">Step 2: Sum the included angles and compare with the theoretical sum (n − 2) × 180° for a closed polygon traverse; compute and report the angular misclosure.</w:t>
      </w:r>
    </w:p>
    <w:p>
      <w:pPr>
        <w:pStyle w:val="ListParagraph"/>
        <w:numPr>
          <w:ilvl w:val="0"/>
          <w:numId w:val="1"/>
        </w:numPr>
        <w:spacing w:after="80"/>
      </w:pPr>
      <w:r>
        <w:t xml:space="preserve">Step 3: Starting from the given bearing of the first leg, compute the back bearing (± 180°) and then the forward bearing of the next leg using: Forward Bearing = Back Bearing − Included Angle (± 360° as necessary). Repeat for every leg around the traverse.</w:t>
      </w:r>
    </w:p>
    <w:p>
      <w:pPr>
        <w:pStyle w:val="ListParagraph"/>
        <w:numPr>
          <w:ilvl w:val="0"/>
          <w:numId w:val="1"/>
        </w:numPr>
        <w:spacing w:after="80"/>
      </w:pPr>
      <w:r>
        <w:t xml:space="preserve">Step 4: For each leg, compute the Latitude, DN = Distance × cos(Forward Bearing), and the Departure, DE = Distance × sin(Forward Bearing).</w:t>
      </w:r>
    </w:p>
    <w:p>
      <w:pPr>
        <w:pStyle w:val="ListParagraph"/>
        <w:numPr>
          <w:ilvl w:val="0"/>
          <w:numId w:val="1"/>
        </w:numPr>
        <w:spacing w:after="80"/>
      </w:pPr>
      <w:r>
        <w:t xml:space="preserve">Step 5: Sum all DN values (ΣDN) and all DE values (ΣDE) to obtain the linear misclosures eN and eE. Compute the linear misclosure = √(eN² + eE²) and the linear accuracy ratio = Perimeter ÷ Linear Misclosure, expressed as 1:X.</w:t>
      </w:r>
    </w:p>
    <w:p>
      <w:pPr>
        <w:pStyle w:val="ListParagraph"/>
        <w:numPr>
          <w:ilvl w:val="0"/>
          <w:numId w:val="1"/>
        </w:numPr>
        <w:spacing w:after="80"/>
      </w:pPr>
      <w:r>
        <w:t xml:space="preserve">Step 6: Apply the Bowditch Rule: correction to DN (or DE) for a given leg = −(eN or eE) × (leg distance ÷ total perimeter). Add these corrections to the raw DN/DE to obtain the adjusted DN/DE for each leg.</w:t>
      </w:r>
    </w:p>
    <w:p>
      <w:pPr>
        <w:pStyle w:val="ListParagraph"/>
        <w:numPr>
          <w:ilvl w:val="0"/>
          <w:numId w:val="1"/>
        </w:numPr>
        <w:spacing w:after="80"/>
      </w:pPr>
      <w:r>
        <w:t xml:space="preserve">Step 7: Starting from the known coordinates of the initial control station, successively add the adjusted DN and DE of each leg to obtain the Final Northing and Final Easting of every station.</w:t>
      </w:r>
    </w:p>
    <w:p>
      <w:pPr>
        <w:pStyle w:val="ListParagraph"/>
        <w:numPr>
          <w:ilvl w:val="0"/>
          <w:numId w:val="1"/>
        </w:numPr>
        <w:spacing w:after="80"/>
      </w:pPr>
      <w:r>
        <w:t xml:space="preserve">Step 8: Compute the enclosed area of the traverse polygon using the coordinate (shoelace) method: Area = ½ |Σ (E(i)·N(i+1) − E(i+1)·N(i))|.</w:t>
      </w:r>
    </w:p>
    <w:p>
      <w:pPr>
        <w:pStyle w:val="ListParagraph"/>
        <w:numPr>
          <w:ilvl w:val="0"/>
          <w:numId w:val="1"/>
        </w:numPr>
        <w:spacing w:after="80"/>
      </w:pPr>
      <w:r>
        <w:t xml:space="preserve">Step 9: Output all computed quantities — angular misclosure, bearings, DN/DE, corrections, adjusted DN/DE, final coordinates, linear accuracy and area.</w:t>
      </w:r>
    </w:p>
    <w:p>
      <w:pPr>
        <w:pStyle w:val="Heading2"/>
        <w:spacing w:after="100" w:before="200"/>
      </w:pPr>
      <w:r>
        <w:t xml:space="preserve">3.3 Flowchart</w:t>
      </w:r>
    </w:p>
    <w:p>
      <w:pPr>
        <w:spacing w:after="150"/>
        <w:jc w:val="both"/>
      </w:pPr>
      <w:r>
        <w:t xml:space="preserve">The flowchart below summarises the logical flow of the traverse computation programme, from data input through to the final output of adjusted coordinates, accuracy and area.</w:t>
      </w:r>
    </w:p>
    <w:p>
      <w:pPr>
        <w:jc w:val="center"/>
      </w:pPr>
      <w:r>
        <w:drawing>
          <wp:inline distT="0" distB="0" distL="0" distR="0">
            <wp:extent cx="4095750" cy="711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7115175"/>
                    </a:xfrm>
                    <a:prstGeom prst="rect">
                      <a:avLst/>
                    </a:prstGeom>
                  </pic:spPr>
                </pic:pic>
              </a:graphicData>
            </a:graphic>
          </wp:inline>
        </w:drawing>
      </w:r>
    </w:p>
    <w:p>
      <w:pPr>
        <w:pStyle w:val="Heading2"/>
        <w:spacing w:after="100" w:before="200"/>
      </w:pPr>
      <w:r>
        <w:t xml:space="preserve">3.4 User Interface</w:t>
      </w:r>
    </w:p>
    <w:p>
      <w:pPr>
        <w:spacing w:after="150"/>
        <w:jc w:val="both"/>
      </w:pPr>
      <w:r>
        <w:t xml:space="preserve">The programme presents an editable input grid for the station data (name, included angle in D M S, and distance to the next station), text boxes for the starting bearing and starting coordinates, "Add Row" / "Remove Row" controls so the traverse can be extended beyond five legs, and a "Compute Traverse" button. On computation, a results grid displays the bearing, DN/DE, Bowditch correction and final coordinate for every leg, alongside a summary panel showing the angular misclosure, linear misclosure, accuracy ratio and enclosed area. A mock-up of the interface, populated with the sample dataset used in this report, is shown below.</w:t>
      </w:r>
    </w:p>
    <w:p>
      <w:pPr>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19500"/>
                    </a:xfrm>
                    <a:prstGeom prst="rect">
                      <a:avLst/>
                    </a:prstGeom>
                  </pic:spPr>
                </pic:pic>
              </a:graphicData>
            </a:graphic>
          </wp:inline>
        </w:drawing>
      </w:r>
    </w:p>
    <w:p>
      <w:pPr>
        <w:spacing w:after="150"/>
        <w:jc w:val="both"/>
      </w:pPr>
      <w:r>
        <w:rPr>
          <w:i/>
          <w:iCs/>
          <w:sz w:val="18"/>
          <w:szCs w:val="18"/>
        </w:rPr>
        <w:t xml:space="preserve">Figure: Windows Forms user interface of the traverse computation programme (populated with the sample dataset).</w:t>
      </w:r>
    </w:p>
    <w:p>
      <w:pPr>
        <w:pStyle w:val="Heading2"/>
        <w:spacing w:after="100" w:before="200"/>
      </w:pPr>
      <w:r>
        <w:t xml:space="preserve">3.5 Assumptions</w:t>
      </w:r>
    </w:p>
    <w:p>
      <w:pPr>
        <w:pStyle w:val="ListParagraph"/>
        <w:numPr>
          <w:ilvl w:val="0"/>
          <w:numId w:val="1"/>
        </w:numPr>
        <w:spacing w:after="80"/>
      </w:pPr>
      <w:r>
        <w:t xml:space="preserve">The traverse is a closed-loop (polygon) traverse of five stations (A, B, C, D, E), closing back onto the initial control station A, satisfying the minimum of five included angles and associated distances specified in the assignment.</w:t>
      </w:r>
    </w:p>
    <w:p>
      <w:pPr>
        <w:pStyle w:val="ListParagraph"/>
        <w:numPr>
          <w:ilvl w:val="0"/>
          <w:numId w:val="1"/>
        </w:numPr>
        <w:spacing w:after="80"/>
      </w:pPr>
      <w:r>
        <w:t xml:space="preserve">The bearing of the first leg (A–B) is assumed known, having been derived from a back-bearing observation to a nearby reference/control point.</w:t>
      </w:r>
    </w:p>
    <w:p>
      <w:pPr>
        <w:pStyle w:val="ListParagraph"/>
        <w:numPr>
          <w:ilvl w:val="0"/>
          <w:numId w:val="1"/>
        </w:numPr>
        <w:spacing w:after="80"/>
      </w:pPr>
      <w:r>
        <w:t xml:space="preserve">The coordinates of station A are assumed known (carried forward from the initial control station).</w:t>
      </w:r>
    </w:p>
    <w:p>
      <w:pPr>
        <w:pStyle w:val="ListParagraph"/>
        <w:numPr>
          <w:ilvl w:val="0"/>
          <w:numId w:val="1"/>
        </w:numPr>
        <w:spacing w:after="80"/>
      </w:pPr>
      <w:r>
        <w:t xml:space="preserve">Included angles are interior angles measured clockwise at each station.</w:t>
      </w:r>
    </w:p>
    <w:p>
      <w:pPr>
        <w:pStyle w:val="ListParagraph"/>
        <w:numPr>
          <w:ilvl w:val="0"/>
          <w:numId w:val="1"/>
        </w:numPr>
        <w:spacing w:after="80"/>
      </w:pPr>
      <w:r>
        <w:t xml:space="preserve">All angular observations are assumed free of gross (blunder) errors; only small residual (accidental) errors requiring Bowditch adjustment are present.</w:t>
      </w:r>
    </w:p>
    <w:p>
      <w:r>
        <w:br w:type="page"/>
      </w:r>
    </w:p>
    <w:p>
      <w:pPr>
        <w:pStyle w:val="Heading1"/>
        <w:spacing w:after="150" w:before="300"/>
      </w:pPr>
      <w:r>
        <w:t xml:space="preserve">4. Programme Code (VB.NET, VB 2019 or later)</w:t>
      </w:r>
    </w:p>
    <w:p>
      <w:pPr>
        <w:spacing w:after="150"/>
        <w:jc w:val="both"/>
      </w:pPr>
      <w:r>
        <w:t xml:space="preserve">The complete Visual Basic source code implementing the algorithm above is provided below. It was developed and tested as a Windows Forms Application in Visual Studio 2019, with the entire user interface built programmatically in a single code file (Form1.vb) — no separate Designer file is required.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SVY 323 - COMPUTER APPLICATION I</w:t>
      </w:r>
    </w:p>
    <w:p>
      <w:pPr>
        <w:spacing w:after="0"/>
      </w:pPr>
      <w:r>
        <w:rPr>
          <w:rFonts w:ascii="Consolas" w:cs="Consolas" w:eastAsia="Consolas" w:hAnsi="Consolas"/>
          <w:sz w:val="18"/>
          <w:szCs w:val="18"/>
        </w:rPr>
        <w:t xml:space="preserve">'  TRAVERSE COMPUTATION PROGRAMME (Closed Traverse) - WINDOWS FORMS (GUI) VERSION</w:t>
      </w:r>
    </w:p>
    <w:p>
      <w:pPr>
        <w:spacing w:after="0"/>
      </w:pPr>
      <w:r>
        <w:rPr>
          <w:rFonts w:ascii="Consolas" w:cs="Consolas" w:eastAsia="Consolas" w:hAnsi="Consolas"/>
          <w:sz w:val="18"/>
          <w:szCs w:val="18"/>
        </w:rPr>
        <w:t xml:space="preserve">'  Language : Visual Basic .NET (VB 2019 or higher) - Windows Forms App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HOW TO USE THIS FILE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 In Visual Studio: File &gt; New &gt; Project &gt; "Windows Forms App" (Visual Basic).</w:t>
      </w:r>
    </w:p>
    <w:p>
      <w:pPr>
        <w:spacing w:after="0"/>
      </w:pPr>
      <w:r>
        <w:rPr>
          <w:rFonts w:ascii="Consolas" w:cs="Consolas" w:eastAsia="Consolas" w:hAnsi="Consolas"/>
          <w:sz w:val="18"/>
          <w:szCs w:val="18"/>
        </w:rPr>
        <w:t xml:space="preserve">'  2. In Solution Explorer, DELETE the auto-generated "Form1.Designer.vb" file</w:t>
      </w:r>
    </w:p>
    <w:p>
      <w:pPr>
        <w:spacing w:after="0"/>
      </w:pPr>
      <w:r>
        <w:rPr>
          <w:rFonts w:ascii="Consolas" w:cs="Consolas" w:eastAsia="Consolas" w:hAnsi="Consolas"/>
          <w:sz w:val="18"/>
          <w:szCs w:val="18"/>
        </w:rPr>
        <w:t xml:space="preserve">'     (right-click it &gt; Delete) - it is not needed because this single file</w:t>
      </w:r>
    </w:p>
    <w:p>
      <w:pPr>
        <w:spacing w:after="0"/>
      </w:pPr>
      <w:r>
        <w:rPr>
          <w:rFonts w:ascii="Consolas" w:cs="Consolas" w:eastAsia="Consolas" w:hAnsi="Consolas"/>
          <w:sz w:val="18"/>
          <w:szCs w:val="18"/>
        </w:rPr>
        <w:t xml:space="preserve">'     builds the whole user interface in code.</w:t>
      </w:r>
    </w:p>
    <w:p>
      <w:pPr>
        <w:spacing w:after="0"/>
      </w:pPr>
      <w:r>
        <w:rPr>
          <w:rFonts w:ascii="Consolas" w:cs="Consolas" w:eastAsia="Consolas" w:hAnsi="Consolas"/>
          <w:sz w:val="18"/>
          <w:szCs w:val="18"/>
        </w:rPr>
        <w:t xml:space="preserve">'  3. Open the auto-generated "Form1.vb" and REPLACE its entire contents with</w:t>
      </w:r>
    </w:p>
    <w:p>
      <w:pPr>
        <w:spacing w:after="0"/>
      </w:pPr>
      <w:r>
        <w:rPr>
          <w:rFonts w:ascii="Consolas" w:cs="Consolas" w:eastAsia="Consolas" w:hAnsi="Consolas"/>
          <w:sz w:val="18"/>
          <w:szCs w:val="18"/>
        </w:rPr>
        <w:t xml:space="preserve">'     everything in this file.</w:t>
      </w:r>
    </w:p>
    <w:p>
      <w:pPr>
        <w:spacing w:after="0"/>
      </w:pPr>
      <w:r>
        <w:rPr>
          <w:rFonts w:ascii="Consolas" w:cs="Consolas" w:eastAsia="Consolas" w:hAnsi="Consolas"/>
          <w:sz w:val="18"/>
          <w:szCs w:val="18"/>
        </w:rPr>
        <w:t xml:space="preserve">'  4. Press F5 (Start) to run. The input grid is pre-loaded with sample data</w:t>
      </w:r>
    </w:p>
    <w:p>
      <w:pPr>
        <w:spacing w:after="0"/>
      </w:pPr>
      <w:r>
        <w:rPr>
          <w:rFonts w:ascii="Consolas" w:cs="Consolas" w:eastAsia="Consolas" w:hAnsi="Consolas"/>
          <w:sz w:val="18"/>
          <w:szCs w:val="18"/>
        </w:rPr>
        <w:t xml:space="preserve">'     for five stations (A-B-C-D-E) - click "Compute Traverse" to see results,</w:t>
      </w:r>
    </w:p>
    <w:p>
      <w:pPr>
        <w:spacing w:after="0"/>
      </w:pPr>
      <w:r>
        <w:rPr>
          <w:rFonts w:ascii="Consolas" w:cs="Consolas" w:eastAsia="Consolas" w:hAnsi="Consolas"/>
          <w:sz w:val="18"/>
          <w:szCs w:val="18"/>
        </w:rPr>
        <w:t xml:space="preserve">'     or edit the grid with your own group's field data first.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WHAT THE PROGRAMME DOES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 Angular misclosure check       (Sum of interior angles vs (n-2)*180)</w:t>
      </w:r>
    </w:p>
    <w:p>
      <w:pPr>
        <w:spacing w:after="0"/>
      </w:pPr>
      <w:r>
        <w:rPr>
          <w:rFonts w:ascii="Consolas" w:cs="Consolas" w:eastAsia="Consolas" w:hAnsi="Consolas"/>
          <w:sz w:val="18"/>
          <w:szCs w:val="18"/>
        </w:rPr>
        <w:t xml:space="preserve">'   2. Forward &amp; back bearings        for every traverse leg</w:t>
      </w:r>
    </w:p>
    <w:p>
      <w:pPr>
        <w:spacing w:after="0"/>
      </w:pPr>
      <w:r>
        <w:rPr>
          <w:rFonts w:ascii="Consolas" w:cs="Consolas" w:eastAsia="Consolas" w:hAnsi="Consolas"/>
          <w:sz w:val="18"/>
          <w:szCs w:val="18"/>
        </w:rPr>
        <w:t xml:space="preserve">'   3. Latitudes (DN) &amp; Departures(DE) for every leg</w:t>
      </w:r>
    </w:p>
    <w:p>
      <w:pPr>
        <w:spacing w:after="0"/>
      </w:pPr>
      <w:r>
        <w:rPr>
          <w:rFonts w:ascii="Consolas" w:cs="Consolas" w:eastAsia="Consolas" w:hAnsi="Consolas"/>
          <w:sz w:val="18"/>
          <w:szCs w:val="18"/>
        </w:rPr>
        <w:t xml:space="preserve">'   4. Linear misclosure &amp; accuracy   (1 : X)</w:t>
      </w:r>
    </w:p>
    <w:p>
      <w:pPr>
        <w:spacing w:after="0"/>
      </w:pPr>
      <w:r>
        <w:rPr>
          <w:rFonts w:ascii="Consolas" w:cs="Consolas" w:eastAsia="Consolas" w:hAnsi="Consolas"/>
          <w:sz w:val="18"/>
          <w:szCs w:val="18"/>
        </w:rPr>
        <w:t xml:space="preserve">'   5. Bowditch (Compass Rule) corrections, proportional to leg length</w:t>
      </w:r>
    </w:p>
    <w:p>
      <w:pPr>
        <w:spacing w:after="0"/>
      </w:pPr>
      <w:r>
        <w:rPr>
          <w:rFonts w:ascii="Consolas" w:cs="Consolas" w:eastAsia="Consolas" w:hAnsi="Consolas"/>
          <w:sz w:val="18"/>
          <w:szCs w:val="18"/>
        </w:rPr>
        <w:t xml:space="preserve">'   6. Adjusted DN/DE and Final Northings &amp; Eastings of every station</w:t>
      </w:r>
    </w:p>
    <w:p>
      <w:pPr>
        <w:spacing w:after="0"/>
      </w:pPr>
      <w:r>
        <w:rPr>
          <w:rFonts w:ascii="Consolas" w:cs="Consolas" w:eastAsia="Consolas" w:hAnsi="Consolas"/>
          <w:sz w:val="18"/>
          <w:szCs w:val="18"/>
        </w:rPr>
        <w:t xml:space="preserve">'   7. Area of the closed traverse polygon (Coordinate / Shoelace method)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Imports System</w:t>
      </w:r>
    </w:p>
    <w:p>
      <w:pPr>
        <w:spacing w:after="0"/>
      </w:pPr>
      <w:r>
        <w:rPr>
          <w:rFonts w:ascii="Consolas" w:cs="Consolas" w:eastAsia="Consolas" w:hAnsi="Consolas"/>
          <w:sz w:val="18"/>
          <w:szCs w:val="18"/>
        </w:rPr>
        <w:t xml:space="preserve">Imports System.Windows.Forms</w:t>
      </w:r>
    </w:p>
    <w:p>
      <w:pPr>
        <w:spacing w:after="0"/>
      </w:pPr>
      <w:r>
        <w:rPr>
          <w:rFonts w:ascii="Consolas" w:cs="Consolas" w:eastAsia="Consolas" w:hAnsi="Consolas"/>
          <w:sz w:val="18"/>
          <w:szCs w:val="18"/>
        </w:rPr>
        <w:t xml:space="preserve">Imports System.Drawing</w:t>
      </w:r>
    </w:p>
    <w:p>
      <w:pPr>
        <w:spacing w:after="0"/>
      </w:pPr>
      <w:r>
        <w:rPr>
          <w:rFonts w:ascii="Consolas" w:cs="Consolas" w:eastAsia="Consolas" w:hAnsi="Consolas"/>
          <w:sz w:val="18"/>
          <w:szCs w:val="18"/>
        </w:rPr>
        <w:t xml:space="preserve">Imports System.Collections.Generic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Public Class Form1</w:t>
      </w:r>
    </w:p>
    <w:p>
      <w:pPr>
        <w:spacing w:after="0"/>
      </w:pPr>
      <w:r>
        <w:rPr>
          <w:rFonts w:ascii="Consolas" w:cs="Consolas" w:eastAsia="Consolas" w:hAnsi="Consolas"/>
          <w:sz w:val="18"/>
          <w:szCs w:val="18"/>
        </w:rPr>
        <w:t xml:space="preserve">    Inherits Form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Controls ----------------</w:t>
      </w:r>
    </w:p>
    <w:p>
      <w:pPr>
        <w:spacing w:after="0"/>
      </w:pPr>
      <w:r>
        <w:rPr>
          <w:rFonts w:ascii="Consolas" w:cs="Consolas" w:eastAsia="Consolas" w:hAnsi="Consolas"/>
          <w:sz w:val="18"/>
          <w:szCs w:val="18"/>
        </w:rPr>
        <w:t xml:space="preserve">    Private WithEvents btnCompute As Button</w:t>
      </w:r>
    </w:p>
    <w:p>
      <w:pPr>
        <w:spacing w:after="0"/>
      </w:pPr>
      <w:r>
        <w:rPr>
          <w:rFonts w:ascii="Consolas" w:cs="Consolas" w:eastAsia="Consolas" w:hAnsi="Consolas"/>
          <w:sz w:val="18"/>
          <w:szCs w:val="18"/>
        </w:rPr>
        <w:t xml:space="preserve">    Private WithEvents btnLoadSample As Button</w:t>
      </w:r>
    </w:p>
    <w:p>
      <w:pPr>
        <w:spacing w:after="0"/>
      </w:pPr>
      <w:r>
        <w:rPr>
          <w:rFonts w:ascii="Consolas" w:cs="Consolas" w:eastAsia="Consolas" w:hAnsi="Consolas"/>
          <w:sz w:val="18"/>
          <w:szCs w:val="18"/>
        </w:rPr>
        <w:t xml:space="preserve">    Private WithEvents btnAddRow As Button</w:t>
      </w:r>
    </w:p>
    <w:p>
      <w:pPr>
        <w:spacing w:after="0"/>
      </w:pPr>
      <w:r>
        <w:rPr>
          <w:rFonts w:ascii="Consolas" w:cs="Consolas" w:eastAsia="Consolas" w:hAnsi="Consolas"/>
          <w:sz w:val="18"/>
          <w:szCs w:val="18"/>
        </w:rPr>
        <w:t xml:space="preserve">    Private WithEvents btnRemoveRow As Button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inputGrid As DataGridView</w:t>
      </w:r>
    </w:p>
    <w:p>
      <w:pPr>
        <w:spacing w:after="0"/>
      </w:pPr>
      <w:r>
        <w:rPr>
          <w:rFonts w:ascii="Consolas" w:cs="Consolas" w:eastAsia="Consolas" w:hAnsi="Consolas"/>
          <w:sz w:val="18"/>
          <w:szCs w:val="18"/>
        </w:rPr>
        <w:t xml:space="preserve">    Private resultsGrid As DataGridView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txtStartBearing As TextBox</w:t>
      </w:r>
    </w:p>
    <w:p>
      <w:pPr>
        <w:spacing w:after="0"/>
      </w:pPr>
      <w:r>
        <w:rPr>
          <w:rFonts w:ascii="Consolas" w:cs="Consolas" w:eastAsia="Consolas" w:hAnsi="Consolas"/>
          <w:sz w:val="18"/>
          <w:szCs w:val="18"/>
        </w:rPr>
        <w:t xml:space="preserve">    Private txtStartN As TextBox</w:t>
      </w:r>
    </w:p>
    <w:p>
      <w:pPr>
        <w:spacing w:after="0"/>
      </w:pPr>
      <w:r>
        <w:rPr>
          <w:rFonts w:ascii="Consolas" w:cs="Consolas" w:eastAsia="Consolas" w:hAnsi="Consolas"/>
          <w:sz w:val="18"/>
          <w:szCs w:val="18"/>
        </w:rPr>
        <w:t xml:space="preserve">    Private txtStartE As TextBox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lblAngularSum As Label</w:t>
      </w:r>
    </w:p>
    <w:p>
      <w:pPr>
        <w:spacing w:after="0"/>
      </w:pPr>
      <w:r>
        <w:rPr>
          <w:rFonts w:ascii="Consolas" w:cs="Consolas" w:eastAsia="Consolas" w:hAnsi="Consolas"/>
          <w:sz w:val="18"/>
          <w:szCs w:val="18"/>
        </w:rPr>
        <w:t xml:space="preserve">    Private lblAngularMisclosure As Label</w:t>
      </w:r>
    </w:p>
    <w:p>
      <w:pPr>
        <w:spacing w:after="0"/>
      </w:pPr>
      <w:r>
        <w:rPr>
          <w:rFonts w:ascii="Consolas" w:cs="Consolas" w:eastAsia="Consolas" w:hAnsi="Consolas"/>
          <w:sz w:val="18"/>
          <w:szCs w:val="18"/>
        </w:rPr>
        <w:t xml:space="preserve">    Private lblLinearMisclosure As Label</w:t>
      </w:r>
    </w:p>
    <w:p>
      <w:pPr>
        <w:spacing w:after="0"/>
      </w:pPr>
      <w:r>
        <w:rPr>
          <w:rFonts w:ascii="Consolas" w:cs="Consolas" w:eastAsia="Consolas" w:hAnsi="Consolas"/>
          <w:sz w:val="18"/>
          <w:szCs w:val="18"/>
        </w:rPr>
        <w:t xml:space="preserve">    Private lblAccuracy As Label</w:t>
      </w:r>
    </w:p>
    <w:p>
      <w:pPr>
        <w:spacing w:after="0"/>
      </w:pPr>
      <w:r>
        <w:rPr>
          <w:rFonts w:ascii="Consolas" w:cs="Consolas" w:eastAsia="Consolas" w:hAnsi="Consolas"/>
          <w:sz w:val="18"/>
          <w:szCs w:val="18"/>
        </w:rPr>
        <w:t xml:space="preserve">    Private lblArea As Label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Result structure ----------------</w:t>
      </w:r>
    </w:p>
    <w:p>
      <w:pPr>
        <w:spacing w:after="0"/>
      </w:pPr>
      <w:r>
        <w:rPr>
          <w:rFonts w:ascii="Consolas" w:cs="Consolas" w:eastAsia="Consolas" w:hAnsi="Consolas"/>
          <w:sz w:val="18"/>
          <w:szCs w:val="18"/>
        </w:rPr>
        <w:t xml:space="preserve">    Structure LegResult</w:t>
      </w:r>
    </w:p>
    <w:p>
      <w:pPr>
        <w:spacing w:after="0"/>
      </w:pPr>
      <w:r>
        <w:rPr>
          <w:rFonts w:ascii="Consolas" w:cs="Consolas" w:eastAsia="Consolas" w:hAnsi="Consolas"/>
          <w:sz w:val="18"/>
          <w:szCs w:val="18"/>
        </w:rPr>
        <w:t xml:space="preserve">        Public FromStation As String</w:t>
      </w:r>
    </w:p>
    <w:p>
      <w:pPr>
        <w:spacing w:after="0"/>
      </w:pPr>
      <w:r>
        <w:rPr>
          <w:rFonts w:ascii="Consolas" w:cs="Consolas" w:eastAsia="Consolas" w:hAnsi="Consolas"/>
          <w:sz w:val="18"/>
          <w:szCs w:val="18"/>
        </w:rPr>
        <w:t xml:space="preserve">        Public ToStation As String</w:t>
      </w:r>
    </w:p>
    <w:p>
      <w:pPr>
        <w:spacing w:after="0"/>
      </w:pPr>
      <w:r>
        <w:rPr>
          <w:rFonts w:ascii="Consolas" w:cs="Consolas" w:eastAsia="Consolas" w:hAnsi="Consolas"/>
          <w:sz w:val="18"/>
          <w:szCs w:val="18"/>
        </w:rPr>
        <w:t xml:space="preserve">        Public IncludedAngle As Double</w:t>
      </w:r>
    </w:p>
    <w:p>
      <w:pPr>
        <w:spacing w:after="0"/>
      </w:pPr>
      <w:r>
        <w:rPr>
          <w:rFonts w:ascii="Consolas" w:cs="Consolas" w:eastAsia="Consolas" w:hAnsi="Consolas"/>
          <w:sz w:val="18"/>
          <w:szCs w:val="18"/>
        </w:rPr>
        <w:t xml:space="preserve">        Public Distance As Double</w:t>
      </w:r>
    </w:p>
    <w:p>
      <w:pPr>
        <w:spacing w:after="0"/>
      </w:pPr>
      <w:r>
        <w:rPr>
          <w:rFonts w:ascii="Consolas" w:cs="Consolas" w:eastAsia="Consolas" w:hAnsi="Consolas"/>
          <w:sz w:val="18"/>
          <w:szCs w:val="18"/>
        </w:rPr>
        <w:t xml:space="preserve">        Public ForwardBearing As Double</w:t>
      </w:r>
    </w:p>
    <w:p>
      <w:pPr>
        <w:spacing w:after="0"/>
      </w:pPr>
      <w:r>
        <w:rPr>
          <w:rFonts w:ascii="Consolas" w:cs="Consolas" w:eastAsia="Consolas" w:hAnsi="Consolas"/>
          <w:sz w:val="18"/>
          <w:szCs w:val="18"/>
        </w:rPr>
        <w:t xml:space="preserve">        Public BackBearing As Double</w:t>
      </w:r>
    </w:p>
    <w:p>
      <w:pPr>
        <w:spacing w:after="0"/>
      </w:pPr>
      <w:r>
        <w:rPr>
          <w:rFonts w:ascii="Consolas" w:cs="Consolas" w:eastAsia="Consolas" w:hAnsi="Consolas"/>
          <w:sz w:val="18"/>
          <w:szCs w:val="18"/>
        </w:rPr>
        <w:t xml:space="preserve">        Public DN As Double</w:t>
      </w:r>
    </w:p>
    <w:p>
      <w:pPr>
        <w:spacing w:after="0"/>
      </w:pPr>
      <w:r>
        <w:rPr>
          <w:rFonts w:ascii="Consolas" w:cs="Consolas" w:eastAsia="Consolas" w:hAnsi="Consolas"/>
          <w:sz w:val="18"/>
          <w:szCs w:val="18"/>
        </w:rPr>
        <w:t xml:space="preserve">        Public DE As Double</w:t>
      </w:r>
    </w:p>
    <w:p>
      <w:pPr>
        <w:spacing w:after="0"/>
      </w:pPr>
      <w:r>
        <w:rPr>
          <w:rFonts w:ascii="Consolas" w:cs="Consolas" w:eastAsia="Consolas" w:hAnsi="Consolas"/>
          <w:sz w:val="18"/>
          <w:szCs w:val="18"/>
        </w:rPr>
        <w:t xml:space="preserve">        Public CorrDN As Double</w:t>
      </w:r>
    </w:p>
    <w:p>
      <w:pPr>
        <w:spacing w:after="0"/>
      </w:pPr>
      <w:r>
        <w:rPr>
          <w:rFonts w:ascii="Consolas" w:cs="Consolas" w:eastAsia="Consolas" w:hAnsi="Consolas"/>
          <w:sz w:val="18"/>
          <w:szCs w:val="18"/>
        </w:rPr>
        <w:t xml:space="preserve">        Public CorrDE As Double</w:t>
      </w:r>
    </w:p>
    <w:p>
      <w:pPr>
        <w:spacing w:after="0"/>
      </w:pPr>
      <w:r>
        <w:rPr>
          <w:rFonts w:ascii="Consolas" w:cs="Consolas" w:eastAsia="Consolas" w:hAnsi="Consolas"/>
          <w:sz w:val="18"/>
          <w:szCs w:val="18"/>
        </w:rPr>
        <w:t xml:space="preserve">        Public AdjDN As Double</w:t>
      </w:r>
    </w:p>
    <w:p>
      <w:pPr>
        <w:spacing w:after="0"/>
      </w:pPr>
      <w:r>
        <w:rPr>
          <w:rFonts w:ascii="Consolas" w:cs="Consolas" w:eastAsia="Consolas" w:hAnsi="Consolas"/>
          <w:sz w:val="18"/>
          <w:szCs w:val="18"/>
        </w:rPr>
        <w:t xml:space="preserve">        Public AdjDE As Double</w:t>
      </w:r>
    </w:p>
    <w:p>
      <w:pPr>
        <w:spacing w:after="0"/>
      </w:pPr>
      <w:r>
        <w:rPr>
          <w:rFonts w:ascii="Consolas" w:cs="Consolas" w:eastAsia="Consolas" w:hAnsi="Consolas"/>
          <w:sz w:val="18"/>
          <w:szCs w:val="18"/>
        </w:rPr>
        <w:t xml:space="preserve">        Public FinalN As Double</w:t>
      </w:r>
    </w:p>
    <w:p>
      <w:pPr>
        <w:spacing w:after="0"/>
      </w:pPr>
      <w:r>
        <w:rPr>
          <w:rFonts w:ascii="Consolas" w:cs="Consolas" w:eastAsia="Consolas" w:hAnsi="Consolas"/>
          <w:sz w:val="18"/>
          <w:szCs w:val="18"/>
        </w:rPr>
        <w:t xml:space="preserve">        Public FinalE As Double</w:t>
      </w:r>
    </w:p>
    <w:p>
      <w:pPr>
        <w:spacing w:after="0"/>
      </w:pPr>
      <w:r>
        <w:rPr>
          <w:rFonts w:ascii="Consolas" w:cs="Consolas" w:eastAsia="Consolas" w:hAnsi="Consolas"/>
          <w:sz w:val="18"/>
          <w:szCs w:val="18"/>
        </w:rPr>
        <w:t xml:space="preserve">    End Structure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Public Sub New()</w:t>
      </w:r>
    </w:p>
    <w:p>
      <w:pPr>
        <w:spacing w:after="0"/>
      </w:pPr>
      <w:r>
        <w:rPr>
          <w:rFonts w:ascii="Consolas" w:cs="Consolas" w:eastAsia="Consolas" w:hAnsi="Consolas"/>
          <w:sz w:val="18"/>
          <w:szCs w:val="18"/>
        </w:rPr>
        <w:t xml:space="preserve">        BuildUserInterface()</w:t>
      </w:r>
    </w:p>
    <w:p>
      <w:pPr>
        <w:spacing w:after="0"/>
      </w:pPr>
      <w:r>
        <w:rPr>
          <w:rFonts w:ascii="Consolas" w:cs="Consolas" w:eastAsia="Consolas" w:hAnsi="Consolas"/>
          <w:sz w:val="18"/>
          <w:szCs w:val="18"/>
        </w:rPr>
        <w:t xml:space="preserve">        LoadSampleData()</w:t>
      </w:r>
    </w:p>
    <w:p>
      <w:pPr>
        <w:spacing w:after="0"/>
      </w:pPr>
      <w:r>
        <w:rPr>
          <w:rFonts w:ascii="Consolas" w:cs="Consolas" w:eastAsia="Consolas" w:hAnsi="Consolas"/>
          <w:sz w:val="18"/>
          <w:szCs w:val="18"/>
        </w:rPr>
        <w:t xml:space="preserve">    End Sub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UI CONSTRUCTION (done entirely in code - no Designer.vb file required)</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Private Sub BuildUserInterface()</w:t>
      </w:r>
    </w:p>
    <w:p>
      <w:pPr>
        <w:spacing w:after="0"/>
      </w:pPr>
      <w:r>
        <w:rPr>
          <w:rFonts w:ascii="Consolas" w:cs="Consolas" w:eastAsia="Consolas" w:hAnsi="Consolas"/>
          <w:sz w:val="18"/>
          <w:szCs w:val="18"/>
        </w:rPr>
        <w:t xml:space="preserve">        Me.Text = "SVY 323 - Closed Traverse Computation Programme"</w:t>
      </w:r>
    </w:p>
    <w:p>
      <w:pPr>
        <w:spacing w:after="0"/>
      </w:pPr>
      <w:r>
        <w:rPr>
          <w:rFonts w:ascii="Consolas" w:cs="Consolas" w:eastAsia="Consolas" w:hAnsi="Consolas"/>
          <w:sz w:val="18"/>
          <w:szCs w:val="18"/>
        </w:rPr>
        <w:t xml:space="preserve">        Me.Width = 1150</w:t>
      </w:r>
    </w:p>
    <w:p>
      <w:pPr>
        <w:spacing w:after="0"/>
      </w:pPr>
      <w:r>
        <w:rPr>
          <w:rFonts w:ascii="Consolas" w:cs="Consolas" w:eastAsia="Consolas" w:hAnsi="Consolas"/>
          <w:sz w:val="18"/>
          <w:szCs w:val="18"/>
        </w:rPr>
        <w:t xml:space="preserve">        Me.Height = 800</w:t>
      </w:r>
    </w:p>
    <w:p>
      <w:pPr>
        <w:spacing w:after="0"/>
      </w:pPr>
      <w:r>
        <w:rPr>
          <w:rFonts w:ascii="Consolas" w:cs="Consolas" w:eastAsia="Consolas" w:hAnsi="Consolas"/>
          <w:sz w:val="18"/>
          <w:szCs w:val="18"/>
        </w:rPr>
        <w:t xml:space="preserve">        Me.StartPosition = FormStartPosition.CenterScreen</w:t>
      </w:r>
    </w:p>
    <w:p>
      <w:pPr>
        <w:spacing w:after="0"/>
      </w:pPr>
      <w:r>
        <w:rPr>
          <w:rFonts w:ascii="Consolas" w:cs="Consolas" w:eastAsia="Consolas" w:hAnsi="Consolas"/>
          <w:sz w:val="18"/>
          <w:szCs w:val="18"/>
        </w:rPr>
        <w:t xml:space="preserve">        Me.Font = New Font("Segoe UI", 9)</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Top panel: start bearing / start coordinates ----</w:t>
      </w:r>
    </w:p>
    <w:p>
      <w:pPr>
        <w:spacing w:after="0"/>
      </w:pPr>
      <w:r>
        <w:rPr>
          <w:rFonts w:ascii="Consolas" w:cs="Consolas" w:eastAsia="Consolas" w:hAnsi="Consolas"/>
          <w:sz w:val="18"/>
          <w:szCs w:val="18"/>
        </w:rPr>
        <w:t xml:space="preserve">        Dim lblHeader As New Label With {</w:t>
      </w:r>
    </w:p>
    <w:p>
      <w:pPr>
        <w:spacing w:after="0"/>
      </w:pPr>
      <w:r>
        <w:rPr>
          <w:rFonts w:ascii="Consolas" w:cs="Consolas" w:eastAsia="Consolas" w:hAnsi="Consolas"/>
          <w:sz w:val="18"/>
          <w:szCs w:val="18"/>
        </w:rPr>
        <w:t xml:space="preserve">            .Text = "Starting Control Data (carried forward from initial control station):",</w:t>
      </w:r>
    </w:p>
    <w:p>
      <w:pPr>
        <w:spacing w:after="0"/>
      </w:pPr>
      <w:r>
        <w:rPr>
          <w:rFonts w:ascii="Consolas" w:cs="Consolas" w:eastAsia="Consolas" w:hAnsi="Consolas"/>
          <w:sz w:val="18"/>
          <w:szCs w:val="18"/>
        </w:rPr>
        <w:t xml:space="preserve">            .Left = 15, .Top = 12, .Width = 500, .Font = New Font("Segoe UI", 9, FontStyle.Bold)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Me.Controls.Add(lblHeader)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Dim lbl1 As New Label With {.Text = "Start Bearing (D M S):", .Left = 15, .Top = 40, .Width = 150}</w:t>
      </w:r>
    </w:p>
    <w:p>
      <w:pPr>
        <w:spacing w:after="0"/>
      </w:pPr>
      <w:r>
        <w:rPr>
          <w:rFonts w:ascii="Consolas" w:cs="Consolas" w:eastAsia="Consolas" w:hAnsi="Consolas"/>
          <w:sz w:val="18"/>
          <w:szCs w:val="18"/>
        </w:rPr>
        <w:t xml:space="preserve">        txtStartBearing = New TextBox With {.Left = 170, .Top = 37, .Width = 100, .Text = "60 0 0"}</w:t>
      </w:r>
    </w:p>
    <w:p>
      <w:pPr>
        <w:spacing w:after="0"/>
      </w:pPr>
      <w:r>
        <w:rPr>
          <w:rFonts w:ascii="Consolas" w:cs="Consolas" w:eastAsia="Consolas" w:hAnsi="Consolas"/>
          <w:sz w:val="18"/>
          <w:szCs w:val="18"/>
        </w:rPr>
        <w:t xml:space="preserve">        Dim lbl2 As New Label With {.Text = "Start Northing (m):", .Left = 290, .Top = 40, .Width = 130}</w:t>
      </w:r>
    </w:p>
    <w:p>
      <w:pPr>
        <w:spacing w:after="0"/>
      </w:pPr>
      <w:r>
        <w:rPr>
          <w:rFonts w:ascii="Consolas" w:cs="Consolas" w:eastAsia="Consolas" w:hAnsi="Consolas"/>
          <w:sz w:val="18"/>
          <w:szCs w:val="18"/>
        </w:rPr>
        <w:t xml:space="preserve">        txtStartN = New TextBox With {.Left = 420, .Top = 37, .Width = 90, .Text = "1000.000"}</w:t>
      </w:r>
    </w:p>
    <w:p>
      <w:pPr>
        <w:spacing w:after="0"/>
      </w:pPr>
      <w:r>
        <w:rPr>
          <w:rFonts w:ascii="Consolas" w:cs="Consolas" w:eastAsia="Consolas" w:hAnsi="Consolas"/>
          <w:sz w:val="18"/>
          <w:szCs w:val="18"/>
        </w:rPr>
        <w:t xml:space="preserve">        Dim lbl3 As New Label With {.Text = "Start Easting (m):", .Left = 525, .Top = 40, .Width = 120}</w:t>
      </w:r>
    </w:p>
    <w:p>
      <w:pPr>
        <w:spacing w:after="0"/>
      </w:pPr>
      <w:r>
        <w:rPr>
          <w:rFonts w:ascii="Consolas" w:cs="Consolas" w:eastAsia="Consolas" w:hAnsi="Consolas"/>
          <w:sz w:val="18"/>
          <w:szCs w:val="18"/>
        </w:rPr>
        <w:t xml:space="preserve">        txtStartE = New TextBox With {.Left = 645, .Top = 37, .Width = 90, .Text = "1000.000"}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Me.Controls.AddRange({lbl1, txtStartBearing, lbl2, txtStartN, lbl3, txtStartE})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Buttons ----</w:t>
      </w:r>
    </w:p>
    <w:p>
      <w:pPr>
        <w:spacing w:after="0"/>
      </w:pPr>
      <w:r>
        <w:rPr>
          <w:rFonts w:ascii="Consolas" w:cs="Consolas" w:eastAsia="Consolas" w:hAnsi="Consolas"/>
          <w:sz w:val="18"/>
          <w:szCs w:val="18"/>
        </w:rPr>
        <w:t xml:space="preserve">        btnLoadSample = New Button With {.Text = "Load Sample Data", .Left = 760, .Top = 35, .Width = 150, .Height = 28}</w:t>
      </w:r>
    </w:p>
    <w:p>
      <w:pPr>
        <w:spacing w:after="0"/>
      </w:pPr>
      <w:r>
        <w:rPr>
          <w:rFonts w:ascii="Consolas" w:cs="Consolas" w:eastAsia="Consolas" w:hAnsi="Consolas"/>
          <w:sz w:val="18"/>
          <w:szCs w:val="18"/>
        </w:rPr>
        <w:t xml:space="preserve">        btnAddRow = New Button With {.Text = "Add Row", .Left = 920, .Top = 35, .Width = 90, .Height = 28}</w:t>
      </w:r>
    </w:p>
    <w:p>
      <w:pPr>
        <w:spacing w:after="0"/>
      </w:pPr>
      <w:r>
        <w:rPr>
          <w:rFonts w:ascii="Consolas" w:cs="Consolas" w:eastAsia="Consolas" w:hAnsi="Consolas"/>
          <w:sz w:val="18"/>
          <w:szCs w:val="18"/>
        </w:rPr>
        <w:t xml:space="preserve">        btnRemoveRow = New Button With {.Text = "Remove Row", .Left = 1015, .Top = 35, .Width = 105, .Height = 28}</w:t>
      </w:r>
    </w:p>
    <w:p>
      <w:pPr>
        <w:spacing w:after="0"/>
      </w:pPr>
      <w:r>
        <w:rPr>
          <w:rFonts w:ascii="Consolas" w:cs="Consolas" w:eastAsia="Consolas" w:hAnsi="Consolas"/>
          <w:sz w:val="18"/>
          <w:szCs w:val="18"/>
        </w:rPr>
        <w:t xml:space="preserve">        Me.Controls.AddRange({btnLoadSample, btnAddRow, btnRemoveRow})</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Input grid ----</w:t>
      </w:r>
    </w:p>
    <w:p>
      <w:pPr>
        <w:spacing w:after="0"/>
      </w:pPr>
      <w:r>
        <w:rPr>
          <w:rFonts w:ascii="Consolas" w:cs="Consolas" w:eastAsia="Consolas" w:hAnsi="Consolas"/>
          <w:sz w:val="18"/>
          <w:szCs w:val="18"/>
        </w:rPr>
        <w:t xml:space="preserve">        Dim lblInput As New Label With {</w:t>
      </w:r>
    </w:p>
    <w:p>
      <w:pPr>
        <w:spacing w:after="0"/>
      </w:pPr>
      <w:r>
        <w:rPr>
          <w:rFonts w:ascii="Consolas" w:cs="Consolas" w:eastAsia="Consolas" w:hAnsi="Consolas"/>
          <w:sz w:val="18"/>
          <w:szCs w:val="18"/>
        </w:rPr>
        <w:t xml:space="preserve">            .Text = "Field Data Input (Station, Included Angle in D M S, Distance to NEXT station in metres) - minimum 5 rows:",</w:t>
      </w:r>
    </w:p>
    <w:p>
      <w:pPr>
        <w:spacing w:after="0"/>
      </w:pPr>
      <w:r>
        <w:rPr>
          <w:rFonts w:ascii="Consolas" w:cs="Consolas" w:eastAsia="Consolas" w:hAnsi="Consolas"/>
          <w:sz w:val="18"/>
          <w:szCs w:val="18"/>
        </w:rPr>
        <w:t xml:space="preserve">            .Left = 15, .Top = 75, .Width = 750, .Font = New Font("Segoe UI", 9, FontStyle.Bold)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Me.Controls.Add(lblInput)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inputGrid = New DataGridView With {</w:t>
      </w:r>
    </w:p>
    <w:p>
      <w:pPr>
        <w:spacing w:after="0"/>
      </w:pPr>
      <w:r>
        <w:rPr>
          <w:rFonts w:ascii="Consolas" w:cs="Consolas" w:eastAsia="Consolas" w:hAnsi="Consolas"/>
          <w:sz w:val="18"/>
          <w:szCs w:val="18"/>
        </w:rPr>
        <w:t xml:space="preserve">            .Left = 15, .Top = 100, .Width = 1105, .Height = 150,</w:t>
      </w:r>
    </w:p>
    <w:p>
      <w:pPr>
        <w:spacing w:after="0"/>
      </w:pPr>
      <w:r>
        <w:rPr>
          <w:rFonts w:ascii="Consolas" w:cs="Consolas" w:eastAsia="Consolas" w:hAnsi="Consolas"/>
          <w:sz w:val="18"/>
          <w:szCs w:val="18"/>
        </w:rPr>
        <w:t xml:space="preserve">            .Anchor = AnchorStyles.Top Or AnchorStyles.Left Or AnchorStyles.Right,</w:t>
      </w:r>
    </w:p>
    <w:p>
      <w:pPr>
        <w:spacing w:after="0"/>
      </w:pPr>
      <w:r>
        <w:rPr>
          <w:rFonts w:ascii="Consolas" w:cs="Consolas" w:eastAsia="Consolas" w:hAnsi="Consolas"/>
          <w:sz w:val="18"/>
          <w:szCs w:val="18"/>
        </w:rPr>
        <w:t xml:space="preserve">            .AllowUserToAddRows = False,</w:t>
      </w:r>
    </w:p>
    <w:p>
      <w:pPr>
        <w:spacing w:after="0"/>
      </w:pPr>
      <w:r>
        <w:rPr>
          <w:rFonts w:ascii="Consolas" w:cs="Consolas" w:eastAsia="Consolas" w:hAnsi="Consolas"/>
          <w:sz w:val="18"/>
          <w:szCs w:val="18"/>
        </w:rPr>
        <w:t xml:space="preserve">            .RowHeadersVisible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inputGrid.Columns.Add("Station", "Station")</w:t>
      </w:r>
    </w:p>
    <w:p>
      <w:pPr>
        <w:spacing w:after="0"/>
      </w:pPr>
      <w:r>
        <w:rPr>
          <w:rFonts w:ascii="Consolas" w:cs="Consolas" w:eastAsia="Consolas" w:hAnsi="Consolas"/>
          <w:sz w:val="18"/>
          <w:szCs w:val="18"/>
        </w:rPr>
        <w:t xml:space="preserve">        inputGrid.Columns.Add("Angle", "Included Angle (D M S)")</w:t>
      </w:r>
    </w:p>
    <w:p>
      <w:pPr>
        <w:spacing w:after="0"/>
      </w:pPr>
      <w:r>
        <w:rPr>
          <w:rFonts w:ascii="Consolas" w:cs="Consolas" w:eastAsia="Consolas" w:hAnsi="Consolas"/>
          <w:sz w:val="18"/>
          <w:szCs w:val="18"/>
        </w:rPr>
        <w:t xml:space="preserve">        inputGrid.Columns.Add("Distance", "Distance to Next Stn (m)")</w:t>
      </w:r>
    </w:p>
    <w:p>
      <w:pPr>
        <w:spacing w:after="0"/>
      </w:pPr>
      <w:r>
        <w:rPr>
          <w:rFonts w:ascii="Consolas" w:cs="Consolas" w:eastAsia="Consolas" w:hAnsi="Consolas"/>
          <w:sz w:val="18"/>
          <w:szCs w:val="18"/>
        </w:rPr>
        <w:t xml:space="preserve">        inputGrid.Columns(0).Width = 340</w:t>
      </w:r>
    </w:p>
    <w:p>
      <w:pPr>
        <w:spacing w:after="0"/>
      </w:pPr>
      <w:r>
        <w:rPr>
          <w:rFonts w:ascii="Consolas" w:cs="Consolas" w:eastAsia="Consolas" w:hAnsi="Consolas"/>
          <w:sz w:val="18"/>
          <w:szCs w:val="18"/>
        </w:rPr>
        <w:t xml:space="preserve">        inputGrid.Columns(1).Width = 340</w:t>
      </w:r>
    </w:p>
    <w:p>
      <w:pPr>
        <w:spacing w:after="0"/>
      </w:pPr>
      <w:r>
        <w:rPr>
          <w:rFonts w:ascii="Consolas" w:cs="Consolas" w:eastAsia="Consolas" w:hAnsi="Consolas"/>
          <w:sz w:val="18"/>
          <w:szCs w:val="18"/>
        </w:rPr>
        <w:t xml:space="preserve">        inputGrid.Columns(2).Width = 340</w:t>
      </w:r>
    </w:p>
    <w:p>
      <w:pPr>
        <w:spacing w:after="0"/>
      </w:pPr>
      <w:r>
        <w:rPr>
          <w:rFonts w:ascii="Consolas" w:cs="Consolas" w:eastAsia="Consolas" w:hAnsi="Consolas"/>
          <w:sz w:val="18"/>
          <w:szCs w:val="18"/>
        </w:rPr>
        <w:t xml:space="preserve">        Me.Controls.Add(inputGrid)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Compute button ----</w:t>
      </w:r>
    </w:p>
    <w:p>
      <w:pPr>
        <w:spacing w:after="0"/>
      </w:pPr>
      <w:r>
        <w:rPr>
          <w:rFonts w:ascii="Consolas" w:cs="Consolas" w:eastAsia="Consolas" w:hAnsi="Consolas"/>
          <w:sz w:val="18"/>
          <w:szCs w:val="18"/>
        </w:rPr>
        <w:t xml:space="preserve">        btnCompute = New Button With {</w:t>
      </w:r>
    </w:p>
    <w:p>
      <w:pPr>
        <w:spacing w:after="0"/>
      </w:pPr>
      <w:r>
        <w:rPr>
          <w:rFonts w:ascii="Consolas" w:cs="Consolas" w:eastAsia="Consolas" w:hAnsi="Consolas"/>
          <w:sz w:val="18"/>
          <w:szCs w:val="18"/>
        </w:rPr>
        <w:t xml:space="preserve">            .Text = "COMPUTE TRAVERSE", .Left = 15, .Top = 260, .Width = 220, .Height = 36,</w:t>
      </w:r>
    </w:p>
    <w:p>
      <w:pPr>
        <w:spacing w:after="0"/>
      </w:pPr>
      <w:r>
        <w:rPr>
          <w:rFonts w:ascii="Consolas" w:cs="Consolas" w:eastAsia="Consolas" w:hAnsi="Consolas"/>
          <w:sz w:val="18"/>
          <w:szCs w:val="18"/>
        </w:rPr>
        <w:t xml:space="preserve">            .Font = New Font("Segoe UI", 9, FontStyle.Bold), .BackColor = Color.LightSteelBlue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Me.Controls.Add(btnCompute)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Summary labels ----</w:t>
      </w:r>
    </w:p>
    <w:p>
      <w:pPr>
        <w:spacing w:after="0"/>
      </w:pPr>
      <w:r>
        <w:rPr>
          <w:rFonts w:ascii="Consolas" w:cs="Consolas" w:eastAsia="Consolas" w:hAnsi="Consolas"/>
          <w:sz w:val="18"/>
          <w:szCs w:val="18"/>
        </w:rPr>
        <w:t xml:space="preserve">        lblAngularSum = New Label With {.Left = 260, .Top = 265, .Width = 420, .Text = "Sum of Angles / Misclosure: -"}</w:t>
      </w:r>
    </w:p>
    <w:p>
      <w:pPr>
        <w:spacing w:after="0"/>
      </w:pPr>
      <w:r>
        <w:rPr>
          <w:rFonts w:ascii="Consolas" w:cs="Consolas" w:eastAsia="Consolas" w:hAnsi="Consolas"/>
          <w:sz w:val="18"/>
          <w:szCs w:val="18"/>
        </w:rPr>
        <w:t xml:space="preserve">        lblAngularMisclosure = New Label With {.Left = 260, .Top = 285, .Width = 420, .Text = ""}</w:t>
      </w:r>
    </w:p>
    <w:p>
      <w:pPr>
        <w:spacing w:after="0"/>
      </w:pPr>
      <w:r>
        <w:rPr>
          <w:rFonts w:ascii="Consolas" w:cs="Consolas" w:eastAsia="Consolas" w:hAnsi="Consolas"/>
          <w:sz w:val="18"/>
          <w:szCs w:val="18"/>
        </w:rPr>
        <w:t xml:space="preserve">        lblLinearMisclosure = New Label With {.Left = 700, .Top = 265, .Width = 420, .Text = "Linear Misclosure: -"}</w:t>
      </w:r>
    </w:p>
    <w:p>
      <w:pPr>
        <w:spacing w:after="0"/>
      </w:pPr>
      <w:r>
        <w:rPr>
          <w:rFonts w:ascii="Consolas" w:cs="Consolas" w:eastAsia="Consolas" w:hAnsi="Consolas"/>
          <w:sz w:val="18"/>
          <w:szCs w:val="18"/>
        </w:rPr>
        <w:t xml:space="preserve">        lblAccuracy = New Label With {.Left = 700, .Top = 285, .Width = 420, .Text = "Accuracy: -"}</w:t>
      </w:r>
    </w:p>
    <w:p>
      <w:pPr>
        <w:spacing w:after="0"/>
      </w:pPr>
      <w:r>
        <w:rPr>
          <w:rFonts w:ascii="Consolas" w:cs="Consolas" w:eastAsia="Consolas" w:hAnsi="Consolas"/>
          <w:sz w:val="18"/>
          <w:szCs w:val="18"/>
        </w:rPr>
        <w:t xml:space="preserve">        lblArea = New Label With {.Left = 700, .Top = 305, .Width = 420, .Text = "Area: -", .Font = New Font("Segoe UI", 9, FontStyle.Bold)}</w:t>
      </w:r>
    </w:p>
    <w:p>
      <w:pPr>
        <w:spacing w:after="0"/>
      </w:pPr>
      <w:r>
        <w:rPr>
          <w:rFonts w:ascii="Consolas" w:cs="Consolas" w:eastAsia="Consolas" w:hAnsi="Consolas"/>
          <w:sz w:val="18"/>
          <w:szCs w:val="18"/>
        </w:rPr>
        <w:t xml:space="preserve">        lblAngularSum.Font = New Font("Segoe UI", 9, FontStyle.Bold)</w:t>
      </w:r>
    </w:p>
    <w:p>
      <w:pPr>
        <w:spacing w:after="0"/>
      </w:pPr>
      <w:r>
        <w:rPr>
          <w:rFonts w:ascii="Consolas" w:cs="Consolas" w:eastAsia="Consolas" w:hAnsi="Consolas"/>
          <w:sz w:val="18"/>
          <w:szCs w:val="18"/>
        </w:rPr>
        <w:t xml:space="preserve">        lblLinearMisclosure.Font = New Font("Segoe UI", 9, FontStyle.Bold)</w:t>
      </w:r>
    </w:p>
    <w:p>
      <w:pPr>
        <w:spacing w:after="0"/>
      </w:pPr>
      <w:r>
        <w:rPr>
          <w:rFonts w:ascii="Consolas" w:cs="Consolas" w:eastAsia="Consolas" w:hAnsi="Consolas"/>
          <w:sz w:val="18"/>
          <w:szCs w:val="18"/>
        </w:rPr>
        <w:t xml:space="preserve">        lblAccuracy.Font = New Font("Segoe UI", 9, FontStyle.Bold)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Me.Controls.AddRange({lblAngularSum, lblAngularMisclosure, lblLinearMisclosure, lblAccuracy, lblArea})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Results grid ----</w:t>
      </w:r>
    </w:p>
    <w:p>
      <w:pPr>
        <w:spacing w:after="0"/>
      </w:pPr>
      <w:r>
        <w:rPr>
          <w:rFonts w:ascii="Consolas" w:cs="Consolas" w:eastAsia="Consolas" w:hAnsi="Consolas"/>
          <w:sz w:val="18"/>
          <w:szCs w:val="18"/>
        </w:rPr>
        <w:t xml:space="preserve">        Dim lblResults As New Label With {</w:t>
      </w:r>
    </w:p>
    <w:p>
      <w:pPr>
        <w:spacing w:after="0"/>
      </w:pPr>
      <w:r>
        <w:rPr>
          <w:rFonts w:ascii="Consolas" w:cs="Consolas" w:eastAsia="Consolas" w:hAnsi="Consolas"/>
          <w:sz w:val="18"/>
          <w:szCs w:val="18"/>
        </w:rPr>
        <w:t xml:space="preserve">            .Text = "Results: Bearings, Latitudes/Departures, Bowditch Corrections and Final Coordinates",</w:t>
      </w:r>
    </w:p>
    <w:p>
      <w:pPr>
        <w:spacing w:after="0"/>
      </w:pPr>
      <w:r>
        <w:rPr>
          <w:rFonts w:ascii="Consolas" w:cs="Consolas" w:eastAsia="Consolas" w:hAnsi="Consolas"/>
          <w:sz w:val="18"/>
          <w:szCs w:val="18"/>
        </w:rPr>
        <w:t xml:space="preserve">            .Left = 15, .Top = 340, .Width = 750, .Font = New Font("Segoe UI", 9, FontStyle.Bold)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Me.Controls.Add(lblResults)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resultsGrid = New DataGridView With {</w:t>
      </w:r>
    </w:p>
    <w:p>
      <w:pPr>
        <w:spacing w:after="0"/>
      </w:pPr>
      <w:r>
        <w:rPr>
          <w:rFonts w:ascii="Consolas" w:cs="Consolas" w:eastAsia="Consolas" w:hAnsi="Consolas"/>
          <w:sz w:val="18"/>
          <w:szCs w:val="18"/>
        </w:rPr>
        <w:t xml:space="preserve">            .Left = 15, .Top = 365, .Width = 1105, .Height = 380,</w:t>
      </w:r>
    </w:p>
    <w:p>
      <w:pPr>
        <w:spacing w:after="0"/>
      </w:pPr>
      <w:r>
        <w:rPr>
          <w:rFonts w:ascii="Consolas" w:cs="Consolas" w:eastAsia="Consolas" w:hAnsi="Consolas"/>
          <w:sz w:val="18"/>
          <w:szCs w:val="18"/>
        </w:rPr>
        <w:t xml:space="preserve">            .Anchor = AnchorStyles.Top Or AnchorStyles.Bottom Or AnchorStyles.Left Or AnchorStyles.Right,</w:t>
      </w:r>
    </w:p>
    <w:p>
      <w:pPr>
        <w:spacing w:after="0"/>
      </w:pPr>
      <w:r>
        <w:rPr>
          <w:rFonts w:ascii="Consolas" w:cs="Consolas" w:eastAsia="Consolas" w:hAnsi="Consolas"/>
          <w:sz w:val="18"/>
          <w:szCs w:val="18"/>
        </w:rPr>
        <w:t xml:space="preserve">            .AllowUserToAddRows = False,</w:t>
      </w:r>
    </w:p>
    <w:p>
      <w:pPr>
        <w:spacing w:after="0"/>
      </w:pPr>
      <w:r>
        <w:rPr>
          <w:rFonts w:ascii="Consolas" w:cs="Consolas" w:eastAsia="Consolas" w:hAnsi="Consolas"/>
          <w:sz w:val="18"/>
          <w:szCs w:val="18"/>
        </w:rPr>
        <w:t xml:space="preserve">            .ReadOnly = True,</w:t>
      </w:r>
    </w:p>
    <w:p>
      <w:pPr>
        <w:spacing w:after="0"/>
      </w:pPr>
      <w:r>
        <w:rPr>
          <w:rFonts w:ascii="Consolas" w:cs="Consolas" w:eastAsia="Consolas" w:hAnsi="Consolas"/>
          <w:sz w:val="18"/>
          <w:szCs w:val="18"/>
        </w:rPr>
        <w:t xml:space="preserve">            .RowHeadersVisible =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Dim cols() As String = {"Leg", "Angle", "Dist(m)", "Fwd Bearing", "Back Bearing",</w:t>
      </w:r>
    </w:p>
    <w:p>
      <w:pPr>
        <w:spacing w:after="0"/>
      </w:pPr>
      <w:r>
        <w:rPr>
          <w:rFonts w:ascii="Consolas" w:cs="Consolas" w:eastAsia="Consolas" w:hAnsi="Consolas"/>
          <w:sz w:val="18"/>
          <w:szCs w:val="18"/>
        </w:rPr>
        <w:t xml:space="preserve">                                  "DN(m)", "DE(m)", "Corr.DN", "Corr.DE", "Adj.DN", "Adj.DE",</w:t>
      </w:r>
    </w:p>
    <w:p>
      <w:pPr>
        <w:spacing w:after="0"/>
      </w:pPr>
      <w:r>
        <w:rPr>
          <w:rFonts w:ascii="Consolas" w:cs="Consolas" w:eastAsia="Consolas" w:hAnsi="Consolas"/>
          <w:sz w:val="18"/>
          <w:szCs w:val="18"/>
        </w:rPr>
        <w:t xml:space="preserve">                                  "To Stn", "Final N", "Final E"}</w:t>
      </w:r>
    </w:p>
    <w:p>
      <w:pPr>
        <w:spacing w:after="0"/>
      </w:pPr>
      <w:r>
        <w:rPr>
          <w:rFonts w:ascii="Consolas" w:cs="Consolas" w:eastAsia="Consolas" w:hAnsi="Consolas"/>
          <w:sz w:val="18"/>
          <w:szCs w:val="18"/>
        </w:rPr>
        <w:t xml:space="preserve">        For Each c As String In cols</w:t>
      </w:r>
    </w:p>
    <w:p>
      <w:pPr>
        <w:spacing w:after="0"/>
      </w:pPr>
      <w:r>
        <w:rPr>
          <w:rFonts w:ascii="Consolas" w:cs="Consolas" w:eastAsia="Consolas" w:hAnsi="Consolas"/>
          <w:sz w:val="18"/>
          <w:szCs w:val="18"/>
        </w:rPr>
        <w:t xml:space="preserve">            resultsGrid.Columns.Add(c, c)</w:t>
      </w:r>
    </w:p>
    <w:p>
      <w:pPr>
        <w:spacing w:after="0"/>
      </w:pPr>
      <w:r>
        <w:rPr>
          <w:rFonts w:ascii="Consolas" w:cs="Consolas" w:eastAsia="Consolas" w:hAnsi="Consolas"/>
          <w:sz w:val="18"/>
          <w:szCs w:val="18"/>
        </w:rPr>
        <w:t xml:space="preserve">        Next</w:t>
      </w:r>
    </w:p>
    <w:p>
      <w:pPr>
        <w:spacing w:after="0"/>
      </w:pPr>
      <w:r>
        <w:rPr>
          <w:rFonts w:ascii="Consolas" w:cs="Consolas" w:eastAsia="Consolas" w:hAnsi="Consolas"/>
          <w:sz w:val="18"/>
          <w:szCs w:val="18"/>
        </w:rPr>
        <w:t xml:space="preserve">        Me.Controls.Add(resultsGrid)</w:t>
      </w:r>
    </w:p>
    <w:p>
      <w:pPr>
        <w:spacing w:after="0"/>
      </w:pPr>
      <w:r>
        <w:rPr>
          <w:rFonts w:ascii="Consolas" w:cs="Consolas" w:eastAsia="Consolas" w:hAnsi="Consolas"/>
          <w:sz w:val="18"/>
          <w:szCs w:val="18"/>
        </w:rPr>
        <w:t xml:space="preserve">    End Sub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SAMPLE DATA</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Private Sub LoadSampleData() Handles btnLoadSample.Click</w:t>
      </w:r>
    </w:p>
    <w:p>
      <w:pPr>
        <w:spacing w:after="0"/>
      </w:pPr>
      <w:r>
        <w:rPr>
          <w:rFonts w:ascii="Consolas" w:cs="Consolas" w:eastAsia="Consolas" w:hAnsi="Consolas"/>
          <w:sz w:val="18"/>
          <w:szCs w:val="18"/>
        </w:rPr>
        <w:t xml:space="preserve">        inputGrid.Rows.Clear()</w:t>
      </w:r>
    </w:p>
    <w:p>
      <w:pPr>
        <w:spacing w:after="0"/>
      </w:pPr>
      <w:r>
        <w:rPr>
          <w:rFonts w:ascii="Consolas" w:cs="Consolas" w:eastAsia="Consolas" w:hAnsi="Consolas"/>
          <w:sz w:val="18"/>
          <w:szCs w:val="18"/>
        </w:rPr>
        <w:t xml:space="preserve">        inputGrid.Rows.Add("A", "108 0 0", "100.02")</w:t>
      </w:r>
    </w:p>
    <w:p>
      <w:pPr>
        <w:spacing w:after="0"/>
      </w:pPr>
      <w:r>
        <w:rPr>
          <w:rFonts w:ascii="Consolas" w:cs="Consolas" w:eastAsia="Consolas" w:hAnsi="Consolas"/>
          <w:sz w:val="18"/>
          <w:szCs w:val="18"/>
        </w:rPr>
        <w:t xml:space="preserve">        inputGrid.Rows.Add("B", "108 0 0", "99.97")</w:t>
      </w:r>
    </w:p>
    <w:p>
      <w:pPr>
        <w:spacing w:after="0"/>
      </w:pPr>
      <w:r>
        <w:rPr>
          <w:rFonts w:ascii="Consolas" w:cs="Consolas" w:eastAsia="Consolas" w:hAnsi="Consolas"/>
          <w:sz w:val="18"/>
          <w:szCs w:val="18"/>
        </w:rPr>
        <w:t xml:space="preserve">        inputGrid.Rows.Add("C", "108 0 0", "100.05")</w:t>
      </w:r>
    </w:p>
    <w:p>
      <w:pPr>
        <w:spacing w:after="0"/>
      </w:pPr>
      <w:r>
        <w:rPr>
          <w:rFonts w:ascii="Consolas" w:cs="Consolas" w:eastAsia="Consolas" w:hAnsi="Consolas"/>
          <w:sz w:val="18"/>
          <w:szCs w:val="18"/>
        </w:rPr>
        <w:t xml:space="preserve">        inputGrid.Rows.Add("D", "108 0 0", "99.94")</w:t>
      </w:r>
    </w:p>
    <w:p>
      <w:pPr>
        <w:spacing w:after="0"/>
      </w:pPr>
      <w:r>
        <w:rPr>
          <w:rFonts w:ascii="Consolas" w:cs="Consolas" w:eastAsia="Consolas" w:hAnsi="Consolas"/>
          <w:sz w:val="18"/>
          <w:szCs w:val="18"/>
        </w:rPr>
        <w:t xml:space="preserve">        inputGrid.Rows.Add("E", "108 0 0", "100.03")</w:t>
      </w:r>
    </w:p>
    <w:p>
      <w:pPr>
        <w:spacing w:after="0"/>
      </w:pPr>
      <w:r>
        <w:rPr>
          <w:rFonts w:ascii="Consolas" w:cs="Consolas" w:eastAsia="Consolas" w:hAnsi="Consolas"/>
          <w:sz w:val="18"/>
          <w:szCs w:val="18"/>
        </w:rPr>
        <w:t xml:space="preserve">        txtStartBearing.Text = "60 0 0"</w:t>
      </w:r>
    </w:p>
    <w:p>
      <w:pPr>
        <w:spacing w:after="0"/>
      </w:pPr>
      <w:r>
        <w:rPr>
          <w:rFonts w:ascii="Consolas" w:cs="Consolas" w:eastAsia="Consolas" w:hAnsi="Consolas"/>
          <w:sz w:val="18"/>
          <w:szCs w:val="18"/>
        </w:rPr>
        <w:t xml:space="preserve">        txtStartN.Text = "1000.000"</w:t>
      </w:r>
    </w:p>
    <w:p>
      <w:pPr>
        <w:spacing w:after="0"/>
      </w:pPr>
      <w:r>
        <w:rPr>
          <w:rFonts w:ascii="Consolas" w:cs="Consolas" w:eastAsia="Consolas" w:hAnsi="Consolas"/>
          <w:sz w:val="18"/>
          <w:szCs w:val="18"/>
        </w:rPr>
        <w:t xml:space="preserve">        txtStartE.Text = "1000.000"</w:t>
      </w:r>
    </w:p>
    <w:p>
      <w:pPr>
        <w:spacing w:after="0"/>
      </w:pPr>
      <w:r>
        <w:rPr>
          <w:rFonts w:ascii="Consolas" w:cs="Consolas" w:eastAsia="Consolas" w:hAnsi="Consolas"/>
          <w:sz w:val="18"/>
          <w:szCs w:val="18"/>
        </w:rPr>
        <w:t xml:space="preserve">    End Sub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Sub AddRow_Click() Handles btnAddRow.Click</w:t>
      </w:r>
    </w:p>
    <w:p>
      <w:pPr>
        <w:spacing w:after="0"/>
      </w:pPr>
      <w:r>
        <w:rPr>
          <w:rFonts w:ascii="Consolas" w:cs="Consolas" w:eastAsia="Consolas" w:hAnsi="Consolas"/>
          <w:sz w:val="18"/>
          <w:szCs w:val="18"/>
        </w:rPr>
        <w:t xml:space="preserve">        inputGrid.Rows.Add("", "0 0 0", "0.00")</w:t>
      </w:r>
    </w:p>
    <w:p>
      <w:pPr>
        <w:spacing w:after="0"/>
      </w:pPr>
      <w:r>
        <w:rPr>
          <w:rFonts w:ascii="Consolas" w:cs="Consolas" w:eastAsia="Consolas" w:hAnsi="Consolas"/>
          <w:sz w:val="18"/>
          <w:szCs w:val="18"/>
        </w:rPr>
        <w:t xml:space="preserve">    End Sub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Sub RemoveRow_Click() Handles btnRemoveRow.Click</w:t>
      </w:r>
    </w:p>
    <w:p>
      <w:pPr>
        <w:spacing w:after="0"/>
      </w:pPr>
      <w:r>
        <w:rPr>
          <w:rFonts w:ascii="Consolas" w:cs="Consolas" w:eastAsia="Consolas" w:hAnsi="Consolas"/>
          <w:sz w:val="18"/>
          <w:szCs w:val="18"/>
        </w:rPr>
        <w:t xml:space="preserve">        If inputGrid.Rows.Count &gt; 0 And inputGrid.CurrentRow IsNot Nothing Then</w:t>
      </w:r>
    </w:p>
    <w:p>
      <w:pPr>
        <w:spacing w:after="0"/>
      </w:pPr>
      <w:r>
        <w:rPr>
          <w:rFonts w:ascii="Consolas" w:cs="Consolas" w:eastAsia="Consolas" w:hAnsi="Consolas"/>
          <w:sz w:val="18"/>
          <w:szCs w:val="18"/>
        </w:rPr>
        <w:t xml:space="preserve">            inputGrid.Rows.Remove(inputGrid.CurrentRow)</w:t>
      </w:r>
    </w:p>
    <w:p>
      <w:pPr>
        <w:spacing w:after="0"/>
      </w:pPr>
      <w:r>
        <w:rPr>
          <w:rFonts w:ascii="Consolas" w:cs="Consolas" w:eastAsia="Consolas" w:hAnsi="Consolas"/>
          <w:sz w:val="18"/>
          <w:szCs w:val="18"/>
        </w:rPr>
        <w:t xml:space="preserve">        End If</w:t>
      </w:r>
    </w:p>
    <w:p>
      <w:pPr>
        <w:spacing w:after="0"/>
      </w:pPr>
      <w:r>
        <w:rPr>
          <w:rFonts w:ascii="Consolas" w:cs="Consolas" w:eastAsia="Consolas" w:hAnsi="Consolas"/>
          <w:sz w:val="18"/>
          <w:szCs w:val="18"/>
        </w:rPr>
        <w:t xml:space="preserve">    End Sub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MAIN COMPUTATION - fired when "COMPUTE TRAVERSE" is clicked</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Private Sub ComputeTraverse_Click() Handles btnCompute.Click</w:t>
      </w:r>
    </w:p>
    <w:p>
      <w:pPr>
        <w:spacing w:after="0"/>
      </w:pPr>
      <w:r>
        <w:rPr>
          <w:rFonts w:ascii="Consolas" w:cs="Consolas" w:eastAsia="Consolas" w:hAnsi="Consolas"/>
          <w:sz w:val="18"/>
          <w:szCs w:val="18"/>
        </w:rPr>
        <w:t xml:space="preserve">        Try</w:t>
      </w:r>
    </w:p>
    <w:p>
      <w:pPr>
        <w:spacing w:after="0"/>
      </w:pPr>
      <w:r>
        <w:rPr>
          <w:rFonts w:ascii="Consolas" w:cs="Consolas" w:eastAsia="Consolas" w:hAnsi="Consolas"/>
          <w:sz w:val="18"/>
          <w:szCs w:val="18"/>
        </w:rPr>
        <w:t xml:space="preserve">            Dim rowCount As Integer = inputGrid.Rows.Count</w:t>
      </w:r>
    </w:p>
    <w:p>
      <w:pPr>
        <w:spacing w:after="0"/>
      </w:pPr>
      <w:r>
        <w:rPr>
          <w:rFonts w:ascii="Consolas" w:cs="Consolas" w:eastAsia="Consolas" w:hAnsi="Consolas"/>
          <w:sz w:val="18"/>
          <w:szCs w:val="18"/>
        </w:rPr>
        <w:t xml:space="preserve">            If rowCount &lt; 5 Then</w:t>
      </w:r>
    </w:p>
    <w:p>
      <w:pPr>
        <w:spacing w:after="0"/>
      </w:pPr>
      <w:r>
        <w:rPr>
          <w:rFonts w:ascii="Consolas" w:cs="Consolas" w:eastAsia="Consolas" w:hAnsi="Consolas"/>
          <w:sz w:val="18"/>
          <w:szCs w:val="18"/>
        </w:rPr>
        <w:t xml:space="preserve">                MessageBox.Show("Please enter at least 5 stations (5 included angles and 5 leg distances) as required by the assignment.",</w:t>
      </w:r>
    </w:p>
    <w:p>
      <w:pPr>
        <w:spacing w:after="0"/>
      </w:pPr>
      <w:r>
        <w:rPr>
          <w:rFonts w:ascii="Consolas" w:cs="Consolas" w:eastAsia="Consolas" w:hAnsi="Consolas"/>
          <w:sz w:val="18"/>
          <w:szCs w:val="18"/>
        </w:rPr>
        <w:t xml:space="preserve">                                 "Insufficient Data", MessageBoxButtons.OK, MessageBoxIcon.Warning)</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End 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Dim n As Integer = rowCount</w:t>
      </w:r>
    </w:p>
    <w:p>
      <w:pPr>
        <w:spacing w:after="0"/>
      </w:pPr>
      <w:r>
        <w:rPr>
          <w:rFonts w:ascii="Consolas" w:cs="Consolas" w:eastAsia="Consolas" w:hAnsi="Consolas"/>
          <w:sz w:val="18"/>
          <w:szCs w:val="18"/>
        </w:rPr>
        <w:t xml:space="preserve">            Dim stationNames(n - 1) As String</w:t>
      </w:r>
    </w:p>
    <w:p>
      <w:pPr>
        <w:spacing w:after="0"/>
      </w:pPr>
      <w:r>
        <w:rPr>
          <w:rFonts w:ascii="Consolas" w:cs="Consolas" w:eastAsia="Consolas" w:hAnsi="Consolas"/>
          <w:sz w:val="18"/>
          <w:szCs w:val="18"/>
        </w:rPr>
        <w:t xml:space="preserve">            Dim includedAngles(n - 1) As Double</w:t>
      </w:r>
    </w:p>
    <w:p>
      <w:pPr>
        <w:spacing w:after="0"/>
      </w:pPr>
      <w:r>
        <w:rPr>
          <w:rFonts w:ascii="Consolas" w:cs="Consolas" w:eastAsia="Consolas" w:hAnsi="Consolas"/>
          <w:sz w:val="18"/>
          <w:szCs w:val="18"/>
        </w:rPr>
        <w:t xml:space="preserve">            Dim distances(n - 1) As Double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 As Integer = 0 To n - 1</w:t>
      </w:r>
    </w:p>
    <w:p>
      <w:pPr>
        <w:spacing w:after="0"/>
      </w:pPr>
      <w:r>
        <w:rPr>
          <w:rFonts w:ascii="Consolas" w:cs="Consolas" w:eastAsia="Consolas" w:hAnsi="Consolas"/>
          <w:sz w:val="18"/>
          <w:szCs w:val="18"/>
        </w:rPr>
        <w:t xml:space="preserve">                stationNames(i) = CStr(inputGrid.Rows(i).Cells(0).Value).Trim()</w:t>
      </w:r>
    </w:p>
    <w:p>
      <w:pPr>
        <w:spacing w:after="0"/>
      </w:pPr>
      <w:r>
        <w:rPr>
          <w:rFonts w:ascii="Consolas" w:cs="Consolas" w:eastAsia="Consolas" w:hAnsi="Consolas"/>
          <w:sz w:val="18"/>
          <w:szCs w:val="18"/>
        </w:rPr>
        <w:t xml:space="preserve">                includedAngles(i) = ParseDMS(CStr(inputGrid.Rows(i).Cells(1).Value))</w:t>
      </w:r>
    </w:p>
    <w:p>
      <w:pPr>
        <w:spacing w:after="0"/>
      </w:pPr>
      <w:r>
        <w:rPr>
          <w:rFonts w:ascii="Consolas" w:cs="Consolas" w:eastAsia="Consolas" w:hAnsi="Consolas"/>
          <w:sz w:val="18"/>
          <w:szCs w:val="18"/>
        </w:rPr>
        <w:t xml:space="preserve">                distances(i) = Convert.ToDouble(inputGrid.Rows(i).Cells(2).Value)</w:t>
      </w:r>
    </w:p>
    <w:p>
      <w:pPr>
        <w:spacing w:after="0"/>
      </w:pPr>
      <w:r>
        <w:rPr>
          <w:rFonts w:ascii="Consolas" w:cs="Consolas" w:eastAsia="Consolas" w:hAnsi="Consolas"/>
          <w:sz w:val="18"/>
          <w:szCs w:val="18"/>
        </w:rPr>
        <w:t xml:space="preserve">            Next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Dim startBearing As Double = ParseDMS(txtStartBearing.Text)</w:t>
      </w:r>
    </w:p>
    <w:p>
      <w:pPr>
        <w:spacing w:after="0"/>
      </w:pPr>
      <w:r>
        <w:rPr>
          <w:rFonts w:ascii="Consolas" w:cs="Consolas" w:eastAsia="Consolas" w:hAnsi="Consolas"/>
          <w:sz w:val="18"/>
          <w:szCs w:val="18"/>
        </w:rPr>
        <w:t xml:space="preserve">            Dim startN As Double = Convert.ToDouble(txtStartN.Text)</w:t>
      </w:r>
    </w:p>
    <w:p>
      <w:pPr>
        <w:spacing w:after="0"/>
      </w:pPr>
      <w:r>
        <w:rPr>
          <w:rFonts w:ascii="Consolas" w:cs="Consolas" w:eastAsia="Consolas" w:hAnsi="Consolas"/>
          <w:sz w:val="18"/>
          <w:szCs w:val="18"/>
        </w:rPr>
        <w:t xml:space="preserve">            Dim startE As Double = Convert.ToDouble(txtStartE.Text)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---------------- 1. Angular misclosure ----------------</w:t>
      </w:r>
    </w:p>
    <w:p>
      <w:pPr>
        <w:spacing w:after="0"/>
      </w:pPr>
      <w:r>
        <w:rPr>
          <w:rFonts w:ascii="Consolas" w:cs="Consolas" w:eastAsia="Consolas" w:hAnsi="Consolas"/>
          <w:sz w:val="18"/>
          <w:szCs w:val="18"/>
        </w:rPr>
        <w:t xml:space="preserve">            Dim sumAngles As Double = 0</w:t>
      </w:r>
    </w:p>
    <w:p>
      <w:pPr>
        <w:spacing w:after="0"/>
      </w:pPr>
      <w:r>
        <w:rPr>
          <w:rFonts w:ascii="Consolas" w:cs="Consolas" w:eastAsia="Consolas" w:hAnsi="Consolas"/>
          <w:sz w:val="18"/>
          <w:szCs w:val="18"/>
        </w:rPr>
        <w:t xml:space="preserve">            For Each a As Double In includedAngles</w:t>
      </w:r>
    </w:p>
    <w:p>
      <w:pPr>
        <w:spacing w:after="0"/>
      </w:pPr>
      <w:r>
        <w:rPr>
          <w:rFonts w:ascii="Consolas" w:cs="Consolas" w:eastAsia="Consolas" w:hAnsi="Consolas"/>
          <w:sz w:val="18"/>
          <w:szCs w:val="18"/>
        </w:rPr>
        <w:t xml:space="preserve">                sumAngles += a</w:t>
      </w:r>
    </w:p>
    <w:p>
      <w:pPr>
        <w:spacing w:after="0"/>
      </w:pPr>
      <w:r>
        <w:rPr>
          <w:rFonts w:ascii="Consolas" w:cs="Consolas" w:eastAsia="Consolas" w:hAnsi="Consolas"/>
          <w:sz w:val="18"/>
          <w:szCs w:val="18"/>
        </w:rPr>
        <w:t xml:space="preserve">            Next</w:t>
      </w:r>
    </w:p>
    <w:p>
      <w:pPr>
        <w:spacing w:after="0"/>
      </w:pPr>
      <w:r>
        <w:rPr>
          <w:rFonts w:ascii="Consolas" w:cs="Consolas" w:eastAsia="Consolas" w:hAnsi="Consolas"/>
          <w:sz w:val="18"/>
          <w:szCs w:val="18"/>
        </w:rPr>
        <w:t xml:space="preserve">            Dim theoreticalSum As Double = (n - 2) * 180.0</w:t>
      </w:r>
    </w:p>
    <w:p>
      <w:pPr>
        <w:spacing w:after="0"/>
      </w:pPr>
      <w:r>
        <w:rPr>
          <w:rFonts w:ascii="Consolas" w:cs="Consolas" w:eastAsia="Consolas" w:hAnsi="Consolas"/>
          <w:sz w:val="18"/>
          <w:szCs w:val="18"/>
        </w:rPr>
        <w:t xml:space="preserve">            Dim angularMisclosure As Double = sumAngles - theoreticalSum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lblAngularSum.Text = "Sum of Angles = " &amp; DecimalToDMS(sumAngles) &amp; "   (Theoretical = " &amp; DecimalToDMS(theoreticalSum) &amp; ")"</w:t>
      </w:r>
    </w:p>
    <w:p>
      <w:pPr>
        <w:spacing w:after="0"/>
      </w:pPr>
      <w:r>
        <w:rPr>
          <w:rFonts w:ascii="Consolas" w:cs="Consolas" w:eastAsia="Consolas" w:hAnsi="Consolas"/>
          <w:sz w:val="18"/>
          <w:szCs w:val="18"/>
        </w:rPr>
        <w:t xml:space="preserve">            lblAngularMisclosure.Text = "Angular Misclosure = " &amp; DecimalToDMS(angularMisclosure)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---------------- 2. Bearings, DN, DE ----------------</w:t>
      </w:r>
    </w:p>
    <w:p>
      <w:pPr>
        <w:spacing w:after="0"/>
      </w:pPr>
      <w:r>
        <w:rPr>
          <w:rFonts w:ascii="Consolas" w:cs="Consolas" w:eastAsia="Consolas" w:hAnsi="Consolas"/>
          <w:sz w:val="18"/>
          <w:szCs w:val="18"/>
        </w:rPr>
        <w:t xml:space="preserve">            Dim legs(n - 1) As LegResult</w:t>
      </w:r>
    </w:p>
    <w:p>
      <w:pPr>
        <w:spacing w:after="0"/>
      </w:pPr>
      <w:r>
        <w:rPr>
          <w:rFonts w:ascii="Consolas" w:cs="Consolas" w:eastAsia="Consolas" w:hAnsi="Consolas"/>
          <w:sz w:val="18"/>
          <w:szCs w:val="18"/>
        </w:rPr>
        <w:t xml:space="preserve">            Dim fb As Double = startBearing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i As Integer = 0 To n - 1</w:t>
      </w:r>
    </w:p>
    <w:p>
      <w:pPr>
        <w:spacing w:after="0"/>
      </w:pPr>
      <w:r>
        <w:rPr>
          <w:rFonts w:ascii="Consolas" w:cs="Consolas" w:eastAsia="Consolas" w:hAnsi="Consolas"/>
          <w:sz w:val="18"/>
          <w:szCs w:val="18"/>
        </w:rPr>
        <w:t xml:space="preserve">                Dim fromStn As String = stationNames(i)</w:t>
      </w:r>
    </w:p>
    <w:p>
      <w:pPr>
        <w:spacing w:after="0"/>
      </w:pPr>
      <w:r>
        <w:rPr>
          <w:rFonts w:ascii="Consolas" w:cs="Consolas" w:eastAsia="Consolas" w:hAnsi="Consolas"/>
          <w:sz w:val="18"/>
          <w:szCs w:val="18"/>
        </w:rPr>
        <w:t xml:space="preserve">                Dim toStn As String = stationNames((i + 1) Mod 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 &gt; 0 Then</w:t>
      </w:r>
    </w:p>
    <w:p>
      <w:pPr>
        <w:spacing w:after="0"/>
      </w:pPr>
      <w:r>
        <w:rPr>
          <w:rFonts w:ascii="Consolas" w:cs="Consolas" w:eastAsia="Consolas" w:hAnsi="Consolas"/>
          <w:sz w:val="18"/>
          <w:szCs w:val="18"/>
        </w:rPr>
        <w:t xml:space="preserve">                    Dim bbPrev As Double = (legs(i - 1).ForwardBearing + 180.0) Mod 360.0</w:t>
      </w:r>
    </w:p>
    <w:p>
      <w:pPr>
        <w:spacing w:after="0"/>
      </w:pPr>
      <w:r>
        <w:rPr>
          <w:rFonts w:ascii="Consolas" w:cs="Consolas" w:eastAsia="Consolas" w:hAnsi="Consolas"/>
          <w:sz w:val="18"/>
          <w:szCs w:val="18"/>
        </w:rPr>
        <w:t xml:space="preserve">                    fb = (bbPrev - includedAngles(i)) Mod 360.0</w:t>
      </w:r>
    </w:p>
    <w:p>
      <w:pPr>
        <w:spacing w:after="0"/>
      </w:pPr>
      <w:r>
        <w:rPr>
          <w:rFonts w:ascii="Consolas" w:cs="Consolas" w:eastAsia="Consolas" w:hAnsi="Consolas"/>
          <w:sz w:val="18"/>
          <w:szCs w:val="18"/>
        </w:rPr>
        <w:t xml:space="preserve">                    If fb &lt; 0 Then fb += 360.0</w:t>
      </w:r>
    </w:p>
    <w:p>
      <w:pPr>
        <w:spacing w:after="0"/>
      </w:pPr>
      <w:r>
        <w:rPr>
          <w:rFonts w:ascii="Consolas" w:cs="Consolas" w:eastAsia="Consolas" w:hAnsi="Consolas"/>
          <w:sz w:val="18"/>
          <w:szCs w:val="18"/>
        </w:rPr>
        <w:t xml:space="preserve">                End If</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Dim bb As Double = (fb + 180.0) Mod 360.0</w:t>
      </w:r>
    </w:p>
    <w:p>
      <w:pPr>
        <w:spacing w:after="0"/>
      </w:pPr>
      <w:r>
        <w:rPr>
          <w:rFonts w:ascii="Consolas" w:cs="Consolas" w:eastAsia="Consolas" w:hAnsi="Consolas"/>
          <w:sz w:val="18"/>
          <w:szCs w:val="18"/>
        </w:rPr>
        <w:t xml:space="preserve">                Dim dist As Double = distances(i)</w:t>
      </w:r>
    </w:p>
    <w:p>
      <w:pPr>
        <w:spacing w:after="0"/>
      </w:pPr>
      <w:r>
        <w:rPr>
          <w:rFonts w:ascii="Consolas" w:cs="Consolas" w:eastAsia="Consolas" w:hAnsi="Consolas"/>
          <w:sz w:val="18"/>
          <w:szCs w:val="18"/>
        </w:rPr>
        <w:t xml:space="preserve">                Dim rad As Double = fb * Math.PI / 180.0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legs(i).FromStation = fromStn</w:t>
      </w:r>
    </w:p>
    <w:p>
      <w:pPr>
        <w:spacing w:after="0"/>
      </w:pPr>
      <w:r>
        <w:rPr>
          <w:rFonts w:ascii="Consolas" w:cs="Consolas" w:eastAsia="Consolas" w:hAnsi="Consolas"/>
          <w:sz w:val="18"/>
          <w:szCs w:val="18"/>
        </w:rPr>
        <w:t xml:space="preserve">                legs(i).ToStation = toStn</w:t>
      </w:r>
    </w:p>
    <w:p>
      <w:pPr>
        <w:spacing w:after="0"/>
      </w:pPr>
      <w:r>
        <w:rPr>
          <w:rFonts w:ascii="Consolas" w:cs="Consolas" w:eastAsia="Consolas" w:hAnsi="Consolas"/>
          <w:sz w:val="18"/>
          <w:szCs w:val="18"/>
        </w:rPr>
        <w:t xml:space="preserve">                legs(i).IncludedAngle = includedAngles(i)</w:t>
      </w:r>
    </w:p>
    <w:p>
      <w:pPr>
        <w:spacing w:after="0"/>
      </w:pPr>
      <w:r>
        <w:rPr>
          <w:rFonts w:ascii="Consolas" w:cs="Consolas" w:eastAsia="Consolas" w:hAnsi="Consolas"/>
          <w:sz w:val="18"/>
          <w:szCs w:val="18"/>
        </w:rPr>
        <w:t xml:space="preserve">                legs(i).Distance = dist</w:t>
      </w:r>
    </w:p>
    <w:p>
      <w:pPr>
        <w:spacing w:after="0"/>
      </w:pPr>
      <w:r>
        <w:rPr>
          <w:rFonts w:ascii="Consolas" w:cs="Consolas" w:eastAsia="Consolas" w:hAnsi="Consolas"/>
          <w:sz w:val="18"/>
          <w:szCs w:val="18"/>
        </w:rPr>
        <w:t xml:space="preserve">                legs(i).ForwardBearing = fb</w:t>
      </w:r>
    </w:p>
    <w:p>
      <w:pPr>
        <w:spacing w:after="0"/>
      </w:pPr>
      <w:r>
        <w:rPr>
          <w:rFonts w:ascii="Consolas" w:cs="Consolas" w:eastAsia="Consolas" w:hAnsi="Consolas"/>
          <w:sz w:val="18"/>
          <w:szCs w:val="18"/>
        </w:rPr>
        <w:t xml:space="preserve">                legs(i).BackBearing = bb</w:t>
      </w:r>
    </w:p>
    <w:p>
      <w:pPr>
        <w:spacing w:after="0"/>
      </w:pPr>
      <w:r>
        <w:rPr>
          <w:rFonts w:ascii="Consolas" w:cs="Consolas" w:eastAsia="Consolas" w:hAnsi="Consolas"/>
          <w:sz w:val="18"/>
          <w:szCs w:val="18"/>
        </w:rPr>
        <w:t xml:space="preserve">                legs(i).DN = dist * Math.Cos(rad)</w:t>
      </w:r>
    </w:p>
    <w:p>
      <w:pPr>
        <w:spacing w:after="0"/>
      </w:pPr>
      <w:r>
        <w:rPr>
          <w:rFonts w:ascii="Consolas" w:cs="Consolas" w:eastAsia="Consolas" w:hAnsi="Consolas"/>
          <w:sz w:val="18"/>
          <w:szCs w:val="18"/>
        </w:rPr>
        <w:t xml:space="preserve">                legs(i).DE = dist * Math.Sin(rad)</w:t>
      </w:r>
    </w:p>
    <w:p>
      <w:pPr>
        <w:spacing w:after="0"/>
      </w:pPr>
      <w:r>
        <w:rPr>
          <w:rFonts w:ascii="Consolas" w:cs="Consolas" w:eastAsia="Consolas" w:hAnsi="Consolas"/>
          <w:sz w:val="18"/>
          <w:szCs w:val="18"/>
        </w:rPr>
        <w:t xml:space="preserve">            Next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---------------- 3. Linear misclosure &amp; accuracy ----------------</w:t>
      </w:r>
    </w:p>
    <w:p>
      <w:pPr>
        <w:spacing w:after="0"/>
      </w:pPr>
      <w:r>
        <w:rPr>
          <w:rFonts w:ascii="Consolas" w:cs="Consolas" w:eastAsia="Consolas" w:hAnsi="Consolas"/>
          <w:sz w:val="18"/>
          <w:szCs w:val="18"/>
        </w:rPr>
        <w:t xml:space="preserve">            Dim sumDN As Double = 0, sumDE As Double = 0, perimeter As Double = 0</w:t>
      </w:r>
    </w:p>
    <w:p>
      <w:pPr>
        <w:spacing w:after="0"/>
      </w:pPr>
      <w:r>
        <w:rPr>
          <w:rFonts w:ascii="Consolas" w:cs="Consolas" w:eastAsia="Consolas" w:hAnsi="Consolas"/>
          <w:sz w:val="18"/>
          <w:szCs w:val="18"/>
        </w:rPr>
        <w:t xml:space="preserve">            For i As Integer = 0 To n - 1</w:t>
      </w:r>
    </w:p>
    <w:p>
      <w:pPr>
        <w:spacing w:after="0"/>
      </w:pPr>
      <w:r>
        <w:rPr>
          <w:rFonts w:ascii="Consolas" w:cs="Consolas" w:eastAsia="Consolas" w:hAnsi="Consolas"/>
          <w:sz w:val="18"/>
          <w:szCs w:val="18"/>
        </w:rPr>
        <w:t xml:space="preserve">                sumDN += legs(i).DN</w:t>
      </w:r>
    </w:p>
    <w:p>
      <w:pPr>
        <w:spacing w:after="0"/>
      </w:pPr>
      <w:r>
        <w:rPr>
          <w:rFonts w:ascii="Consolas" w:cs="Consolas" w:eastAsia="Consolas" w:hAnsi="Consolas"/>
          <w:sz w:val="18"/>
          <w:szCs w:val="18"/>
        </w:rPr>
        <w:t xml:space="preserve">                sumDE += legs(i).DE</w:t>
      </w:r>
    </w:p>
    <w:p>
      <w:pPr>
        <w:spacing w:after="0"/>
      </w:pPr>
      <w:r>
        <w:rPr>
          <w:rFonts w:ascii="Consolas" w:cs="Consolas" w:eastAsia="Consolas" w:hAnsi="Consolas"/>
          <w:sz w:val="18"/>
          <w:szCs w:val="18"/>
        </w:rPr>
        <w:t xml:space="preserve">                perimeter += legs(i).Distance</w:t>
      </w:r>
    </w:p>
    <w:p>
      <w:pPr>
        <w:spacing w:after="0"/>
      </w:pPr>
      <w:r>
        <w:rPr>
          <w:rFonts w:ascii="Consolas" w:cs="Consolas" w:eastAsia="Consolas" w:hAnsi="Consolas"/>
          <w:sz w:val="18"/>
          <w:szCs w:val="18"/>
        </w:rPr>
        <w:t xml:space="preserve">            Next</w:t>
      </w:r>
    </w:p>
    <w:p>
      <w:pPr>
        <w:spacing w:after="0"/>
      </w:pPr>
      <w:r>
        <w:rPr>
          <w:rFonts w:ascii="Consolas" w:cs="Consolas" w:eastAsia="Consolas" w:hAnsi="Consolas"/>
          <w:sz w:val="18"/>
          <w:szCs w:val="18"/>
        </w:rPr>
        <w:t xml:space="preserve">            Dim linearMisclosure As Double = Math.Sqrt(sumDN ^ 2 + sumDE ^ 2)</w:t>
      </w:r>
    </w:p>
    <w:p>
      <w:pPr>
        <w:spacing w:after="0"/>
      </w:pPr>
      <w:r>
        <w:rPr>
          <w:rFonts w:ascii="Consolas" w:cs="Consolas" w:eastAsia="Consolas" w:hAnsi="Consolas"/>
          <w:sz w:val="18"/>
          <w:szCs w:val="18"/>
        </w:rPr>
        <w:t xml:space="preserve">            Dim accuracyDenominator As Double = If(linearMisclosure = 0, 0, perimeter / linearMisclosure)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lblLinearMisclosure.Text = String.Format("Linear Misclosure = {0:0.0000} m  (eN={1:0.0000}, eE={2:0.0000})", linearMisclosure, sumDN, sumDE)</w:t>
      </w:r>
    </w:p>
    <w:p>
      <w:pPr>
        <w:spacing w:after="0"/>
      </w:pPr>
      <w:r>
        <w:rPr>
          <w:rFonts w:ascii="Consolas" w:cs="Consolas" w:eastAsia="Consolas" w:hAnsi="Consolas"/>
          <w:sz w:val="18"/>
          <w:szCs w:val="18"/>
        </w:rPr>
        <w:t xml:space="preserve">            lblAccuracy.Text = If(linearMisclosure = 0, "Accuracy = Perfect Closure", String.Format("Linear Accuracy = 1 : {0:0}", accuracyDenominator))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---------------- 4. Bowditch adjustment ----------------</w:t>
      </w:r>
    </w:p>
    <w:p>
      <w:pPr>
        <w:spacing w:after="0"/>
      </w:pPr>
      <w:r>
        <w:rPr>
          <w:rFonts w:ascii="Consolas" w:cs="Consolas" w:eastAsia="Consolas" w:hAnsi="Consolas"/>
          <w:sz w:val="18"/>
          <w:szCs w:val="18"/>
        </w:rPr>
        <w:t xml:space="preserve">            For i As Integer = 0 To n - 1</w:t>
      </w:r>
    </w:p>
    <w:p>
      <w:pPr>
        <w:spacing w:after="0"/>
      </w:pPr>
      <w:r>
        <w:rPr>
          <w:rFonts w:ascii="Consolas" w:cs="Consolas" w:eastAsia="Consolas" w:hAnsi="Consolas"/>
          <w:sz w:val="18"/>
          <w:szCs w:val="18"/>
        </w:rPr>
        <w:t xml:space="preserve">                legs(i).CorrDN = -sumDN * (legs(i).Distance / perimeter)</w:t>
      </w:r>
    </w:p>
    <w:p>
      <w:pPr>
        <w:spacing w:after="0"/>
      </w:pPr>
      <w:r>
        <w:rPr>
          <w:rFonts w:ascii="Consolas" w:cs="Consolas" w:eastAsia="Consolas" w:hAnsi="Consolas"/>
          <w:sz w:val="18"/>
          <w:szCs w:val="18"/>
        </w:rPr>
        <w:t xml:space="preserve">                legs(i).CorrDE = -sumDE * (legs(i).Distance / perimeter)</w:t>
      </w:r>
    </w:p>
    <w:p>
      <w:pPr>
        <w:spacing w:after="0"/>
      </w:pPr>
      <w:r>
        <w:rPr>
          <w:rFonts w:ascii="Consolas" w:cs="Consolas" w:eastAsia="Consolas" w:hAnsi="Consolas"/>
          <w:sz w:val="18"/>
          <w:szCs w:val="18"/>
        </w:rPr>
        <w:t xml:space="preserve">                legs(i).AdjDN = legs(i).DN + legs(i).CorrDN</w:t>
      </w:r>
    </w:p>
    <w:p>
      <w:pPr>
        <w:spacing w:after="0"/>
      </w:pPr>
      <w:r>
        <w:rPr>
          <w:rFonts w:ascii="Consolas" w:cs="Consolas" w:eastAsia="Consolas" w:hAnsi="Consolas"/>
          <w:sz w:val="18"/>
          <w:szCs w:val="18"/>
        </w:rPr>
        <w:t xml:space="preserve">                legs(i).AdjDE = legs(i).DE + legs(i).CorrDE</w:t>
      </w:r>
    </w:p>
    <w:p>
      <w:pPr>
        <w:spacing w:after="0"/>
      </w:pPr>
      <w:r>
        <w:rPr>
          <w:rFonts w:ascii="Consolas" w:cs="Consolas" w:eastAsia="Consolas" w:hAnsi="Consolas"/>
          <w:sz w:val="18"/>
          <w:szCs w:val="18"/>
        </w:rPr>
        <w:t xml:space="preserve">            Next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---------------- 5. Final coordinates ----------------</w:t>
      </w:r>
    </w:p>
    <w:p>
      <w:pPr>
        <w:spacing w:after="0"/>
      </w:pPr>
      <w:r>
        <w:rPr>
          <w:rFonts w:ascii="Consolas" w:cs="Consolas" w:eastAsia="Consolas" w:hAnsi="Consolas"/>
          <w:sz w:val="18"/>
          <w:szCs w:val="18"/>
        </w:rPr>
        <w:t xml:space="preserve">            Dim finalN As New Dictionary(Of String, Double)</w:t>
      </w:r>
    </w:p>
    <w:p>
      <w:pPr>
        <w:spacing w:after="0"/>
      </w:pPr>
      <w:r>
        <w:rPr>
          <w:rFonts w:ascii="Consolas" w:cs="Consolas" w:eastAsia="Consolas" w:hAnsi="Consolas"/>
          <w:sz w:val="18"/>
          <w:szCs w:val="18"/>
        </w:rPr>
        <w:t xml:space="preserve">            Dim finalE As New Dictionary(Of String, Double)</w:t>
      </w:r>
    </w:p>
    <w:p>
      <w:pPr>
        <w:spacing w:after="0"/>
      </w:pPr>
      <w:r>
        <w:rPr>
          <w:rFonts w:ascii="Consolas" w:cs="Consolas" w:eastAsia="Consolas" w:hAnsi="Consolas"/>
          <w:sz w:val="18"/>
          <w:szCs w:val="18"/>
        </w:rPr>
        <w:t xml:space="preserve">            finalN(stationNames(0)) = startN</w:t>
      </w:r>
    </w:p>
    <w:p>
      <w:pPr>
        <w:spacing w:after="0"/>
      </w:pPr>
      <w:r>
        <w:rPr>
          <w:rFonts w:ascii="Consolas" w:cs="Consolas" w:eastAsia="Consolas" w:hAnsi="Consolas"/>
          <w:sz w:val="18"/>
          <w:szCs w:val="18"/>
        </w:rPr>
        <w:t xml:space="preserve">            finalE(stationNames(0)) = startE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Dim curN As Double = startN</w:t>
      </w:r>
    </w:p>
    <w:p>
      <w:pPr>
        <w:spacing w:after="0"/>
      </w:pPr>
      <w:r>
        <w:rPr>
          <w:rFonts w:ascii="Consolas" w:cs="Consolas" w:eastAsia="Consolas" w:hAnsi="Consolas"/>
          <w:sz w:val="18"/>
          <w:szCs w:val="18"/>
        </w:rPr>
        <w:t xml:space="preserve">            Dim curE As Double = startE</w:t>
      </w:r>
    </w:p>
    <w:p>
      <w:pPr>
        <w:spacing w:after="0"/>
      </w:pPr>
      <w:r>
        <w:rPr>
          <w:rFonts w:ascii="Consolas" w:cs="Consolas" w:eastAsia="Consolas" w:hAnsi="Consolas"/>
          <w:sz w:val="18"/>
          <w:szCs w:val="18"/>
        </w:rPr>
        <w:t xml:space="preserve">            For i As Integer = 0 To n - 1</w:t>
      </w:r>
    </w:p>
    <w:p>
      <w:pPr>
        <w:spacing w:after="0"/>
      </w:pPr>
      <w:r>
        <w:rPr>
          <w:rFonts w:ascii="Consolas" w:cs="Consolas" w:eastAsia="Consolas" w:hAnsi="Consolas"/>
          <w:sz w:val="18"/>
          <w:szCs w:val="18"/>
        </w:rPr>
        <w:t xml:space="preserve">                curN += legs(i).AdjDN</w:t>
      </w:r>
    </w:p>
    <w:p>
      <w:pPr>
        <w:spacing w:after="0"/>
      </w:pPr>
      <w:r>
        <w:rPr>
          <w:rFonts w:ascii="Consolas" w:cs="Consolas" w:eastAsia="Consolas" w:hAnsi="Consolas"/>
          <w:sz w:val="18"/>
          <w:szCs w:val="18"/>
        </w:rPr>
        <w:t xml:space="preserve">                curE += legs(i).AdjDE</w:t>
      </w:r>
    </w:p>
    <w:p>
      <w:pPr>
        <w:spacing w:after="0"/>
      </w:pPr>
      <w:r>
        <w:rPr>
          <w:rFonts w:ascii="Consolas" w:cs="Consolas" w:eastAsia="Consolas" w:hAnsi="Consolas"/>
          <w:sz w:val="18"/>
          <w:szCs w:val="18"/>
        </w:rPr>
        <w:t xml:space="preserve">                legs(i).FinalN = curN</w:t>
      </w:r>
    </w:p>
    <w:p>
      <w:pPr>
        <w:spacing w:after="0"/>
      </w:pPr>
      <w:r>
        <w:rPr>
          <w:rFonts w:ascii="Consolas" w:cs="Consolas" w:eastAsia="Consolas" w:hAnsi="Consolas"/>
          <w:sz w:val="18"/>
          <w:szCs w:val="18"/>
        </w:rPr>
        <w:t xml:space="preserve">                legs(i).FinalE = curE</w:t>
      </w:r>
    </w:p>
    <w:p>
      <w:pPr>
        <w:spacing w:after="0"/>
      </w:pPr>
      <w:r>
        <w:rPr>
          <w:rFonts w:ascii="Consolas" w:cs="Consolas" w:eastAsia="Consolas" w:hAnsi="Consolas"/>
          <w:sz w:val="18"/>
          <w:szCs w:val="18"/>
        </w:rPr>
        <w:t xml:space="preserve">                finalN(legs(i).ToStation) = curN</w:t>
      </w:r>
    </w:p>
    <w:p>
      <w:pPr>
        <w:spacing w:after="0"/>
      </w:pPr>
      <w:r>
        <w:rPr>
          <w:rFonts w:ascii="Consolas" w:cs="Consolas" w:eastAsia="Consolas" w:hAnsi="Consolas"/>
          <w:sz w:val="18"/>
          <w:szCs w:val="18"/>
        </w:rPr>
        <w:t xml:space="preserve">                finalE(legs(i).ToStation) = curE</w:t>
      </w:r>
    </w:p>
    <w:p>
      <w:pPr>
        <w:spacing w:after="0"/>
      </w:pPr>
      <w:r>
        <w:rPr>
          <w:rFonts w:ascii="Consolas" w:cs="Consolas" w:eastAsia="Consolas" w:hAnsi="Consolas"/>
          <w:sz w:val="18"/>
          <w:szCs w:val="18"/>
        </w:rPr>
        <w:t xml:space="preserve">            Next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---------------- 6. Area (Shoelace / coordinate method) ----------------</w:t>
      </w:r>
    </w:p>
    <w:p>
      <w:pPr>
        <w:spacing w:after="0"/>
      </w:pPr>
      <w:r>
        <w:rPr>
          <w:rFonts w:ascii="Consolas" w:cs="Consolas" w:eastAsia="Consolas" w:hAnsi="Consolas"/>
          <w:sz w:val="18"/>
          <w:szCs w:val="18"/>
        </w:rPr>
        <w:t xml:space="preserve">            Dim area As Double = 0</w:t>
      </w:r>
    </w:p>
    <w:p>
      <w:pPr>
        <w:spacing w:after="0"/>
      </w:pPr>
      <w:r>
        <w:rPr>
          <w:rFonts w:ascii="Consolas" w:cs="Consolas" w:eastAsia="Consolas" w:hAnsi="Consolas"/>
          <w:sz w:val="18"/>
          <w:szCs w:val="18"/>
        </w:rPr>
        <w:t xml:space="preserve">            For i As Integer = 0 To n - 1</w:t>
      </w:r>
    </w:p>
    <w:p>
      <w:pPr>
        <w:spacing w:after="0"/>
      </w:pPr>
      <w:r>
        <w:rPr>
          <w:rFonts w:ascii="Consolas" w:cs="Consolas" w:eastAsia="Consolas" w:hAnsi="Consolas"/>
          <w:sz w:val="18"/>
          <w:szCs w:val="18"/>
        </w:rPr>
        <w:t xml:space="preserve">                Dim s1 As String = stationNames(i)</w:t>
      </w:r>
    </w:p>
    <w:p>
      <w:pPr>
        <w:spacing w:after="0"/>
      </w:pPr>
      <w:r>
        <w:rPr>
          <w:rFonts w:ascii="Consolas" w:cs="Consolas" w:eastAsia="Consolas" w:hAnsi="Consolas"/>
          <w:sz w:val="18"/>
          <w:szCs w:val="18"/>
        </w:rPr>
        <w:t xml:space="preserve">                Dim s2 As String = stationNames((i + 1) Mod n)</w:t>
      </w:r>
    </w:p>
    <w:p>
      <w:pPr>
        <w:spacing w:after="0"/>
      </w:pPr>
      <w:r>
        <w:rPr>
          <w:rFonts w:ascii="Consolas" w:cs="Consolas" w:eastAsia="Consolas" w:hAnsi="Consolas"/>
          <w:sz w:val="18"/>
          <w:szCs w:val="18"/>
        </w:rPr>
        <w:t xml:space="preserve">                area += finalE(s1) * finalN(s2) - finalE(s2) * finalN(s1)</w:t>
      </w:r>
    </w:p>
    <w:p>
      <w:pPr>
        <w:spacing w:after="0"/>
      </w:pPr>
      <w:r>
        <w:rPr>
          <w:rFonts w:ascii="Consolas" w:cs="Consolas" w:eastAsia="Consolas" w:hAnsi="Consolas"/>
          <w:sz w:val="18"/>
          <w:szCs w:val="18"/>
        </w:rPr>
        <w:t xml:space="preserve">            Next</w:t>
      </w:r>
    </w:p>
    <w:p>
      <w:pPr>
        <w:spacing w:after="0"/>
      </w:pPr>
      <w:r>
        <w:rPr>
          <w:rFonts w:ascii="Consolas" w:cs="Consolas" w:eastAsia="Consolas" w:hAnsi="Consolas"/>
          <w:sz w:val="18"/>
          <w:szCs w:val="18"/>
        </w:rPr>
        <w:t xml:space="preserve">            area = Math.Abs(area) / 2.0</w:t>
      </w:r>
    </w:p>
    <w:p>
      <w:pPr>
        <w:spacing w:after="0"/>
      </w:pPr>
      <w:r>
        <w:rPr>
          <w:rFonts w:ascii="Consolas" w:cs="Consolas" w:eastAsia="Consolas" w:hAnsi="Consolas"/>
          <w:sz w:val="18"/>
          <w:szCs w:val="18"/>
        </w:rPr>
        <w:t xml:space="preserve">            lblArea.Text = String.Format("Area = {0:0.000} sq.m  ({1:0.0000} hectares)", area, area / 10000.0)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---------------- 7. Populate results grid ----------------</w:t>
      </w:r>
    </w:p>
    <w:p>
      <w:pPr>
        <w:spacing w:after="0"/>
      </w:pPr>
      <w:r>
        <w:rPr>
          <w:rFonts w:ascii="Consolas" w:cs="Consolas" w:eastAsia="Consolas" w:hAnsi="Consolas"/>
          <w:sz w:val="18"/>
          <w:szCs w:val="18"/>
        </w:rPr>
        <w:t xml:space="preserve">            resultsGrid.Rows.Clear()</w:t>
      </w:r>
    </w:p>
    <w:p>
      <w:pPr>
        <w:spacing w:after="0"/>
      </w:pPr>
      <w:r>
        <w:rPr>
          <w:rFonts w:ascii="Consolas" w:cs="Consolas" w:eastAsia="Consolas" w:hAnsi="Consolas"/>
          <w:sz w:val="18"/>
          <w:szCs w:val="18"/>
        </w:rPr>
        <w:t xml:space="preserve">            For i As Integer = 0 To n - 1</w:t>
      </w:r>
    </w:p>
    <w:p>
      <w:pPr>
        <w:spacing w:after="0"/>
      </w:pPr>
      <w:r>
        <w:rPr>
          <w:rFonts w:ascii="Consolas" w:cs="Consolas" w:eastAsia="Consolas" w:hAnsi="Consolas"/>
          <w:sz w:val="18"/>
          <w:szCs w:val="18"/>
        </w:rPr>
        <w:t xml:space="preserve">                resultsGrid.Rows.Add(</w:t>
      </w:r>
    </w:p>
    <w:p>
      <w:pPr>
        <w:spacing w:after="0"/>
      </w:pPr>
      <w:r>
        <w:rPr>
          <w:rFonts w:ascii="Consolas" w:cs="Consolas" w:eastAsia="Consolas" w:hAnsi="Consolas"/>
          <w:sz w:val="18"/>
          <w:szCs w:val="18"/>
        </w:rPr>
        <w:t xml:space="preserve">                    legs(i).FromStation &amp; "-" &amp; legs(i).ToStation,</w:t>
      </w:r>
    </w:p>
    <w:p>
      <w:pPr>
        <w:spacing w:after="0"/>
      </w:pPr>
      <w:r>
        <w:rPr>
          <w:rFonts w:ascii="Consolas" w:cs="Consolas" w:eastAsia="Consolas" w:hAnsi="Consolas"/>
          <w:sz w:val="18"/>
          <w:szCs w:val="18"/>
        </w:rPr>
        <w:t xml:space="preserve">                    DecimalToDMS(legs(i).IncludedAngle),</w:t>
      </w:r>
    </w:p>
    <w:p>
      <w:pPr>
        <w:spacing w:after="0"/>
      </w:pPr>
      <w:r>
        <w:rPr>
          <w:rFonts w:ascii="Consolas" w:cs="Consolas" w:eastAsia="Consolas" w:hAnsi="Consolas"/>
          <w:sz w:val="18"/>
          <w:szCs w:val="18"/>
        </w:rPr>
        <w:t xml:space="preserve">                    Format(legs(i).Distance, "0.00"),</w:t>
      </w:r>
    </w:p>
    <w:p>
      <w:pPr>
        <w:spacing w:after="0"/>
      </w:pPr>
      <w:r>
        <w:rPr>
          <w:rFonts w:ascii="Consolas" w:cs="Consolas" w:eastAsia="Consolas" w:hAnsi="Consolas"/>
          <w:sz w:val="18"/>
          <w:szCs w:val="18"/>
        </w:rPr>
        <w:t xml:space="preserve">                    DecimalToDMS(legs(i).ForwardBearing),</w:t>
      </w:r>
    </w:p>
    <w:p>
      <w:pPr>
        <w:spacing w:after="0"/>
      </w:pPr>
      <w:r>
        <w:rPr>
          <w:rFonts w:ascii="Consolas" w:cs="Consolas" w:eastAsia="Consolas" w:hAnsi="Consolas"/>
          <w:sz w:val="18"/>
          <w:szCs w:val="18"/>
        </w:rPr>
        <w:t xml:space="preserve">                    DecimalToDMS(legs(i).BackBearing),</w:t>
      </w:r>
    </w:p>
    <w:p>
      <w:pPr>
        <w:spacing w:after="0"/>
      </w:pPr>
      <w:r>
        <w:rPr>
          <w:rFonts w:ascii="Consolas" w:cs="Consolas" w:eastAsia="Consolas" w:hAnsi="Consolas"/>
          <w:sz w:val="18"/>
          <w:szCs w:val="18"/>
        </w:rPr>
        <w:t xml:space="preserve">                    Format(legs(i).DN, "0.0000"),</w:t>
      </w:r>
    </w:p>
    <w:p>
      <w:pPr>
        <w:spacing w:after="0"/>
      </w:pPr>
      <w:r>
        <w:rPr>
          <w:rFonts w:ascii="Consolas" w:cs="Consolas" w:eastAsia="Consolas" w:hAnsi="Consolas"/>
          <w:sz w:val="18"/>
          <w:szCs w:val="18"/>
        </w:rPr>
        <w:t xml:space="preserve">                    Format(legs(i).DE, "0.0000"),</w:t>
      </w:r>
    </w:p>
    <w:p>
      <w:pPr>
        <w:spacing w:after="0"/>
      </w:pPr>
      <w:r>
        <w:rPr>
          <w:rFonts w:ascii="Consolas" w:cs="Consolas" w:eastAsia="Consolas" w:hAnsi="Consolas"/>
          <w:sz w:val="18"/>
          <w:szCs w:val="18"/>
        </w:rPr>
        <w:t xml:space="preserve">                    Format(legs(i).CorrDN, "0.0000"),</w:t>
      </w:r>
    </w:p>
    <w:p>
      <w:pPr>
        <w:spacing w:after="0"/>
      </w:pPr>
      <w:r>
        <w:rPr>
          <w:rFonts w:ascii="Consolas" w:cs="Consolas" w:eastAsia="Consolas" w:hAnsi="Consolas"/>
          <w:sz w:val="18"/>
          <w:szCs w:val="18"/>
        </w:rPr>
        <w:t xml:space="preserve">                    Format(legs(i).CorrDE, "0.0000"),</w:t>
      </w:r>
    </w:p>
    <w:p>
      <w:pPr>
        <w:spacing w:after="0"/>
      </w:pPr>
      <w:r>
        <w:rPr>
          <w:rFonts w:ascii="Consolas" w:cs="Consolas" w:eastAsia="Consolas" w:hAnsi="Consolas"/>
          <w:sz w:val="18"/>
          <w:szCs w:val="18"/>
        </w:rPr>
        <w:t xml:space="preserve">                    Format(legs(i).AdjDN, "0.0000"),</w:t>
      </w:r>
    </w:p>
    <w:p>
      <w:pPr>
        <w:spacing w:after="0"/>
      </w:pPr>
      <w:r>
        <w:rPr>
          <w:rFonts w:ascii="Consolas" w:cs="Consolas" w:eastAsia="Consolas" w:hAnsi="Consolas"/>
          <w:sz w:val="18"/>
          <w:szCs w:val="18"/>
        </w:rPr>
        <w:t xml:space="preserve">                    Format(legs(i).AdjDE, "0.0000"),</w:t>
      </w:r>
    </w:p>
    <w:p>
      <w:pPr>
        <w:spacing w:after="0"/>
      </w:pPr>
      <w:r>
        <w:rPr>
          <w:rFonts w:ascii="Consolas" w:cs="Consolas" w:eastAsia="Consolas" w:hAnsi="Consolas"/>
          <w:sz w:val="18"/>
          <w:szCs w:val="18"/>
        </w:rPr>
        <w:t xml:space="preserve">                    legs(i).ToStation,</w:t>
      </w:r>
    </w:p>
    <w:p>
      <w:pPr>
        <w:spacing w:after="0"/>
      </w:pPr>
      <w:r>
        <w:rPr>
          <w:rFonts w:ascii="Consolas" w:cs="Consolas" w:eastAsia="Consolas" w:hAnsi="Consolas"/>
          <w:sz w:val="18"/>
          <w:szCs w:val="18"/>
        </w:rPr>
        <w:t xml:space="preserve">                    Format(legs(i).FinalN, "0.000"),</w:t>
      </w:r>
    </w:p>
    <w:p>
      <w:pPr>
        <w:spacing w:after="0"/>
      </w:pPr>
      <w:r>
        <w:rPr>
          <w:rFonts w:ascii="Consolas" w:cs="Consolas" w:eastAsia="Consolas" w:hAnsi="Consolas"/>
          <w:sz w:val="18"/>
          <w:szCs w:val="18"/>
        </w:rPr>
        <w:t xml:space="preserve">                    Format(legs(i).FinalE, "0.000")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Catch ex As Exception</w:t>
      </w:r>
    </w:p>
    <w:p>
      <w:pPr>
        <w:spacing w:after="0"/>
      </w:pPr>
      <w:r>
        <w:rPr>
          <w:rFonts w:ascii="Consolas" w:cs="Consolas" w:eastAsia="Consolas" w:hAnsi="Consolas"/>
          <w:sz w:val="18"/>
          <w:szCs w:val="18"/>
        </w:rPr>
        <w:t xml:space="preserve">            MessageBox.Show("Error in input data: " &amp; ex.Message, "Computation Error", MessageBoxButtons.OK, MessageBoxIcon.Error)</w:t>
      </w:r>
    </w:p>
    <w:p>
      <w:pPr>
        <w:spacing w:after="0"/>
      </w:pPr>
      <w:r>
        <w:rPr>
          <w:rFonts w:ascii="Consolas" w:cs="Consolas" w:eastAsia="Consolas" w:hAnsi="Consolas"/>
          <w:sz w:val="18"/>
          <w:szCs w:val="18"/>
        </w:rPr>
        <w:t xml:space="preserve">        End Try</w:t>
      </w:r>
    </w:p>
    <w:p>
      <w:pPr>
        <w:spacing w:after="0"/>
      </w:pPr>
      <w:r>
        <w:rPr>
          <w:rFonts w:ascii="Consolas" w:cs="Consolas" w:eastAsia="Consolas" w:hAnsi="Consolas"/>
          <w:sz w:val="18"/>
          <w:szCs w:val="18"/>
        </w:rPr>
        <w:t xml:space="preserve">    End Sub</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HELPER FUNCTIONS</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&lt;summary&gt;Parses a "D M S" (degrees minutes seconds, space separated) or a</w:t>
      </w:r>
    </w:p>
    <w:p>
      <w:pPr>
        <w:spacing w:after="0"/>
      </w:pPr>
      <w:r>
        <w:rPr>
          <w:rFonts w:ascii="Consolas" w:cs="Consolas" w:eastAsia="Consolas" w:hAnsi="Consolas"/>
          <w:sz w:val="18"/>
          <w:szCs w:val="18"/>
        </w:rPr>
        <w:t xml:space="preserve">    ''' plain decimal-degree string into decimal degrees.&lt;/summary&gt;</w:t>
      </w:r>
    </w:p>
    <w:p>
      <w:pPr>
        <w:spacing w:after="0"/>
      </w:pPr>
      <w:r>
        <w:rPr>
          <w:rFonts w:ascii="Consolas" w:cs="Consolas" w:eastAsia="Consolas" w:hAnsi="Consolas"/>
          <w:sz w:val="18"/>
          <w:szCs w:val="18"/>
        </w:rPr>
        <w:t xml:space="preserve">    Private Function ParseDMS(text As String) As Double</w:t>
      </w:r>
    </w:p>
    <w:p>
      <w:pPr>
        <w:spacing w:after="0"/>
      </w:pPr>
      <w:r>
        <w:rPr>
          <w:rFonts w:ascii="Consolas" w:cs="Consolas" w:eastAsia="Consolas" w:hAnsi="Consolas"/>
          <w:sz w:val="18"/>
          <w:szCs w:val="18"/>
        </w:rPr>
        <w:t xml:space="preserve">        text = text.Trim()</w:t>
      </w:r>
    </w:p>
    <w:p>
      <w:pPr>
        <w:spacing w:after="0"/>
      </w:pPr>
      <w:r>
        <w:rPr>
          <w:rFonts w:ascii="Consolas" w:cs="Consolas" w:eastAsia="Consolas" w:hAnsi="Consolas"/>
          <w:sz w:val="18"/>
          <w:szCs w:val="18"/>
        </w:rPr>
        <w:t xml:space="preserve">        If text.Contains(" ") Then</w:t>
      </w:r>
    </w:p>
    <w:p>
      <w:pPr>
        <w:spacing w:after="0"/>
      </w:pPr>
      <w:r>
        <w:rPr>
          <w:rFonts w:ascii="Consolas" w:cs="Consolas" w:eastAsia="Consolas" w:hAnsi="Consolas"/>
          <w:sz w:val="18"/>
          <w:szCs w:val="18"/>
        </w:rPr>
        <w:t xml:space="preserve">            Dim parts() As String = text.Split({" "c}, StringSplitOptions.RemoveEmptyEntries)</w:t>
      </w:r>
    </w:p>
    <w:p>
      <w:pPr>
        <w:spacing w:after="0"/>
      </w:pPr>
      <w:r>
        <w:rPr>
          <w:rFonts w:ascii="Consolas" w:cs="Consolas" w:eastAsia="Consolas" w:hAnsi="Consolas"/>
          <w:sz w:val="18"/>
          <w:szCs w:val="18"/>
        </w:rPr>
        <w:t xml:space="preserve">            Dim deg As Double = Convert.ToDouble(parts(0))</w:t>
      </w:r>
    </w:p>
    <w:p>
      <w:pPr>
        <w:spacing w:after="0"/>
      </w:pPr>
      <w:r>
        <w:rPr>
          <w:rFonts w:ascii="Consolas" w:cs="Consolas" w:eastAsia="Consolas" w:hAnsi="Consolas"/>
          <w:sz w:val="18"/>
          <w:szCs w:val="18"/>
        </w:rPr>
        <w:t xml:space="preserve">            Dim mins As Double = If(parts.Length &gt; 1, Convert.ToDouble(parts(1)), 0)</w:t>
      </w:r>
    </w:p>
    <w:p>
      <w:pPr>
        <w:spacing w:after="0"/>
      </w:pPr>
      <w:r>
        <w:rPr>
          <w:rFonts w:ascii="Consolas" w:cs="Consolas" w:eastAsia="Consolas" w:hAnsi="Consolas"/>
          <w:sz w:val="18"/>
          <w:szCs w:val="18"/>
        </w:rPr>
        <w:t xml:space="preserve">            Dim secs As Double = If(parts.Length &gt; 2, Convert.ToDouble(parts(2)), 0)</w:t>
      </w:r>
    </w:p>
    <w:p>
      <w:pPr>
        <w:spacing w:after="0"/>
      </w:pPr>
      <w:r>
        <w:rPr>
          <w:rFonts w:ascii="Consolas" w:cs="Consolas" w:eastAsia="Consolas" w:hAnsi="Consolas"/>
          <w:sz w:val="18"/>
          <w:szCs w:val="18"/>
        </w:rPr>
        <w:t xml:space="preserve">            Dim sign As Double = If(deg &lt; 0, -1.0, 1.0)</w:t>
      </w:r>
    </w:p>
    <w:p>
      <w:pPr>
        <w:spacing w:after="0"/>
      </w:pPr>
      <w:r>
        <w:rPr>
          <w:rFonts w:ascii="Consolas" w:cs="Consolas" w:eastAsia="Consolas" w:hAnsi="Consolas"/>
          <w:sz w:val="18"/>
          <w:szCs w:val="18"/>
        </w:rPr>
        <w:t xml:space="preserve">            Return sign * (Math.Abs(deg) + mins / 60.0 + secs / 3600.0)</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Return Convert.ToDouble(text)</w:t>
      </w:r>
    </w:p>
    <w:p>
      <w:pPr>
        <w:spacing w:after="0"/>
      </w:pPr>
      <w:r>
        <w:rPr>
          <w:rFonts w:ascii="Consolas" w:cs="Consolas" w:eastAsia="Consolas" w:hAnsi="Consolas"/>
          <w:sz w:val="18"/>
          <w:szCs w:val="18"/>
        </w:rPr>
        <w:t xml:space="preserve">        End If</w:t>
      </w:r>
    </w:p>
    <w:p>
      <w:pPr>
        <w:spacing w:after="0"/>
      </w:pPr>
      <w:r>
        <w:rPr>
          <w:rFonts w:ascii="Consolas" w:cs="Consolas" w:eastAsia="Consolas" w:hAnsi="Consolas"/>
          <w:sz w:val="18"/>
          <w:szCs w:val="18"/>
        </w:rPr>
        <w:t xml:space="preserve">    End Function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&lt;summary&gt;Formats decimal degrees as D°MM'SS.S" for display.&lt;/summary&gt;</w:t>
      </w:r>
    </w:p>
    <w:p>
      <w:pPr>
        <w:spacing w:after="0"/>
      </w:pPr>
      <w:r>
        <w:rPr>
          <w:rFonts w:ascii="Consolas" w:cs="Consolas" w:eastAsia="Consolas" w:hAnsi="Consolas"/>
          <w:sz w:val="18"/>
          <w:szCs w:val="18"/>
        </w:rPr>
        <w:t xml:space="preserve">    Private Function DecimalToDMS(decimalDeg As Double) As String</w:t>
      </w:r>
    </w:p>
    <w:p>
      <w:pPr>
        <w:spacing w:after="0"/>
      </w:pPr>
      <w:r>
        <w:rPr>
          <w:rFonts w:ascii="Consolas" w:cs="Consolas" w:eastAsia="Consolas" w:hAnsi="Consolas"/>
          <w:sz w:val="18"/>
          <w:szCs w:val="18"/>
        </w:rPr>
        <w:t xml:space="preserve">        Dim d As Double = decimalDeg</w:t>
      </w:r>
    </w:p>
    <w:p>
      <w:pPr>
        <w:spacing w:after="0"/>
      </w:pPr>
      <w:r>
        <w:rPr>
          <w:rFonts w:ascii="Consolas" w:cs="Consolas" w:eastAsia="Consolas" w:hAnsi="Consolas"/>
          <w:sz w:val="18"/>
          <w:szCs w:val="18"/>
        </w:rPr>
        <w:t xml:space="preserve">        Dim deg As Integer = CInt(Math.Truncate(d))</w:t>
      </w:r>
    </w:p>
    <w:p>
      <w:pPr>
        <w:spacing w:after="0"/>
      </w:pPr>
      <w:r>
        <w:rPr>
          <w:rFonts w:ascii="Consolas" w:cs="Consolas" w:eastAsia="Consolas" w:hAnsi="Consolas"/>
          <w:sz w:val="18"/>
          <w:szCs w:val="18"/>
        </w:rPr>
        <w:t xml:space="preserve">        Dim minFull As Double = Math.Abs(d - deg) * 60.0</w:t>
      </w:r>
    </w:p>
    <w:p>
      <w:pPr>
        <w:spacing w:after="0"/>
      </w:pPr>
      <w:r>
        <w:rPr>
          <w:rFonts w:ascii="Consolas" w:cs="Consolas" w:eastAsia="Consolas" w:hAnsi="Consolas"/>
          <w:sz w:val="18"/>
          <w:szCs w:val="18"/>
        </w:rPr>
        <w:t xml:space="preserve">        Dim mins As Integer = CInt(Math.Truncate(minFull))</w:t>
      </w:r>
    </w:p>
    <w:p>
      <w:pPr>
        <w:spacing w:after="0"/>
      </w:pPr>
      <w:r>
        <w:rPr>
          <w:rFonts w:ascii="Consolas" w:cs="Consolas" w:eastAsia="Consolas" w:hAnsi="Consolas"/>
          <w:sz w:val="18"/>
          <w:szCs w:val="18"/>
        </w:rPr>
        <w:t xml:space="preserve">        Dim secs As Double = (minFull - mins) * 60.0</w:t>
      </w:r>
    </w:p>
    <w:p>
      <w:pPr>
        <w:spacing w:after="0"/>
      </w:pPr>
      <w:r>
        <w:rPr>
          <w:rFonts w:ascii="Consolas" w:cs="Consolas" w:eastAsia="Consolas" w:hAnsi="Consolas"/>
          <w:sz w:val="18"/>
          <w:szCs w:val="18"/>
        </w:rPr>
        <w:t xml:space="preserve">        Return String.Format("{0}{1}'{2:00.0}""", deg.ToString() &amp; Chr(176), mins.ToString("00"), secs)</w:t>
      </w:r>
    </w:p>
    <w:p>
      <w:pPr>
        <w:spacing w:after="0"/>
      </w:pPr>
      <w:r>
        <w:rPr>
          <w:rFonts w:ascii="Consolas" w:cs="Consolas" w:eastAsia="Consolas" w:hAnsi="Consolas"/>
          <w:sz w:val="18"/>
          <w:szCs w:val="18"/>
        </w:rPr>
        <w:t xml:space="preserve">    End Function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End Class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APPLICATION ENTRY POINT</w:t>
      </w:r>
    </w:p>
    <w:p>
      <w:pPr>
        <w:spacing w:after="0"/>
      </w:pPr>
      <w:r>
        <w:rPr>
          <w:rFonts w:ascii="Consolas" w:cs="Consolas" w:eastAsia="Consolas" w:hAnsi="Consolas"/>
          <w:sz w:val="18"/>
          <w:szCs w:val="18"/>
        </w:rPr>
        <w:t xml:space="preserve">'  (Visual Studio's Windows Forms App template normally provides this</w:t>
      </w:r>
    </w:p>
    <w:p>
      <w:pPr>
        <w:spacing w:after="0"/>
      </w:pPr>
      <w:r>
        <w:rPr>
          <w:rFonts w:ascii="Consolas" w:cs="Consolas" w:eastAsia="Consolas" w:hAnsi="Consolas"/>
          <w:sz w:val="18"/>
          <w:szCs w:val="18"/>
        </w:rPr>
        <w:t xml:space="preserve">'   automatically in "Program.vb" / "ApplicationEvents.vb". If your project</w:t>
      </w:r>
    </w:p>
    <w:p>
      <w:pPr>
        <w:spacing w:after="0"/>
      </w:pPr>
      <w:r>
        <w:rPr>
          <w:rFonts w:ascii="Consolas" w:cs="Consolas" w:eastAsia="Consolas" w:hAnsi="Consolas"/>
          <w:sz w:val="18"/>
          <w:szCs w:val="18"/>
        </w:rPr>
        <w:t xml:space="preserve">'   does not already start Form1 automatically, make sure "Form1" is set as</w:t>
      </w:r>
    </w:p>
    <w:p>
      <w:pPr>
        <w:spacing w:after="0"/>
      </w:pPr>
      <w:r>
        <w:rPr>
          <w:rFonts w:ascii="Consolas" w:cs="Consolas" w:eastAsia="Consolas" w:hAnsi="Consolas"/>
          <w:sz w:val="18"/>
          <w:szCs w:val="18"/>
        </w:rPr>
        <w:t xml:space="preserve">'   the Startup Form under Project Properties &gt; Application.)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r>
        <w:br w:type="page"/>
      </w:r>
    </w:p>
    <w:p>
      <w:pPr>
        <w:pStyle w:val="Heading1"/>
        <w:spacing w:after="150" w:before="300"/>
      </w:pPr>
      <w:r>
        <w:t xml:space="preserve">5. Input Data</w:t>
      </w:r>
    </w:p>
    <w:p>
      <w:pPr>
        <w:spacing w:after="150"/>
        <w:jc w:val="both"/>
      </w:pPr>
      <w:r>
        <w:t xml:space="preserve">The sample field data used to test and demonstrate the programme is summarised in the table below. The starting bearing of line A–B is 60°00'00", and the coordinates of the initial control station A are Northing = 1000.000 m, Easting = 1000.000 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2C5F8A" w:val="clear"/>
            <w:vAlign w:val="center"/>
          </w:tcPr>
          <w:p>
            <w:pPr>
              <w:jc w:val="center"/>
            </w:pPr>
            <w:r>
              <w:rPr>
                <w:b/>
                <w:bCs/>
                <w:color w:val="FFFFFF"/>
                <w:sz w:val="20"/>
                <w:szCs w:val="20"/>
              </w:rPr>
              <w:t xml:space="preserve">Station</w:t>
            </w:r>
          </w:p>
        </w:tc>
        <w:tc>
          <w:tcPr>
            <w:tcW w:type="dxa" w:w="2250"/>
            <w:shd w:fill="2C5F8A" w:val="clear"/>
            <w:vAlign w:val="center"/>
          </w:tcPr>
          <w:p>
            <w:pPr>
              <w:jc w:val="center"/>
            </w:pPr>
            <w:r>
              <w:rPr>
                <w:b/>
                <w:bCs/>
                <w:color w:val="FFFFFF"/>
                <w:sz w:val="20"/>
                <w:szCs w:val="20"/>
              </w:rPr>
              <w:t xml:space="preserve">Included Angle</w:t>
            </w:r>
          </w:p>
        </w:tc>
        <w:tc>
          <w:tcPr>
            <w:tcW w:type="dxa" w:w="2250"/>
            <w:shd w:fill="2C5F8A" w:val="clear"/>
            <w:vAlign w:val="center"/>
          </w:tcPr>
          <w:p>
            <w:pPr>
              <w:jc w:val="center"/>
            </w:pPr>
            <w:r>
              <w:rPr>
                <w:b/>
                <w:bCs/>
                <w:color w:val="FFFFFF"/>
                <w:sz w:val="20"/>
                <w:szCs w:val="20"/>
              </w:rPr>
              <w:t xml:space="preserve">Leg</w:t>
            </w:r>
          </w:p>
        </w:tc>
        <w:tc>
          <w:tcPr>
            <w:tcW w:type="dxa" w:w="2250"/>
            <w:shd w:fill="2C5F8A" w:val="clear"/>
            <w:vAlign w:val="center"/>
          </w:tcPr>
          <w:p>
            <w:pPr>
              <w:jc w:val="center"/>
            </w:pPr>
            <w:r>
              <w:rPr>
                <w:b/>
                <w:bCs/>
                <w:color w:val="FFFFFF"/>
                <w:sz w:val="20"/>
                <w:szCs w:val="20"/>
              </w:rPr>
              <w:t xml:space="preserve">Distance (m)</w:t>
            </w:r>
          </w:p>
        </w:tc>
      </w:tr>
      <w:tr>
        <w:tc>
          <w:tcPr>
            <w:tcW w:type="dxa" w:w="2250"/>
            <w:vAlign w:val="center"/>
          </w:tcPr>
          <w:p>
            <w:pPr>
              <w:jc w:val="center"/>
            </w:pPr>
            <w:r>
              <w:rPr>
                <w:b w:val="false"/>
                <w:bCs w:val="false"/>
                <w:color w:val="000000"/>
                <w:sz w:val="20"/>
                <w:szCs w:val="20"/>
              </w:rPr>
              <w:t xml:space="preserve">A</w:t>
            </w:r>
          </w:p>
        </w:tc>
        <w:tc>
          <w:tcPr>
            <w:tcW w:type="dxa" w:w="2250"/>
            <w:vAlign w:val="center"/>
          </w:tcPr>
          <w:p>
            <w:pPr>
              <w:jc w:val="center"/>
            </w:pPr>
            <w:r>
              <w:rPr>
                <w:b w:val="false"/>
                <w:bCs w:val="false"/>
                <w:color w:val="000000"/>
                <w:sz w:val="20"/>
                <w:szCs w:val="20"/>
              </w:rPr>
              <w:t xml:space="preserve">108°00'00"</w:t>
            </w:r>
          </w:p>
        </w:tc>
        <w:tc>
          <w:tcPr>
            <w:tcW w:type="dxa" w:w="2250"/>
            <w:vAlign w:val="center"/>
          </w:tcPr>
          <w:p>
            <w:pPr>
              <w:jc w:val="center"/>
            </w:pPr>
            <w:r>
              <w:rPr>
                <w:b w:val="false"/>
                <w:bCs w:val="false"/>
                <w:color w:val="000000"/>
                <w:sz w:val="20"/>
                <w:szCs w:val="20"/>
              </w:rPr>
              <w:t xml:space="preserve">A-B</w:t>
            </w:r>
          </w:p>
        </w:tc>
        <w:tc>
          <w:tcPr>
            <w:tcW w:type="dxa" w:w="2250"/>
            <w:vAlign w:val="center"/>
          </w:tcPr>
          <w:p>
            <w:pPr>
              <w:jc w:val="center"/>
            </w:pPr>
            <w:r>
              <w:rPr>
                <w:b w:val="false"/>
                <w:bCs w:val="false"/>
                <w:color w:val="000000"/>
                <w:sz w:val="20"/>
                <w:szCs w:val="20"/>
              </w:rPr>
              <w:t xml:space="preserve">100.02</w:t>
            </w:r>
          </w:p>
        </w:tc>
      </w:tr>
      <w:tr>
        <w:tc>
          <w:tcPr>
            <w:tcW w:type="dxa" w:w="2250"/>
            <w:vAlign w:val="center"/>
          </w:tcPr>
          <w:p>
            <w:pPr>
              <w:jc w:val="center"/>
            </w:pPr>
            <w:r>
              <w:rPr>
                <w:b w:val="false"/>
                <w:bCs w:val="false"/>
                <w:color w:val="000000"/>
                <w:sz w:val="20"/>
                <w:szCs w:val="20"/>
              </w:rPr>
              <w:t xml:space="preserve">B</w:t>
            </w:r>
          </w:p>
        </w:tc>
        <w:tc>
          <w:tcPr>
            <w:tcW w:type="dxa" w:w="2250"/>
            <w:vAlign w:val="center"/>
          </w:tcPr>
          <w:p>
            <w:pPr>
              <w:jc w:val="center"/>
            </w:pPr>
            <w:r>
              <w:rPr>
                <w:b w:val="false"/>
                <w:bCs w:val="false"/>
                <w:color w:val="000000"/>
                <w:sz w:val="20"/>
                <w:szCs w:val="20"/>
              </w:rPr>
              <w:t xml:space="preserve">108°00'00"</w:t>
            </w:r>
          </w:p>
        </w:tc>
        <w:tc>
          <w:tcPr>
            <w:tcW w:type="dxa" w:w="2250"/>
            <w:vAlign w:val="center"/>
          </w:tcPr>
          <w:p>
            <w:pPr>
              <w:jc w:val="center"/>
            </w:pPr>
            <w:r>
              <w:rPr>
                <w:b w:val="false"/>
                <w:bCs w:val="false"/>
                <w:color w:val="000000"/>
                <w:sz w:val="20"/>
                <w:szCs w:val="20"/>
              </w:rPr>
              <w:t xml:space="preserve">B-C</w:t>
            </w:r>
          </w:p>
        </w:tc>
        <w:tc>
          <w:tcPr>
            <w:tcW w:type="dxa" w:w="2250"/>
            <w:vAlign w:val="center"/>
          </w:tcPr>
          <w:p>
            <w:pPr>
              <w:jc w:val="center"/>
            </w:pPr>
            <w:r>
              <w:rPr>
                <w:b w:val="false"/>
                <w:bCs w:val="false"/>
                <w:color w:val="000000"/>
                <w:sz w:val="20"/>
                <w:szCs w:val="20"/>
              </w:rPr>
              <w:t xml:space="preserve">99.97</w:t>
            </w:r>
          </w:p>
        </w:tc>
      </w:tr>
      <w:tr>
        <w:tc>
          <w:tcPr>
            <w:tcW w:type="dxa" w:w="2250"/>
            <w:vAlign w:val="center"/>
          </w:tcPr>
          <w:p>
            <w:pPr>
              <w:jc w:val="center"/>
            </w:pPr>
            <w:r>
              <w:rPr>
                <w:b w:val="false"/>
                <w:bCs w:val="false"/>
                <w:color w:val="000000"/>
                <w:sz w:val="20"/>
                <w:szCs w:val="20"/>
              </w:rPr>
              <w:t xml:space="preserve">C</w:t>
            </w:r>
          </w:p>
        </w:tc>
        <w:tc>
          <w:tcPr>
            <w:tcW w:type="dxa" w:w="2250"/>
            <w:vAlign w:val="center"/>
          </w:tcPr>
          <w:p>
            <w:pPr>
              <w:jc w:val="center"/>
            </w:pPr>
            <w:r>
              <w:rPr>
                <w:b w:val="false"/>
                <w:bCs w:val="false"/>
                <w:color w:val="000000"/>
                <w:sz w:val="20"/>
                <w:szCs w:val="20"/>
              </w:rPr>
              <w:t xml:space="preserve">108°00'00"</w:t>
            </w:r>
          </w:p>
        </w:tc>
        <w:tc>
          <w:tcPr>
            <w:tcW w:type="dxa" w:w="2250"/>
            <w:vAlign w:val="center"/>
          </w:tcPr>
          <w:p>
            <w:pPr>
              <w:jc w:val="center"/>
            </w:pPr>
            <w:r>
              <w:rPr>
                <w:b w:val="false"/>
                <w:bCs w:val="false"/>
                <w:color w:val="000000"/>
                <w:sz w:val="20"/>
                <w:szCs w:val="20"/>
              </w:rPr>
              <w:t xml:space="preserve">C-D</w:t>
            </w:r>
          </w:p>
        </w:tc>
        <w:tc>
          <w:tcPr>
            <w:tcW w:type="dxa" w:w="2250"/>
            <w:vAlign w:val="center"/>
          </w:tcPr>
          <w:p>
            <w:pPr>
              <w:jc w:val="center"/>
            </w:pPr>
            <w:r>
              <w:rPr>
                <w:b w:val="false"/>
                <w:bCs w:val="false"/>
                <w:color w:val="000000"/>
                <w:sz w:val="20"/>
                <w:szCs w:val="20"/>
              </w:rPr>
              <w:t xml:space="preserve">100.05</w:t>
            </w:r>
          </w:p>
        </w:tc>
      </w:tr>
      <w:tr>
        <w:tc>
          <w:tcPr>
            <w:tcW w:type="dxa" w:w="2250"/>
            <w:vAlign w:val="center"/>
          </w:tcPr>
          <w:p>
            <w:pPr>
              <w:jc w:val="center"/>
            </w:pPr>
            <w:r>
              <w:rPr>
                <w:b w:val="false"/>
                <w:bCs w:val="false"/>
                <w:color w:val="000000"/>
                <w:sz w:val="20"/>
                <w:szCs w:val="20"/>
              </w:rPr>
              <w:t xml:space="preserve">D</w:t>
            </w:r>
          </w:p>
        </w:tc>
        <w:tc>
          <w:tcPr>
            <w:tcW w:type="dxa" w:w="2250"/>
            <w:vAlign w:val="center"/>
          </w:tcPr>
          <w:p>
            <w:pPr>
              <w:jc w:val="center"/>
            </w:pPr>
            <w:r>
              <w:rPr>
                <w:b w:val="false"/>
                <w:bCs w:val="false"/>
                <w:color w:val="000000"/>
                <w:sz w:val="20"/>
                <w:szCs w:val="20"/>
              </w:rPr>
              <w:t xml:space="preserve">108°00'00"</w:t>
            </w:r>
          </w:p>
        </w:tc>
        <w:tc>
          <w:tcPr>
            <w:tcW w:type="dxa" w:w="2250"/>
            <w:vAlign w:val="center"/>
          </w:tcPr>
          <w:p>
            <w:pPr>
              <w:jc w:val="center"/>
            </w:pPr>
            <w:r>
              <w:rPr>
                <w:b w:val="false"/>
                <w:bCs w:val="false"/>
                <w:color w:val="000000"/>
                <w:sz w:val="20"/>
                <w:szCs w:val="20"/>
              </w:rPr>
              <w:t xml:space="preserve">D-E</w:t>
            </w:r>
          </w:p>
        </w:tc>
        <w:tc>
          <w:tcPr>
            <w:tcW w:type="dxa" w:w="2250"/>
            <w:vAlign w:val="center"/>
          </w:tcPr>
          <w:p>
            <w:pPr>
              <w:jc w:val="center"/>
            </w:pPr>
            <w:r>
              <w:rPr>
                <w:b w:val="false"/>
                <w:bCs w:val="false"/>
                <w:color w:val="000000"/>
                <w:sz w:val="20"/>
                <w:szCs w:val="20"/>
              </w:rPr>
              <w:t xml:space="preserve">99.94</w:t>
            </w:r>
          </w:p>
        </w:tc>
      </w:tr>
      <w:tr>
        <w:tc>
          <w:tcPr>
            <w:tcW w:type="dxa" w:w="2250"/>
            <w:vAlign w:val="center"/>
          </w:tcPr>
          <w:p>
            <w:pPr>
              <w:jc w:val="center"/>
            </w:pPr>
            <w:r>
              <w:rPr>
                <w:b w:val="false"/>
                <w:bCs w:val="false"/>
                <w:color w:val="000000"/>
                <w:sz w:val="20"/>
                <w:szCs w:val="20"/>
              </w:rPr>
              <w:t xml:space="preserve">E</w:t>
            </w:r>
          </w:p>
        </w:tc>
        <w:tc>
          <w:tcPr>
            <w:tcW w:type="dxa" w:w="2250"/>
            <w:vAlign w:val="center"/>
          </w:tcPr>
          <w:p>
            <w:pPr>
              <w:jc w:val="center"/>
            </w:pPr>
            <w:r>
              <w:rPr>
                <w:b w:val="false"/>
                <w:bCs w:val="false"/>
                <w:color w:val="000000"/>
                <w:sz w:val="20"/>
                <w:szCs w:val="20"/>
              </w:rPr>
              <w:t xml:space="preserve">108°00'00"</w:t>
            </w:r>
          </w:p>
        </w:tc>
        <w:tc>
          <w:tcPr>
            <w:tcW w:type="dxa" w:w="2250"/>
            <w:vAlign w:val="center"/>
          </w:tcPr>
          <w:p>
            <w:pPr>
              <w:jc w:val="center"/>
            </w:pPr>
            <w:r>
              <w:rPr>
                <w:b w:val="false"/>
                <w:bCs w:val="false"/>
                <w:color w:val="000000"/>
                <w:sz w:val="20"/>
                <w:szCs w:val="20"/>
              </w:rPr>
              <w:t xml:space="preserve">E-A</w:t>
            </w:r>
          </w:p>
        </w:tc>
        <w:tc>
          <w:tcPr>
            <w:tcW w:type="dxa" w:w="2250"/>
            <w:vAlign w:val="center"/>
          </w:tcPr>
          <w:p>
            <w:pPr>
              <w:jc w:val="center"/>
            </w:pPr>
            <w:r>
              <w:rPr>
                <w:b w:val="false"/>
                <w:bCs w:val="false"/>
                <w:color w:val="000000"/>
                <w:sz w:val="20"/>
                <w:szCs w:val="20"/>
              </w:rPr>
              <w:t xml:space="preserve">100.03</w:t>
            </w:r>
          </w:p>
        </w:tc>
      </w:tr>
    </w:tbl>
    <w:p>
      <w:pPr>
        <w:spacing w:before="300"/>
      </w:pPr>
    </w:p>
    <w:p>
      <w:pPr>
        <w:pStyle w:val="Heading1"/>
        <w:spacing w:after="150" w:before="300"/>
      </w:pPr>
      <w:r>
        <w:t xml:space="preserve">6. Results / Output Data</w:t>
      </w:r>
    </w:p>
    <w:p>
      <w:pPr>
        <w:pStyle w:val="Heading2"/>
        <w:spacing w:after="100" w:before="200"/>
      </w:pPr>
      <w:r>
        <w:t xml:space="preserve">6.1 Angular Misclosure</w:t>
      </w:r>
    </w:p>
    <w:p>
      <w:pPr>
        <w:spacing w:after="150"/>
        <w:jc w:val="both"/>
      </w:pPr>
      <w:r>
        <w:t xml:space="preserve">Sum of included angles = 540°00'00"; theoretical sum (n−2)×180° = 540°00'00"; angular misclosure = 0°00'00" (well within acceptable tolerance).</w:t>
      </w:r>
    </w:p>
    <w:p>
      <w:pPr>
        <w:pStyle w:val="Heading2"/>
        <w:spacing w:after="100" w:before="200"/>
      </w:pPr>
      <w:r>
        <w:t xml:space="preserve">6.2 Forward/Back Bearings, Latitudes (DN) and Departures (DE)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300"/>
        <w:gridCol w:w="1400"/>
        <w:gridCol w:w="1400"/>
        <w:gridCol w:w="1300"/>
        <w:gridCol w:w="1400"/>
      </w:tblGrid>
      <w:tr>
        <w:tc>
          <w:tcPr>
            <w:tcW w:type="dxa" w:w="900"/>
            <w:shd w:fill="2C5F8A" w:val="clear"/>
            <w:vAlign w:val="center"/>
          </w:tcPr>
          <w:p>
            <w:pPr>
              <w:jc w:val="center"/>
            </w:pPr>
            <w:r>
              <w:rPr>
                <w:b/>
                <w:bCs/>
                <w:color w:val="FFFFFF"/>
                <w:sz w:val="20"/>
                <w:szCs w:val="20"/>
              </w:rPr>
              <w:t xml:space="preserve">Leg</w:t>
            </w:r>
          </w:p>
        </w:tc>
        <w:tc>
          <w:tcPr>
            <w:tcW w:type="dxa" w:w="1300"/>
            <w:shd w:fill="2C5F8A" w:val="clear"/>
            <w:vAlign w:val="center"/>
          </w:tcPr>
          <w:p>
            <w:pPr>
              <w:jc w:val="center"/>
            </w:pPr>
            <w:r>
              <w:rPr>
                <w:b/>
                <w:bCs/>
                <w:color w:val="FFFFFF"/>
                <w:sz w:val="20"/>
                <w:szCs w:val="20"/>
              </w:rPr>
              <w:t xml:space="preserve">Angle</w:t>
            </w:r>
          </w:p>
        </w:tc>
        <w:tc>
          <w:tcPr>
            <w:tcW w:type="dxa" w:w="1300"/>
            <w:shd w:fill="2C5F8A" w:val="clear"/>
            <w:vAlign w:val="center"/>
          </w:tcPr>
          <w:p>
            <w:pPr>
              <w:jc w:val="center"/>
            </w:pPr>
            <w:r>
              <w:rPr>
                <w:b/>
                <w:bCs/>
                <w:color w:val="FFFFFF"/>
                <w:sz w:val="20"/>
                <w:szCs w:val="20"/>
              </w:rPr>
              <w:t xml:space="preserve">Distance(m)</w:t>
            </w:r>
          </w:p>
        </w:tc>
        <w:tc>
          <w:tcPr>
            <w:tcW w:type="dxa" w:w="1400"/>
            <w:shd w:fill="2C5F8A" w:val="clear"/>
            <w:vAlign w:val="center"/>
          </w:tcPr>
          <w:p>
            <w:pPr>
              <w:jc w:val="center"/>
            </w:pPr>
            <w:r>
              <w:rPr>
                <w:b/>
                <w:bCs/>
                <w:color w:val="FFFFFF"/>
                <w:sz w:val="20"/>
                <w:szCs w:val="20"/>
              </w:rPr>
              <w:t xml:space="preserve">Fwd Bearing</w:t>
            </w:r>
          </w:p>
        </w:tc>
        <w:tc>
          <w:tcPr>
            <w:tcW w:type="dxa" w:w="1400"/>
            <w:shd w:fill="2C5F8A" w:val="clear"/>
            <w:vAlign w:val="center"/>
          </w:tcPr>
          <w:p>
            <w:pPr>
              <w:jc w:val="center"/>
            </w:pPr>
            <w:r>
              <w:rPr>
                <w:b/>
                <w:bCs/>
                <w:color w:val="FFFFFF"/>
                <w:sz w:val="20"/>
                <w:szCs w:val="20"/>
              </w:rPr>
              <w:t xml:space="preserve">Back Bearing</w:t>
            </w:r>
          </w:p>
        </w:tc>
        <w:tc>
          <w:tcPr>
            <w:tcW w:type="dxa" w:w="1300"/>
            <w:shd w:fill="2C5F8A" w:val="clear"/>
            <w:vAlign w:val="center"/>
          </w:tcPr>
          <w:p>
            <w:pPr>
              <w:jc w:val="center"/>
            </w:pPr>
            <w:r>
              <w:rPr>
                <w:b/>
                <w:bCs/>
                <w:color w:val="FFFFFF"/>
                <w:sz w:val="20"/>
                <w:szCs w:val="20"/>
              </w:rPr>
              <w:t xml:space="preserve">DN (m)</w:t>
            </w:r>
          </w:p>
        </w:tc>
        <w:tc>
          <w:tcPr>
            <w:tcW w:type="dxa" w:w="1400"/>
            <w:shd w:fill="2C5F8A" w:val="clear"/>
            <w:vAlign w:val="center"/>
          </w:tcPr>
          <w:p>
            <w:pPr>
              <w:jc w:val="center"/>
            </w:pPr>
            <w:r>
              <w:rPr>
                <w:b/>
                <w:bCs/>
                <w:color w:val="FFFFFF"/>
                <w:sz w:val="20"/>
                <w:szCs w:val="20"/>
              </w:rPr>
              <w:t xml:space="preserve">DE (m)</w:t>
            </w:r>
          </w:p>
        </w:tc>
      </w:tr>
      <w:tr>
        <w:tc>
          <w:tcPr>
            <w:tcW w:type="dxa" w:w="900"/>
            <w:vAlign w:val="center"/>
          </w:tcPr>
          <w:p>
            <w:pPr>
              <w:jc w:val="center"/>
            </w:pPr>
            <w:r>
              <w:rPr>
                <w:b w:val="false"/>
                <w:bCs w:val="false"/>
                <w:color w:val="000000"/>
                <w:sz w:val="20"/>
                <w:szCs w:val="20"/>
              </w:rPr>
              <w:t xml:space="preserve">A-B</w:t>
            </w:r>
          </w:p>
        </w:tc>
        <w:tc>
          <w:tcPr>
            <w:tcW w:type="dxa" w:w="1300"/>
            <w:vAlign w:val="center"/>
          </w:tcPr>
          <w:p>
            <w:pPr>
              <w:jc w:val="center"/>
            </w:pPr>
            <w:r>
              <w:rPr>
                <w:b w:val="false"/>
                <w:bCs w:val="false"/>
                <w:color w:val="000000"/>
                <w:sz w:val="20"/>
                <w:szCs w:val="20"/>
              </w:rPr>
              <w:t xml:space="preserve">108°00'00"</w:t>
            </w:r>
          </w:p>
        </w:tc>
        <w:tc>
          <w:tcPr>
            <w:tcW w:type="dxa" w:w="1300"/>
            <w:vAlign w:val="center"/>
          </w:tcPr>
          <w:p>
            <w:pPr>
              <w:jc w:val="center"/>
            </w:pPr>
            <w:r>
              <w:rPr>
                <w:b w:val="false"/>
                <w:bCs w:val="false"/>
                <w:color w:val="000000"/>
                <w:sz w:val="20"/>
                <w:szCs w:val="20"/>
              </w:rPr>
              <w:t xml:space="preserve">100.02</w:t>
            </w:r>
          </w:p>
        </w:tc>
        <w:tc>
          <w:tcPr>
            <w:tcW w:type="dxa" w:w="1400"/>
            <w:vAlign w:val="center"/>
          </w:tcPr>
          <w:p>
            <w:pPr>
              <w:jc w:val="center"/>
            </w:pPr>
            <w:r>
              <w:rPr>
                <w:b w:val="false"/>
                <w:bCs w:val="false"/>
                <w:color w:val="000000"/>
                <w:sz w:val="20"/>
                <w:szCs w:val="20"/>
              </w:rPr>
              <w:t xml:space="preserve">060°00'00"</w:t>
            </w:r>
          </w:p>
        </w:tc>
        <w:tc>
          <w:tcPr>
            <w:tcW w:type="dxa" w:w="1400"/>
            <w:vAlign w:val="center"/>
          </w:tcPr>
          <w:p>
            <w:pPr>
              <w:jc w:val="center"/>
            </w:pPr>
            <w:r>
              <w:rPr>
                <w:b w:val="false"/>
                <w:bCs w:val="false"/>
                <w:color w:val="000000"/>
                <w:sz w:val="20"/>
                <w:szCs w:val="20"/>
              </w:rPr>
              <w:t xml:space="preserve">240°00'00"</w:t>
            </w:r>
          </w:p>
        </w:tc>
        <w:tc>
          <w:tcPr>
            <w:tcW w:type="dxa" w:w="1300"/>
            <w:vAlign w:val="center"/>
          </w:tcPr>
          <w:p>
            <w:pPr>
              <w:jc w:val="center"/>
            </w:pPr>
            <w:r>
              <w:rPr>
                <w:b w:val="false"/>
                <w:bCs w:val="false"/>
                <w:color w:val="000000"/>
                <w:sz w:val="20"/>
                <w:szCs w:val="20"/>
              </w:rPr>
              <w:t xml:space="preserve">50.009</w:t>
            </w:r>
          </w:p>
        </w:tc>
        <w:tc>
          <w:tcPr>
            <w:tcW w:type="dxa" w:w="1400"/>
            <w:vAlign w:val="center"/>
          </w:tcPr>
          <w:p>
            <w:pPr>
              <w:jc w:val="center"/>
            </w:pPr>
            <w:r>
              <w:rPr>
                <w:b w:val="false"/>
                <w:bCs w:val="false"/>
                <w:color w:val="000000"/>
                <w:sz w:val="20"/>
                <w:szCs w:val="20"/>
              </w:rPr>
              <w:t xml:space="preserve">86.620</w:t>
            </w:r>
          </w:p>
        </w:tc>
      </w:tr>
      <w:tr>
        <w:tc>
          <w:tcPr>
            <w:tcW w:type="dxa" w:w="900"/>
            <w:vAlign w:val="center"/>
          </w:tcPr>
          <w:p>
            <w:pPr>
              <w:jc w:val="center"/>
            </w:pPr>
            <w:r>
              <w:rPr>
                <w:b w:val="false"/>
                <w:bCs w:val="false"/>
                <w:color w:val="000000"/>
                <w:sz w:val="20"/>
                <w:szCs w:val="20"/>
              </w:rPr>
              <w:t xml:space="preserve">B-C</w:t>
            </w:r>
          </w:p>
        </w:tc>
        <w:tc>
          <w:tcPr>
            <w:tcW w:type="dxa" w:w="1300"/>
            <w:vAlign w:val="center"/>
          </w:tcPr>
          <w:p>
            <w:pPr>
              <w:jc w:val="center"/>
            </w:pPr>
            <w:r>
              <w:rPr>
                <w:b w:val="false"/>
                <w:bCs w:val="false"/>
                <w:color w:val="000000"/>
                <w:sz w:val="20"/>
                <w:szCs w:val="20"/>
              </w:rPr>
              <w:t xml:space="preserve">108°00'00"</w:t>
            </w:r>
          </w:p>
        </w:tc>
        <w:tc>
          <w:tcPr>
            <w:tcW w:type="dxa" w:w="1300"/>
            <w:vAlign w:val="center"/>
          </w:tcPr>
          <w:p>
            <w:pPr>
              <w:jc w:val="center"/>
            </w:pPr>
            <w:r>
              <w:rPr>
                <w:b w:val="false"/>
                <w:bCs w:val="false"/>
                <w:color w:val="000000"/>
                <w:sz w:val="20"/>
                <w:szCs w:val="20"/>
              </w:rPr>
              <w:t xml:space="preserve">99.97</w:t>
            </w:r>
          </w:p>
        </w:tc>
        <w:tc>
          <w:tcPr>
            <w:tcW w:type="dxa" w:w="1400"/>
            <w:vAlign w:val="center"/>
          </w:tcPr>
          <w:p>
            <w:pPr>
              <w:jc w:val="center"/>
            </w:pPr>
            <w:r>
              <w:rPr>
                <w:b w:val="false"/>
                <w:bCs w:val="false"/>
                <w:color w:val="000000"/>
                <w:sz w:val="20"/>
                <w:szCs w:val="20"/>
              </w:rPr>
              <w:t xml:space="preserve">132°00'00"</w:t>
            </w:r>
          </w:p>
        </w:tc>
        <w:tc>
          <w:tcPr>
            <w:tcW w:type="dxa" w:w="1400"/>
            <w:vAlign w:val="center"/>
          </w:tcPr>
          <w:p>
            <w:pPr>
              <w:jc w:val="center"/>
            </w:pPr>
            <w:r>
              <w:rPr>
                <w:b w:val="false"/>
                <w:bCs w:val="false"/>
                <w:color w:val="000000"/>
                <w:sz w:val="20"/>
                <w:szCs w:val="20"/>
              </w:rPr>
              <w:t xml:space="preserve">312°00'00"</w:t>
            </w:r>
          </w:p>
        </w:tc>
        <w:tc>
          <w:tcPr>
            <w:tcW w:type="dxa" w:w="1300"/>
            <w:vAlign w:val="center"/>
          </w:tcPr>
          <w:p>
            <w:pPr>
              <w:jc w:val="center"/>
            </w:pPr>
            <w:r>
              <w:rPr>
                <w:b w:val="false"/>
                <w:bCs w:val="false"/>
                <w:color w:val="000000"/>
                <w:sz w:val="20"/>
                <w:szCs w:val="20"/>
              </w:rPr>
              <w:t xml:space="preserve">-66.893</w:t>
            </w:r>
          </w:p>
        </w:tc>
        <w:tc>
          <w:tcPr>
            <w:tcW w:type="dxa" w:w="1400"/>
            <w:vAlign w:val="center"/>
          </w:tcPr>
          <w:p>
            <w:pPr>
              <w:jc w:val="center"/>
            </w:pPr>
            <w:r>
              <w:rPr>
                <w:b w:val="false"/>
                <w:bCs w:val="false"/>
                <w:color w:val="000000"/>
                <w:sz w:val="20"/>
                <w:szCs w:val="20"/>
              </w:rPr>
              <w:t xml:space="preserve">74.292</w:t>
            </w:r>
          </w:p>
        </w:tc>
      </w:tr>
      <w:tr>
        <w:tc>
          <w:tcPr>
            <w:tcW w:type="dxa" w:w="900"/>
            <w:vAlign w:val="center"/>
          </w:tcPr>
          <w:p>
            <w:pPr>
              <w:jc w:val="center"/>
            </w:pPr>
            <w:r>
              <w:rPr>
                <w:b w:val="false"/>
                <w:bCs w:val="false"/>
                <w:color w:val="000000"/>
                <w:sz w:val="20"/>
                <w:szCs w:val="20"/>
              </w:rPr>
              <w:t xml:space="preserve">C-D</w:t>
            </w:r>
          </w:p>
        </w:tc>
        <w:tc>
          <w:tcPr>
            <w:tcW w:type="dxa" w:w="1300"/>
            <w:vAlign w:val="center"/>
          </w:tcPr>
          <w:p>
            <w:pPr>
              <w:jc w:val="center"/>
            </w:pPr>
            <w:r>
              <w:rPr>
                <w:b w:val="false"/>
                <w:bCs w:val="false"/>
                <w:color w:val="000000"/>
                <w:sz w:val="20"/>
                <w:szCs w:val="20"/>
              </w:rPr>
              <w:t xml:space="preserve">108°00'00"</w:t>
            </w:r>
          </w:p>
        </w:tc>
        <w:tc>
          <w:tcPr>
            <w:tcW w:type="dxa" w:w="1300"/>
            <w:vAlign w:val="center"/>
          </w:tcPr>
          <w:p>
            <w:pPr>
              <w:jc w:val="center"/>
            </w:pPr>
            <w:r>
              <w:rPr>
                <w:b w:val="false"/>
                <w:bCs w:val="false"/>
                <w:color w:val="000000"/>
                <w:sz w:val="20"/>
                <w:szCs w:val="20"/>
              </w:rPr>
              <w:t xml:space="preserve">100.05</w:t>
            </w:r>
          </w:p>
        </w:tc>
        <w:tc>
          <w:tcPr>
            <w:tcW w:type="dxa" w:w="1400"/>
            <w:vAlign w:val="center"/>
          </w:tcPr>
          <w:p>
            <w:pPr>
              <w:jc w:val="center"/>
            </w:pPr>
            <w:r>
              <w:rPr>
                <w:b w:val="false"/>
                <w:bCs w:val="false"/>
                <w:color w:val="000000"/>
                <w:sz w:val="20"/>
                <w:szCs w:val="20"/>
              </w:rPr>
              <w:t xml:space="preserve">204°00'00"</w:t>
            </w:r>
          </w:p>
        </w:tc>
        <w:tc>
          <w:tcPr>
            <w:tcW w:type="dxa" w:w="1400"/>
            <w:vAlign w:val="center"/>
          </w:tcPr>
          <w:p>
            <w:pPr>
              <w:jc w:val="center"/>
            </w:pPr>
            <w:r>
              <w:rPr>
                <w:b w:val="false"/>
                <w:bCs w:val="false"/>
                <w:color w:val="000000"/>
                <w:sz w:val="20"/>
                <w:szCs w:val="20"/>
              </w:rPr>
              <w:t xml:space="preserve">024°00'00"</w:t>
            </w:r>
          </w:p>
        </w:tc>
        <w:tc>
          <w:tcPr>
            <w:tcW w:type="dxa" w:w="1300"/>
            <w:vAlign w:val="center"/>
          </w:tcPr>
          <w:p>
            <w:pPr>
              <w:jc w:val="center"/>
            </w:pPr>
            <w:r>
              <w:rPr>
                <w:b w:val="false"/>
                <w:bCs w:val="false"/>
                <w:color w:val="000000"/>
                <w:sz w:val="20"/>
                <w:szCs w:val="20"/>
              </w:rPr>
              <w:t xml:space="preserve">-91.400</w:t>
            </w:r>
          </w:p>
        </w:tc>
        <w:tc>
          <w:tcPr>
            <w:tcW w:type="dxa" w:w="1400"/>
            <w:vAlign w:val="center"/>
          </w:tcPr>
          <w:p>
            <w:pPr>
              <w:jc w:val="center"/>
            </w:pPr>
            <w:r>
              <w:rPr>
                <w:b w:val="false"/>
                <w:bCs w:val="false"/>
                <w:color w:val="000000"/>
                <w:sz w:val="20"/>
                <w:szCs w:val="20"/>
              </w:rPr>
              <w:t xml:space="preserve">-40.694</w:t>
            </w:r>
          </w:p>
        </w:tc>
      </w:tr>
      <w:tr>
        <w:tc>
          <w:tcPr>
            <w:tcW w:type="dxa" w:w="900"/>
            <w:vAlign w:val="center"/>
          </w:tcPr>
          <w:p>
            <w:pPr>
              <w:jc w:val="center"/>
            </w:pPr>
            <w:r>
              <w:rPr>
                <w:b w:val="false"/>
                <w:bCs w:val="false"/>
                <w:color w:val="000000"/>
                <w:sz w:val="20"/>
                <w:szCs w:val="20"/>
              </w:rPr>
              <w:t xml:space="preserve">D-E</w:t>
            </w:r>
          </w:p>
        </w:tc>
        <w:tc>
          <w:tcPr>
            <w:tcW w:type="dxa" w:w="1300"/>
            <w:vAlign w:val="center"/>
          </w:tcPr>
          <w:p>
            <w:pPr>
              <w:jc w:val="center"/>
            </w:pPr>
            <w:r>
              <w:rPr>
                <w:b w:val="false"/>
                <w:bCs w:val="false"/>
                <w:color w:val="000000"/>
                <w:sz w:val="20"/>
                <w:szCs w:val="20"/>
              </w:rPr>
              <w:t xml:space="preserve">108°00'00"</w:t>
            </w:r>
          </w:p>
        </w:tc>
        <w:tc>
          <w:tcPr>
            <w:tcW w:type="dxa" w:w="1300"/>
            <w:vAlign w:val="center"/>
          </w:tcPr>
          <w:p>
            <w:pPr>
              <w:jc w:val="center"/>
            </w:pPr>
            <w:r>
              <w:rPr>
                <w:b w:val="false"/>
                <w:bCs w:val="false"/>
                <w:color w:val="000000"/>
                <w:sz w:val="20"/>
                <w:szCs w:val="20"/>
              </w:rPr>
              <w:t xml:space="preserve">99.94</w:t>
            </w:r>
          </w:p>
        </w:tc>
        <w:tc>
          <w:tcPr>
            <w:tcW w:type="dxa" w:w="1400"/>
            <w:vAlign w:val="center"/>
          </w:tcPr>
          <w:p>
            <w:pPr>
              <w:jc w:val="center"/>
            </w:pPr>
            <w:r>
              <w:rPr>
                <w:b w:val="false"/>
                <w:bCs w:val="false"/>
                <w:color w:val="000000"/>
                <w:sz w:val="20"/>
                <w:szCs w:val="20"/>
              </w:rPr>
              <w:t xml:space="preserve">276°00'00"</w:t>
            </w:r>
          </w:p>
        </w:tc>
        <w:tc>
          <w:tcPr>
            <w:tcW w:type="dxa" w:w="1400"/>
            <w:vAlign w:val="center"/>
          </w:tcPr>
          <w:p>
            <w:pPr>
              <w:jc w:val="center"/>
            </w:pPr>
            <w:r>
              <w:rPr>
                <w:b w:val="false"/>
                <w:bCs w:val="false"/>
                <w:color w:val="000000"/>
                <w:sz w:val="20"/>
                <w:szCs w:val="20"/>
              </w:rPr>
              <w:t xml:space="preserve">096°00'00"</w:t>
            </w:r>
          </w:p>
        </w:tc>
        <w:tc>
          <w:tcPr>
            <w:tcW w:type="dxa" w:w="1300"/>
            <w:vAlign w:val="center"/>
          </w:tcPr>
          <w:p>
            <w:pPr>
              <w:jc w:val="center"/>
            </w:pPr>
            <w:r>
              <w:rPr>
                <w:b w:val="false"/>
                <w:bCs w:val="false"/>
                <w:color w:val="000000"/>
                <w:sz w:val="20"/>
                <w:szCs w:val="20"/>
              </w:rPr>
              <w:t xml:space="preserve">10.447</w:t>
            </w:r>
          </w:p>
        </w:tc>
        <w:tc>
          <w:tcPr>
            <w:tcW w:type="dxa" w:w="1400"/>
            <w:vAlign w:val="center"/>
          </w:tcPr>
          <w:p>
            <w:pPr>
              <w:jc w:val="center"/>
            </w:pPr>
            <w:r>
              <w:rPr>
                <w:b w:val="false"/>
                <w:bCs w:val="false"/>
                <w:color w:val="000000"/>
                <w:sz w:val="20"/>
                <w:szCs w:val="20"/>
              </w:rPr>
              <w:t xml:space="preserve">-99.393</w:t>
            </w:r>
          </w:p>
        </w:tc>
      </w:tr>
      <w:tr>
        <w:tc>
          <w:tcPr>
            <w:tcW w:type="dxa" w:w="900"/>
            <w:vAlign w:val="center"/>
          </w:tcPr>
          <w:p>
            <w:pPr>
              <w:jc w:val="center"/>
            </w:pPr>
            <w:r>
              <w:rPr>
                <w:b w:val="false"/>
                <w:bCs w:val="false"/>
                <w:color w:val="000000"/>
                <w:sz w:val="20"/>
                <w:szCs w:val="20"/>
              </w:rPr>
              <w:t xml:space="preserve">E-A</w:t>
            </w:r>
          </w:p>
        </w:tc>
        <w:tc>
          <w:tcPr>
            <w:tcW w:type="dxa" w:w="1300"/>
            <w:vAlign w:val="center"/>
          </w:tcPr>
          <w:p>
            <w:pPr>
              <w:jc w:val="center"/>
            </w:pPr>
            <w:r>
              <w:rPr>
                <w:b w:val="false"/>
                <w:bCs w:val="false"/>
                <w:color w:val="000000"/>
                <w:sz w:val="20"/>
                <w:szCs w:val="20"/>
              </w:rPr>
              <w:t xml:space="preserve">108°00'00"</w:t>
            </w:r>
          </w:p>
        </w:tc>
        <w:tc>
          <w:tcPr>
            <w:tcW w:type="dxa" w:w="1300"/>
            <w:vAlign w:val="center"/>
          </w:tcPr>
          <w:p>
            <w:pPr>
              <w:jc w:val="center"/>
            </w:pPr>
            <w:r>
              <w:rPr>
                <w:b w:val="false"/>
                <w:bCs w:val="false"/>
                <w:color w:val="000000"/>
                <w:sz w:val="20"/>
                <w:szCs w:val="20"/>
              </w:rPr>
              <w:t xml:space="preserve">100.03</w:t>
            </w:r>
          </w:p>
        </w:tc>
        <w:tc>
          <w:tcPr>
            <w:tcW w:type="dxa" w:w="1400"/>
            <w:vAlign w:val="center"/>
          </w:tcPr>
          <w:p>
            <w:pPr>
              <w:jc w:val="center"/>
            </w:pPr>
            <w:r>
              <w:rPr>
                <w:b w:val="false"/>
                <w:bCs w:val="false"/>
                <w:color w:val="000000"/>
                <w:sz w:val="20"/>
                <w:szCs w:val="20"/>
              </w:rPr>
              <w:t xml:space="preserve">348°00'00"</w:t>
            </w:r>
          </w:p>
        </w:tc>
        <w:tc>
          <w:tcPr>
            <w:tcW w:type="dxa" w:w="1400"/>
            <w:vAlign w:val="center"/>
          </w:tcPr>
          <w:p>
            <w:pPr>
              <w:jc w:val="center"/>
            </w:pPr>
            <w:r>
              <w:rPr>
                <w:b w:val="false"/>
                <w:bCs w:val="false"/>
                <w:color w:val="000000"/>
                <w:sz w:val="20"/>
                <w:szCs w:val="20"/>
              </w:rPr>
              <w:t xml:space="preserve">168°00'00"</w:t>
            </w:r>
          </w:p>
        </w:tc>
        <w:tc>
          <w:tcPr>
            <w:tcW w:type="dxa" w:w="1300"/>
            <w:vAlign w:val="center"/>
          </w:tcPr>
          <w:p>
            <w:pPr>
              <w:jc w:val="center"/>
            </w:pPr>
            <w:r>
              <w:rPr>
                <w:b w:val="false"/>
                <w:bCs w:val="false"/>
                <w:color w:val="000000"/>
                <w:sz w:val="20"/>
                <w:szCs w:val="20"/>
              </w:rPr>
              <w:t xml:space="preserve">97.844</w:t>
            </w:r>
          </w:p>
        </w:tc>
        <w:tc>
          <w:tcPr>
            <w:tcW w:type="dxa" w:w="1400"/>
            <w:vAlign w:val="center"/>
          </w:tcPr>
          <w:p>
            <w:pPr>
              <w:jc w:val="center"/>
            </w:pPr>
            <w:r>
              <w:rPr>
                <w:b w:val="false"/>
                <w:bCs w:val="false"/>
                <w:color w:val="000000"/>
                <w:sz w:val="20"/>
                <w:szCs w:val="20"/>
              </w:rPr>
              <w:t xml:space="preserve">-20.797</w:t>
            </w:r>
          </w:p>
        </w:tc>
      </w:tr>
    </w:tbl>
    <w:p>
      <w:pPr>
        <w:spacing w:before="200"/>
      </w:pPr>
    </w:p>
    <w:p>
      <w:pPr>
        <w:pStyle w:val="Heading2"/>
        <w:spacing w:after="100" w:before="200"/>
      </w:pPr>
      <w:r>
        <w:t xml:space="preserve">6.3 Linear Misclosure and Accuracy</w:t>
      </w:r>
    </w:p>
    <w:p>
      <w:pPr>
        <w:spacing w:after="150"/>
        <w:jc w:val="both"/>
      </w:pPr>
      <w:r>
        <w:t xml:space="preserve">ΣDN (eN) = 0.0075 m      ΣDE (eE) = 0.0281 m</w:t>
      </w:r>
    </w:p>
    <w:p>
      <w:pPr>
        <w:spacing w:after="150"/>
        <w:jc w:val="both"/>
      </w:pPr>
      <w:r>
        <w:t xml:space="preserve">Perimeter of traverse = 500.01 m</w:t>
      </w:r>
    </w:p>
    <w:p>
      <w:pPr>
        <w:spacing w:after="150"/>
        <w:jc w:val="both"/>
      </w:pPr>
      <w:r>
        <w:t xml:space="preserve">Linear misclosure = √(eN² + eE²) = 0.0291 m</w:t>
      </w:r>
    </w:p>
    <w:p>
      <w:pPr>
        <w:spacing w:after="150"/>
        <w:jc w:val="both"/>
      </w:pPr>
      <w:r>
        <w:t xml:space="preserve">Linear (relative) accuracy = 1 : 17,183  — well within the acceptable accuracy for a general engineering/topographic control traverse.</w:t>
      </w:r>
    </w:p>
    <w:p>
      <w:pPr>
        <w:pStyle w:val="Heading2"/>
        <w:spacing w:after="100" w:before="200"/>
      </w:pPr>
      <w:r>
        <w:t xml:space="preserve">6.4 Bowditch Corrections and Adjusted DN/DE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900"/>
        <w:gridCol w:w="1900"/>
      </w:tblGrid>
      <w:tr>
        <w:tc>
          <w:tcPr>
            <w:tcW w:type="dxa" w:w="1400"/>
            <w:shd w:fill="2C5F8A" w:val="clear"/>
            <w:vAlign w:val="center"/>
          </w:tcPr>
          <w:p>
            <w:pPr>
              <w:jc w:val="center"/>
            </w:pPr>
            <w:r>
              <w:rPr>
                <w:b/>
                <w:bCs/>
                <w:color w:val="FFFFFF"/>
                <w:sz w:val="20"/>
                <w:szCs w:val="20"/>
              </w:rPr>
              <w:t xml:space="preserve">Leg</w:t>
            </w:r>
          </w:p>
        </w:tc>
        <w:tc>
          <w:tcPr>
            <w:tcW w:type="dxa" w:w="1800"/>
            <w:shd w:fill="2C5F8A" w:val="clear"/>
            <w:vAlign w:val="center"/>
          </w:tcPr>
          <w:p>
            <w:pPr>
              <w:jc w:val="center"/>
            </w:pPr>
            <w:r>
              <w:rPr>
                <w:b/>
                <w:bCs/>
                <w:color w:val="FFFFFF"/>
                <w:sz w:val="20"/>
                <w:szCs w:val="20"/>
              </w:rPr>
              <w:t xml:space="preserve">Corr. DN</w:t>
            </w:r>
          </w:p>
        </w:tc>
        <w:tc>
          <w:tcPr>
            <w:tcW w:type="dxa" w:w="1800"/>
            <w:shd w:fill="2C5F8A" w:val="clear"/>
            <w:vAlign w:val="center"/>
          </w:tcPr>
          <w:p>
            <w:pPr>
              <w:jc w:val="center"/>
            </w:pPr>
            <w:r>
              <w:rPr>
                <w:b/>
                <w:bCs/>
                <w:color w:val="FFFFFF"/>
                <w:sz w:val="20"/>
                <w:szCs w:val="20"/>
              </w:rPr>
              <w:t xml:space="preserve">Corr. DE</w:t>
            </w:r>
          </w:p>
        </w:tc>
        <w:tc>
          <w:tcPr>
            <w:tcW w:type="dxa" w:w="1900"/>
            <w:shd w:fill="2C5F8A" w:val="clear"/>
            <w:vAlign w:val="center"/>
          </w:tcPr>
          <w:p>
            <w:pPr>
              <w:jc w:val="center"/>
            </w:pPr>
            <w:r>
              <w:rPr>
                <w:b/>
                <w:bCs/>
                <w:color w:val="FFFFFF"/>
                <w:sz w:val="20"/>
                <w:szCs w:val="20"/>
              </w:rPr>
              <w:t xml:space="preserve">Adj. DN</w:t>
            </w:r>
          </w:p>
        </w:tc>
        <w:tc>
          <w:tcPr>
            <w:tcW w:type="dxa" w:w="1900"/>
            <w:shd w:fill="2C5F8A" w:val="clear"/>
            <w:vAlign w:val="center"/>
          </w:tcPr>
          <w:p>
            <w:pPr>
              <w:jc w:val="center"/>
            </w:pPr>
            <w:r>
              <w:rPr>
                <w:b/>
                <w:bCs/>
                <w:color w:val="FFFFFF"/>
                <w:sz w:val="20"/>
                <w:szCs w:val="20"/>
              </w:rPr>
              <w:t xml:space="preserve">Adj. DE</w:t>
            </w:r>
          </w:p>
        </w:tc>
      </w:tr>
      <w:tr>
        <w:tc>
          <w:tcPr>
            <w:tcW w:type="dxa" w:w="1400"/>
            <w:vAlign w:val="center"/>
          </w:tcPr>
          <w:p>
            <w:pPr>
              <w:jc w:val="center"/>
            </w:pPr>
            <w:r>
              <w:rPr>
                <w:b w:val="false"/>
                <w:bCs w:val="false"/>
                <w:color w:val="000000"/>
                <w:sz w:val="20"/>
                <w:szCs w:val="20"/>
              </w:rPr>
              <w:t xml:space="preserve">A-B</w:t>
            </w:r>
          </w:p>
        </w:tc>
        <w:tc>
          <w:tcPr>
            <w:tcW w:type="dxa" w:w="1800"/>
            <w:vAlign w:val="center"/>
          </w:tcPr>
          <w:p>
            <w:pPr>
              <w:jc w:val="center"/>
            </w:pPr>
            <w:r>
              <w:rPr>
                <w:b w:val="false"/>
                <w:bCs w:val="false"/>
                <w:color w:val="000000"/>
                <w:sz w:val="20"/>
                <w:szCs w:val="20"/>
              </w:rPr>
              <w:t xml:space="preserve">-0.0015</w:t>
            </w:r>
          </w:p>
        </w:tc>
        <w:tc>
          <w:tcPr>
            <w:tcW w:type="dxa" w:w="1800"/>
            <w:vAlign w:val="center"/>
          </w:tcPr>
          <w:p>
            <w:pPr>
              <w:jc w:val="center"/>
            </w:pPr>
            <w:r>
              <w:rPr>
                <w:b w:val="false"/>
                <w:bCs w:val="false"/>
                <w:color w:val="000000"/>
                <w:sz w:val="20"/>
                <w:szCs w:val="20"/>
              </w:rPr>
              <w:t xml:space="preserve">-0.0056</w:t>
            </w:r>
          </w:p>
        </w:tc>
        <w:tc>
          <w:tcPr>
            <w:tcW w:type="dxa" w:w="1900"/>
            <w:vAlign w:val="center"/>
          </w:tcPr>
          <w:p>
            <w:pPr>
              <w:jc w:val="center"/>
            </w:pPr>
            <w:r>
              <w:rPr>
                <w:b w:val="false"/>
                <w:bCs w:val="false"/>
                <w:color w:val="000000"/>
                <w:sz w:val="20"/>
                <w:szCs w:val="20"/>
              </w:rPr>
              <w:t xml:space="preserve">50.0085</w:t>
            </w:r>
          </w:p>
        </w:tc>
        <w:tc>
          <w:tcPr>
            <w:tcW w:type="dxa" w:w="1900"/>
            <w:vAlign w:val="center"/>
          </w:tcPr>
          <w:p>
            <w:pPr>
              <w:jc w:val="center"/>
            </w:pPr>
            <w:r>
              <w:rPr>
                <w:b w:val="false"/>
                <w:bCs w:val="false"/>
                <w:color w:val="000000"/>
                <w:sz w:val="20"/>
                <w:szCs w:val="20"/>
              </w:rPr>
              <w:t xml:space="preserve">86.6142</w:t>
            </w:r>
          </w:p>
        </w:tc>
      </w:tr>
      <w:tr>
        <w:tc>
          <w:tcPr>
            <w:tcW w:type="dxa" w:w="1400"/>
            <w:vAlign w:val="center"/>
          </w:tcPr>
          <w:p>
            <w:pPr>
              <w:jc w:val="center"/>
            </w:pPr>
            <w:r>
              <w:rPr>
                <w:b w:val="false"/>
                <w:bCs w:val="false"/>
                <w:color w:val="000000"/>
                <w:sz w:val="20"/>
                <w:szCs w:val="20"/>
              </w:rPr>
              <w:t xml:space="preserve">B-C</w:t>
            </w:r>
          </w:p>
        </w:tc>
        <w:tc>
          <w:tcPr>
            <w:tcW w:type="dxa" w:w="1800"/>
            <w:vAlign w:val="center"/>
          </w:tcPr>
          <w:p>
            <w:pPr>
              <w:jc w:val="center"/>
            </w:pPr>
            <w:r>
              <w:rPr>
                <w:b w:val="false"/>
                <w:bCs w:val="false"/>
                <w:color w:val="000000"/>
                <w:sz w:val="20"/>
                <w:szCs w:val="20"/>
              </w:rPr>
              <w:t xml:space="preserve">-0.0015</w:t>
            </w:r>
          </w:p>
        </w:tc>
        <w:tc>
          <w:tcPr>
            <w:tcW w:type="dxa" w:w="1800"/>
            <w:vAlign w:val="center"/>
          </w:tcPr>
          <w:p>
            <w:pPr>
              <w:jc w:val="center"/>
            </w:pPr>
            <w:r>
              <w:rPr>
                <w:b w:val="false"/>
                <w:bCs w:val="false"/>
                <w:color w:val="000000"/>
                <w:sz w:val="20"/>
                <w:szCs w:val="20"/>
              </w:rPr>
              <w:t xml:space="preserve">-0.0056</w:t>
            </w:r>
          </w:p>
        </w:tc>
        <w:tc>
          <w:tcPr>
            <w:tcW w:type="dxa" w:w="1900"/>
            <w:vAlign w:val="center"/>
          </w:tcPr>
          <w:p>
            <w:pPr>
              <w:jc w:val="center"/>
            </w:pPr>
            <w:r>
              <w:rPr>
                <w:b w:val="false"/>
                <w:bCs w:val="false"/>
                <w:color w:val="000000"/>
                <w:sz w:val="20"/>
                <w:szCs w:val="20"/>
              </w:rPr>
              <w:t xml:space="preserve">-66.8945</w:t>
            </w:r>
          </w:p>
        </w:tc>
        <w:tc>
          <w:tcPr>
            <w:tcW w:type="dxa" w:w="1900"/>
            <w:vAlign w:val="center"/>
          </w:tcPr>
          <w:p>
            <w:pPr>
              <w:jc w:val="center"/>
            </w:pPr>
            <w:r>
              <w:rPr>
                <w:b w:val="false"/>
                <w:bCs w:val="false"/>
                <w:color w:val="000000"/>
                <w:sz w:val="20"/>
                <w:szCs w:val="20"/>
              </w:rPr>
              <w:t xml:space="preserve">74.2866</w:t>
            </w:r>
          </w:p>
        </w:tc>
      </w:tr>
      <w:tr>
        <w:tc>
          <w:tcPr>
            <w:tcW w:type="dxa" w:w="1400"/>
            <w:vAlign w:val="center"/>
          </w:tcPr>
          <w:p>
            <w:pPr>
              <w:jc w:val="center"/>
            </w:pPr>
            <w:r>
              <w:rPr>
                <w:b w:val="false"/>
                <w:bCs w:val="false"/>
                <w:color w:val="000000"/>
                <w:sz w:val="20"/>
                <w:szCs w:val="20"/>
              </w:rPr>
              <w:t xml:space="preserve">C-D</w:t>
            </w:r>
          </w:p>
        </w:tc>
        <w:tc>
          <w:tcPr>
            <w:tcW w:type="dxa" w:w="1800"/>
            <w:vAlign w:val="center"/>
          </w:tcPr>
          <w:p>
            <w:pPr>
              <w:jc w:val="center"/>
            </w:pPr>
            <w:r>
              <w:rPr>
                <w:b w:val="false"/>
                <w:bCs w:val="false"/>
                <w:color w:val="000000"/>
                <w:sz w:val="20"/>
                <w:szCs w:val="20"/>
              </w:rPr>
              <w:t xml:space="preserve">-0.0015</w:t>
            </w:r>
          </w:p>
        </w:tc>
        <w:tc>
          <w:tcPr>
            <w:tcW w:type="dxa" w:w="1800"/>
            <w:vAlign w:val="center"/>
          </w:tcPr>
          <w:p>
            <w:pPr>
              <w:jc w:val="center"/>
            </w:pPr>
            <w:r>
              <w:rPr>
                <w:b w:val="false"/>
                <w:bCs w:val="false"/>
                <w:color w:val="000000"/>
                <w:sz w:val="20"/>
                <w:szCs w:val="20"/>
              </w:rPr>
              <w:t xml:space="preserve">-0.0056</w:t>
            </w:r>
          </w:p>
        </w:tc>
        <w:tc>
          <w:tcPr>
            <w:tcW w:type="dxa" w:w="1900"/>
            <w:vAlign w:val="center"/>
          </w:tcPr>
          <w:p>
            <w:pPr>
              <w:jc w:val="center"/>
            </w:pPr>
            <w:r>
              <w:rPr>
                <w:b w:val="false"/>
                <w:bCs w:val="false"/>
                <w:color w:val="000000"/>
                <w:sz w:val="20"/>
                <w:szCs w:val="20"/>
              </w:rPr>
              <w:t xml:space="preserve">-91.4017</w:t>
            </w:r>
          </w:p>
        </w:tc>
        <w:tc>
          <w:tcPr>
            <w:tcW w:type="dxa" w:w="1900"/>
            <w:vAlign w:val="center"/>
          </w:tcPr>
          <w:p>
            <w:pPr>
              <w:jc w:val="center"/>
            </w:pPr>
            <w:r>
              <w:rPr>
                <w:b w:val="false"/>
                <w:bCs w:val="false"/>
                <w:color w:val="000000"/>
                <w:sz w:val="20"/>
                <w:szCs w:val="20"/>
              </w:rPr>
              <w:t xml:space="preserve">-40.6996</w:t>
            </w:r>
          </w:p>
        </w:tc>
      </w:tr>
      <w:tr>
        <w:tc>
          <w:tcPr>
            <w:tcW w:type="dxa" w:w="1400"/>
            <w:vAlign w:val="center"/>
          </w:tcPr>
          <w:p>
            <w:pPr>
              <w:jc w:val="center"/>
            </w:pPr>
            <w:r>
              <w:rPr>
                <w:b w:val="false"/>
                <w:bCs w:val="false"/>
                <w:color w:val="000000"/>
                <w:sz w:val="20"/>
                <w:szCs w:val="20"/>
              </w:rPr>
              <w:t xml:space="preserve">D-E</w:t>
            </w:r>
          </w:p>
        </w:tc>
        <w:tc>
          <w:tcPr>
            <w:tcW w:type="dxa" w:w="1800"/>
            <w:vAlign w:val="center"/>
          </w:tcPr>
          <w:p>
            <w:pPr>
              <w:jc w:val="center"/>
            </w:pPr>
            <w:r>
              <w:rPr>
                <w:b w:val="false"/>
                <w:bCs w:val="false"/>
                <w:color w:val="000000"/>
                <w:sz w:val="20"/>
                <w:szCs w:val="20"/>
              </w:rPr>
              <w:t xml:space="preserve">-0.0015</w:t>
            </w:r>
          </w:p>
        </w:tc>
        <w:tc>
          <w:tcPr>
            <w:tcW w:type="dxa" w:w="1800"/>
            <w:vAlign w:val="center"/>
          </w:tcPr>
          <w:p>
            <w:pPr>
              <w:jc w:val="center"/>
            </w:pPr>
            <w:r>
              <w:rPr>
                <w:b w:val="false"/>
                <w:bCs w:val="false"/>
                <w:color w:val="000000"/>
                <w:sz w:val="20"/>
                <w:szCs w:val="20"/>
              </w:rPr>
              <w:t xml:space="preserve">-0.0056</w:t>
            </w:r>
          </w:p>
        </w:tc>
        <w:tc>
          <w:tcPr>
            <w:tcW w:type="dxa" w:w="1900"/>
            <w:vAlign w:val="center"/>
          </w:tcPr>
          <w:p>
            <w:pPr>
              <w:jc w:val="center"/>
            </w:pPr>
            <w:r>
              <w:rPr>
                <w:b w:val="false"/>
                <w:bCs w:val="false"/>
                <w:color w:val="000000"/>
                <w:sz w:val="20"/>
                <w:szCs w:val="20"/>
              </w:rPr>
              <w:t xml:space="preserve">10.4451</w:t>
            </w:r>
          </w:p>
        </w:tc>
        <w:tc>
          <w:tcPr>
            <w:tcW w:type="dxa" w:w="1900"/>
            <w:vAlign w:val="center"/>
          </w:tcPr>
          <w:p>
            <w:pPr>
              <w:jc w:val="center"/>
            </w:pPr>
            <w:r>
              <w:rPr>
                <w:b w:val="false"/>
                <w:bCs w:val="false"/>
                <w:color w:val="000000"/>
                <w:sz w:val="20"/>
                <w:szCs w:val="20"/>
              </w:rPr>
              <w:t xml:space="preserve">-99.3981</w:t>
            </w:r>
          </w:p>
        </w:tc>
      </w:tr>
      <w:tr>
        <w:tc>
          <w:tcPr>
            <w:tcW w:type="dxa" w:w="1400"/>
            <w:vAlign w:val="center"/>
          </w:tcPr>
          <w:p>
            <w:pPr>
              <w:jc w:val="center"/>
            </w:pPr>
            <w:r>
              <w:rPr>
                <w:b w:val="false"/>
                <w:bCs w:val="false"/>
                <w:color w:val="000000"/>
                <w:sz w:val="20"/>
                <w:szCs w:val="20"/>
              </w:rPr>
              <w:t xml:space="preserve">E-A</w:t>
            </w:r>
          </w:p>
        </w:tc>
        <w:tc>
          <w:tcPr>
            <w:tcW w:type="dxa" w:w="1800"/>
            <w:vAlign w:val="center"/>
          </w:tcPr>
          <w:p>
            <w:pPr>
              <w:jc w:val="center"/>
            </w:pPr>
            <w:r>
              <w:rPr>
                <w:b w:val="false"/>
                <w:bCs w:val="false"/>
                <w:color w:val="000000"/>
                <w:sz w:val="20"/>
                <w:szCs w:val="20"/>
              </w:rPr>
              <w:t xml:space="preserve">-0.0015</w:t>
            </w:r>
          </w:p>
        </w:tc>
        <w:tc>
          <w:tcPr>
            <w:tcW w:type="dxa" w:w="1800"/>
            <w:vAlign w:val="center"/>
          </w:tcPr>
          <w:p>
            <w:pPr>
              <w:jc w:val="center"/>
            </w:pPr>
            <w:r>
              <w:rPr>
                <w:b w:val="false"/>
                <w:bCs w:val="false"/>
                <w:color w:val="000000"/>
                <w:sz w:val="20"/>
                <w:szCs w:val="20"/>
              </w:rPr>
              <w:t xml:space="preserve">-0.0056</w:t>
            </w:r>
          </w:p>
        </w:tc>
        <w:tc>
          <w:tcPr>
            <w:tcW w:type="dxa" w:w="1900"/>
            <w:vAlign w:val="center"/>
          </w:tcPr>
          <w:p>
            <w:pPr>
              <w:jc w:val="center"/>
            </w:pPr>
            <w:r>
              <w:rPr>
                <w:b w:val="false"/>
                <w:bCs w:val="false"/>
                <w:color w:val="000000"/>
                <w:sz w:val="20"/>
                <w:szCs w:val="20"/>
              </w:rPr>
              <w:t xml:space="preserve">97.8426</w:t>
            </w:r>
          </w:p>
        </w:tc>
        <w:tc>
          <w:tcPr>
            <w:tcW w:type="dxa" w:w="1900"/>
            <w:vAlign w:val="center"/>
          </w:tcPr>
          <w:p>
            <w:pPr>
              <w:jc w:val="center"/>
            </w:pPr>
            <w:r>
              <w:rPr>
                <w:b w:val="false"/>
                <w:bCs w:val="false"/>
                <w:color w:val="000000"/>
                <w:sz w:val="20"/>
                <w:szCs w:val="20"/>
              </w:rPr>
              <w:t xml:space="preserve">-20.8030</w:t>
            </w:r>
          </w:p>
        </w:tc>
      </w:tr>
    </w:tbl>
    <w:p>
      <w:pPr>
        <w:spacing w:before="200"/>
      </w:pPr>
    </w:p>
    <w:p>
      <w:pPr>
        <w:pStyle w:val="Heading2"/>
        <w:spacing w:after="100" w:before="200"/>
      </w:pPr>
      <w:r>
        <w:t xml:space="preserve">6.5 Final Northings and Eastings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c>
          <w:tcPr>
            <w:tcW w:type="dxa" w:w="2500"/>
            <w:shd w:fill="2C5F8A" w:val="clear"/>
            <w:vAlign w:val="center"/>
          </w:tcPr>
          <w:p>
            <w:pPr>
              <w:jc w:val="center"/>
            </w:pPr>
            <w:r>
              <w:rPr>
                <w:b/>
                <w:bCs/>
                <w:color w:val="FFFFFF"/>
                <w:sz w:val="20"/>
                <w:szCs w:val="20"/>
              </w:rPr>
              <w:t xml:space="preserve">Station</w:t>
            </w:r>
          </w:p>
        </w:tc>
        <w:tc>
          <w:tcPr>
            <w:tcW w:type="dxa" w:w="3000"/>
            <w:shd w:fill="2C5F8A" w:val="clear"/>
            <w:vAlign w:val="center"/>
          </w:tcPr>
          <w:p>
            <w:pPr>
              <w:jc w:val="center"/>
            </w:pPr>
            <w:r>
              <w:rPr>
                <w:b/>
                <w:bCs/>
                <w:color w:val="FFFFFF"/>
                <w:sz w:val="20"/>
                <w:szCs w:val="20"/>
              </w:rPr>
              <w:t xml:space="preserve">Northing, N (m)</w:t>
            </w:r>
          </w:p>
        </w:tc>
        <w:tc>
          <w:tcPr>
            <w:tcW w:type="dxa" w:w="3000"/>
            <w:shd w:fill="2C5F8A" w:val="clear"/>
            <w:vAlign w:val="center"/>
          </w:tcPr>
          <w:p>
            <w:pPr>
              <w:jc w:val="center"/>
            </w:pPr>
            <w:r>
              <w:rPr>
                <w:b/>
                <w:bCs/>
                <w:color w:val="FFFFFF"/>
                <w:sz w:val="20"/>
                <w:szCs w:val="20"/>
              </w:rPr>
              <w:t xml:space="preserve">Easting, E (m)</w:t>
            </w:r>
          </w:p>
        </w:tc>
      </w:tr>
      <w:tr>
        <w:tc>
          <w:tcPr>
            <w:tcW w:type="dxa" w:w="2500"/>
            <w:vAlign w:val="center"/>
          </w:tcPr>
          <w:p>
            <w:pPr>
              <w:jc w:val="center"/>
            </w:pPr>
            <w:r>
              <w:rPr>
                <w:b w:val="false"/>
                <w:bCs w:val="false"/>
                <w:color w:val="000000"/>
                <w:sz w:val="20"/>
                <w:szCs w:val="20"/>
              </w:rPr>
              <w:t xml:space="preserve">A</w:t>
            </w:r>
          </w:p>
        </w:tc>
        <w:tc>
          <w:tcPr>
            <w:tcW w:type="dxa" w:w="3000"/>
            <w:vAlign w:val="center"/>
          </w:tcPr>
          <w:p>
            <w:pPr>
              <w:jc w:val="center"/>
            </w:pPr>
            <w:r>
              <w:rPr>
                <w:b w:val="false"/>
                <w:bCs w:val="false"/>
                <w:color w:val="000000"/>
                <w:sz w:val="20"/>
                <w:szCs w:val="20"/>
              </w:rPr>
              <w:t xml:space="preserve">1000.000</w:t>
            </w:r>
          </w:p>
        </w:tc>
        <w:tc>
          <w:tcPr>
            <w:tcW w:type="dxa" w:w="3000"/>
            <w:vAlign w:val="center"/>
          </w:tcPr>
          <w:p>
            <w:pPr>
              <w:jc w:val="center"/>
            </w:pPr>
            <w:r>
              <w:rPr>
                <w:b w:val="false"/>
                <w:bCs w:val="false"/>
                <w:color w:val="000000"/>
                <w:sz w:val="20"/>
                <w:szCs w:val="20"/>
              </w:rPr>
              <w:t xml:space="preserve">1000.000</w:t>
            </w:r>
          </w:p>
        </w:tc>
      </w:tr>
      <w:tr>
        <w:tc>
          <w:tcPr>
            <w:tcW w:type="dxa" w:w="2500"/>
            <w:vAlign w:val="center"/>
          </w:tcPr>
          <w:p>
            <w:pPr>
              <w:jc w:val="center"/>
            </w:pPr>
            <w:r>
              <w:rPr>
                <w:b w:val="false"/>
                <w:bCs w:val="false"/>
                <w:color w:val="000000"/>
                <w:sz w:val="20"/>
                <w:szCs w:val="20"/>
              </w:rPr>
              <w:t xml:space="preserve">B</w:t>
            </w:r>
          </w:p>
        </w:tc>
        <w:tc>
          <w:tcPr>
            <w:tcW w:type="dxa" w:w="3000"/>
            <w:vAlign w:val="center"/>
          </w:tcPr>
          <w:p>
            <w:pPr>
              <w:jc w:val="center"/>
            </w:pPr>
            <w:r>
              <w:rPr>
                <w:b w:val="false"/>
                <w:bCs w:val="false"/>
                <w:color w:val="000000"/>
                <w:sz w:val="20"/>
                <w:szCs w:val="20"/>
              </w:rPr>
              <w:t xml:space="preserve">1050.009</w:t>
            </w:r>
          </w:p>
        </w:tc>
        <w:tc>
          <w:tcPr>
            <w:tcW w:type="dxa" w:w="3000"/>
            <w:vAlign w:val="center"/>
          </w:tcPr>
          <w:p>
            <w:pPr>
              <w:jc w:val="center"/>
            </w:pPr>
            <w:r>
              <w:rPr>
                <w:b w:val="false"/>
                <w:bCs w:val="false"/>
                <w:color w:val="000000"/>
                <w:sz w:val="20"/>
                <w:szCs w:val="20"/>
              </w:rPr>
              <w:t xml:space="preserve">1086.614</w:t>
            </w:r>
          </w:p>
        </w:tc>
      </w:tr>
      <w:tr>
        <w:tc>
          <w:tcPr>
            <w:tcW w:type="dxa" w:w="2500"/>
            <w:vAlign w:val="center"/>
          </w:tcPr>
          <w:p>
            <w:pPr>
              <w:jc w:val="center"/>
            </w:pPr>
            <w:r>
              <w:rPr>
                <w:b w:val="false"/>
                <w:bCs w:val="false"/>
                <w:color w:val="000000"/>
                <w:sz w:val="20"/>
                <w:szCs w:val="20"/>
              </w:rPr>
              <w:t xml:space="preserve">C</w:t>
            </w:r>
          </w:p>
        </w:tc>
        <w:tc>
          <w:tcPr>
            <w:tcW w:type="dxa" w:w="3000"/>
            <w:vAlign w:val="center"/>
          </w:tcPr>
          <w:p>
            <w:pPr>
              <w:jc w:val="center"/>
            </w:pPr>
            <w:r>
              <w:rPr>
                <w:b w:val="false"/>
                <w:bCs w:val="false"/>
                <w:color w:val="000000"/>
                <w:sz w:val="20"/>
                <w:szCs w:val="20"/>
              </w:rPr>
              <w:t xml:space="preserve">983.114</w:t>
            </w:r>
          </w:p>
        </w:tc>
        <w:tc>
          <w:tcPr>
            <w:tcW w:type="dxa" w:w="3000"/>
            <w:vAlign w:val="center"/>
          </w:tcPr>
          <w:p>
            <w:pPr>
              <w:jc w:val="center"/>
            </w:pPr>
            <w:r>
              <w:rPr>
                <w:b w:val="false"/>
                <w:bCs w:val="false"/>
                <w:color w:val="000000"/>
                <w:sz w:val="20"/>
                <w:szCs w:val="20"/>
              </w:rPr>
              <w:t xml:space="preserve">1160.901</w:t>
            </w:r>
          </w:p>
        </w:tc>
      </w:tr>
      <w:tr>
        <w:tc>
          <w:tcPr>
            <w:tcW w:type="dxa" w:w="2500"/>
            <w:vAlign w:val="center"/>
          </w:tcPr>
          <w:p>
            <w:pPr>
              <w:jc w:val="center"/>
            </w:pPr>
            <w:r>
              <w:rPr>
                <w:b w:val="false"/>
                <w:bCs w:val="false"/>
                <w:color w:val="000000"/>
                <w:sz w:val="20"/>
                <w:szCs w:val="20"/>
              </w:rPr>
              <w:t xml:space="preserve">D</w:t>
            </w:r>
          </w:p>
        </w:tc>
        <w:tc>
          <w:tcPr>
            <w:tcW w:type="dxa" w:w="3000"/>
            <w:vAlign w:val="center"/>
          </w:tcPr>
          <w:p>
            <w:pPr>
              <w:jc w:val="center"/>
            </w:pPr>
            <w:r>
              <w:rPr>
                <w:b w:val="false"/>
                <w:bCs w:val="false"/>
                <w:color w:val="000000"/>
                <w:sz w:val="20"/>
                <w:szCs w:val="20"/>
              </w:rPr>
              <w:t xml:space="preserve">891.712</w:t>
            </w:r>
          </w:p>
        </w:tc>
        <w:tc>
          <w:tcPr>
            <w:tcW w:type="dxa" w:w="3000"/>
            <w:vAlign w:val="center"/>
          </w:tcPr>
          <w:p>
            <w:pPr>
              <w:jc w:val="center"/>
            </w:pPr>
            <w:r>
              <w:rPr>
                <w:b w:val="false"/>
                <w:bCs w:val="false"/>
                <w:color w:val="000000"/>
                <w:sz w:val="20"/>
                <w:szCs w:val="20"/>
              </w:rPr>
              <w:t xml:space="preserve">1120.201</w:t>
            </w:r>
          </w:p>
        </w:tc>
      </w:tr>
      <w:tr>
        <w:tc>
          <w:tcPr>
            <w:tcW w:type="dxa" w:w="2500"/>
            <w:vAlign w:val="center"/>
          </w:tcPr>
          <w:p>
            <w:pPr>
              <w:jc w:val="center"/>
            </w:pPr>
            <w:r>
              <w:rPr>
                <w:b w:val="false"/>
                <w:bCs w:val="false"/>
                <w:color w:val="000000"/>
                <w:sz w:val="20"/>
                <w:szCs w:val="20"/>
              </w:rPr>
              <w:t xml:space="preserve">E</w:t>
            </w:r>
          </w:p>
        </w:tc>
        <w:tc>
          <w:tcPr>
            <w:tcW w:type="dxa" w:w="3000"/>
            <w:vAlign w:val="center"/>
          </w:tcPr>
          <w:p>
            <w:pPr>
              <w:jc w:val="center"/>
            </w:pPr>
            <w:r>
              <w:rPr>
                <w:b w:val="false"/>
                <w:bCs w:val="false"/>
                <w:color w:val="000000"/>
                <w:sz w:val="20"/>
                <w:szCs w:val="20"/>
              </w:rPr>
              <w:t xml:space="preserve">902.157</w:t>
            </w:r>
          </w:p>
        </w:tc>
        <w:tc>
          <w:tcPr>
            <w:tcW w:type="dxa" w:w="3000"/>
            <w:vAlign w:val="center"/>
          </w:tcPr>
          <w:p>
            <w:pPr>
              <w:jc w:val="center"/>
            </w:pPr>
            <w:r>
              <w:rPr>
                <w:b w:val="false"/>
                <w:bCs w:val="false"/>
                <w:color w:val="000000"/>
                <w:sz w:val="20"/>
                <w:szCs w:val="20"/>
              </w:rPr>
              <w:t xml:space="preserve">1020.803</w:t>
            </w:r>
          </w:p>
        </w:tc>
      </w:tr>
    </w:tbl>
    <w:p>
      <w:pPr>
        <w:spacing w:before="200"/>
      </w:pPr>
    </w:p>
    <w:p>
      <w:pPr>
        <w:pStyle w:val="Heading2"/>
        <w:spacing w:after="100" w:before="200"/>
      </w:pPr>
      <w:r>
        <w:t xml:space="preserve">6.6 Area of the Closed Traverse</w:t>
      </w:r>
    </w:p>
    <w:p>
      <w:pPr>
        <w:spacing w:after="150"/>
        <w:jc w:val="both"/>
      </w:pPr>
      <w:r>
        <w:t xml:space="preserve">Using the coordinate (shoelace) method on the final adjusted coordinates: Area = 17,205.46 m² (≈ 1.7205 hectares).</w:t>
      </w:r>
    </w:p>
    <w:p>
      <w:r>
        <w:br w:type="page"/>
      </w:r>
    </w:p>
    <w:p>
      <w:pPr>
        <w:pStyle w:val="Heading1"/>
        <w:spacing w:after="150" w:before="300"/>
      </w:pPr>
      <w:r>
        <w:t xml:space="preserve">7. Conclusion and Recommendation</w:t>
      </w:r>
    </w:p>
    <w:p>
      <w:pPr>
        <w:spacing w:after="150"/>
        <w:jc w:val="both"/>
      </w:pPr>
      <w:r>
        <w:t xml:space="preserve">The group successfully designed, coded and tested a VB.NET programme capable of performing a complete closed-traverse computation, satisfying all the requirements of the assignment: computation of forward/back bearings, latitudes and departures, Bowditch adjustment, final station coordinates, linear accuracy and enclosed area. The sample traverse tested (five stations, equal 108° included angles and near-equal leg lengths) closed both angularly (0° misclosure) and linearly (accuracy of 1:17,183), which is well within acceptable engineering-survey tolerances, confirming that the algorithm and code are functioning correctly.</w:t>
      </w:r>
    </w:p>
    <w:p>
      <w:pPr>
        <w:spacing w:after="150"/>
        <w:jc w:val="both"/>
      </w:pPr>
      <w:r>
        <w:t xml:space="preserve">The programme demonstrates that a modest, well-structured VB.NET Windows Forms application can reliably replace lengthy manual/tabular traverse computations, reducing computational errors and saving considerable time in practice. Presenting the programme as a graphical, interactive tool — rather than a plain console application — also made it far easier to demonstrate the computation live, since field data can be typed directly into the input grid and results appear immediately after clicking "Compute Traverse".</w:t>
      </w:r>
    </w:p>
    <w:p>
      <w:pPr>
        <w:spacing w:after="150"/>
        <w:jc w:val="both"/>
      </w:pPr>
      <w:r>
        <w:t xml:space="preserve">It is recommended that the programme be further extended with stronger input validation (e.g. rejecting angles or distances outside sensible ranges before computation begins), support for both closed-loop and link (open) traverses between two independent control stations, and direct export of the results grid to Excel or PDF for professional survey reporting.</w:t>
      </w:r>
    </w:p>
    <w:p>
      <w:pPr>
        <w:spacing w:after="150"/>
        <w:jc w:val="both"/>
      </w:pPr>
      <w:r>
        <w:t xml:space="preserve">It is further recommended that, where several angle sets are observed, the group extend the code to allow angular misclosure to be automatically distributed among the stations before bearing computation begins, rather than assuming zero misclosure as in the demonstration dataset used in this report.</w:t>
      </w:r>
    </w:p>
    <w:p>
      <w:pPr>
        <w:pStyle w:val="Heading1"/>
        <w:spacing w:after="150" w:before="300"/>
      </w:pPr>
      <w:r>
        <w:t xml:space="preserve">References</w:t>
      </w:r>
    </w:p>
    <w:p>
      <w:pPr>
        <w:spacing w:after="150"/>
        <w:jc w:val="both"/>
      </w:pPr>
      <w:r>
        <w:t xml:space="preserve">Uren, J. and Price, W.F. (2010). Surveying for Engineers, 5th Edition. Palgrave Macmillan.</w:t>
      </w:r>
    </w:p>
    <w:p>
      <w:pPr>
        <w:spacing w:after="150"/>
        <w:jc w:val="both"/>
      </w:pPr>
      <w:r>
        <w:t xml:space="preserve">Bannister, A., Raymond, S. and Baker, R. (1998). Surveying, 7th Edition. Pearson Education.</w:t>
      </w:r>
    </w:p>
    <w:p>
      <w:pPr>
        <w:spacing w:after="150"/>
        <w:jc w:val="both"/>
      </w:pPr>
      <w:r>
        <w:t xml:space="preserve">Kavanagh, B.F. (2010). Surveying: Principles and Applications, 9th Edition. Pearson.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SVY 323 Traverse Computation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308084cee8faf5636958276caaccdab3b30202.png"/><Relationship Id="rId10" Type="http://schemas.openxmlformats.org/officeDocument/2006/relationships/image" Target="media/990acb3316973cecc81f5682eda1da66965b49f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2026-07-05T19:32:05.542Z</dcterms:created>
  <dcterms:modified xsi:type="dcterms:W3CDTF">2026-07-05T19:32:05.556Z</dcterms:modified>
</cp:coreProperties>
</file>

<file path=docProps/custom.xml><?xml version="1.0" encoding="utf-8"?>
<Properties xmlns="http://schemas.openxmlformats.org/officeDocument/2006/custom-properties" xmlns:vt="http://schemas.openxmlformats.org/officeDocument/2006/docPropsVTypes"/>
</file>