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475BE" w14:textId="77777777" w:rsidR="00FF6ED5" w:rsidRDefault="00FF6ED5" w:rsidP="00FF6ED5">
      <w:pPr>
        <w:spacing w:after="0" w:line="240" w:lineRule="auto"/>
        <w:rPr>
          <w:rFonts w:ascii="Times New Roman" w:eastAsia="Times New Roman" w:hAnsi="Times New Roman" w:cs="Times New Roman"/>
          <w:b/>
          <w:bCs/>
          <w:sz w:val="52"/>
          <w:szCs w:val="52"/>
          <w:lang w:eastAsia="en-GB"/>
        </w:rPr>
      </w:pPr>
    </w:p>
    <w:p w14:paraId="647A91BA" w14:textId="77777777" w:rsidR="00FF6ED5" w:rsidRDefault="00FF6ED5" w:rsidP="00FF6ED5">
      <w:pPr>
        <w:spacing w:after="0" w:line="240" w:lineRule="auto"/>
        <w:jc w:val="center"/>
        <w:rPr>
          <w:rFonts w:ascii="Times New Roman" w:eastAsia="Times New Roman" w:hAnsi="Times New Roman" w:cs="Times New Roman"/>
          <w:b/>
          <w:bCs/>
          <w:sz w:val="52"/>
          <w:szCs w:val="52"/>
          <w:lang w:eastAsia="en-GB"/>
        </w:rPr>
      </w:pPr>
    </w:p>
    <w:p w14:paraId="55251F7E" w14:textId="79F5C459" w:rsidR="00FF6ED5" w:rsidRDefault="00FF6ED5" w:rsidP="00FF6ED5">
      <w:pPr>
        <w:spacing w:after="0" w:line="240" w:lineRule="auto"/>
        <w:jc w:val="center"/>
        <w:rPr>
          <w:rFonts w:ascii="Times New Roman" w:eastAsia="Times New Roman" w:hAnsi="Times New Roman" w:cs="Times New Roman"/>
          <w:b/>
          <w:bCs/>
          <w:sz w:val="48"/>
          <w:szCs w:val="48"/>
          <w:lang w:eastAsia="en-GB"/>
        </w:rPr>
      </w:pPr>
      <w:r w:rsidRPr="004D59A1">
        <w:rPr>
          <w:rFonts w:ascii="Times New Roman" w:eastAsia="Times New Roman" w:hAnsi="Times New Roman" w:cs="Times New Roman"/>
          <w:b/>
          <w:bCs/>
          <w:sz w:val="48"/>
          <w:szCs w:val="48"/>
          <w:lang w:eastAsia="en-GB"/>
        </w:rPr>
        <w:t>Analysis of the Impact of Robotics on Employment</w:t>
      </w:r>
    </w:p>
    <w:p w14:paraId="493CCECC" w14:textId="77777777" w:rsidR="004D59A1" w:rsidRDefault="004D59A1" w:rsidP="00FF6ED5">
      <w:pPr>
        <w:spacing w:after="0" w:line="240" w:lineRule="auto"/>
        <w:jc w:val="center"/>
        <w:rPr>
          <w:rFonts w:ascii="Times New Roman" w:eastAsia="Times New Roman" w:hAnsi="Times New Roman" w:cs="Times New Roman"/>
          <w:b/>
          <w:bCs/>
          <w:sz w:val="48"/>
          <w:szCs w:val="48"/>
          <w:lang w:eastAsia="en-GB"/>
        </w:rPr>
      </w:pPr>
    </w:p>
    <w:p w14:paraId="02DAE545" w14:textId="77777777" w:rsidR="004D59A1" w:rsidRPr="004D59A1" w:rsidRDefault="004D59A1" w:rsidP="00FF6ED5">
      <w:pPr>
        <w:spacing w:after="0" w:line="240" w:lineRule="auto"/>
        <w:jc w:val="center"/>
        <w:rPr>
          <w:rFonts w:ascii="Times New Roman" w:eastAsia="Times New Roman" w:hAnsi="Times New Roman" w:cs="Times New Roman"/>
          <w:b/>
          <w:bCs/>
          <w:sz w:val="48"/>
          <w:szCs w:val="48"/>
          <w:lang w:eastAsia="en-GB"/>
        </w:rPr>
      </w:pPr>
    </w:p>
    <w:p w14:paraId="0C3601D6" w14:textId="77777777" w:rsidR="00FF6ED5" w:rsidRPr="004D59A1" w:rsidRDefault="00FF6ED5" w:rsidP="00FF6ED5">
      <w:pPr>
        <w:spacing w:after="0" w:line="240" w:lineRule="auto"/>
        <w:jc w:val="center"/>
        <w:rPr>
          <w:rFonts w:ascii="Times New Roman" w:eastAsia="Times New Roman" w:hAnsi="Times New Roman" w:cs="Times New Roman"/>
          <w:b/>
          <w:bCs/>
          <w:sz w:val="20"/>
          <w:szCs w:val="20"/>
          <w:lang w:eastAsia="en-GB"/>
        </w:rPr>
      </w:pPr>
    </w:p>
    <w:p w14:paraId="6A4155C8" w14:textId="77777777" w:rsidR="00FF6ED5" w:rsidRPr="004D59A1" w:rsidRDefault="00FF6ED5" w:rsidP="00FF6ED5">
      <w:pPr>
        <w:shd w:val="clear" w:color="auto" w:fill="FFFFFF"/>
        <w:spacing w:after="0" w:line="240" w:lineRule="auto"/>
        <w:jc w:val="both"/>
        <w:rPr>
          <w:rFonts w:ascii="Times New Roman" w:eastAsia="Times New Roman" w:hAnsi="Times New Roman" w:cs="Times New Roman"/>
          <w:color w:val="1D2228"/>
          <w:sz w:val="24"/>
          <w:szCs w:val="24"/>
          <w:lang w:eastAsia="en-GB"/>
        </w:rPr>
      </w:pPr>
      <w:r w:rsidRPr="004D59A1">
        <w:rPr>
          <w:rFonts w:ascii="Times New Roman" w:eastAsia="Times New Roman" w:hAnsi="Times New Roman" w:cs="Times New Roman"/>
          <w:color w:val="1D2228"/>
          <w:sz w:val="24"/>
          <w:szCs w:val="24"/>
          <w:lang w:eastAsia="en-GB"/>
        </w:rPr>
        <w:t xml:space="preserve">Research question: </w:t>
      </w:r>
      <w:r w:rsidRPr="004D59A1">
        <w:rPr>
          <w:rFonts w:ascii="Times New Roman" w:eastAsia="Times New Roman" w:hAnsi="Times New Roman" w:cs="Times New Roman"/>
          <w:b/>
          <w:bCs/>
          <w:color w:val="1D2228"/>
          <w:sz w:val="24"/>
          <w:szCs w:val="24"/>
          <w:lang w:eastAsia="en-GB"/>
        </w:rPr>
        <w:t>How robotics are taking jobs</w:t>
      </w:r>
    </w:p>
    <w:p w14:paraId="659DFA5A" w14:textId="6770B7A0" w:rsidR="00FF6ED5" w:rsidRPr="004D59A1" w:rsidRDefault="00FF6ED5" w:rsidP="00FF6ED5">
      <w:pPr>
        <w:shd w:val="clear" w:color="auto" w:fill="FFFFFF"/>
        <w:spacing w:after="0" w:line="240" w:lineRule="auto"/>
        <w:jc w:val="both"/>
        <w:rPr>
          <w:rFonts w:ascii="Times New Roman" w:eastAsia="Times New Roman" w:hAnsi="Times New Roman" w:cs="Times New Roman"/>
          <w:b/>
          <w:bCs/>
          <w:color w:val="1D2228"/>
          <w:sz w:val="24"/>
          <w:szCs w:val="24"/>
          <w:lang w:eastAsia="en-GB"/>
        </w:rPr>
      </w:pPr>
      <w:r w:rsidRPr="004D59A1">
        <w:rPr>
          <w:rFonts w:ascii="Times New Roman" w:eastAsia="Times New Roman" w:hAnsi="Times New Roman" w:cs="Times New Roman"/>
          <w:color w:val="1D2228"/>
          <w:sz w:val="24"/>
          <w:szCs w:val="24"/>
          <w:lang w:eastAsia="en-GB"/>
        </w:rPr>
        <w:t xml:space="preserve">Student Name: </w:t>
      </w:r>
      <w:r w:rsidRPr="004D59A1">
        <w:rPr>
          <w:rFonts w:ascii="Times New Roman" w:eastAsia="Times New Roman" w:hAnsi="Times New Roman" w:cs="Times New Roman"/>
          <w:b/>
          <w:bCs/>
          <w:color w:val="1D2228"/>
          <w:sz w:val="24"/>
          <w:szCs w:val="24"/>
          <w:lang w:eastAsia="en-GB"/>
        </w:rPr>
        <w:t>Ciprian-Constantin Corbu</w:t>
      </w:r>
    </w:p>
    <w:p w14:paraId="789A3A37" w14:textId="3ABE5B10" w:rsidR="00FF6ED5" w:rsidRPr="004D59A1" w:rsidRDefault="00FF6ED5" w:rsidP="00FF6ED5">
      <w:pPr>
        <w:pStyle w:val="Header"/>
        <w:rPr>
          <w:rFonts w:ascii="Times New Roman" w:hAnsi="Times New Roman" w:cs="Times New Roman"/>
          <w:b/>
          <w:bCs/>
          <w:sz w:val="24"/>
          <w:szCs w:val="24"/>
        </w:rPr>
      </w:pPr>
      <w:r w:rsidRPr="004D59A1">
        <w:rPr>
          <w:rFonts w:ascii="Times New Roman" w:eastAsia="Times New Roman" w:hAnsi="Times New Roman" w:cs="Times New Roman"/>
          <w:color w:val="1D2228"/>
          <w:sz w:val="24"/>
          <w:szCs w:val="24"/>
          <w:lang w:eastAsia="en-GB"/>
        </w:rPr>
        <w:t xml:space="preserve">Student Number: </w:t>
      </w:r>
      <w:r w:rsidRPr="004D59A1">
        <w:rPr>
          <w:rFonts w:ascii="Times New Roman" w:hAnsi="Times New Roman" w:cs="Times New Roman"/>
          <w:b/>
          <w:bCs/>
          <w:sz w:val="24"/>
          <w:szCs w:val="24"/>
        </w:rPr>
        <w:t>S24009126</w:t>
      </w:r>
    </w:p>
    <w:p w14:paraId="4FB842EB" w14:textId="77777777" w:rsidR="00FF6ED5" w:rsidRPr="004D59A1" w:rsidRDefault="00FF6ED5" w:rsidP="00FF6ED5">
      <w:pPr>
        <w:shd w:val="clear" w:color="auto" w:fill="FFFFFF"/>
        <w:spacing w:after="0" w:line="240" w:lineRule="auto"/>
        <w:jc w:val="both"/>
        <w:rPr>
          <w:rFonts w:ascii="Times New Roman" w:eastAsia="Times New Roman" w:hAnsi="Times New Roman" w:cs="Times New Roman"/>
          <w:b/>
          <w:bCs/>
          <w:color w:val="1D2228"/>
          <w:sz w:val="24"/>
          <w:szCs w:val="24"/>
          <w:lang w:eastAsia="en-GB"/>
        </w:rPr>
      </w:pPr>
      <w:r w:rsidRPr="004D59A1">
        <w:rPr>
          <w:rFonts w:ascii="Times New Roman" w:eastAsia="Times New Roman" w:hAnsi="Times New Roman" w:cs="Times New Roman"/>
          <w:color w:val="1D2228"/>
          <w:sz w:val="24"/>
          <w:szCs w:val="24"/>
          <w:lang w:eastAsia="en-GB"/>
        </w:rPr>
        <w:t xml:space="preserve">Module Title: </w:t>
      </w:r>
      <w:r w:rsidRPr="004D59A1">
        <w:rPr>
          <w:rFonts w:ascii="Times New Roman" w:eastAsia="Times New Roman" w:hAnsi="Times New Roman" w:cs="Times New Roman"/>
          <w:b/>
          <w:bCs/>
          <w:color w:val="1D2228"/>
          <w:sz w:val="24"/>
          <w:szCs w:val="24"/>
          <w:lang w:eastAsia="en-GB"/>
        </w:rPr>
        <w:t>Critical Research for Postgraduate Study</w:t>
      </w:r>
    </w:p>
    <w:p w14:paraId="6AEC23C9" w14:textId="77777777" w:rsidR="00FF6ED5" w:rsidRPr="004D59A1" w:rsidRDefault="00FF6ED5" w:rsidP="00FF6ED5">
      <w:pPr>
        <w:shd w:val="clear" w:color="auto" w:fill="FFFFFF"/>
        <w:spacing w:after="0" w:line="240" w:lineRule="auto"/>
        <w:jc w:val="both"/>
        <w:rPr>
          <w:rFonts w:ascii="Times New Roman" w:eastAsia="Times New Roman" w:hAnsi="Times New Roman" w:cs="Times New Roman"/>
          <w:b/>
          <w:bCs/>
          <w:color w:val="1D2228"/>
          <w:sz w:val="24"/>
          <w:szCs w:val="24"/>
          <w:lang w:eastAsia="en-GB"/>
        </w:rPr>
      </w:pPr>
      <w:r w:rsidRPr="004D59A1">
        <w:rPr>
          <w:rFonts w:ascii="Times New Roman" w:eastAsia="Times New Roman" w:hAnsi="Times New Roman" w:cs="Times New Roman"/>
          <w:color w:val="1D2228"/>
          <w:sz w:val="24"/>
          <w:szCs w:val="24"/>
          <w:lang w:eastAsia="en-GB"/>
        </w:rPr>
        <w:t xml:space="preserve">Module Code: </w:t>
      </w:r>
      <w:r w:rsidRPr="004D59A1">
        <w:rPr>
          <w:rFonts w:ascii="Times New Roman" w:eastAsia="Times New Roman" w:hAnsi="Times New Roman" w:cs="Times New Roman"/>
          <w:b/>
          <w:bCs/>
          <w:color w:val="1D2228"/>
          <w:sz w:val="24"/>
          <w:szCs w:val="24"/>
          <w:lang w:eastAsia="en-GB"/>
        </w:rPr>
        <w:t>CONL701</w:t>
      </w:r>
    </w:p>
    <w:p w14:paraId="0EF13926" w14:textId="77777777" w:rsidR="00FF6ED5" w:rsidRPr="004D59A1" w:rsidRDefault="00FF6ED5" w:rsidP="00FF6ED5">
      <w:pPr>
        <w:spacing w:after="0" w:line="240" w:lineRule="auto"/>
        <w:jc w:val="center"/>
        <w:rPr>
          <w:rFonts w:ascii="Times New Roman" w:eastAsia="Times New Roman" w:hAnsi="Times New Roman" w:cs="Times New Roman"/>
          <w:b/>
          <w:bCs/>
          <w:sz w:val="24"/>
          <w:szCs w:val="24"/>
          <w:lang w:eastAsia="en-GB"/>
        </w:rPr>
      </w:pPr>
    </w:p>
    <w:p w14:paraId="3A26D582"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7ED9AD72"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Abstract</w:t>
      </w:r>
    </w:p>
    <w:p w14:paraId="7FDFF62E"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r>
      <w:r w:rsidRPr="004D59A1">
        <w:rPr>
          <w:rFonts w:ascii="Times New Roman" w:hAnsi="Times New Roman" w:cs="Times New Roman"/>
          <w:sz w:val="24"/>
          <w:szCs w:val="24"/>
        </w:rPr>
        <w:t>The adoption of robotics and automation technologies is significantly transforming the global labour market. These innovations bring economic benefits, including increased productivity, reduced operational costs, and improved workplace safety, but also raise concerns about job losses and skill polarisation. This paper synthesises findings from relevant studies, analysing the diverse impacts of robotics on employment across industries such as manufacturing, agriculture, mining, and other sectors. It also explores regional disparities, ethical challenges, and policy interventions. The paper concludes with practical recommendations and future research directions to address the socio-economic challenges posed by robotics, including policies to support workforce reskilling and promote ethical, sustainable integration of advanced technologies.</w:t>
      </w:r>
    </w:p>
    <w:p w14:paraId="4DF44802"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365F89C8" w14:textId="77777777" w:rsidR="00260C04" w:rsidRPr="004D59A1" w:rsidRDefault="00260C04" w:rsidP="00FF6ED5">
      <w:pPr>
        <w:spacing w:after="0" w:line="240" w:lineRule="auto"/>
        <w:rPr>
          <w:rFonts w:ascii="Times New Roman" w:eastAsia="Times New Roman" w:hAnsi="Times New Roman" w:cs="Times New Roman"/>
          <w:sz w:val="24"/>
          <w:szCs w:val="24"/>
          <w:lang w:eastAsia="en-GB"/>
        </w:rPr>
      </w:pPr>
    </w:p>
    <w:p w14:paraId="2F7B53F6"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Introduction</w:t>
      </w:r>
    </w:p>
    <w:p w14:paraId="2950D90A"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The integration of robotics and artificial intelligence (AI) in industries marks a turning point in technological progress. This era, known as the Fourth Industrial Revolution, is characterised by the automation of tasks previously carried out exclusively by humans. Robotics plays a central role in this transformation, disrupting traditional labour markets and redefining the workforce.</w:t>
      </w:r>
    </w:p>
    <w:p w14:paraId="1DA311DA" w14:textId="77777777" w:rsidR="00FF6ED5"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These technological advancements promise significant benefits, including increased efficiency, cost savings, and improved safety. However, the social implications of automation are far-reaching. Robotics replaces certain types of jobs, particularly those involving repetitive tasks, while creating opportunities in areas that require advanced technical skills.</w:t>
      </w:r>
      <w:r w:rsidRPr="004D59A1">
        <w:rPr>
          <w:rFonts w:ascii="Times New Roman" w:eastAsia="Times New Roman" w:hAnsi="Times New Roman" w:cs="Times New Roman"/>
          <w:sz w:val="24"/>
          <w:szCs w:val="24"/>
          <w:lang w:eastAsia="en-GB"/>
        </w:rPr>
        <w:br/>
        <w:t>The objectives of this paper are:</w:t>
      </w:r>
    </w:p>
    <w:p w14:paraId="12BFCB9A" w14:textId="77777777" w:rsidR="004D59A1" w:rsidRPr="004D59A1" w:rsidRDefault="004D59A1" w:rsidP="004D59A1">
      <w:pPr>
        <w:spacing w:after="0" w:line="240" w:lineRule="auto"/>
        <w:jc w:val="both"/>
        <w:rPr>
          <w:rFonts w:ascii="Times New Roman" w:eastAsia="Times New Roman" w:hAnsi="Times New Roman" w:cs="Times New Roman"/>
          <w:sz w:val="24"/>
          <w:szCs w:val="24"/>
          <w:lang w:eastAsia="en-GB"/>
        </w:rPr>
      </w:pPr>
    </w:p>
    <w:p w14:paraId="13F09B09" w14:textId="77777777" w:rsidR="00FF6ED5" w:rsidRPr="004D59A1" w:rsidRDefault="00FF6ED5" w:rsidP="004D59A1">
      <w:pPr>
        <w:numPr>
          <w:ilvl w:val="0"/>
          <w:numId w:val="2"/>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lastRenderedPageBreak/>
        <w:t>To assess the impact of robotics on job loss and creation across various industries.</w:t>
      </w:r>
    </w:p>
    <w:p w14:paraId="10785CA6" w14:textId="77777777" w:rsidR="00FF6ED5" w:rsidRPr="004D59A1" w:rsidRDefault="00FF6ED5" w:rsidP="004D59A1">
      <w:pPr>
        <w:numPr>
          <w:ilvl w:val="0"/>
          <w:numId w:val="2"/>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To examine the ethical and socio-economic challenges posed by automation.</w:t>
      </w:r>
    </w:p>
    <w:p w14:paraId="7486FE81" w14:textId="77777777" w:rsidR="00FF6ED5" w:rsidRPr="004D59A1" w:rsidRDefault="00FF6ED5" w:rsidP="004D59A1">
      <w:pPr>
        <w:numPr>
          <w:ilvl w:val="0"/>
          <w:numId w:val="2"/>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To propose research directions and policy interventions to facilitate a fair transition to automation.</w:t>
      </w:r>
    </w:p>
    <w:p w14:paraId="79DE8F86" w14:textId="77777777" w:rsidR="00FF6ED5" w:rsidRDefault="00FF6ED5" w:rsidP="00FF6ED5">
      <w:pPr>
        <w:spacing w:after="0" w:line="240" w:lineRule="auto"/>
        <w:rPr>
          <w:rFonts w:ascii="Times New Roman" w:eastAsia="Times New Roman" w:hAnsi="Times New Roman" w:cs="Times New Roman"/>
          <w:sz w:val="24"/>
          <w:szCs w:val="24"/>
          <w:lang w:eastAsia="en-GB"/>
        </w:rPr>
      </w:pPr>
    </w:p>
    <w:p w14:paraId="4D2A8682" w14:textId="77777777" w:rsidR="006365C3" w:rsidRPr="004D59A1" w:rsidRDefault="006365C3" w:rsidP="00FF6ED5">
      <w:pPr>
        <w:spacing w:after="0" w:line="240" w:lineRule="auto"/>
        <w:rPr>
          <w:rFonts w:ascii="Times New Roman" w:eastAsia="Times New Roman" w:hAnsi="Times New Roman" w:cs="Times New Roman"/>
          <w:sz w:val="24"/>
          <w:szCs w:val="24"/>
          <w:lang w:eastAsia="en-GB"/>
        </w:rPr>
      </w:pPr>
    </w:p>
    <w:p w14:paraId="6A3500D6"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Job Loss Due to Robotics</w:t>
      </w:r>
    </w:p>
    <w:p w14:paraId="0E6E0702"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Job displacement has been analysed in several studies. In the well-documented study by Acemoglu and Restrepo [3], the evolution of robotics, which currently plays a vital role in job automation, is highlighted, transforming the global labour structure. Tasks characterised by repetitiveness and predictability are particularly susceptible to automation. Examples include assembly line operations, data entry, and customer service, where robots outperform humans in terms of speed, precision, and cost.</w:t>
      </w:r>
    </w:p>
    <w:p w14:paraId="7C0BD253" w14:textId="0A357E53"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 xml:space="preserve">In the manufacturing sector, Jung and Lim [10] demonstrate that the use of industrial robots has reduced reliance on human labour for repetitive tasks, resulting in increased task speed and higher production output. Similarly, the retail sector has seen the rise of automated checkout systems, emphasising the trend of automation in specific tasks. Their study uses a simultaneous equation model to show that although automation reduces labour costs by </w:t>
      </w:r>
    </w:p>
    <w:p w14:paraId="6C90B57B"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replacing certain human tasks, it can create new job opportunities in sectors benefiting from increased productivity. However, these benefits are not distributed evenly, and the impact varies by industry and region.</w:t>
      </w:r>
    </w:p>
    <w:p w14:paraId="068F2F4A"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3E15EA3F"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69C84DD9"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Creation of New Jobs and Roles</w:t>
      </w:r>
    </w:p>
    <w:p w14:paraId="445F6B4D" w14:textId="529EF79E"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 xml:space="preserve">While robotics eliminates certain jobs, it also creates opportunities in fields requiring new skills. Carbonero et al. [6] identify that high-skill roles, such as programming, system design, and robot maintenance, have emerged </w:t>
      </w:r>
      <w:r w:rsidR="006365C3">
        <w:rPr>
          <w:rFonts w:ascii="Times New Roman" w:eastAsia="Times New Roman" w:hAnsi="Times New Roman" w:cs="Times New Roman"/>
          <w:sz w:val="24"/>
          <w:szCs w:val="24"/>
          <w:lang w:eastAsia="en-GB"/>
        </w:rPr>
        <w:t xml:space="preserve">as a result of </w:t>
      </w:r>
      <w:r w:rsidRPr="004D59A1">
        <w:rPr>
          <w:rFonts w:ascii="Times New Roman" w:eastAsia="Times New Roman" w:hAnsi="Times New Roman" w:cs="Times New Roman"/>
          <w:sz w:val="24"/>
          <w:szCs w:val="24"/>
          <w:lang w:eastAsia="en-GB"/>
        </w:rPr>
        <w:t>automation.</w:t>
      </w:r>
    </w:p>
    <w:p w14:paraId="1BA45146"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Jung and Lim [10] use a simultaneous equation model to demonstrate that, while automation reduces labour costs by replacing certain human tasks, it can generate new job opportunities in sectors benefiting from increased productivity. However, the benefits are not evenly distributed, and the impact varies by industry and region.</w:t>
      </w:r>
    </w:p>
    <w:p w14:paraId="09CEBE47"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Acemoglu and Restrepo [3] introduce the concept of “new tasks,” which refers to activities made possible by automation. For instance, the proliferation of collaborative robots (</w:t>
      </w:r>
      <w:r w:rsidRPr="006365C3">
        <w:rPr>
          <w:rFonts w:ascii="Times New Roman" w:eastAsia="Times New Roman" w:hAnsi="Times New Roman" w:cs="Times New Roman"/>
          <w:b/>
          <w:bCs/>
          <w:sz w:val="24"/>
          <w:szCs w:val="24"/>
          <w:lang w:eastAsia="en-GB"/>
        </w:rPr>
        <w:t>cobots</w:t>
      </w:r>
      <w:r w:rsidRPr="004D59A1">
        <w:rPr>
          <w:rFonts w:ascii="Times New Roman" w:eastAsia="Times New Roman" w:hAnsi="Times New Roman" w:cs="Times New Roman"/>
          <w:sz w:val="24"/>
          <w:szCs w:val="24"/>
          <w:lang w:eastAsia="en-GB"/>
        </w:rPr>
        <w:t>) in logistics has led to the development of roles focused on human-robot interaction and task coordination.</w:t>
      </w:r>
    </w:p>
    <w:p w14:paraId="5B666715"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028D80CD"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0992E8BB"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Sectoral Variations in Robotics Adoption</w:t>
      </w:r>
    </w:p>
    <w:p w14:paraId="63F70083"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Robotics adoption varies significantly across industries, each with unique impacts:</w:t>
      </w:r>
    </w:p>
    <w:p w14:paraId="15DB835D" w14:textId="77777777" w:rsidR="00FF6ED5" w:rsidRPr="004D59A1" w:rsidRDefault="00FF6ED5" w:rsidP="004D59A1">
      <w:pPr>
        <w:numPr>
          <w:ilvl w:val="0"/>
          <w:numId w:val="3"/>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Manufacturing</w:t>
      </w:r>
      <w:r w:rsidRPr="004D59A1">
        <w:rPr>
          <w:rFonts w:ascii="Times New Roman" w:eastAsia="Times New Roman" w:hAnsi="Times New Roman" w:cs="Times New Roman"/>
          <w:sz w:val="24"/>
          <w:szCs w:val="24"/>
          <w:lang w:eastAsia="en-GB"/>
        </w:rPr>
        <w:t>: The integration of robotics in manufacturing has transformed production processes. Wang et al. [12] found that industrial robots contribute to energy efficiency and productivity while reducing the demand for unskilled labour.</w:t>
      </w:r>
    </w:p>
    <w:p w14:paraId="214B52EA" w14:textId="77777777" w:rsidR="00FF6ED5" w:rsidRPr="004D59A1" w:rsidRDefault="00FF6ED5" w:rsidP="004D59A1">
      <w:pPr>
        <w:numPr>
          <w:ilvl w:val="0"/>
          <w:numId w:val="3"/>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Agriculture</w:t>
      </w:r>
      <w:r w:rsidRPr="004D59A1">
        <w:rPr>
          <w:rFonts w:ascii="Times New Roman" w:eastAsia="Times New Roman" w:hAnsi="Times New Roman" w:cs="Times New Roman"/>
          <w:sz w:val="24"/>
          <w:szCs w:val="24"/>
          <w:lang w:eastAsia="en-GB"/>
        </w:rPr>
        <w:t>: Sparrow and Howard [8] discuss the increasing use of robots in agriculture, such as automated harvesters and drones, which improve productivity but threaten traditional agricultural jobs.</w:t>
      </w:r>
    </w:p>
    <w:p w14:paraId="61B8A376" w14:textId="77777777" w:rsidR="00FF6ED5" w:rsidRPr="004D59A1" w:rsidRDefault="00FF6ED5" w:rsidP="004D59A1">
      <w:pPr>
        <w:numPr>
          <w:ilvl w:val="0"/>
          <w:numId w:val="3"/>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lastRenderedPageBreak/>
        <w:t>Mining</w:t>
      </w:r>
      <w:r w:rsidRPr="004D59A1">
        <w:rPr>
          <w:rFonts w:ascii="Times New Roman" w:eastAsia="Times New Roman" w:hAnsi="Times New Roman" w:cs="Times New Roman"/>
          <w:sz w:val="24"/>
          <w:szCs w:val="24"/>
          <w:lang w:eastAsia="en-GB"/>
        </w:rPr>
        <w:t>: Paredes and Fleming-Muñoz [13] examine how automation in mining enhances operational safety and efficiency, while reducing the number of available jobs.</w:t>
      </w:r>
    </w:p>
    <w:p w14:paraId="0363D883"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Advanced technology implementation can significantly transform processes and operational efficiency [14] in other areas, such as:</w:t>
      </w:r>
    </w:p>
    <w:p w14:paraId="2875C99F" w14:textId="77777777" w:rsidR="00FF6ED5" w:rsidRPr="004D59A1" w:rsidRDefault="00FF6ED5" w:rsidP="004D59A1">
      <w:pPr>
        <w:numPr>
          <w:ilvl w:val="0"/>
          <w:numId w:val="4"/>
        </w:numPr>
        <w:spacing w:after="0" w:line="240" w:lineRule="auto"/>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Customer Service</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Utilising chatbots and AI-based customer support</w:t>
      </w:r>
      <w:r w:rsidRPr="004D59A1">
        <w:rPr>
          <w:rFonts w:ascii="Times New Roman" w:eastAsia="Times New Roman" w:hAnsi="Times New Roman" w:cs="Times New Roman"/>
          <w:sz w:val="24"/>
          <w:szCs w:val="24"/>
          <w:lang w:eastAsia="en-GB"/>
        </w:rPr>
        <w:t>:</w:t>
      </w:r>
    </w:p>
    <w:p w14:paraId="49C49CCC"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Chatbots, such as those based on GPT-4, can take over repetitive customer support tasks, offering quick and efficient responses.</w:t>
      </w:r>
    </w:p>
    <w:p w14:paraId="16C01541"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platforms analyse data to personalise customer interactions and anticipate their needs.</w:t>
      </w:r>
    </w:p>
    <w:p w14:paraId="61FC1B9A" w14:textId="77777777" w:rsidR="00FF6ED5" w:rsidRPr="004D59A1" w:rsidRDefault="00FF6ED5" w:rsidP="004D59A1">
      <w:pPr>
        <w:numPr>
          <w:ilvl w:val="0"/>
          <w:numId w:val="4"/>
        </w:numPr>
        <w:spacing w:after="0" w:line="240" w:lineRule="auto"/>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Transportation and Delivery</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Introducing autonomous vehicles and drones</w:t>
      </w:r>
      <w:r w:rsidRPr="004D59A1">
        <w:rPr>
          <w:rFonts w:ascii="Times New Roman" w:eastAsia="Times New Roman" w:hAnsi="Times New Roman" w:cs="Times New Roman"/>
          <w:sz w:val="24"/>
          <w:szCs w:val="24"/>
          <w:lang w:eastAsia="en-GB"/>
        </w:rPr>
        <w:t>:</w:t>
      </w:r>
    </w:p>
    <w:p w14:paraId="1FBBDD9B"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Autonomous vehicles can carry out long-distance transportation with greater efficiency and lower costs.</w:t>
      </w:r>
    </w:p>
    <w:p w14:paraId="0531440D"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Drones are used for fast deliveries in urban or hard-to-reach areas.</w:t>
      </w:r>
    </w:p>
    <w:p w14:paraId="65EA8D36" w14:textId="4C02D5A9"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Amazon logistics also uses robots to deliver packages to customers’ homes.</w:t>
      </w:r>
    </w:p>
    <w:p w14:paraId="72384248"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Warehouses</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Robotics in inventory management and order fulfilment</w:t>
      </w:r>
      <w:r w:rsidRPr="004D59A1">
        <w:rPr>
          <w:rFonts w:ascii="Times New Roman" w:eastAsia="Times New Roman" w:hAnsi="Times New Roman" w:cs="Times New Roman"/>
          <w:sz w:val="24"/>
          <w:szCs w:val="24"/>
          <w:lang w:eastAsia="en-GB"/>
        </w:rPr>
        <w:t>:</w:t>
      </w:r>
    </w:p>
    <w:p w14:paraId="7353B30C"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Robots can sort and move products, increasing the speed and accuracy of processes.</w:t>
      </w:r>
    </w:p>
    <w:p w14:paraId="6D08CCF7"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Automated systems, such as those at Amazon Robotics, optimise space and resources.</w:t>
      </w:r>
    </w:p>
    <w:p w14:paraId="05AC1872" w14:textId="77777777" w:rsidR="00FF6ED5" w:rsidRPr="004D59A1" w:rsidRDefault="00FF6ED5" w:rsidP="004D59A1">
      <w:pPr>
        <w:numPr>
          <w:ilvl w:val="0"/>
          <w:numId w:val="4"/>
        </w:numPr>
        <w:spacing w:after="0" w:line="240" w:lineRule="auto"/>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Food Industry</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Automation in fast-food restaurants and food preparation</w:t>
      </w:r>
      <w:r w:rsidRPr="004D59A1">
        <w:rPr>
          <w:rFonts w:ascii="Times New Roman" w:eastAsia="Times New Roman" w:hAnsi="Times New Roman" w:cs="Times New Roman"/>
          <w:sz w:val="24"/>
          <w:szCs w:val="24"/>
          <w:lang w:eastAsia="en-GB"/>
        </w:rPr>
        <w:t>:</w:t>
      </w:r>
    </w:p>
    <w:p w14:paraId="36327281"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Robots are used in fast-food restaurants to prepare food quickly and efficiently, improving consistency and reducing human errors. Robotics is also used for packaging, quality inspection, and sorting products, optimising costs and speeding up production. These technologies contribute to improving hygiene and safety standards in the food sector.</w:t>
      </w:r>
    </w:p>
    <w:p w14:paraId="15F0A8E3" w14:textId="752ABEA3"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 xml:space="preserve">Robots can replace waiters, taking orders and bringing dishes to customers’ tables. </w:t>
      </w:r>
      <w:r w:rsidRPr="004D59A1">
        <w:rPr>
          <w:rFonts w:ascii="Times New Roman" w:hAnsi="Times New Roman" w:cs="Times New Roman"/>
          <w:sz w:val="24"/>
          <w:szCs w:val="24"/>
        </w:rPr>
        <w:t>I believe that robotics should be used less in the hospitality industry, as human interaction is essential for mental well-being.</w:t>
      </w:r>
    </w:p>
    <w:p w14:paraId="4C8BB91F"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Construction</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Robotics in construction processes and maintenance</w:t>
      </w:r>
      <w:r w:rsidRPr="004D59A1">
        <w:rPr>
          <w:rFonts w:ascii="Times New Roman" w:eastAsia="Times New Roman" w:hAnsi="Times New Roman" w:cs="Times New Roman"/>
          <w:sz w:val="24"/>
          <w:szCs w:val="24"/>
          <w:lang w:eastAsia="en-GB"/>
        </w:rPr>
        <w:t>:</w:t>
      </w:r>
    </w:p>
    <w:p w14:paraId="2749BDFE" w14:textId="77777777" w:rsidR="00FF6ED5" w:rsidRPr="004D59A1" w:rsidRDefault="00FF6ED5" w:rsidP="004D59A1">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 xml:space="preserve"> Building Construction: Robots automate tasks like bricklaying and assembling concrete structures.</w:t>
      </w:r>
    </w:p>
    <w:p w14:paraId="530A8A0C" w14:textId="77777777" w:rsidR="00FF6ED5" w:rsidRPr="004D59A1" w:rsidRDefault="00FF6ED5" w:rsidP="004D59A1">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3D Printing: Rapid production of building components or entire structures.</w:t>
      </w:r>
    </w:p>
    <w:p w14:paraId="565EC0DB" w14:textId="77777777" w:rsidR="00FF6ED5" w:rsidRPr="004D59A1" w:rsidRDefault="00FF6ED5" w:rsidP="004D59A1">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Inspection and Safety: Drones and autonomous robots monitor sites for progress and hazards.</w:t>
      </w:r>
    </w:p>
    <w:p w14:paraId="0C196AE0" w14:textId="77777777" w:rsidR="00FF6ED5" w:rsidRPr="004D59A1" w:rsidRDefault="00FF6ED5" w:rsidP="004D59A1">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Excavation and Demolition: Autonomous machinery operates in hazardous environments.</w:t>
      </w:r>
    </w:p>
    <w:p w14:paraId="4625DAA2"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Healthcare</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Robotics in elder care and rehabilitation services</w:t>
      </w:r>
      <w:r w:rsidRPr="004D59A1">
        <w:rPr>
          <w:rFonts w:ascii="Times New Roman" w:eastAsia="Times New Roman" w:hAnsi="Times New Roman" w:cs="Times New Roman"/>
          <w:sz w:val="24"/>
          <w:szCs w:val="24"/>
          <w:lang w:eastAsia="en-GB"/>
        </w:rPr>
        <w:t>:</w:t>
      </w:r>
    </w:p>
    <w:p w14:paraId="354148BA"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Robotic exoskeletons assist patients in recovering from trauma.</w:t>
      </w:r>
    </w:p>
    <w:p w14:paraId="248FD32D" w14:textId="7C63CADF"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In elderly care, robots assist with daily activities and monitor patients’ health. Robots like Paro and Pepper help with daily care. The benefits of introducing support robots, like Pepper,</w:t>
      </w:r>
      <w:r w:rsidR="006365C3" w:rsidRPr="006365C3">
        <w:rPr>
          <w:rFonts w:ascii="Times New Roman" w:eastAsia="Times New Roman" w:hAnsi="Times New Roman" w:cs="Times New Roman"/>
          <w:sz w:val="24"/>
          <w:szCs w:val="24"/>
          <w:lang w:eastAsia="en-GB"/>
        </w:rPr>
        <w:t xml:space="preserve"> </w:t>
      </w:r>
      <w:r w:rsidR="006365C3" w:rsidRPr="004D59A1">
        <w:rPr>
          <w:rFonts w:ascii="Times New Roman" w:eastAsia="Times New Roman" w:hAnsi="Times New Roman" w:cs="Times New Roman"/>
          <w:sz w:val="24"/>
          <w:szCs w:val="24"/>
          <w:lang w:eastAsia="en-GB"/>
        </w:rPr>
        <w:t xml:space="preserve">[15] </w:t>
      </w:r>
      <w:r w:rsidRPr="004D59A1">
        <w:rPr>
          <w:rFonts w:ascii="Times New Roman" w:eastAsia="Times New Roman" w:hAnsi="Times New Roman" w:cs="Times New Roman"/>
          <w:sz w:val="24"/>
          <w:szCs w:val="24"/>
          <w:lang w:eastAsia="en-GB"/>
        </w:rPr>
        <w:t xml:space="preserve"> for elderly care are evident. Thus, involvement </w:t>
      </w:r>
      <w:r w:rsidRPr="004D59A1">
        <w:rPr>
          <w:rFonts w:ascii="Times New Roman" w:eastAsia="Times New Roman" w:hAnsi="Times New Roman" w:cs="Times New Roman"/>
          <w:sz w:val="24"/>
          <w:szCs w:val="24"/>
          <w:lang w:eastAsia="en-GB"/>
        </w:rPr>
        <w:lastRenderedPageBreak/>
        <w:t>in robot development, considering both risks and benefits, is essential. Ongoing academic initiatives, through the exchange of information between researchers, users, engineers, and legal specialists, are crucial to identify latent risks and emerging issues in scenarios where Pepper interacts with older adults, to delve deeper into protective measures.</w:t>
      </w:r>
    </w:p>
    <w:p w14:paraId="3CA52364"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Robotics in surgery: Surgical robots allow for precise, minimally invasive procedures, improving outcomes and reducing recovery times.</w:t>
      </w:r>
    </w:p>
    <w:p w14:paraId="264B7617"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Agriculture</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Automation in planting, harvesting, and animal management</w:t>
      </w:r>
      <w:r w:rsidRPr="004D59A1">
        <w:rPr>
          <w:rFonts w:ascii="Times New Roman" w:eastAsia="Times New Roman" w:hAnsi="Times New Roman" w:cs="Times New Roman"/>
          <w:sz w:val="24"/>
          <w:szCs w:val="24"/>
          <w:lang w:eastAsia="en-GB"/>
        </w:rPr>
        <w:t>:</w:t>
      </w:r>
    </w:p>
    <w:p w14:paraId="37FE2420"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Agricultural robots automate the planting and harvesting of crops.</w:t>
      </w:r>
    </w:p>
    <w:p w14:paraId="2BBCBC50"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Drones monitor crops and manage resources such as irrigation.</w:t>
      </w:r>
    </w:p>
    <w:p w14:paraId="029116FE"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Treasury</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Automating banking services and online transactions</w:t>
      </w:r>
      <w:r w:rsidRPr="004D59A1">
        <w:rPr>
          <w:rFonts w:ascii="Times New Roman" w:eastAsia="Times New Roman" w:hAnsi="Times New Roman" w:cs="Times New Roman"/>
          <w:sz w:val="24"/>
          <w:szCs w:val="24"/>
          <w:lang w:eastAsia="en-GB"/>
        </w:rPr>
        <w:t>:</w:t>
      </w:r>
    </w:p>
    <w:p w14:paraId="132BBE28"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 xml:space="preserve">Advanced ATMs and online platforms reduce the need for physical bank visits. </w:t>
      </w:r>
      <w:r w:rsidRPr="004D59A1">
        <w:rPr>
          <w:rFonts w:ascii="Times New Roman" w:hAnsi="Times New Roman" w:cs="Times New Roman"/>
          <w:sz w:val="24"/>
          <w:szCs w:val="24"/>
        </w:rPr>
        <w:t>They have developed ATMs capable of performing multiple operations, not just cash withdrawals, which has significantly increased service efficiency for customers, reduced costs for banks, but also led to job losses. In a town with 5,000 residents, I observed that within a year, three branches of different banks were closed and replaced with multifunctional ATMs. These changes have a significant impact on small-town residents working in the banking sector.</w:t>
      </w:r>
    </w:p>
    <w:p w14:paraId="102ABAA3"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algorithms ensure security and monitor transactions for fraud.</w:t>
      </w:r>
    </w:p>
    <w:p w14:paraId="5246A8E0" w14:textId="1E0353FA"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Data</w:t>
      </w:r>
      <w:r w:rsidR="006365C3">
        <w:rPr>
          <w:rFonts w:ascii="Times New Roman" w:eastAsia="Times New Roman" w:hAnsi="Times New Roman" w:cs="Times New Roman"/>
          <w:b/>
          <w:bCs/>
          <w:sz w:val="24"/>
          <w:szCs w:val="24"/>
          <w:lang w:eastAsia="en-GB"/>
        </w:rPr>
        <w:t xml:space="preserve"> </w:t>
      </w:r>
      <w:r w:rsidRPr="004D59A1">
        <w:rPr>
          <w:rFonts w:ascii="Times New Roman" w:eastAsia="Times New Roman" w:hAnsi="Times New Roman" w:cs="Times New Roman"/>
          <w:b/>
          <w:bCs/>
          <w:sz w:val="24"/>
          <w:szCs w:val="24"/>
          <w:lang w:eastAsia="en-GB"/>
        </w:rPr>
        <w:t>Entry</w:t>
      </w:r>
      <w:r w:rsidR="006365C3">
        <w:rPr>
          <w:rFonts w:ascii="Times New Roman" w:eastAsia="Times New Roman" w:hAnsi="Times New Roman" w:cs="Times New Roman"/>
          <w:b/>
          <w:bCs/>
          <w:sz w:val="24"/>
          <w:szCs w:val="24"/>
          <w:lang w:eastAsia="en-GB"/>
        </w:rPr>
        <w:tab/>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AI systems that automate data processing tasks</w:t>
      </w:r>
      <w:r w:rsidRPr="004D59A1">
        <w:rPr>
          <w:rFonts w:ascii="Times New Roman" w:eastAsia="Times New Roman" w:hAnsi="Times New Roman" w:cs="Times New Roman"/>
          <w:sz w:val="24"/>
          <w:szCs w:val="24"/>
          <w:lang w:eastAsia="en-GB"/>
        </w:rPr>
        <w:t>:</w:t>
      </w:r>
    </w:p>
    <w:p w14:paraId="7BC972E9" w14:textId="4DAFA6A3"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Optical character recognition transforms physical documents into digital formats.</w:t>
      </w:r>
    </w:p>
    <w:p w14:paraId="7A4A572B"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quickly analyses data and identifies useful patterns for businesses.</w:t>
      </w:r>
    </w:p>
    <w:p w14:paraId="2048F2AF" w14:textId="7AD5680B"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hAnsi="Times New Roman" w:cs="Times New Roman"/>
          <w:sz w:val="24"/>
          <w:szCs w:val="24"/>
        </w:rPr>
        <w:t xml:space="preserve">The system for transferring data from a physical document for editing, updating, and storing on computers and cloud platforms has become significantly simpler. The time required to achieve these objectives has been drastically reduced, </w:t>
      </w:r>
      <w:r w:rsidR="006365C3">
        <w:rPr>
          <w:rFonts w:ascii="Times New Roman" w:hAnsi="Times New Roman" w:cs="Times New Roman"/>
          <w:sz w:val="24"/>
          <w:szCs w:val="24"/>
        </w:rPr>
        <w:t xml:space="preserve">and </w:t>
      </w:r>
      <w:r w:rsidRPr="004D59A1">
        <w:rPr>
          <w:rFonts w:ascii="Times New Roman" w:hAnsi="Times New Roman" w:cs="Times New Roman"/>
          <w:sz w:val="24"/>
          <w:szCs w:val="24"/>
        </w:rPr>
        <w:t>people were able to be trained in the use of various programmes that make these tasks possible.</w:t>
      </w:r>
    </w:p>
    <w:p w14:paraId="2992D5C7" w14:textId="00B96070"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Quality Control</w:t>
      </w:r>
      <w:r w:rsidR="006365C3">
        <w:rPr>
          <w:rFonts w:ascii="Times New Roman" w:eastAsia="Times New Roman" w:hAnsi="Times New Roman" w:cs="Times New Roman"/>
          <w:b/>
          <w:bCs/>
          <w:sz w:val="24"/>
          <w:szCs w:val="24"/>
          <w:lang w:eastAsia="en-GB"/>
        </w:rPr>
        <w:tab/>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Using robotic systems in product testing and quality assurance</w:t>
      </w:r>
      <w:r w:rsidRPr="004D59A1">
        <w:rPr>
          <w:rFonts w:ascii="Times New Roman" w:eastAsia="Times New Roman" w:hAnsi="Times New Roman" w:cs="Times New Roman"/>
          <w:sz w:val="24"/>
          <w:szCs w:val="24"/>
          <w:lang w:eastAsia="en-GB"/>
        </w:rPr>
        <w:t>:</w:t>
      </w:r>
    </w:p>
    <w:p w14:paraId="01200199"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Robots inspect products for defects using computer vision technology.</w:t>
      </w:r>
    </w:p>
    <w:p w14:paraId="43E9F6F1"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systems improve consistency and quality standards.</w:t>
      </w:r>
    </w:p>
    <w:p w14:paraId="01B3436A"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Security</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Implementing surveillance drones and robotic security systems</w:t>
      </w:r>
      <w:r w:rsidRPr="004D59A1">
        <w:rPr>
          <w:rFonts w:ascii="Times New Roman" w:eastAsia="Times New Roman" w:hAnsi="Times New Roman" w:cs="Times New Roman"/>
          <w:sz w:val="24"/>
          <w:szCs w:val="24"/>
          <w:lang w:eastAsia="en-GB"/>
        </w:rPr>
        <w:t>:</w:t>
      </w:r>
    </w:p>
    <w:p w14:paraId="552DD980"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Drones monitor large spaces such as airports or industrial campuses.</w:t>
      </w:r>
    </w:p>
    <w:p w14:paraId="5AFDF2D8"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Autonomous patrol robots, like the K5 Knightscope, detect real-time threats.</w:t>
      </w:r>
    </w:p>
    <w:p w14:paraId="5B5A362A" w14:textId="77777777"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Journalism</w:t>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AI-generated articles and automatic content creation</w:t>
      </w:r>
      <w:r w:rsidRPr="004D59A1">
        <w:rPr>
          <w:rFonts w:ascii="Times New Roman" w:eastAsia="Times New Roman" w:hAnsi="Times New Roman" w:cs="Times New Roman"/>
          <w:sz w:val="24"/>
          <w:szCs w:val="24"/>
          <w:lang w:eastAsia="en-GB"/>
        </w:rPr>
        <w:t>:</w:t>
      </w:r>
    </w:p>
    <w:p w14:paraId="2EDCC01A"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Algorithms, like those used by Bloomberg, generate financial news quickly and accurately.</w:t>
      </w:r>
    </w:p>
    <w:p w14:paraId="65C26CED"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can synthesise complex data and generate detailed reports.</w:t>
      </w:r>
    </w:p>
    <w:p w14:paraId="6ED9A4E0" w14:textId="62B54828" w:rsidR="00FF6ED5" w:rsidRPr="004D59A1" w:rsidRDefault="00FF6ED5" w:rsidP="004D59A1">
      <w:pPr>
        <w:numPr>
          <w:ilvl w:val="0"/>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Real Estate</w:t>
      </w:r>
      <w:r w:rsidR="006365C3">
        <w:rPr>
          <w:rFonts w:ascii="Times New Roman" w:eastAsia="Times New Roman" w:hAnsi="Times New Roman" w:cs="Times New Roman"/>
          <w:b/>
          <w:bCs/>
          <w:sz w:val="24"/>
          <w:szCs w:val="24"/>
          <w:lang w:eastAsia="en-GB"/>
        </w:rPr>
        <w:tab/>
      </w:r>
      <w:r w:rsidRPr="004D59A1">
        <w:rPr>
          <w:rFonts w:ascii="Times New Roman" w:eastAsia="Times New Roman" w:hAnsi="Times New Roman" w:cs="Times New Roman"/>
          <w:sz w:val="24"/>
          <w:szCs w:val="24"/>
          <w:lang w:eastAsia="en-GB"/>
        </w:rPr>
        <w:br/>
      </w:r>
      <w:r w:rsidRPr="004D59A1">
        <w:rPr>
          <w:rFonts w:ascii="Times New Roman" w:eastAsia="Times New Roman" w:hAnsi="Times New Roman" w:cs="Times New Roman"/>
          <w:i/>
          <w:iCs/>
          <w:sz w:val="24"/>
          <w:szCs w:val="24"/>
          <w:lang w:eastAsia="en-GB"/>
        </w:rPr>
        <w:t>Virtual tours and automated property management</w:t>
      </w:r>
      <w:r w:rsidRPr="004D59A1">
        <w:rPr>
          <w:rFonts w:ascii="Times New Roman" w:eastAsia="Times New Roman" w:hAnsi="Times New Roman" w:cs="Times New Roman"/>
          <w:sz w:val="24"/>
          <w:szCs w:val="24"/>
          <w:lang w:eastAsia="en-GB"/>
        </w:rPr>
        <w:t>:</w:t>
      </w:r>
    </w:p>
    <w:p w14:paraId="2E970AFB"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Virtual reality allows clients to view properties remotely.</w:t>
      </w:r>
    </w:p>
    <w:p w14:paraId="738CFE58" w14:textId="77777777" w:rsidR="00FF6ED5" w:rsidRPr="004D59A1" w:rsidRDefault="00FF6ED5" w:rsidP="004D59A1">
      <w:pPr>
        <w:numPr>
          <w:ilvl w:val="1"/>
          <w:numId w:val="4"/>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t>AI platforms automate contract management and market analysis.</w:t>
      </w:r>
    </w:p>
    <w:p w14:paraId="03067AE5"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lastRenderedPageBreak/>
        <w:t>These implementations not only streamline processes but also foster innovation, redefining traditional roles and creating new opportunities for advanced qualifications.</w:t>
      </w:r>
    </w:p>
    <w:p w14:paraId="2AA55FA9"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2553A047" w14:textId="77777777" w:rsidR="00FF6ED5" w:rsidRPr="004D59A1" w:rsidRDefault="00FF6ED5" w:rsidP="00FF6ED5">
      <w:pPr>
        <w:spacing w:after="0" w:line="240" w:lineRule="auto"/>
        <w:rPr>
          <w:rFonts w:ascii="Times New Roman" w:eastAsia="Times New Roman" w:hAnsi="Times New Roman" w:cs="Times New Roman"/>
          <w:sz w:val="24"/>
          <w:szCs w:val="24"/>
          <w:lang w:eastAsia="en-GB"/>
        </w:rPr>
      </w:pPr>
    </w:p>
    <w:p w14:paraId="14389205" w14:textId="77777777" w:rsidR="00FF6ED5" w:rsidRPr="004D59A1" w:rsidRDefault="00FF6ED5" w:rsidP="00FF6ED5">
      <w:pPr>
        <w:spacing w:after="0" w:line="240" w:lineRule="auto"/>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Regional and Economic Disparities</w:t>
      </w:r>
    </w:p>
    <w:p w14:paraId="59469591"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The benefits and drawbacks of adopting robotics are unevenly distributed. Developed economies like Germany and Japan are better equipped to integrate robotics due to advanced technological infrastructure [6]. In contrast, underdeveloped or developing countries face significant challenges, including limited access to technology and inadequate regulatory frameworks to support affected workers [12].</w:t>
      </w:r>
    </w:p>
    <w:p w14:paraId="03E4CE05"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7BC05055"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1BD6C7C4" w14:textId="77777777" w:rsidR="00FF6ED5" w:rsidRPr="004D59A1" w:rsidRDefault="00FF6ED5" w:rsidP="004D59A1">
      <w:pPr>
        <w:spacing w:after="0" w:line="240" w:lineRule="auto"/>
        <w:jc w:val="both"/>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Advantages of Robotics</w:t>
      </w:r>
    </w:p>
    <w:p w14:paraId="19BA597C"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Robotics offers significant benefits, including:</w:t>
      </w:r>
    </w:p>
    <w:p w14:paraId="1D07B521" w14:textId="77777777" w:rsidR="00FF6ED5" w:rsidRPr="004D59A1" w:rsidRDefault="00FF6ED5" w:rsidP="004D59A1">
      <w:pPr>
        <w:pStyle w:val="ListParagraph"/>
        <w:numPr>
          <w:ilvl w:val="0"/>
          <w:numId w:val="7"/>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Increased Productivity</w:t>
      </w:r>
      <w:r w:rsidRPr="004D59A1">
        <w:rPr>
          <w:rFonts w:ascii="Times New Roman" w:eastAsia="Times New Roman" w:hAnsi="Times New Roman" w:cs="Times New Roman"/>
          <w:sz w:val="24"/>
          <w:szCs w:val="24"/>
          <w:lang w:eastAsia="en-GB"/>
        </w:rPr>
        <w:t>: Robots can operate continuously, without breaks, leading to higher productivity and reduced downtime [9].</w:t>
      </w:r>
    </w:p>
    <w:p w14:paraId="4BBC669D" w14:textId="77777777" w:rsidR="00FF6ED5" w:rsidRPr="004D59A1" w:rsidRDefault="00FF6ED5" w:rsidP="004D59A1">
      <w:pPr>
        <w:pStyle w:val="ListParagraph"/>
        <w:numPr>
          <w:ilvl w:val="0"/>
          <w:numId w:val="7"/>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Improved Safety</w:t>
      </w:r>
      <w:r w:rsidRPr="004D59A1">
        <w:rPr>
          <w:rFonts w:ascii="Times New Roman" w:eastAsia="Times New Roman" w:hAnsi="Times New Roman" w:cs="Times New Roman"/>
          <w:sz w:val="24"/>
          <w:szCs w:val="24"/>
          <w:lang w:eastAsia="en-GB"/>
        </w:rPr>
        <w:t>: Automation reduces workplace accident risks by taking on dangerous tasks, such as mining operations [13].</w:t>
      </w:r>
    </w:p>
    <w:p w14:paraId="15B974A6" w14:textId="77777777" w:rsidR="00FF6ED5" w:rsidRPr="004D59A1" w:rsidRDefault="00FF6ED5" w:rsidP="004D59A1">
      <w:pPr>
        <w:pStyle w:val="ListParagraph"/>
        <w:numPr>
          <w:ilvl w:val="0"/>
          <w:numId w:val="7"/>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Economic Efficiency</w:t>
      </w:r>
      <w:r w:rsidRPr="004D59A1">
        <w:rPr>
          <w:rFonts w:ascii="Times New Roman" w:eastAsia="Times New Roman" w:hAnsi="Times New Roman" w:cs="Times New Roman"/>
          <w:sz w:val="24"/>
          <w:szCs w:val="24"/>
          <w:lang w:eastAsia="en-GB"/>
        </w:rPr>
        <w:t>: Robots lower labour costs, enabling companies to remain competitive in global markets [10].</w:t>
      </w:r>
    </w:p>
    <w:p w14:paraId="06BCAF18"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4E6E3DBC" w14:textId="77777777" w:rsidR="00260C04" w:rsidRPr="004D59A1" w:rsidRDefault="00260C04" w:rsidP="004D59A1">
      <w:pPr>
        <w:spacing w:after="0" w:line="240" w:lineRule="auto"/>
        <w:jc w:val="both"/>
        <w:rPr>
          <w:rFonts w:ascii="Times New Roman" w:eastAsia="Times New Roman" w:hAnsi="Times New Roman" w:cs="Times New Roman"/>
          <w:sz w:val="24"/>
          <w:szCs w:val="24"/>
          <w:lang w:eastAsia="en-GB"/>
        </w:rPr>
      </w:pPr>
    </w:p>
    <w:p w14:paraId="0F95D455" w14:textId="77777777" w:rsidR="00FF6ED5" w:rsidRPr="004D59A1" w:rsidRDefault="00FF6ED5" w:rsidP="004D59A1">
      <w:pPr>
        <w:spacing w:after="0" w:line="240" w:lineRule="auto"/>
        <w:jc w:val="both"/>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Challenges of Automation</w:t>
      </w:r>
    </w:p>
    <w:p w14:paraId="01FF8598"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Despite the advantages, the challenges are significant:</w:t>
      </w:r>
    </w:p>
    <w:p w14:paraId="42B4BAFC" w14:textId="77777777" w:rsidR="00FF6ED5" w:rsidRPr="004D59A1" w:rsidRDefault="00FF6ED5" w:rsidP="004D59A1">
      <w:pPr>
        <w:numPr>
          <w:ilvl w:val="0"/>
          <w:numId w:val="5"/>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Skills Polarisation</w:t>
      </w:r>
      <w:r w:rsidRPr="004D59A1">
        <w:rPr>
          <w:rFonts w:ascii="Times New Roman" w:eastAsia="Times New Roman" w:hAnsi="Times New Roman" w:cs="Times New Roman"/>
          <w:sz w:val="24"/>
          <w:szCs w:val="24"/>
          <w:lang w:eastAsia="en-GB"/>
        </w:rPr>
        <w:t>: Automation tends to erode medium-skilled jobs, creating a workforce divided into low- and high-skill categories [11].</w:t>
      </w:r>
    </w:p>
    <w:p w14:paraId="2A763A2E" w14:textId="77777777" w:rsidR="00FF6ED5" w:rsidRPr="004D59A1" w:rsidRDefault="00FF6ED5" w:rsidP="004D59A1">
      <w:pPr>
        <w:numPr>
          <w:ilvl w:val="0"/>
          <w:numId w:val="5"/>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Economic Inequality</w:t>
      </w:r>
      <w:r w:rsidRPr="004D59A1">
        <w:rPr>
          <w:rFonts w:ascii="Times New Roman" w:eastAsia="Times New Roman" w:hAnsi="Times New Roman" w:cs="Times New Roman"/>
          <w:sz w:val="24"/>
          <w:szCs w:val="24"/>
          <w:lang w:eastAsia="en-GB"/>
        </w:rPr>
        <w:t>: Carbonero et al. [6] highlight that the benefits of automation are often concentrated in wealthier regions, exacerbating global inequalities.</w:t>
      </w:r>
    </w:p>
    <w:p w14:paraId="14A2BF05" w14:textId="77777777" w:rsidR="00FF6ED5" w:rsidRPr="004D59A1" w:rsidRDefault="00FF6ED5" w:rsidP="004D59A1">
      <w:pPr>
        <w:numPr>
          <w:ilvl w:val="0"/>
          <w:numId w:val="5"/>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Educational Gaps</w:t>
      </w:r>
      <w:r w:rsidRPr="004D59A1">
        <w:rPr>
          <w:rFonts w:ascii="Times New Roman" w:eastAsia="Times New Roman" w:hAnsi="Times New Roman" w:cs="Times New Roman"/>
          <w:sz w:val="24"/>
          <w:szCs w:val="24"/>
          <w:lang w:eastAsia="en-GB"/>
        </w:rPr>
        <w:t>: Weller [5] notes that existing educational systems often fail to prepare workers for the demands of a robotic economy.</w:t>
      </w:r>
    </w:p>
    <w:p w14:paraId="4286E128"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4B789A2A" w14:textId="77777777" w:rsidR="00FF6ED5" w:rsidRPr="004D59A1" w:rsidRDefault="00000000" w:rsidP="004D59A1">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5BFB9DE">
          <v:rect id="_x0000_i1026" style="width:0;height:1.5pt" o:hralign="center" o:hrstd="t" o:hr="t" fillcolor="#a0a0a0" stroked="f"/>
        </w:pict>
      </w:r>
    </w:p>
    <w:p w14:paraId="6CBF26E8" w14:textId="77777777" w:rsidR="00FF6ED5" w:rsidRPr="004D59A1" w:rsidRDefault="00FF6ED5" w:rsidP="004D59A1">
      <w:pPr>
        <w:spacing w:after="0" w:line="240" w:lineRule="auto"/>
        <w:jc w:val="both"/>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Conclusions:</w:t>
      </w:r>
    </w:p>
    <w:p w14:paraId="7C447076" w14:textId="565E86F9"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sz w:val="24"/>
          <w:szCs w:val="24"/>
          <w:lang w:eastAsia="en-GB"/>
        </w:rPr>
        <w:br/>
        <w:t>The impact of robotics on employment is complex, presenting both opportunities and challenges.</w:t>
      </w:r>
      <w:r w:rsidRPr="004D59A1">
        <w:rPr>
          <w:rFonts w:ascii="Times New Roman" w:eastAsia="Times New Roman" w:hAnsi="Times New Roman" w:cs="Times New Roman"/>
          <w:sz w:val="24"/>
          <w:szCs w:val="24"/>
          <w:lang w:eastAsia="en-GB"/>
        </w:rPr>
        <w:br/>
        <w:t>On one hand, automation and the use of advanced technologies, such as industrial robots and artificial intelligence, can replace certain jobs, especially in repetitive or dangerous sectors. Automation increases efficiency and innovation but also amplifies socio-economic disparities, replacing vulnerable workers (unskilled or those with primary and medium-level qualifications).</w:t>
      </w:r>
      <w:r w:rsidR="004D59A1" w:rsidRPr="004D59A1">
        <w:rPr>
          <w:rFonts w:ascii="Times New Roman" w:eastAsia="Times New Roman" w:hAnsi="Times New Roman" w:cs="Times New Roman"/>
          <w:sz w:val="24"/>
          <w:szCs w:val="24"/>
          <w:lang w:eastAsia="en-GB"/>
        </w:rPr>
        <w:tab/>
      </w:r>
      <w:r w:rsidRPr="004D59A1">
        <w:rPr>
          <w:rFonts w:ascii="Times New Roman" w:eastAsia="Times New Roman" w:hAnsi="Times New Roman" w:cs="Times New Roman"/>
          <w:sz w:val="24"/>
          <w:szCs w:val="24"/>
          <w:lang w:eastAsia="en-GB"/>
        </w:rPr>
        <w:br/>
        <w:t xml:space="preserve">On the other hand, these technologies create new job opportunities in emerging sectors, require a more skilled workforce, and contribute to overall economic efficiency. Adapting to these changes requires investments in education and vocational training to prepare workers for the new challenges and ensure a fair transition. Future research should focus on identifying a </w:t>
      </w:r>
      <w:r w:rsidRPr="004D59A1">
        <w:rPr>
          <w:rFonts w:ascii="Times New Roman" w:eastAsia="Times New Roman" w:hAnsi="Times New Roman" w:cs="Times New Roman"/>
          <w:sz w:val="24"/>
          <w:szCs w:val="24"/>
          <w:lang w:eastAsia="en-GB"/>
        </w:rPr>
        <w:lastRenderedPageBreak/>
        <w:t>balance between automation and job protection, as well as understanding the long-term impact on economic and social structures.</w:t>
      </w:r>
      <w:r w:rsidR="004D59A1" w:rsidRPr="004D59A1">
        <w:rPr>
          <w:rFonts w:ascii="Times New Roman" w:eastAsia="Times New Roman" w:hAnsi="Times New Roman" w:cs="Times New Roman"/>
          <w:sz w:val="24"/>
          <w:szCs w:val="24"/>
          <w:lang w:eastAsia="en-GB"/>
        </w:rPr>
        <w:t xml:space="preserve"> </w:t>
      </w:r>
      <w:r w:rsidR="004D59A1" w:rsidRPr="004D59A1">
        <w:rPr>
          <w:rFonts w:ascii="Times New Roman" w:eastAsia="Times New Roman" w:hAnsi="Times New Roman" w:cs="Times New Roman"/>
          <w:sz w:val="24"/>
          <w:szCs w:val="24"/>
          <w:lang w:eastAsia="en-GB"/>
        </w:rPr>
        <w:tab/>
      </w:r>
      <w:r w:rsidRPr="004D59A1">
        <w:rPr>
          <w:rFonts w:ascii="Times New Roman" w:eastAsia="Times New Roman" w:hAnsi="Times New Roman" w:cs="Times New Roman"/>
          <w:sz w:val="24"/>
          <w:szCs w:val="24"/>
          <w:lang w:eastAsia="en-GB"/>
        </w:rPr>
        <w:br/>
      </w:r>
    </w:p>
    <w:p w14:paraId="689B6B81" w14:textId="77777777" w:rsidR="00FF6ED5" w:rsidRPr="004D59A1" w:rsidRDefault="00FF6ED5" w:rsidP="004D59A1">
      <w:pPr>
        <w:spacing w:after="0" w:line="240" w:lineRule="auto"/>
        <w:jc w:val="both"/>
        <w:rPr>
          <w:rFonts w:ascii="Times New Roman" w:eastAsia="Times New Roman" w:hAnsi="Times New Roman" w:cs="Times New Roman"/>
          <w:sz w:val="24"/>
          <w:szCs w:val="24"/>
          <w:lang w:eastAsia="en-GB"/>
        </w:rPr>
      </w:pPr>
    </w:p>
    <w:p w14:paraId="2D7831D2" w14:textId="77777777" w:rsidR="00FF6ED5" w:rsidRPr="004D59A1" w:rsidRDefault="00000000" w:rsidP="004D59A1">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74A5E22">
          <v:rect id="_x0000_i1027" style="width:0;height:1.5pt" o:hralign="center" o:hrstd="t" o:hr="t" fillcolor="#a0a0a0" stroked="f"/>
        </w:pict>
      </w:r>
    </w:p>
    <w:p w14:paraId="771C05B9" w14:textId="764321B9" w:rsidR="00FF6ED5" w:rsidRPr="004D59A1" w:rsidRDefault="00FF6ED5" w:rsidP="004D59A1">
      <w:pPr>
        <w:spacing w:after="0" w:line="240" w:lineRule="auto"/>
        <w:jc w:val="both"/>
        <w:rPr>
          <w:rFonts w:ascii="Times New Roman" w:eastAsia="Times New Roman" w:hAnsi="Times New Roman" w:cs="Times New Roman"/>
          <w:b/>
          <w:bCs/>
          <w:sz w:val="24"/>
          <w:szCs w:val="24"/>
          <w:lang w:eastAsia="en-GB"/>
        </w:rPr>
      </w:pPr>
      <w:r w:rsidRPr="004D59A1">
        <w:rPr>
          <w:rFonts w:ascii="Times New Roman" w:eastAsia="Times New Roman" w:hAnsi="Times New Roman" w:cs="Times New Roman"/>
          <w:b/>
          <w:bCs/>
          <w:sz w:val="24"/>
          <w:szCs w:val="24"/>
          <w:lang w:eastAsia="en-GB"/>
        </w:rPr>
        <w:t>Future Research Directions</w:t>
      </w:r>
      <w:r w:rsidR="00260C04" w:rsidRPr="004D59A1">
        <w:rPr>
          <w:rFonts w:ascii="Times New Roman" w:eastAsia="Times New Roman" w:hAnsi="Times New Roman" w:cs="Times New Roman"/>
          <w:b/>
          <w:bCs/>
          <w:sz w:val="24"/>
          <w:szCs w:val="24"/>
          <w:lang w:eastAsia="en-GB"/>
        </w:rPr>
        <w:t>:</w:t>
      </w:r>
    </w:p>
    <w:p w14:paraId="09425C01" w14:textId="77777777" w:rsidR="00260C04" w:rsidRPr="004D59A1" w:rsidRDefault="00260C04" w:rsidP="004D59A1">
      <w:pPr>
        <w:spacing w:after="0" w:line="240" w:lineRule="auto"/>
        <w:jc w:val="both"/>
        <w:rPr>
          <w:rFonts w:ascii="Times New Roman" w:eastAsia="Times New Roman" w:hAnsi="Times New Roman" w:cs="Times New Roman"/>
          <w:sz w:val="24"/>
          <w:szCs w:val="24"/>
          <w:lang w:eastAsia="en-GB"/>
        </w:rPr>
      </w:pPr>
    </w:p>
    <w:p w14:paraId="09149281" w14:textId="77777777" w:rsidR="00FF6ED5" w:rsidRPr="004D59A1" w:rsidRDefault="00FF6ED5" w:rsidP="004D59A1">
      <w:pPr>
        <w:numPr>
          <w:ilvl w:val="0"/>
          <w:numId w:val="6"/>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Longitudinal Studies</w:t>
      </w:r>
      <w:r w:rsidRPr="004D59A1">
        <w:rPr>
          <w:rFonts w:ascii="Times New Roman" w:eastAsia="Times New Roman" w:hAnsi="Times New Roman" w:cs="Times New Roman"/>
          <w:sz w:val="24"/>
          <w:szCs w:val="24"/>
          <w:lang w:eastAsia="en-GB"/>
        </w:rPr>
        <w:t>: Analyse the long-term effects of automation on jobs, wages, and inequality, particularly in developing regions.</w:t>
      </w:r>
    </w:p>
    <w:p w14:paraId="754521EC" w14:textId="77777777" w:rsidR="00FF6ED5" w:rsidRPr="004D59A1" w:rsidRDefault="00FF6ED5" w:rsidP="004D59A1">
      <w:pPr>
        <w:numPr>
          <w:ilvl w:val="0"/>
          <w:numId w:val="6"/>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Innovative Educational Models</w:t>
      </w:r>
      <w:r w:rsidRPr="004D59A1">
        <w:rPr>
          <w:rFonts w:ascii="Times New Roman" w:eastAsia="Times New Roman" w:hAnsi="Times New Roman" w:cs="Times New Roman"/>
          <w:sz w:val="24"/>
          <w:szCs w:val="24"/>
          <w:lang w:eastAsia="en-GB"/>
        </w:rPr>
        <w:t>: Explore adaptive learning platforms to address skill gaps.</w:t>
      </w:r>
    </w:p>
    <w:p w14:paraId="78334A60" w14:textId="77777777" w:rsidR="00FF6ED5" w:rsidRPr="004D59A1" w:rsidRDefault="00FF6ED5" w:rsidP="004D59A1">
      <w:pPr>
        <w:numPr>
          <w:ilvl w:val="0"/>
          <w:numId w:val="6"/>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Ethical Considerations</w:t>
      </w:r>
      <w:r w:rsidRPr="004D59A1">
        <w:rPr>
          <w:rFonts w:ascii="Times New Roman" w:eastAsia="Times New Roman" w:hAnsi="Times New Roman" w:cs="Times New Roman"/>
          <w:sz w:val="24"/>
          <w:szCs w:val="24"/>
          <w:lang w:eastAsia="en-GB"/>
        </w:rPr>
        <w:t>: Develop frameworks for addressing the ethical dilemmas raised by robotics.</w:t>
      </w:r>
    </w:p>
    <w:p w14:paraId="62B93797" w14:textId="77777777" w:rsidR="00FF6ED5" w:rsidRPr="004D59A1" w:rsidRDefault="00FF6ED5" w:rsidP="004D59A1">
      <w:pPr>
        <w:numPr>
          <w:ilvl w:val="0"/>
          <w:numId w:val="6"/>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Sectoral Analyses</w:t>
      </w:r>
      <w:r w:rsidRPr="004D59A1">
        <w:rPr>
          <w:rFonts w:ascii="Times New Roman" w:eastAsia="Times New Roman" w:hAnsi="Times New Roman" w:cs="Times New Roman"/>
          <w:sz w:val="24"/>
          <w:szCs w:val="24"/>
          <w:lang w:eastAsia="en-GB"/>
        </w:rPr>
        <w:t>: Investigate the impact of robotics in less-studied sectors, such as retail and healthcare.</w:t>
      </w:r>
    </w:p>
    <w:p w14:paraId="7696794A" w14:textId="77777777" w:rsidR="00FF6ED5" w:rsidRPr="004D59A1" w:rsidRDefault="00FF6ED5" w:rsidP="004D59A1">
      <w:pPr>
        <w:numPr>
          <w:ilvl w:val="0"/>
          <w:numId w:val="6"/>
        </w:numPr>
        <w:spacing w:after="0" w:line="240" w:lineRule="auto"/>
        <w:jc w:val="both"/>
        <w:rPr>
          <w:rFonts w:ascii="Times New Roman" w:eastAsia="Times New Roman" w:hAnsi="Times New Roman" w:cs="Times New Roman"/>
          <w:sz w:val="24"/>
          <w:szCs w:val="24"/>
          <w:lang w:eastAsia="en-GB"/>
        </w:rPr>
      </w:pPr>
      <w:r w:rsidRPr="004D59A1">
        <w:rPr>
          <w:rFonts w:ascii="Times New Roman" w:eastAsia="Times New Roman" w:hAnsi="Times New Roman" w:cs="Times New Roman"/>
          <w:b/>
          <w:bCs/>
          <w:sz w:val="24"/>
          <w:szCs w:val="24"/>
          <w:lang w:eastAsia="en-GB"/>
        </w:rPr>
        <w:t>Sustainability</w:t>
      </w:r>
      <w:r w:rsidRPr="004D59A1">
        <w:rPr>
          <w:rFonts w:ascii="Times New Roman" w:eastAsia="Times New Roman" w:hAnsi="Times New Roman" w:cs="Times New Roman"/>
          <w:sz w:val="24"/>
          <w:szCs w:val="24"/>
          <w:lang w:eastAsia="en-GB"/>
        </w:rPr>
        <w:t>: Assess the role of robotics in achieving environmental goals, such as reducing energy consumption.</w:t>
      </w:r>
    </w:p>
    <w:p w14:paraId="05B7F922" w14:textId="77777777" w:rsidR="00FF6ED5" w:rsidRPr="004D59A1" w:rsidRDefault="00FF6ED5" w:rsidP="004D59A1">
      <w:pPr>
        <w:spacing w:after="0" w:line="240" w:lineRule="auto"/>
        <w:ind w:left="720"/>
        <w:jc w:val="both"/>
        <w:rPr>
          <w:rFonts w:ascii="Times New Roman" w:eastAsia="Times New Roman" w:hAnsi="Times New Roman" w:cs="Times New Roman"/>
          <w:sz w:val="20"/>
          <w:szCs w:val="20"/>
          <w:lang w:eastAsia="en-GB"/>
        </w:rPr>
      </w:pPr>
    </w:p>
    <w:p w14:paraId="7DDD3A88" w14:textId="77777777" w:rsidR="00FF6ED5" w:rsidRPr="00D77A6A" w:rsidRDefault="00FF6ED5" w:rsidP="004D59A1">
      <w:pPr>
        <w:spacing w:after="0" w:line="240" w:lineRule="auto"/>
        <w:ind w:left="720"/>
        <w:jc w:val="both"/>
        <w:rPr>
          <w:rFonts w:ascii="Times New Roman" w:eastAsia="Times New Roman" w:hAnsi="Times New Roman" w:cs="Times New Roman"/>
          <w:sz w:val="24"/>
          <w:szCs w:val="24"/>
          <w:lang w:eastAsia="en-GB"/>
        </w:rPr>
      </w:pPr>
    </w:p>
    <w:p w14:paraId="2B1B618D" w14:textId="77777777" w:rsidR="00FF6ED5" w:rsidRPr="00D77A6A" w:rsidRDefault="00FF6ED5" w:rsidP="004D59A1">
      <w:pPr>
        <w:spacing w:after="0" w:line="240" w:lineRule="auto"/>
        <w:ind w:left="720"/>
        <w:jc w:val="both"/>
        <w:rPr>
          <w:rFonts w:ascii="Times New Roman" w:eastAsia="Times New Roman" w:hAnsi="Times New Roman" w:cs="Times New Roman"/>
          <w:sz w:val="24"/>
          <w:szCs w:val="24"/>
          <w:lang w:eastAsia="en-GB"/>
        </w:rPr>
      </w:pPr>
    </w:p>
    <w:p w14:paraId="547A38A9" w14:textId="77777777" w:rsidR="00FF6ED5" w:rsidRPr="00D77A6A" w:rsidRDefault="00FF6ED5" w:rsidP="004D59A1">
      <w:pPr>
        <w:spacing w:after="0" w:line="240" w:lineRule="auto"/>
        <w:ind w:left="720"/>
        <w:jc w:val="both"/>
        <w:rPr>
          <w:rFonts w:ascii="Times New Roman" w:eastAsia="Times New Roman" w:hAnsi="Times New Roman" w:cs="Times New Roman"/>
          <w:sz w:val="24"/>
          <w:szCs w:val="24"/>
          <w:lang w:eastAsia="en-GB"/>
        </w:rPr>
      </w:pPr>
    </w:p>
    <w:p w14:paraId="6FDC8E72" w14:textId="77777777" w:rsidR="00FF6ED5" w:rsidRPr="00D77A6A" w:rsidRDefault="00FF6ED5" w:rsidP="004D59A1">
      <w:pPr>
        <w:spacing w:after="0" w:line="240" w:lineRule="auto"/>
        <w:ind w:left="720"/>
        <w:jc w:val="both"/>
        <w:rPr>
          <w:rFonts w:ascii="Times New Roman" w:eastAsia="Times New Roman" w:hAnsi="Times New Roman" w:cs="Times New Roman"/>
          <w:sz w:val="24"/>
          <w:szCs w:val="24"/>
          <w:lang w:eastAsia="en-GB"/>
        </w:rPr>
      </w:pPr>
    </w:p>
    <w:p w14:paraId="7B51B08F" w14:textId="77777777" w:rsidR="00FF6ED5" w:rsidRPr="00D77A6A" w:rsidRDefault="00FF6ED5" w:rsidP="004D59A1">
      <w:pPr>
        <w:spacing w:after="0" w:line="240" w:lineRule="auto"/>
        <w:ind w:left="720"/>
        <w:jc w:val="both"/>
        <w:rPr>
          <w:rFonts w:ascii="Times New Roman" w:eastAsia="Times New Roman" w:hAnsi="Times New Roman" w:cs="Times New Roman"/>
          <w:sz w:val="24"/>
          <w:szCs w:val="24"/>
          <w:lang w:eastAsia="en-GB"/>
        </w:rPr>
      </w:pPr>
    </w:p>
    <w:p w14:paraId="07EF559D" w14:textId="77777777" w:rsidR="00FF6ED5" w:rsidRPr="00D77A6A" w:rsidRDefault="00FF6ED5" w:rsidP="00FF6ED5">
      <w:pPr>
        <w:spacing w:after="0" w:line="240" w:lineRule="auto"/>
        <w:ind w:left="720"/>
        <w:rPr>
          <w:rFonts w:ascii="Times New Roman" w:eastAsia="Times New Roman" w:hAnsi="Times New Roman" w:cs="Times New Roman"/>
          <w:sz w:val="24"/>
          <w:szCs w:val="24"/>
          <w:lang w:eastAsia="en-GB"/>
        </w:rPr>
      </w:pPr>
    </w:p>
    <w:p w14:paraId="3ED4B21D" w14:textId="77777777" w:rsidR="00260C04" w:rsidRPr="00D77A6A" w:rsidRDefault="00260C04" w:rsidP="00260C04">
      <w:pPr>
        <w:pStyle w:val="ListParagraph"/>
        <w:numPr>
          <w:ilvl w:val="0"/>
          <w:numId w:val="8"/>
        </w:numPr>
        <w:spacing w:after="0" w:line="240" w:lineRule="auto"/>
        <w:rPr>
          <w:rFonts w:ascii="Times New Roman" w:eastAsia="Times New Roman" w:hAnsi="Times New Roman" w:cs="Times New Roman"/>
          <w:sz w:val="24"/>
          <w:szCs w:val="24"/>
          <w:lang w:eastAsia="en-GB"/>
        </w:rPr>
      </w:pPr>
    </w:p>
    <w:p w14:paraId="4CEC2732" w14:textId="77777777" w:rsidR="00260C04" w:rsidRPr="004D59A1" w:rsidRDefault="00260C04" w:rsidP="00260C04">
      <w:pPr>
        <w:pStyle w:val="ListParagraph"/>
        <w:spacing w:after="0" w:line="240" w:lineRule="auto"/>
        <w:outlineLvl w:val="2"/>
        <w:rPr>
          <w:rFonts w:ascii="Times New Roman" w:eastAsia="Times New Roman" w:hAnsi="Times New Roman" w:cs="Times New Roman"/>
          <w:b/>
          <w:bCs/>
          <w:sz w:val="16"/>
          <w:szCs w:val="16"/>
          <w:lang w:eastAsia="en-GB"/>
        </w:rPr>
      </w:pPr>
    </w:p>
    <w:p w14:paraId="3008FCD5" w14:textId="35565AF5" w:rsidR="00FF6ED5" w:rsidRPr="004D59A1" w:rsidRDefault="00FF6ED5" w:rsidP="00260C04">
      <w:pPr>
        <w:pStyle w:val="ListParagraph"/>
        <w:spacing w:after="0" w:line="240" w:lineRule="auto"/>
        <w:outlineLvl w:val="2"/>
        <w:rPr>
          <w:rFonts w:ascii="Times New Roman" w:eastAsia="Times New Roman" w:hAnsi="Times New Roman" w:cs="Times New Roman"/>
          <w:b/>
          <w:bCs/>
          <w:sz w:val="20"/>
          <w:szCs w:val="20"/>
          <w:lang w:eastAsia="en-GB"/>
        </w:rPr>
      </w:pPr>
      <w:r w:rsidRPr="004D59A1">
        <w:rPr>
          <w:rFonts w:ascii="Times New Roman" w:eastAsia="Times New Roman" w:hAnsi="Times New Roman" w:cs="Times New Roman"/>
          <w:b/>
          <w:bCs/>
          <w:sz w:val="20"/>
          <w:szCs w:val="20"/>
          <w:lang w:eastAsia="en-GB"/>
        </w:rPr>
        <w:t>References:</w:t>
      </w:r>
    </w:p>
    <w:p w14:paraId="4C57DED0" w14:textId="77777777" w:rsidR="00260C04" w:rsidRPr="004D59A1" w:rsidRDefault="00260C04" w:rsidP="00260C04">
      <w:pPr>
        <w:pStyle w:val="ListParagraph"/>
        <w:spacing w:after="0" w:line="240" w:lineRule="auto"/>
        <w:outlineLvl w:val="2"/>
        <w:rPr>
          <w:rFonts w:ascii="Times New Roman" w:eastAsia="Times New Roman" w:hAnsi="Times New Roman" w:cs="Times New Roman"/>
          <w:b/>
          <w:bCs/>
          <w:sz w:val="20"/>
          <w:szCs w:val="20"/>
          <w:lang w:eastAsia="en-GB"/>
        </w:rPr>
      </w:pPr>
    </w:p>
    <w:p w14:paraId="63D83D23" w14:textId="77777777" w:rsidR="00FF6ED5" w:rsidRPr="004D59A1" w:rsidRDefault="00FF6ED5" w:rsidP="00FF6ED5">
      <w:pPr>
        <w:pStyle w:val="ListParagraph"/>
        <w:spacing w:after="0" w:line="240" w:lineRule="auto"/>
        <w:rPr>
          <w:rFonts w:ascii="Times New Roman" w:eastAsia="Times New Roman" w:hAnsi="Times New Roman" w:cs="Times New Roman"/>
          <w:sz w:val="20"/>
          <w:szCs w:val="20"/>
          <w:lang w:eastAsia="en-GB"/>
        </w:rPr>
      </w:pPr>
      <w:r w:rsidRPr="004D59A1">
        <w:rPr>
          <w:rFonts w:ascii="Times New Roman" w:eastAsia="Times New Roman" w:hAnsi="Times New Roman" w:cs="Times New Roman"/>
          <w:sz w:val="20"/>
          <w:szCs w:val="20"/>
          <w:lang w:eastAsia="en-GB"/>
        </w:rPr>
        <w:t xml:space="preserve">[1] J. E. Bessen, "AI and Jobs: The Role of Demand," </w:t>
      </w:r>
      <w:r w:rsidRPr="004D59A1">
        <w:rPr>
          <w:rFonts w:ascii="Times New Roman" w:eastAsia="Times New Roman" w:hAnsi="Times New Roman" w:cs="Times New Roman"/>
          <w:i/>
          <w:iCs/>
          <w:sz w:val="20"/>
          <w:szCs w:val="20"/>
          <w:lang w:eastAsia="en-GB"/>
        </w:rPr>
        <w:t>NBER Working Paper</w:t>
      </w:r>
      <w:r w:rsidRPr="004D59A1">
        <w:rPr>
          <w:rFonts w:ascii="Times New Roman" w:eastAsia="Times New Roman" w:hAnsi="Times New Roman" w:cs="Times New Roman"/>
          <w:sz w:val="20"/>
          <w:szCs w:val="20"/>
          <w:lang w:eastAsia="en-GB"/>
        </w:rPr>
        <w:t>, No. 24235, 2019.</w:t>
      </w:r>
      <w:r w:rsidRPr="004D59A1">
        <w:rPr>
          <w:rFonts w:ascii="Times New Roman" w:eastAsia="Times New Roman" w:hAnsi="Times New Roman" w:cs="Times New Roman"/>
          <w:sz w:val="20"/>
          <w:szCs w:val="20"/>
          <w:lang w:eastAsia="en-GB"/>
        </w:rPr>
        <w:br/>
        <w:t xml:space="preserve">[2] S. Zuboff, </w:t>
      </w:r>
      <w:r w:rsidRPr="004D59A1">
        <w:rPr>
          <w:rFonts w:ascii="Times New Roman" w:eastAsia="Times New Roman" w:hAnsi="Times New Roman" w:cs="Times New Roman"/>
          <w:i/>
          <w:iCs/>
          <w:sz w:val="20"/>
          <w:szCs w:val="20"/>
          <w:lang w:eastAsia="en-GB"/>
        </w:rPr>
        <w:t>The Age of Surveillance Capitalism: The Fight for a Human Future at the New Frontier of Power</w:t>
      </w:r>
      <w:r w:rsidRPr="004D59A1">
        <w:rPr>
          <w:rFonts w:ascii="Times New Roman" w:eastAsia="Times New Roman" w:hAnsi="Times New Roman" w:cs="Times New Roman"/>
          <w:sz w:val="20"/>
          <w:szCs w:val="20"/>
          <w:lang w:eastAsia="en-GB"/>
        </w:rPr>
        <w:t>, PublicAffairs, 2019.</w:t>
      </w:r>
      <w:r w:rsidRPr="004D59A1">
        <w:rPr>
          <w:rFonts w:ascii="Times New Roman" w:eastAsia="Times New Roman" w:hAnsi="Times New Roman" w:cs="Times New Roman"/>
          <w:sz w:val="20"/>
          <w:szCs w:val="20"/>
          <w:lang w:eastAsia="en-GB"/>
        </w:rPr>
        <w:br/>
        <w:t xml:space="preserve">[3] D. Acemoglu and P. Restrepo, "Automation and New Tasks: How Technology Displaces and Reinstates Jobs," </w:t>
      </w:r>
      <w:r w:rsidRPr="004D59A1">
        <w:rPr>
          <w:rFonts w:ascii="Times New Roman" w:eastAsia="Times New Roman" w:hAnsi="Times New Roman" w:cs="Times New Roman"/>
          <w:i/>
          <w:iCs/>
          <w:sz w:val="20"/>
          <w:szCs w:val="20"/>
          <w:lang w:eastAsia="en-GB"/>
        </w:rPr>
        <w:t>NBER Working Paper</w:t>
      </w:r>
      <w:r w:rsidRPr="004D59A1">
        <w:rPr>
          <w:rFonts w:ascii="Times New Roman" w:eastAsia="Times New Roman" w:hAnsi="Times New Roman" w:cs="Times New Roman"/>
          <w:sz w:val="20"/>
          <w:szCs w:val="20"/>
          <w:lang w:eastAsia="en-GB"/>
        </w:rPr>
        <w:t>, No. 27431, 2020.</w:t>
      </w:r>
      <w:r w:rsidRPr="004D59A1">
        <w:rPr>
          <w:rFonts w:ascii="Times New Roman" w:eastAsia="Times New Roman" w:hAnsi="Times New Roman" w:cs="Times New Roman"/>
          <w:sz w:val="20"/>
          <w:szCs w:val="20"/>
          <w:lang w:eastAsia="en-GB"/>
        </w:rPr>
        <w:br/>
        <w:t xml:space="preserve">[4] J. Berg et al., </w:t>
      </w:r>
      <w:r w:rsidRPr="004D59A1">
        <w:rPr>
          <w:rFonts w:ascii="Times New Roman" w:eastAsia="Times New Roman" w:hAnsi="Times New Roman" w:cs="Times New Roman"/>
          <w:i/>
          <w:iCs/>
          <w:sz w:val="20"/>
          <w:szCs w:val="20"/>
          <w:lang w:eastAsia="en-GB"/>
        </w:rPr>
        <w:t>Digital Labour Platforms and the Future of Work: Towards Decent Work in the Online World</w:t>
      </w:r>
      <w:r w:rsidRPr="004D59A1">
        <w:rPr>
          <w:rFonts w:ascii="Times New Roman" w:eastAsia="Times New Roman" w:hAnsi="Times New Roman" w:cs="Times New Roman"/>
          <w:sz w:val="20"/>
          <w:szCs w:val="20"/>
          <w:lang w:eastAsia="en-GB"/>
        </w:rPr>
        <w:t>, International Labour Organization, 2019.</w:t>
      </w:r>
      <w:r w:rsidRPr="004D59A1">
        <w:rPr>
          <w:rFonts w:ascii="Times New Roman" w:eastAsia="Times New Roman" w:hAnsi="Times New Roman" w:cs="Times New Roman"/>
          <w:sz w:val="20"/>
          <w:szCs w:val="20"/>
          <w:lang w:eastAsia="en-GB"/>
        </w:rPr>
        <w:br/>
        <w:t xml:space="preserve">[5] C. E. Weller, "The Effects of Automation on Employment," </w:t>
      </w:r>
      <w:r w:rsidRPr="004D59A1">
        <w:rPr>
          <w:rFonts w:ascii="Times New Roman" w:eastAsia="Times New Roman" w:hAnsi="Times New Roman" w:cs="Times New Roman"/>
          <w:i/>
          <w:iCs/>
          <w:sz w:val="20"/>
          <w:szCs w:val="20"/>
          <w:lang w:eastAsia="en-GB"/>
        </w:rPr>
        <w:t>Center for American Progress</w:t>
      </w:r>
      <w:r w:rsidRPr="004D59A1">
        <w:rPr>
          <w:rFonts w:ascii="Times New Roman" w:eastAsia="Times New Roman" w:hAnsi="Times New Roman" w:cs="Times New Roman"/>
          <w:sz w:val="20"/>
          <w:szCs w:val="20"/>
          <w:lang w:eastAsia="en-GB"/>
        </w:rPr>
        <w:t>, 2020.</w:t>
      </w:r>
      <w:r w:rsidRPr="004D59A1">
        <w:rPr>
          <w:rFonts w:ascii="Times New Roman" w:eastAsia="Times New Roman" w:hAnsi="Times New Roman" w:cs="Times New Roman"/>
          <w:sz w:val="20"/>
          <w:szCs w:val="20"/>
          <w:lang w:eastAsia="en-GB"/>
        </w:rPr>
        <w:br/>
        <w:t xml:space="preserve">[6] F. Carbonero, E. Ernst, and E. Weber, "Robots Worldwide: The Impact of Automation on Employment and Trade," </w:t>
      </w:r>
      <w:r w:rsidRPr="004D59A1">
        <w:rPr>
          <w:rFonts w:ascii="Times New Roman" w:eastAsia="Times New Roman" w:hAnsi="Times New Roman" w:cs="Times New Roman"/>
          <w:i/>
          <w:iCs/>
          <w:sz w:val="20"/>
          <w:szCs w:val="20"/>
          <w:lang w:eastAsia="en-GB"/>
        </w:rPr>
        <w:t>Econstor</w:t>
      </w:r>
      <w:r w:rsidRPr="004D59A1">
        <w:rPr>
          <w:rFonts w:ascii="Times New Roman" w:eastAsia="Times New Roman" w:hAnsi="Times New Roman" w:cs="Times New Roman"/>
          <w:sz w:val="20"/>
          <w:szCs w:val="20"/>
          <w:lang w:eastAsia="en-GB"/>
        </w:rPr>
        <w:t>, 2020.</w:t>
      </w:r>
      <w:r w:rsidRPr="004D59A1">
        <w:rPr>
          <w:rFonts w:ascii="Times New Roman" w:eastAsia="Times New Roman" w:hAnsi="Times New Roman" w:cs="Times New Roman"/>
          <w:sz w:val="20"/>
          <w:szCs w:val="20"/>
          <w:lang w:eastAsia="en-GB"/>
        </w:rPr>
        <w:br/>
        <w:t xml:space="preserve">[7] A. Bhargava et al., "Employees’ Perceptions of the Implementation of Robotics, Artificial Intelligence, and Automation (RAIA) on Job Satisfaction, Job Security, and Employability," </w:t>
      </w:r>
      <w:r w:rsidRPr="004D59A1">
        <w:rPr>
          <w:rFonts w:ascii="Times New Roman" w:eastAsia="Times New Roman" w:hAnsi="Times New Roman" w:cs="Times New Roman"/>
          <w:i/>
          <w:iCs/>
          <w:sz w:val="20"/>
          <w:szCs w:val="20"/>
          <w:lang w:eastAsia="en-GB"/>
        </w:rPr>
        <w:t>J. Technol. Behav. Sci.</w:t>
      </w:r>
      <w:r w:rsidRPr="004D59A1">
        <w:rPr>
          <w:rFonts w:ascii="Times New Roman" w:eastAsia="Times New Roman" w:hAnsi="Times New Roman" w:cs="Times New Roman"/>
          <w:sz w:val="20"/>
          <w:szCs w:val="20"/>
          <w:lang w:eastAsia="en-GB"/>
        </w:rPr>
        <w:t>, vol. 6, pp. 106–113, 2021.</w:t>
      </w:r>
      <w:r w:rsidRPr="004D59A1">
        <w:rPr>
          <w:rFonts w:ascii="Times New Roman" w:eastAsia="Times New Roman" w:hAnsi="Times New Roman" w:cs="Times New Roman"/>
          <w:sz w:val="20"/>
          <w:szCs w:val="20"/>
          <w:lang w:eastAsia="en-GB"/>
        </w:rPr>
        <w:br/>
        <w:t xml:space="preserve">[8] R. Sparrow and M. Howard, "Robots in Agriculture: Prospects, Impacts, Ethics, and Policy," </w:t>
      </w:r>
      <w:r w:rsidRPr="004D59A1">
        <w:rPr>
          <w:rFonts w:ascii="Times New Roman" w:eastAsia="Times New Roman" w:hAnsi="Times New Roman" w:cs="Times New Roman"/>
          <w:i/>
          <w:iCs/>
          <w:sz w:val="20"/>
          <w:szCs w:val="20"/>
          <w:lang w:eastAsia="en-GB"/>
        </w:rPr>
        <w:t>Precision Agric.</w:t>
      </w:r>
      <w:r w:rsidRPr="004D59A1">
        <w:rPr>
          <w:rFonts w:ascii="Times New Roman" w:eastAsia="Times New Roman" w:hAnsi="Times New Roman" w:cs="Times New Roman"/>
          <w:sz w:val="20"/>
          <w:szCs w:val="20"/>
          <w:lang w:eastAsia="en-GB"/>
        </w:rPr>
        <w:t>, vol. 22, pp. 818–833, 2021.</w:t>
      </w:r>
      <w:r w:rsidRPr="004D59A1">
        <w:rPr>
          <w:rFonts w:ascii="Times New Roman" w:eastAsia="Times New Roman" w:hAnsi="Times New Roman" w:cs="Times New Roman"/>
          <w:sz w:val="20"/>
          <w:szCs w:val="20"/>
          <w:lang w:eastAsia="en-GB"/>
        </w:rPr>
        <w:br/>
        <w:t xml:space="preserve">[9] J. Dixon and B. Hong, "The Robot Revolution: Managerial and Employment Consequences for Firms," </w:t>
      </w:r>
      <w:r w:rsidRPr="004D59A1">
        <w:rPr>
          <w:rFonts w:ascii="Times New Roman" w:eastAsia="Times New Roman" w:hAnsi="Times New Roman" w:cs="Times New Roman"/>
          <w:i/>
          <w:iCs/>
          <w:sz w:val="20"/>
          <w:szCs w:val="20"/>
          <w:lang w:eastAsia="en-GB"/>
        </w:rPr>
        <w:t>Manag. Sci.</w:t>
      </w:r>
      <w:r w:rsidRPr="004D59A1">
        <w:rPr>
          <w:rFonts w:ascii="Times New Roman" w:eastAsia="Times New Roman" w:hAnsi="Times New Roman" w:cs="Times New Roman"/>
          <w:sz w:val="20"/>
          <w:szCs w:val="20"/>
          <w:lang w:eastAsia="en-GB"/>
        </w:rPr>
        <w:t>, 2021.</w:t>
      </w:r>
      <w:r w:rsidRPr="004D59A1">
        <w:rPr>
          <w:rFonts w:ascii="Times New Roman" w:eastAsia="Times New Roman" w:hAnsi="Times New Roman" w:cs="Times New Roman"/>
          <w:sz w:val="20"/>
          <w:szCs w:val="20"/>
          <w:lang w:eastAsia="en-GB"/>
        </w:rPr>
        <w:br/>
        <w:t xml:space="preserve">[10] J. H. Jung and D.-G. Lim, "Industrial Robots, Employment Growth, and Labor Cost: A Simultaneous Equation Analysis," </w:t>
      </w:r>
      <w:r w:rsidRPr="004D59A1">
        <w:rPr>
          <w:rFonts w:ascii="Times New Roman" w:eastAsia="Times New Roman" w:hAnsi="Times New Roman" w:cs="Times New Roman"/>
          <w:i/>
          <w:iCs/>
          <w:sz w:val="20"/>
          <w:szCs w:val="20"/>
          <w:lang w:eastAsia="en-GB"/>
        </w:rPr>
        <w:t>Technol. Forecast. Soc. Change</w:t>
      </w:r>
      <w:r w:rsidRPr="004D59A1">
        <w:rPr>
          <w:rFonts w:ascii="Times New Roman" w:eastAsia="Times New Roman" w:hAnsi="Times New Roman" w:cs="Times New Roman"/>
          <w:sz w:val="20"/>
          <w:szCs w:val="20"/>
          <w:lang w:eastAsia="en-GB"/>
        </w:rPr>
        <w:t>, 2020.</w:t>
      </w:r>
      <w:r w:rsidRPr="004D59A1">
        <w:rPr>
          <w:rFonts w:ascii="Times New Roman" w:eastAsia="Times New Roman" w:hAnsi="Times New Roman" w:cs="Times New Roman"/>
          <w:sz w:val="20"/>
          <w:szCs w:val="20"/>
          <w:lang w:eastAsia="en-GB"/>
        </w:rPr>
        <w:br/>
        <w:t xml:space="preserve">[11] G. J. de Vries et al., "The Rise of Robots and the Fall of Routine Jobs," </w:t>
      </w:r>
      <w:r w:rsidRPr="004D59A1">
        <w:rPr>
          <w:rFonts w:ascii="Times New Roman" w:eastAsia="Times New Roman" w:hAnsi="Times New Roman" w:cs="Times New Roman"/>
          <w:i/>
          <w:iCs/>
          <w:sz w:val="20"/>
          <w:szCs w:val="20"/>
          <w:lang w:eastAsia="en-GB"/>
        </w:rPr>
        <w:t>Labour Econ.</w:t>
      </w:r>
      <w:r w:rsidRPr="004D59A1">
        <w:rPr>
          <w:rFonts w:ascii="Times New Roman" w:eastAsia="Times New Roman" w:hAnsi="Times New Roman" w:cs="Times New Roman"/>
          <w:sz w:val="20"/>
          <w:szCs w:val="20"/>
          <w:lang w:eastAsia="en-GB"/>
        </w:rPr>
        <w:t>, vol. 70, 2022.</w:t>
      </w:r>
      <w:r w:rsidRPr="004D59A1">
        <w:rPr>
          <w:rFonts w:ascii="Times New Roman" w:eastAsia="Times New Roman" w:hAnsi="Times New Roman" w:cs="Times New Roman"/>
          <w:sz w:val="20"/>
          <w:szCs w:val="20"/>
          <w:lang w:eastAsia="en-GB"/>
        </w:rPr>
        <w:br/>
        <w:t xml:space="preserve">[12] E.-Z. Wang et al., "Assessing the Impact of Industrial Robots on Manufacturing Energy Intensity in 38 Countries," </w:t>
      </w:r>
      <w:r w:rsidRPr="004D59A1">
        <w:rPr>
          <w:rFonts w:ascii="Times New Roman" w:eastAsia="Times New Roman" w:hAnsi="Times New Roman" w:cs="Times New Roman"/>
          <w:i/>
          <w:iCs/>
          <w:sz w:val="20"/>
          <w:szCs w:val="20"/>
          <w:lang w:eastAsia="en-GB"/>
        </w:rPr>
        <w:t>Energy Econ.</w:t>
      </w:r>
      <w:r w:rsidRPr="004D59A1">
        <w:rPr>
          <w:rFonts w:ascii="Times New Roman" w:eastAsia="Times New Roman" w:hAnsi="Times New Roman" w:cs="Times New Roman"/>
          <w:sz w:val="20"/>
          <w:szCs w:val="20"/>
          <w:lang w:eastAsia="en-GB"/>
        </w:rPr>
        <w:t>, vol. 94, 2021.</w:t>
      </w:r>
      <w:r w:rsidRPr="004D59A1">
        <w:rPr>
          <w:rFonts w:ascii="Times New Roman" w:eastAsia="Times New Roman" w:hAnsi="Times New Roman" w:cs="Times New Roman"/>
          <w:sz w:val="20"/>
          <w:szCs w:val="20"/>
          <w:lang w:eastAsia="en-GB"/>
        </w:rPr>
        <w:br/>
        <w:t xml:space="preserve">[13] D. Paredes and D. Fleming-Muñoz, "Automation and Robotics in Mining: Jobs, Income and Inequality Implication," </w:t>
      </w:r>
      <w:r w:rsidRPr="004D59A1">
        <w:rPr>
          <w:rFonts w:ascii="Times New Roman" w:eastAsia="Times New Roman" w:hAnsi="Times New Roman" w:cs="Times New Roman"/>
          <w:i/>
          <w:iCs/>
          <w:sz w:val="20"/>
          <w:szCs w:val="20"/>
          <w:lang w:eastAsia="en-GB"/>
        </w:rPr>
        <w:t>Extr. Ind. Soc.</w:t>
      </w:r>
      <w:r w:rsidRPr="004D59A1">
        <w:rPr>
          <w:rFonts w:ascii="Times New Roman" w:eastAsia="Times New Roman" w:hAnsi="Times New Roman" w:cs="Times New Roman"/>
          <w:sz w:val="20"/>
          <w:szCs w:val="20"/>
          <w:lang w:eastAsia="en-GB"/>
        </w:rPr>
        <w:t>, vol. 8, 2021.</w:t>
      </w:r>
    </w:p>
    <w:p w14:paraId="79AE45AC" w14:textId="77777777" w:rsidR="00FF6ED5" w:rsidRPr="004D59A1" w:rsidRDefault="00FF6ED5" w:rsidP="00FF6ED5">
      <w:pPr>
        <w:pStyle w:val="ListParagraph"/>
        <w:spacing w:after="0" w:line="240" w:lineRule="auto"/>
        <w:rPr>
          <w:rFonts w:ascii="Times New Roman" w:eastAsia="Times New Roman" w:hAnsi="Times New Roman" w:cs="Times New Roman"/>
          <w:sz w:val="20"/>
          <w:szCs w:val="20"/>
          <w:lang w:eastAsia="en-GB"/>
        </w:rPr>
      </w:pPr>
      <w:r w:rsidRPr="004D59A1">
        <w:rPr>
          <w:rFonts w:ascii="Times New Roman" w:eastAsia="Times New Roman" w:hAnsi="Times New Roman" w:cs="Times New Roman"/>
          <w:sz w:val="20"/>
          <w:szCs w:val="20"/>
          <w:lang w:eastAsia="en-GB"/>
        </w:rPr>
        <w:lastRenderedPageBreak/>
        <w:t>[14]</w:t>
      </w:r>
      <w:hyperlink r:id="rId8" w:history="1">
        <w:r w:rsidRPr="004D59A1">
          <w:rPr>
            <w:rFonts w:ascii="Times New Roman" w:eastAsia="Times New Roman" w:hAnsi="Times New Roman" w:cs="Times New Roman"/>
            <w:color w:val="1A1A1A"/>
            <w:sz w:val="20"/>
            <w:szCs w:val="20"/>
            <w:shd w:val="clear" w:color="auto" w:fill="FFFFFF"/>
            <w:lang w:eastAsia="en-GB"/>
          </w:rPr>
          <w:t>Motion Planning and Control with Environmental Uncertainties for Humanoid Robot</w:t>
        </w:r>
      </w:hyperlink>
      <w:r w:rsidRPr="004D59A1">
        <w:rPr>
          <w:rFonts w:ascii="Times New Roman" w:eastAsia="Times New Roman" w:hAnsi="Times New Roman" w:cs="Times New Roman"/>
          <w:sz w:val="20"/>
          <w:szCs w:val="20"/>
          <w:lang w:eastAsia="en-GB"/>
        </w:rPr>
        <w:t xml:space="preserve"> </w:t>
      </w:r>
      <w:r w:rsidRPr="004D59A1">
        <w:rPr>
          <w:rFonts w:ascii="Times New Roman" w:eastAsia="Times New Roman" w:hAnsi="Times New Roman" w:cs="Times New Roman"/>
          <w:color w:val="222222"/>
          <w:sz w:val="20"/>
          <w:szCs w:val="20"/>
          <w:lang w:eastAsia="en-GB"/>
        </w:rPr>
        <w:t>by Zhiyong Jiang,Yu Wang,Siyu Wang,Sheng Bi andJiangcheng Chen</w:t>
      </w:r>
    </w:p>
    <w:p w14:paraId="2DB3CF25" w14:textId="77777777" w:rsidR="00FF6ED5" w:rsidRPr="004D59A1" w:rsidRDefault="00FF6ED5" w:rsidP="00FF6ED5">
      <w:pPr>
        <w:pStyle w:val="ListParagraph"/>
        <w:spacing w:after="0" w:line="240" w:lineRule="auto"/>
        <w:rPr>
          <w:rFonts w:ascii="Times New Roman" w:eastAsia="Times New Roman" w:hAnsi="Times New Roman" w:cs="Times New Roman"/>
          <w:sz w:val="20"/>
          <w:szCs w:val="20"/>
          <w:lang w:eastAsia="en-GB"/>
        </w:rPr>
      </w:pPr>
      <w:r w:rsidRPr="004D59A1">
        <w:rPr>
          <w:rStyle w:val="Emphasis"/>
          <w:rFonts w:ascii="Times New Roman" w:hAnsi="Times New Roman" w:cs="Times New Roman"/>
          <w:sz w:val="20"/>
          <w:szCs w:val="20"/>
          <w:shd w:val="clear" w:color="auto" w:fill="FFFFFF"/>
        </w:rPr>
        <w:t>Adm. Sci.</w:t>
      </w:r>
      <w:r w:rsidRPr="004D59A1">
        <w:rPr>
          <w:rFonts w:ascii="Times New Roman" w:hAnsi="Times New Roman" w:cs="Times New Roman"/>
          <w:sz w:val="20"/>
          <w:szCs w:val="20"/>
          <w:shd w:val="clear" w:color="auto" w:fill="FFFFFF"/>
        </w:rPr>
        <w:t> 2024, </w:t>
      </w:r>
      <w:r w:rsidRPr="004D59A1">
        <w:rPr>
          <w:rStyle w:val="Emphasis"/>
          <w:rFonts w:ascii="Times New Roman" w:hAnsi="Times New Roman" w:cs="Times New Roman"/>
          <w:sz w:val="20"/>
          <w:szCs w:val="20"/>
          <w:shd w:val="clear" w:color="auto" w:fill="FFFFFF"/>
        </w:rPr>
        <w:t>14</w:t>
      </w:r>
      <w:r w:rsidRPr="004D59A1">
        <w:rPr>
          <w:rFonts w:ascii="Times New Roman" w:hAnsi="Times New Roman" w:cs="Times New Roman"/>
          <w:sz w:val="20"/>
          <w:szCs w:val="20"/>
          <w:shd w:val="clear" w:color="auto" w:fill="FFFFFF"/>
        </w:rPr>
        <w:t>(12), 322; https://doi.org/10.3390/admsci14120322 (registering DOI) - 30 Nov 2024</w:t>
      </w:r>
    </w:p>
    <w:p w14:paraId="661E9B6D" w14:textId="77777777" w:rsidR="00FF6ED5" w:rsidRPr="004D59A1" w:rsidRDefault="00FF6ED5" w:rsidP="00FF6ED5">
      <w:pPr>
        <w:pStyle w:val="ListParagraph"/>
        <w:spacing w:after="0" w:line="240" w:lineRule="auto"/>
        <w:jc w:val="both"/>
        <w:rPr>
          <w:rFonts w:ascii="Times New Roman" w:hAnsi="Times New Roman" w:cs="Times New Roman"/>
          <w:sz w:val="20"/>
          <w:szCs w:val="20"/>
          <w:shd w:val="clear" w:color="auto" w:fill="FFFFFF"/>
        </w:rPr>
      </w:pPr>
      <w:r w:rsidRPr="004D59A1">
        <w:rPr>
          <w:rFonts w:ascii="Times New Roman" w:hAnsi="Times New Roman" w:cs="Times New Roman"/>
          <w:color w:val="232323"/>
          <w:sz w:val="20"/>
          <w:szCs w:val="20"/>
          <w:shd w:val="clear" w:color="auto" w:fill="FFFFFF"/>
        </w:rPr>
        <w:t xml:space="preserve"> [15] Consideration of Safety Management When Using Pepper, a Humanoid Robot for         Care of Older Adults</w:t>
      </w:r>
      <w:r w:rsidRPr="004D59A1">
        <w:rPr>
          <w:rFonts w:ascii="Times New Roman" w:hAnsi="Times New Roman" w:cs="Times New Roman"/>
          <w:sz w:val="20"/>
          <w:szCs w:val="20"/>
          <w:shd w:val="clear" w:color="auto" w:fill="FFFFFF"/>
        </w:rPr>
        <w:t xml:space="preserve">;  </w:t>
      </w:r>
      <w:hyperlink r:id="rId9" w:tgtFrame="_blank" w:history="1">
        <w:r w:rsidRPr="004D59A1">
          <w:rPr>
            <w:rStyle w:val="Hyperlink"/>
            <w:rFonts w:ascii="Times New Roman" w:hAnsi="Times New Roman" w:cs="Times New Roman"/>
            <w:color w:val="auto"/>
            <w:sz w:val="20"/>
            <w:szCs w:val="20"/>
            <w:u w:val="none"/>
            <w:shd w:val="clear" w:color="auto" w:fill="FFFFFF"/>
          </w:rPr>
          <w:t>Department of Mechanical Engineering, Tokai University, Kanagawa, Japan</w:t>
        </w:r>
      </w:hyperlink>
      <w:r w:rsidRPr="004D59A1">
        <w:rPr>
          <w:rFonts w:ascii="Times New Roman" w:hAnsi="Times New Roman" w:cs="Times New Roman"/>
          <w:sz w:val="20"/>
          <w:szCs w:val="20"/>
        </w:rPr>
        <w:t xml:space="preserve">; </w:t>
      </w:r>
    </w:p>
    <w:p w14:paraId="76715726" w14:textId="77777777" w:rsidR="00081B12" w:rsidRPr="004D59A1" w:rsidRDefault="00081B12" w:rsidP="00FF6ED5">
      <w:pPr>
        <w:rPr>
          <w:sz w:val="16"/>
          <w:szCs w:val="16"/>
        </w:rPr>
      </w:pPr>
    </w:p>
    <w:sectPr w:rsidR="00081B12" w:rsidRPr="004D59A1" w:rsidSect="00FF6ED5">
      <w:headerReference w:type="default" r:id="rId10"/>
      <w:footerReference w:type="default" r:id="rId11"/>
      <w:headerReference w:type="first" r:id="rId12"/>
      <w:footerReference w:type="first" r:id="rId13"/>
      <w:pgSz w:w="11906" w:h="16838"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248AD" w14:textId="77777777" w:rsidR="00013618" w:rsidRDefault="00013618" w:rsidP="00081B12">
      <w:pPr>
        <w:spacing w:after="0" w:line="240" w:lineRule="auto"/>
      </w:pPr>
      <w:r>
        <w:separator/>
      </w:r>
    </w:p>
  </w:endnote>
  <w:endnote w:type="continuationSeparator" w:id="0">
    <w:p w14:paraId="087438DF" w14:textId="77777777" w:rsidR="00013618" w:rsidRDefault="00013618" w:rsidP="0008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Arial"/>
      </w:rPr>
      <w:id w:val="-1250656033"/>
      <w:docPartObj>
        <w:docPartGallery w:val="Page Numbers (Bottom of Page)"/>
        <w:docPartUnique/>
      </w:docPartObj>
    </w:sdtPr>
    <w:sdtEndPr>
      <w:rPr>
        <w:noProof/>
      </w:rPr>
    </w:sdtEndPr>
    <w:sdtContent>
      <w:p w14:paraId="0B9753DA" w14:textId="77777777" w:rsidR="00C543C4" w:rsidRDefault="00081B12" w:rsidP="00081B12">
        <w:pPr>
          <w:pStyle w:val="Footer"/>
          <w:jc w:val="right"/>
          <w:rPr>
            <w:rFonts w:cs="Arial"/>
            <w:noProof/>
          </w:rPr>
        </w:pPr>
        <w:r w:rsidRPr="00081B12">
          <w:rPr>
            <w:rFonts w:cs="Arial"/>
          </w:rPr>
          <w:fldChar w:fldCharType="begin"/>
        </w:r>
        <w:r w:rsidRPr="00081B12">
          <w:rPr>
            <w:rFonts w:cs="Arial"/>
          </w:rPr>
          <w:instrText xml:space="preserve"> PAGE   \* MERGEFORMAT </w:instrText>
        </w:r>
        <w:r w:rsidRPr="00081B12">
          <w:rPr>
            <w:rFonts w:cs="Arial"/>
          </w:rPr>
          <w:fldChar w:fldCharType="separate"/>
        </w:r>
        <w:r w:rsidR="0003707A">
          <w:rPr>
            <w:rFonts w:cs="Arial"/>
            <w:noProof/>
          </w:rPr>
          <w:t>2</w:t>
        </w:r>
        <w:r w:rsidRPr="00081B12">
          <w:rPr>
            <w:rFonts w:cs="Arial"/>
            <w:noProof/>
          </w:rPr>
          <w:fldChar w:fldCharType="end"/>
        </w:r>
      </w:p>
      <w:p w14:paraId="4778811A" w14:textId="77777777" w:rsidR="00081B12" w:rsidRPr="00081B12" w:rsidRDefault="00000000" w:rsidP="00081B12">
        <w:pPr>
          <w:pStyle w:val="Footer"/>
          <w:jc w:val="right"/>
          <w:rPr>
            <w:rFonts w:cs="Arial"/>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Arial"/>
      </w:rPr>
      <w:id w:val="1511639029"/>
      <w:docPartObj>
        <w:docPartGallery w:val="Page Numbers (Bottom of Page)"/>
        <w:docPartUnique/>
      </w:docPartObj>
    </w:sdtPr>
    <w:sdtEndPr>
      <w:rPr>
        <w:noProof/>
      </w:rPr>
    </w:sdtEndPr>
    <w:sdtContent>
      <w:p w14:paraId="67570434" w14:textId="77777777" w:rsidR="00C543C4" w:rsidRDefault="00081B12" w:rsidP="00081B12">
        <w:pPr>
          <w:pStyle w:val="Footer"/>
          <w:jc w:val="right"/>
          <w:rPr>
            <w:rFonts w:cs="Arial"/>
            <w:noProof/>
          </w:rPr>
        </w:pPr>
        <w:r w:rsidRPr="00081B12">
          <w:rPr>
            <w:rFonts w:cs="Arial"/>
          </w:rPr>
          <w:fldChar w:fldCharType="begin"/>
        </w:r>
        <w:r w:rsidRPr="00081B12">
          <w:rPr>
            <w:rFonts w:cs="Arial"/>
          </w:rPr>
          <w:instrText xml:space="preserve"> PAGE   \* MERGEFORMAT </w:instrText>
        </w:r>
        <w:r w:rsidRPr="00081B12">
          <w:rPr>
            <w:rFonts w:cs="Arial"/>
          </w:rPr>
          <w:fldChar w:fldCharType="separate"/>
        </w:r>
        <w:r w:rsidR="0003707A">
          <w:rPr>
            <w:rFonts w:cs="Arial"/>
            <w:noProof/>
          </w:rPr>
          <w:t>1</w:t>
        </w:r>
        <w:r w:rsidRPr="00081B12">
          <w:rPr>
            <w:rFonts w:cs="Arial"/>
            <w:noProof/>
          </w:rPr>
          <w:fldChar w:fldCharType="end"/>
        </w:r>
      </w:p>
      <w:p w14:paraId="104933EF" w14:textId="77777777" w:rsidR="00081B12" w:rsidRPr="00081B12" w:rsidRDefault="00000000" w:rsidP="00081B12">
        <w:pPr>
          <w:pStyle w:val="Footer"/>
          <w:jc w:val="right"/>
          <w:rPr>
            <w:rFonts w:cs="Arial"/>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7FE19" w14:textId="77777777" w:rsidR="00013618" w:rsidRDefault="00013618" w:rsidP="00081B12">
      <w:pPr>
        <w:spacing w:after="0" w:line="240" w:lineRule="auto"/>
      </w:pPr>
      <w:r>
        <w:separator/>
      </w:r>
    </w:p>
  </w:footnote>
  <w:footnote w:type="continuationSeparator" w:id="0">
    <w:p w14:paraId="506D6FAD" w14:textId="77777777" w:rsidR="00013618" w:rsidRDefault="00013618" w:rsidP="00081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98E2C" w14:textId="77777777" w:rsidR="00081B12" w:rsidRPr="00081B12" w:rsidRDefault="00081B12" w:rsidP="00081B12">
    <w:pPr>
      <w:pStyle w:val="Header"/>
      <w:spacing w:line="360" w:lineRule="auto"/>
      <w:jc w:val="right"/>
      <w:rPr>
        <w:rFonts w:cs="Arial"/>
      </w:rPr>
    </w:pPr>
    <w:r w:rsidRPr="00081B12">
      <w:rPr>
        <w:rFonts w:cs="Arial"/>
      </w:rPr>
      <w:t>Your Name</w:t>
    </w:r>
  </w:p>
  <w:p w14:paraId="14DFDBD8" w14:textId="77777777" w:rsidR="00081B12" w:rsidRDefault="00081B12" w:rsidP="00081B12">
    <w:pPr>
      <w:pStyle w:val="Header"/>
      <w:spacing w:line="360" w:lineRule="auto"/>
      <w:jc w:val="right"/>
      <w:rPr>
        <w:rFonts w:cs="Arial"/>
      </w:rPr>
    </w:pPr>
    <w:r w:rsidRPr="00081B12">
      <w:rPr>
        <w:rFonts w:cs="Arial"/>
      </w:rPr>
      <w:t>S12345678</w:t>
    </w:r>
  </w:p>
  <w:p w14:paraId="6B01A73C" w14:textId="77777777" w:rsidR="00081B12" w:rsidRPr="00081B12" w:rsidRDefault="00081B12" w:rsidP="00081B12">
    <w:pPr>
      <w:pStyle w:val="Header"/>
      <w:spacing w:line="360" w:lineRule="auto"/>
      <w:jc w:val="right"/>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24197" w14:textId="04648E0E" w:rsidR="00081B12" w:rsidRPr="00081B12" w:rsidRDefault="00081B12" w:rsidP="00081B12">
    <w:pPr>
      <w:pStyle w:val="Header"/>
      <w:spacing w:line="360" w:lineRule="auto"/>
      <w:jc w:val="right"/>
      <w:rPr>
        <w:rFonts w:cs="Arial"/>
      </w:rPr>
    </w:pPr>
    <w:r>
      <w:rPr>
        <w:noProof/>
        <w:lang w:eastAsia="en-GB"/>
      </w:rPr>
      <w:drawing>
        <wp:anchor distT="0" distB="0" distL="114300" distR="114300" simplePos="0" relativeHeight="251660288" behindDoc="0" locked="0" layoutInCell="1" allowOverlap="1" wp14:anchorId="164388DC" wp14:editId="37E61F50">
          <wp:simplePos x="0" y="0"/>
          <wp:positionH relativeFrom="column">
            <wp:posOffset>0</wp:posOffset>
          </wp:positionH>
          <wp:positionV relativeFrom="paragraph">
            <wp:posOffset>0</wp:posOffset>
          </wp:positionV>
          <wp:extent cx="2257200" cy="475200"/>
          <wp:effectExtent l="0" t="0" r="0" b="1270"/>
          <wp:wrapNone/>
          <wp:docPr id="2031120285" name="Picture 203112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WMS Bilingua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57200" cy="475200"/>
                  </a:xfrm>
                  <a:prstGeom prst="rect">
                    <a:avLst/>
                  </a:prstGeom>
                </pic:spPr>
              </pic:pic>
            </a:graphicData>
          </a:graphic>
          <wp14:sizeRelH relativeFrom="margin">
            <wp14:pctWidth>0</wp14:pctWidth>
          </wp14:sizeRelH>
          <wp14:sizeRelV relativeFrom="margin">
            <wp14:pctHeight>0</wp14:pctHeight>
          </wp14:sizeRelV>
        </wp:anchor>
      </w:drawing>
    </w:r>
    <w:r w:rsidR="00FF6ED5">
      <w:rPr>
        <w:rFonts w:cs="Arial"/>
      </w:rPr>
      <w:t>Ciprian-Constantin Corbu</w:t>
    </w:r>
  </w:p>
  <w:p w14:paraId="578B1B97" w14:textId="308FA27E" w:rsidR="00081B12" w:rsidRDefault="00081B12" w:rsidP="00081B12">
    <w:pPr>
      <w:pStyle w:val="Header"/>
      <w:spacing w:line="360" w:lineRule="auto"/>
      <w:jc w:val="right"/>
      <w:rPr>
        <w:rFonts w:cs="Arial"/>
      </w:rPr>
    </w:pPr>
    <w:bookmarkStart w:id="0" w:name="_Hlk183943560"/>
    <w:r w:rsidRPr="00081B12">
      <w:rPr>
        <w:rFonts w:cs="Arial"/>
      </w:rPr>
      <w:t>S</w:t>
    </w:r>
    <w:r w:rsidR="00FF6ED5">
      <w:rPr>
        <w:rFonts w:cs="Arial"/>
      </w:rPr>
      <w:t>24009126</w:t>
    </w:r>
  </w:p>
  <w:bookmarkEnd w:id="0"/>
  <w:p w14:paraId="0EAE529D" w14:textId="77777777" w:rsidR="00081B12" w:rsidRDefault="00081B12">
    <w:pPr>
      <w:pStyle w:val="Header"/>
    </w:pPr>
  </w:p>
  <w:p w14:paraId="50A413F2" w14:textId="77777777" w:rsidR="00C543C4" w:rsidRDefault="00C54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9" style="width:0;height:1.5pt" o:hralign="center" o:bullet="t" o:hrstd="t" o:hr="t" fillcolor="#a0a0a0" stroked="f"/>
    </w:pict>
  </w:numPicBullet>
  <w:abstractNum w:abstractNumId="0" w15:restartNumberingAfterBreak="0">
    <w:nsid w:val="0CB64556"/>
    <w:multiLevelType w:val="multilevel"/>
    <w:tmpl w:val="7AAEF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61B"/>
    <w:multiLevelType w:val="hybridMultilevel"/>
    <w:tmpl w:val="438A9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A468B"/>
    <w:multiLevelType w:val="hybridMultilevel"/>
    <w:tmpl w:val="0A28E82A"/>
    <w:lvl w:ilvl="0" w:tplc="34702B54">
      <w:start w:val="1"/>
      <w:numFmt w:val="bullet"/>
      <w:lvlText w:val=""/>
      <w:lvlPicBulletId w:val="0"/>
      <w:lvlJc w:val="left"/>
      <w:pPr>
        <w:tabs>
          <w:tab w:val="num" w:pos="720"/>
        </w:tabs>
        <w:ind w:left="720" w:hanging="360"/>
      </w:pPr>
      <w:rPr>
        <w:rFonts w:ascii="Symbol" w:hAnsi="Symbol" w:hint="default"/>
      </w:rPr>
    </w:lvl>
    <w:lvl w:ilvl="1" w:tplc="912A99E2" w:tentative="1">
      <w:start w:val="1"/>
      <w:numFmt w:val="bullet"/>
      <w:lvlText w:val=""/>
      <w:lvlJc w:val="left"/>
      <w:pPr>
        <w:tabs>
          <w:tab w:val="num" w:pos="1440"/>
        </w:tabs>
        <w:ind w:left="1440" w:hanging="360"/>
      </w:pPr>
      <w:rPr>
        <w:rFonts w:ascii="Symbol" w:hAnsi="Symbol" w:hint="default"/>
      </w:rPr>
    </w:lvl>
    <w:lvl w:ilvl="2" w:tplc="0426A446" w:tentative="1">
      <w:start w:val="1"/>
      <w:numFmt w:val="bullet"/>
      <w:lvlText w:val=""/>
      <w:lvlJc w:val="left"/>
      <w:pPr>
        <w:tabs>
          <w:tab w:val="num" w:pos="2160"/>
        </w:tabs>
        <w:ind w:left="2160" w:hanging="360"/>
      </w:pPr>
      <w:rPr>
        <w:rFonts w:ascii="Symbol" w:hAnsi="Symbol" w:hint="default"/>
      </w:rPr>
    </w:lvl>
    <w:lvl w:ilvl="3" w:tplc="BE50896A" w:tentative="1">
      <w:start w:val="1"/>
      <w:numFmt w:val="bullet"/>
      <w:lvlText w:val=""/>
      <w:lvlJc w:val="left"/>
      <w:pPr>
        <w:tabs>
          <w:tab w:val="num" w:pos="2880"/>
        </w:tabs>
        <w:ind w:left="2880" w:hanging="360"/>
      </w:pPr>
      <w:rPr>
        <w:rFonts w:ascii="Symbol" w:hAnsi="Symbol" w:hint="default"/>
      </w:rPr>
    </w:lvl>
    <w:lvl w:ilvl="4" w:tplc="4FE21368" w:tentative="1">
      <w:start w:val="1"/>
      <w:numFmt w:val="bullet"/>
      <w:lvlText w:val=""/>
      <w:lvlJc w:val="left"/>
      <w:pPr>
        <w:tabs>
          <w:tab w:val="num" w:pos="3600"/>
        </w:tabs>
        <w:ind w:left="3600" w:hanging="360"/>
      </w:pPr>
      <w:rPr>
        <w:rFonts w:ascii="Symbol" w:hAnsi="Symbol" w:hint="default"/>
      </w:rPr>
    </w:lvl>
    <w:lvl w:ilvl="5" w:tplc="C7382C2E" w:tentative="1">
      <w:start w:val="1"/>
      <w:numFmt w:val="bullet"/>
      <w:lvlText w:val=""/>
      <w:lvlJc w:val="left"/>
      <w:pPr>
        <w:tabs>
          <w:tab w:val="num" w:pos="4320"/>
        </w:tabs>
        <w:ind w:left="4320" w:hanging="360"/>
      </w:pPr>
      <w:rPr>
        <w:rFonts w:ascii="Symbol" w:hAnsi="Symbol" w:hint="default"/>
      </w:rPr>
    </w:lvl>
    <w:lvl w:ilvl="6" w:tplc="3D9E2F46" w:tentative="1">
      <w:start w:val="1"/>
      <w:numFmt w:val="bullet"/>
      <w:lvlText w:val=""/>
      <w:lvlJc w:val="left"/>
      <w:pPr>
        <w:tabs>
          <w:tab w:val="num" w:pos="5040"/>
        </w:tabs>
        <w:ind w:left="5040" w:hanging="360"/>
      </w:pPr>
      <w:rPr>
        <w:rFonts w:ascii="Symbol" w:hAnsi="Symbol" w:hint="default"/>
      </w:rPr>
    </w:lvl>
    <w:lvl w:ilvl="7" w:tplc="04D0F6C6" w:tentative="1">
      <w:start w:val="1"/>
      <w:numFmt w:val="bullet"/>
      <w:lvlText w:val=""/>
      <w:lvlJc w:val="left"/>
      <w:pPr>
        <w:tabs>
          <w:tab w:val="num" w:pos="5760"/>
        </w:tabs>
        <w:ind w:left="5760" w:hanging="360"/>
      </w:pPr>
      <w:rPr>
        <w:rFonts w:ascii="Symbol" w:hAnsi="Symbol" w:hint="default"/>
      </w:rPr>
    </w:lvl>
    <w:lvl w:ilvl="8" w:tplc="8B76D8C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E235F8E"/>
    <w:multiLevelType w:val="multilevel"/>
    <w:tmpl w:val="43A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08E8"/>
    <w:multiLevelType w:val="multilevel"/>
    <w:tmpl w:val="DC82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30E1B"/>
    <w:multiLevelType w:val="multilevel"/>
    <w:tmpl w:val="B5F0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90E7B"/>
    <w:multiLevelType w:val="hybridMultilevel"/>
    <w:tmpl w:val="326CA444"/>
    <w:lvl w:ilvl="0" w:tplc="08090003">
      <w:start w:val="1"/>
      <w:numFmt w:val="bullet"/>
      <w:lvlText w:val="o"/>
      <w:lvlJc w:val="left"/>
      <w:pPr>
        <w:ind w:left="780" w:hanging="360"/>
      </w:pPr>
      <w:rPr>
        <w:rFonts w:ascii="Courier New" w:hAnsi="Courier New" w:cs="Courier New"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5CFE4BF2"/>
    <w:multiLevelType w:val="multilevel"/>
    <w:tmpl w:val="8B7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158152">
    <w:abstractNumId w:val="1"/>
  </w:num>
  <w:num w:numId="2" w16cid:durableId="1239052442">
    <w:abstractNumId w:val="5"/>
  </w:num>
  <w:num w:numId="3" w16cid:durableId="332687987">
    <w:abstractNumId w:val="3"/>
  </w:num>
  <w:num w:numId="4" w16cid:durableId="165051446">
    <w:abstractNumId w:val="0"/>
  </w:num>
  <w:num w:numId="5" w16cid:durableId="1566528374">
    <w:abstractNumId w:val="7"/>
  </w:num>
  <w:num w:numId="6" w16cid:durableId="1061710329">
    <w:abstractNumId w:val="4"/>
  </w:num>
  <w:num w:numId="7" w16cid:durableId="622730260">
    <w:abstractNumId w:val="6"/>
  </w:num>
  <w:num w:numId="8" w16cid:durableId="596446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B12"/>
    <w:rsid w:val="00013618"/>
    <w:rsid w:val="0003707A"/>
    <w:rsid w:val="00081B12"/>
    <w:rsid w:val="000920D4"/>
    <w:rsid w:val="001167CA"/>
    <w:rsid w:val="00136D18"/>
    <w:rsid w:val="00141953"/>
    <w:rsid w:val="00157939"/>
    <w:rsid w:val="00260C04"/>
    <w:rsid w:val="002D43BF"/>
    <w:rsid w:val="003E4804"/>
    <w:rsid w:val="004138ED"/>
    <w:rsid w:val="0044371D"/>
    <w:rsid w:val="0045657A"/>
    <w:rsid w:val="00463EA0"/>
    <w:rsid w:val="004D59A1"/>
    <w:rsid w:val="006365C3"/>
    <w:rsid w:val="00740C9D"/>
    <w:rsid w:val="007D165A"/>
    <w:rsid w:val="00957012"/>
    <w:rsid w:val="00976859"/>
    <w:rsid w:val="00A3009F"/>
    <w:rsid w:val="00A948D4"/>
    <w:rsid w:val="00B1605B"/>
    <w:rsid w:val="00BC2F61"/>
    <w:rsid w:val="00BD2D15"/>
    <w:rsid w:val="00C50D6F"/>
    <w:rsid w:val="00C543C4"/>
    <w:rsid w:val="00C720EC"/>
    <w:rsid w:val="00DC2B95"/>
    <w:rsid w:val="00E471EF"/>
    <w:rsid w:val="00FA3A4E"/>
    <w:rsid w:val="00FF6E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1DA94"/>
  <w15:chartTrackingRefBased/>
  <w15:docId w15:val="{A3E7A370-D531-406F-B09D-E5EB3242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12"/>
    <w:pPr>
      <w:spacing w:line="360" w:lineRule="auto"/>
    </w:pPr>
    <w:rPr>
      <w:rFonts w:ascii="Arial" w:hAnsi="Arial"/>
    </w:rPr>
  </w:style>
  <w:style w:type="paragraph" w:styleId="Heading1">
    <w:name w:val="heading 1"/>
    <w:basedOn w:val="Normal"/>
    <w:next w:val="Normal"/>
    <w:link w:val="Heading1Char"/>
    <w:uiPriority w:val="9"/>
    <w:qFormat/>
    <w:rsid w:val="00C543C4"/>
    <w:pPr>
      <w:keepNext/>
      <w:keepLines/>
      <w:spacing w:before="240" w:after="0"/>
      <w:outlineLvl w:val="0"/>
    </w:pPr>
    <w:rPr>
      <w:rFonts w:eastAsiaTheme="majorEastAsia" w:cstheme="majorBidi"/>
      <w:b/>
      <w:color w:val="034561"/>
      <w:sz w:val="40"/>
      <w:szCs w:val="32"/>
    </w:rPr>
  </w:style>
  <w:style w:type="paragraph" w:styleId="Heading2">
    <w:name w:val="heading 2"/>
    <w:basedOn w:val="Normal"/>
    <w:next w:val="Normal"/>
    <w:link w:val="Heading2Char"/>
    <w:uiPriority w:val="9"/>
    <w:unhideWhenUsed/>
    <w:qFormat/>
    <w:rsid w:val="00C543C4"/>
    <w:pPr>
      <w:keepNext/>
      <w:keepLines/>
      <w:spacing w:before="40" w:after="0"/>
      <w:outlineLvl w:val="1"/>
    </w:pPr>
    <w:rPr>
      <w:rFonts w:eastAsiaTheme="majorEastAsia" w:cstheme="majorBidi"/>
      <w:b/>
      <w:color w:val="034561"/>
      <w:sz w:val="32"/>
      <w:szCs w:val="26"/>
    </w:rPr>
  </w:style>
  <w:style w:type="paragraph" w:styleId="Heading3">
    <w:name w:val="heading 3"/>
    <w:basedOn w:val="Normal"/>
    <w:next w:val="Normal"/>
    <w:link w:val="Heading3Char"/>
    <w:uiPriority w:val="9"/>
    <w:unhideWhenUsed/>
    <w:qFormat/>
    <w:rsid w:val="00C543C4"/>
    <w:pPr>
      <w:keepNext/>
      <w:keepLines/>
      <w:spacing w:before="40" w:after="120"/>
      <w:outlineLvl w:val="2"/>
    </w:pPr>
    <w:rPr>
      <w:rFonts w:eastAsiaTheme="majorEastAsia" w:cstheme="majorBidi"/>
      <w:b/>
      <w:color w:val="034561"/>
      <w:szCs w:val="24"/>
    </w:rPr>
  </w:style>
  <w:style w:type="paragraph" w:styleId="Heading4">
    <w:name w:val="heading 4"/>
    <w:basedOn w:val="Normal"/>
    <w:next w:val="Normal"/>
    <w:link w:val="Heading4Char"/>
    <w:uiPriority w:val="9"/>
    <w:unhideWhenUsed/>
    <w:qFormat/>
    <w:rsid w:val="0045657A"/>
    <w:pPr>
      <w:keepNext/>
      <w:keepLines/>
      <w:spacing w:before="40" w:after="120"/>
      <w:outlineLvl w:val="3"/>
    </w:pPr>
    <w:rPr>
      <w:rFonts w:eastAsiaTheme="majorEastAsia" w:cstheme="majorBidi"/>
      <w:iCs/>
      <w:color w:val="7366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43C4"/>
    <w:pPr>
      <w:spacing w:after="0"/>
      <w:contextualSpacing/>
    </w:pPr>
    <w:rPr>
      <w:rFonts w:eastAsiaTheme="majorEastAsia" w:cstheme="majorBidi"/>
      <w:b/>
      <w:color w:val="736663"/>
      <w:spacing w:val="-10"/>
      <w:kern w:val="28"/>
      <w:sz w:val="56"/>
      <w:szCs w:val="56"/>
    </w:rPr>
  </w:style>
  <w:style w:type="character" w:customStyle="1" w:styleId="TitleChar">
    <w:name w:val="Title Char"/>
    <w:basedOn w:val="DefaultParagraphFont"/>
    <w:link w:val="Title"/>
    <w:uiPriority w:val="10"/>
    <w:rsid w:val="00C543C4"/>
    <w:rPr>
      <w:rFonts w:ascii="Arial" w:eastAsiaTheme="majorEastAsia" w:hAnsi="Arial" w:cstheme="majorBidi"/>
      <w:b/>
      <w:color w:val="736663"/>
      <w:spacing w:val="-10"/>
      <w:kern w:val="28"/>
      <w:sz w:val="56"/>
      <w:szCs w:val="56"/>
    </w:rPr>
  </w:style>
  <w:style w:type="paragraph" w:styleId="Header">
    <w:name w:val="header"/>
    <w:basedOn w:val="Normal"/>
    <w:link w:val="HeaderChar"/>
    <w:uiPriority w:val="99"/>
    <w:unhideWhenUsed/>
    <w:rsid w:val="00081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B12"/>
  </w:style>
  <w:style w:type="paragraph" w:styleId="Footer">
    <w:name w:val="footer"/>
    <w:basedOn w:val="Normal"/>
    <w:link w:val="FooterChar"/>
    <w:uiPriority w:val="99"/>
    <w:unhideWhenUsed/>
    <w:rsid w:val="00081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B12"/>
  </w:style>
  <w:style w:type="character" w:customStyle="1" w:styleId="Heading1Char">
    <w:name w:val="Heading 1 Char"/>
    <w:basedOn w:val="DefaultParagraphFont"/>
    <w:link w:val="Heading1"/>
    <w:uiPriority w:val="9"/>
    <w:rsid w:val="00C543C4"/>
    <w:rPr>
      <w:rFonts w:ascii="Arial" w:eastAsiaTheme="majorEastAsia" w:hAnsi="Arial" w:cstheme="majorBidi"/>
      <w:b/>
      <w:color w:val="034561"/>
      <w:sz w:val="40"/>
      <w:szCs w:val="32"/>
    </w:rPr>
  </w:style>
  <w:style w:type="character" w:customStyle="1" w:styleId="Heading2Char">
    <w:name w:val="Heading 2 Char"/>
    <w:basedOn w:val="DefaultParagraphFont"/>
    <w:link w:val="Heading2"/>
    <w:uiPriority w:val="9"/>
    <w:rsid w:val="00C543C4"/>
    <w:rPr>
      <w:rFonts w:ascii="Arial" w:eastAsiaTheme="majorEastAsia" w:hAnsi="Arial" w:cstheme="majorBidi"/>
      <w:b/>
      <w:color w:val="034561"/>
      <w:sz w:val="32"/>
      <w:szCs w:val="26"/>
    </w:rPr>
  </w:style>
  <w:style w:type="paragraph" w:styleId="Subtitle">
    <w:name w:val="Subtitle"/>
    <w:basedOn w:val="Normal"/>
    <w:next w:val="Normal"/>
    <w:link w:val="SubtitleChar"/>
    <w:uiPriority w:val="11"/>
    <w:qFormat/>
    <w:rsid w:val="00C543C4"/>
    <w:pPr>
      <w:numPr>
        <w:ilvl w:val="1"/>
      </w:numPr>
      <w:spacing w:after="0"/>
    </w:pPr>
    <w:rPr>
      <w:rFonts w:eastAsiaTheme="minorEastAsia"/>
      <w:color w:val="9D9D9C"/>
      <w:spacing w:val="15"/>
    </w:rPr>
  </w:style>
  <w:style w:type="character" w:customStyle="1" w:styleId="SubtitleChar">
    <w:name w:val="Subtitle Char"/>
    <w:basedOn w:val="DefaultParagraphFont"/>
    <w:link w:val="Subtitle"/>
    <w:uiPriority w:val="11"/>
    <w:rsid w:val="00C543C4"/>
    <w:rPr>
      <w:rFonts w:ascii="Arial" w:eastAsiaTheme="minorEastAsia" w:hAnsi="Arial"/>
      <w:color w:val="9D9D9C"/>
      <w:spacing w:val="15"/>
    </w:rPr>
  </w:style>
  <w:style w:type="paragraph" w:styleId="NoSpacing">
    <w:name w:val="No Spacing"/>
    <w:uiPriority w:val="1"/>
    <w:qFormat/>
    <w:rsid w:val="00C543C4"/>
    <w:pPr>
      <w:spacing w:after="0" w:line="240" w:lineRule="auto"/>
    </w:pPr>
    <w:rPr>
      <w:rFonts w:ascii="Arial" w:hAnsi="Arial"/>
    </w:rPr>
  </w:style>
  <w:style w:type="paragraph" w:styleId="ListParagraph">
    <w:name w:val="List Paragraph"/>
    <w:basedOn w:val="Normal"/>
    <w:uiPriority w:val="34"/>
    <w:qFormat/>
    <w:rsid w:val="00C543C4"/>
    <w:pPr>
      <w:ind w:left="720"/>
      <w:contextualSpacing/>
    </w:pPr>
  </w:style>
  <w:style w:type="character" w:customStyle="1" w:styleId="Heading3Char">
    <w:name w:val="Heading 3 Char"/>
    <w:basedOn w:val="DefaultParagraphFont"/>
    <w:link w:val="Heading3"/>
    <w:uiPriority w:val="9"/>
    <w:rsid w:val="00C543C4"/>
    <w:rPr>
      <w:rFonts w:ascii="Arial" w:eastAsiaTheme="majorEastAsia" w:hAnsi="Arial" w:cstheme="majorBidi"/>
      <w:b/>
      <w:color w:val="034561"/>
      <w:szCs w:val="24"/>
    </w:rPr>
  </w:style>
  <w:style w:type="paragraph" w:styleId="Caption">
    <w:name w:val="caption"/>
    <w:basedOn w:val="Normal"/>
    <w:next w:val="Normal"/>
    <w:uiPriority w:val="35"/>
    <w:unhideWhenUsed/>
    <w:qFormat/>
    <w:rsid w:val="0045657A"/>
    <w:pPr>
      <w:spacing w:after="200" w:line="240" w:lineRule="auto"/>
    </w:pPr>
    <w:rPr>
      <w:i/>
      <w:iCs/>
      <w:color w:val="736663"/>
      <w:sz w:val="20"/>
      <w:szCs w:val="18"/>
    </w:rPr>
  </w:style>
  <w:style w:type="character" w:customStyle="1" w:styleId="Heading4Char">
    <w:name w:val="Heading 4 Char"/>
    <w:basedOn w:val="DefaultParagraphFont"/>
    <w:link w:val="Heading4"/>
    <w:uiPriority w:val="9"/>
    <w:rsid w:val="0045657A"/>
    <w:rPr>
      <w:rFonts w:ascii="Arial" w:eastAsiaTheme="majorEastAsia" w:hAnsi="Arial" w:cstheme="majorBidi"/>
      <w:iCs/>
      <w:color w:val="736663"/>
    </w:rPr>
  </w:style>
  <w:style w:type="character" w:styleId="Emphasis">
    <w:name w:val="Emphasis"/>
    <w:basedOn w:val="DefaultParagraphFont"/>
    <w:uiPriority w:val="20"/>
    <w:qFormat/>
    <w:rsid w:val="00FF6ED5"/>
    <w:rPr>
      <w:i/>
      <w:iCs/>
    </w:rPr>
  </w:style>
  <w:style w:type="character" w:styleId="Hyperlink">
    <w:name w:val="Hyperlink"/>
    <w:basedOn w:val="DefaultParagraphFont"/>
    <w:uiPriority w:val="99"/>
    <w:semiHidden/>
    <w:unhideWhenUsed/>
    <w:rsid w:val="00FF6E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80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4-8220/24/23/765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cirp.org/journal/articles?searchcode=Department+of+Mechanical+Engineering%2c+Tokai+University%2c+Kanagawa%2c+Japan&amp;searchfield=affs&amp;page=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E60A31-CD72-4F55-9E2E-7AB32752E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2352</Words>
  <Characters>13412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NWMS Assessment Template</vt:lpstr>
    </vt:vector>
  </TitlesOfParts>
  <Company>GU</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NWMS Assessment Template</dc:title>
  <dc:subject/>
  <dc:creator>Jessica Muirhead</dc:creator>
  <cp:keywords/>
  <dc:description/>
  <cp:lastModifiedBy>Ciprian-Constantin Corbu</cp:lastModifiedBy>
  <cp:revision>4</cp:revision>
  <dcterms:created xsi:type="dcterms:W3CDTF">2024-12-01T11:56:00Z</dcterms:created>
  <dcterms:modified xsi:type="dcterms:W3CDTF">2024-12-01T12:05:00Z</dcterms:modified>
</cp:coreProperties>
</file>