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Căile urinare cuprind următoarele structuri, cu o excepţie: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pelvis renal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uretere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corpuscul renal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calice mici</w:t>
      </w:r>
    </w:p>
    <w:p w:rsid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vezica urinară</w:t>
      </w:r>
    </w:p>
    <w:p w:rsidR="00EB2B1C" w:rsidRPr="00D6734E" w:rsidRDefault="00EB2B1C" w:rsidP="00EB2B1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3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2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Una dintre următoarele afirmaţii despre nefroni este adevarată: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reprezintă doar unitatea funcţională a rinichiului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alcătuirea lor întră două părţi: piramida Malpighi şi un sistem tubular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doar o parte din nefroni sunt apţi să producă urina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nefronii juxtamedulari au ansa Henle lungă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nefronii corticali au glomeruli situaţi la joncţiunea dintre corticală si medulară</w:t>
      </w:r>
    </w:p>
    <w:p w:rsidR="00D6734E" w:rsidRPr="00D6734E" w:rsidRDefault="00EB2B1C" w:rsidP="00EB2B1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3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Rinichii îndeplinesc următoarele funcţii, cu o excepţie: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rol în menţinerea hemostazei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contribuie la menţinerea echilibrului acido-bazic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rol în gluconeogeneza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implicaţi în activarea vitaminei D3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formează şi eliberează hormoni</w:t>
      </w:r>
    </w:p>
    <w:p w:rsidR="00D6734E" w:rsidRPr="00D6734E" w:rsidRDefault="00EB2B1C" w:rsidP="00EB2B1C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sz w:val="32"/>
          <w:szCs w:val="32"/>
          <w:vertAlign w:val="subscript"/>
        </w:rPr>
        <w:t>R</w:t>
      </w:r>
      <w:r>
        <w:rPr>
          <w:sz w:val="32"/>
          <w:szCs w:val="32"/>
          <w:vertAlign w:val="subscript"/>
        </w:rPr>
        <w:tab/>
        <w:t>1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110CF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4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Nefronii corticali: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A.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ansa Henle lungă, care poate ajunge la nivelul papilelor renale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B.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importanți în mecanismul contracurent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C.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au  glomerulul situat 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joncţiunea dintre corticală ș</w:t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i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medulară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D.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ansa Henle scurtă, care ajunge doar în stratul intern al medularei renale</w:t>
      </w:r>
    </w:p>
    <w:p w:rsidR="00D6734E" w:rsidRDefault="00D6734E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ansa Henle scurtă, care nu ajunge niciodată la nivelul papilelor renale</w:t>
      </w:r>
    </w:p>
    <w:p w:rsidR="003110CF" w:rsidRPr="00D6734E" w:rsidRDefault="00EB2B1C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5</w:t>
      </w: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110CF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5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Următoarele afirmaţii despre nefronii juxtamedulari sunt adevărate, cu o excepţie: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importanţi în producerea de urină concentrată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reprezintă 15% din numărul total de nefroni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anse Henle lungi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au glomerulul situat 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joncţiunea dintre corticală ș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i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medulară</w:t>
      </w:r>
    </w:p>
    <w:p w:rsid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nu sunt importanţi în mecanismul contracurent</w:t>
      </w:r>
    </w:p>
    <w:p w:rsidR="003110CF" w:rsidRPr="00D6734E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110CF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6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Una dintre următoarele afirmaţii este falsă: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reţeaua capilară pe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ritubulară este extrem de bogată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condiţii de activitate, debitul sangvin renal reprezintă 20°/o~din debitul cardiac de repaus</w:t>
      </w: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arteriola eferentă primeşte sânge care deja a trecut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prin glomerul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debitul sangvin renal este de 1200 ml/min</w:t>
      </w:r>
    </w:p>
    <w:p w:rsid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cortexul renal se găseşte cea mai mare parte a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reţelei de capilare peritubulare</w:t>
      </w:r>
    </w:p>
    <w:p w:rsidR="003110CF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6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2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7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Urina primară: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aceeași compoziţie cu lichidul care filtrează in interstiţiu la capătul venos al capilarelor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cantitatea care se formează într-o secundă prin toţi nefronii se numește debitul filtrării glomerulare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o valoare de 420 ml/100g ţesut/min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aceeaşi concentraţie de glucoză ca în plasmă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este de aproximativ 180 ml/min</w:t>
      </w:r>
    </w:p>
    <w:p w:rsidR="003110CF" w:rsidRPr="003110CF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8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Una dintre următoarele forţe determină filtrarea prin membrana glomerulară: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coloid-osmotică a capilarului glomerular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intracapsulară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coloid-osmotică a proteinelor plasmatice din capilare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din capilarele glomerulare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coloid-osmotică a proteinelor din capsula Bowman</w:t>
      </w:r>
    </w:p>
    <w:p w:rsidR="003110CF" w:rsidRPr="003110CF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9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Urina finală se formează în urma următoarelor</w:t>
      </w: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procese, cu o excepţie: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filtrare glomerulară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reabsorbţie tubulară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secreţie glomerulară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excreţie tubulară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reabsorbţie selectivă</w:t>
      </w:r>
    </w:p>
    <w:p w:rsidR="003110CF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3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10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Nefrocitele: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celule ale corpusculului renal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adaptate morfologic şi biochimic numai procesului de excreţie tubulară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mitocondriile de la polul apical fabrica </w:t>
      </w:r>
      <w:r w:rsidRPr="007E365C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ATP necesar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procesului de reabsorbţie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microvilii de la nivelul polului apical cresc suprafaţa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activă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nivelul membranei celulare au loc doar procese de transport active</w:t>
      </w:r>
    </w:p>
    <w:p w:rsidR="007E365C" w:rsidRPr="007E365C" w:rsidRDefault="00EB2B1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11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Despre transportul pasiv următoarele afirmaţii sunt</w:t>
      </w: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adevarăte, cu o excepţie: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datorează travaliului metabolic al nefrocitului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face fără consum de ATP şi oxigen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face în virtutea legilor osmozei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nu este limitat de o capacitate maximă de transport a nefronului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această formă de transport se reabsoarbe ureea</w:t>
      </w:r>
    </w:p>
    <w:p w:rsidR="007E365C" w:rsidRPr="007E365C" w:rsidRDefault="00EB2B1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1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12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Reabsorbţia apei: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în gradient osmotic, activ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pasiv, în gradient chimic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80% din apa filtrată este atrasă </w:t>
      </w:r>
      <w:r w:rsidRPr="007E365C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oncotic din tub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interstiţiu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15% din apa filtrată se realizează în prezenţa ADH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se realizează ca urmare a excreţiei </w:t>
      </w:r>
      <w:r w:rsidRPr="007E365C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sărurilor, glucozei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şi a altor compuşi utili</w:t>
      </w:r>
    </w:p>
    <w:p w:rsidR="007E365C" w:rsidRPr="007E365C" w:rsidRDefault="00EB2B1C" w:rsidP="007E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13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Următoarele afirmații sunt adevărate, cu o excepție 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toate segmentele nefronului pot reabsorbi apa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80% din apa filtrată se reabsoarbe la nivelul tubului contort proximal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reabsorbția facultativă a apei se realizează în lipsa ADH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prezența ADH se elimina în 24 de ore 1,8l de urină concentrată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urina finală se elimină aproximativ 1% din apa filtrată</w:t>
      </w:r>
    </w:p>
    <w:p w:rsidR="007E365C" w:rsidRPr="007E365C" w:rsidRDefault="00EB2B1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ab/>
        <w:t>3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14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Prin transport activ se reabsorb: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proteine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uree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apa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toate vitaminele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polypeptide</w:t>
      </w:r>
    </w:p>
    <w:p w:rsidR="007E365C" w:rsidRDefault="00EB2B1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15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Una dintre următoarele afirmaţii despre secreţia tubulară este adevarată: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secreţie tubulară se elimină doar substanţele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toxice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mecanismele secreţiei tubulare sunt doar active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sensul transportului este din interstiţiul peritubular înspre interiorul tubului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secreţie rinichiul intervine în reglarea concentraţiei plasmalemale de K+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procesele de secreţie nu au loc pe toata lungimea nefronului</w:t>
      </w:r>
    </w:p>
    <w:p w:rsidR="007E365C" w:rsidRPr="00633D95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3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16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Secreţia de H</w:t>
      </w:r>
      <w:r w:rsidR="00EB2B1C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+</w:t>
      </w: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: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sediul principal este tubul contort distal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prin mecanisme active si pasive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alizează prin schimb ionic cu K</w:t>
      </w:r>
      <w:r w:rsidR="00EB2B1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+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sediul principal este tubul contort proximal sub influenţa aldosteronului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în funcţie de pH-ul mediului intern al organismului</w:t>
      </w:r>
    </w:p>
    <w:p w:rsidR="00633D95" w:rsidRPr="00633D95" w:rsidRDefault="00EB2B1C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17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Una dintre următoarele afirmaţii este falsă: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secreţia de potasiu se asigură menţinerea normală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a concentraţiei plasmatice a K</w:t>
      </w:r>
      <w:r w:rsidR="00EB2B1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+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secreţia de NH3 se excretă suplimentar protoni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ionul de amoniu se elimină sub forma de clorură de amoniu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tubul contort distal, secreţia de H* este activată de aldosteron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secreţia de NH3 se realizează în prezenţa hormonului antidiuretic</w:t>
      </w:r>
    </w:p>
    <w:p w:rsidR="00633D95" w:rsidRPr="00633D95" w:rsidRDefault="00EB2B1C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18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Despre vezica urinară se poate afirma că: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are pereţii alcătuiţi din musculatura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netedă şi striată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sfincterul intern este controlat voluntar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sfincterul extern este controlat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involuntar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sfincterul extern este controlat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voluntar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sfincterul intern este în întregime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muşchi striat</w:t>
      </w:r>
    </w:p>
    <w:p w:rsidR="00633D95" w:rsidRPr="00633D95" w:rsidRDefault="00EB2B1C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4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19</w:t>
      </w:r>
      <w:r w:rsidR="00335F20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Reflexul de micţiune poate fi stimulat de: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diencefal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</w:t>
      </w:r>
      <w:r w:rsidR="00335F20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cerebel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centru nervoşi inferiori din trunchiul cerebral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hipotalamus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cortexul cerebral</w:t>
      </w:r>
    </w:p>
    <w:p w:rsidR="007E365C" w:rsidRPr="00633D95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5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20</w:t>
      </w:r>
      <w:r w:rsidR="00335F20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în urina finală se săsesc următoarele componente, cu o  excepţie:</w:t>
      </w: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glucoza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>B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hormoni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hematii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săruri de Na</w:t>
      </w:r>
    </w:p>
    <w:p w:rsidR="007E365C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</w:t>
      </w:r>
      <w:r w:rsidR="00335F20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fosfor</w:t>
      </w:r>
    </w:p>
    <w:p w:rsidR="00EB2B1C" w:rsidRPr="003110CF" w:rsidRDefault="00EB2B1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1</w:t>
      </w:r>
      <w:bookmarkStart w:id="0" w:name="_GoBack"/>
      <w:bookmarkEnd w:id="0"/>
    </w:p>
    <w:sectPr w:rsidR="00EB2B1C" w:rsidRPr="003110CF" w:rsidSect="00D6734E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0D"/>
    <w:rsid w:val="003110CF"/>
    <w:rsid w:val="00335F20"/>
    <w:rsid w:val="00633D95"/>
    <w:rsid w:val="007E365C"/>
    <w:rsid w:val="00D6734E"/>
    <w:rsid w:val="00EB2B1C"/>
    <w:rsid w:val="00F071AD"/>
    <w:rsid w:val="00F4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CD91"/>
  <w15:chartTrackingRefBased/>
  <w15:docId w15:val="{9D5E29BE-9717-464F-B87E-4EFD811C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6</cp:revision>
  <dcterms:created xsi:type="dcterms:W3CDTF">2017-10-19T18:21:00Z</dcterms:created>
  <dcterms:modified xsi:type="dcterms:W3CDTF">2018-03-10T11:51:00Z</dcterms:modified>
</cp:coreProperties>
</file>