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360" w:lineRule="auto"/>
        <w:rPr>
          <w:rFonts w:ascii="Cambria" w:cs="Cambria" w:eastAsia="Cambria" w:hAnsi="Cambria"/>
          <w:sz w:val="22"/>
          <w:szCs w:val="22"/>
        </w:rPr>
      </w:pPr>
      <w:bookmarkStart w:colFirst="0" w:colLast="0" w:name="_pprsnbksnhpl" w:id="0"/>
      <w:bookmarkEnd w:id="0"/>
      <w:r w:rsidDel="00000000" w:rsidR="00000000" w:rsidRPr="00000000">
        <w:rPr>
          <w:rFonts w:ascii="Cambria" w:cs="Cambria" w:eastAsia="Cambria" w:hAnsi="Cambria"/>
          <w:b w:val="0"/>
          <w:sz w:val="28"/>
          <w:szCs w:val="28"/>
          <w:rtl w:val="0"/>
        </w:rPr>
        <w:t xml:space="preserve"> Transformasi Pengelolaan Bank Sampah Berbasis </w:t>
      </w:r>
      <w:r w:rsidDel="00000000" w:rsidR="00000000" w:rsidRPr="00000000">
        <w:rPr>
          <w:rFonts w:ascii="Cambria" w:cs="Cambria" w:eastAsia="Cambria" w:hAnsi="Cambria"/>
          <w:b w:val="0"/>
          <w:i w:val="1"/>
          <w:sz w:val="28"/>
          <w:szCs w:val="28"/>
          <w:rtl w:val="0"/>
        </w:rPr>
        <w:t xml:space="preserve">Website </w:t>
      </w:r>
      <w:r w:rsidDel="00000000" w:rsidR="00000000" w:rsidRPr="00000000">
        <w:rPr>
          <w:rFonts w:ascii="Cambria" w:cs="Cambria" w:eastAsia="Cambria" w:hAnsi="Cambria"/>
          <w:b w:val="0"/>
          <w:sz w:val="28"/>
          <w:szCs w:val="28"/>
          <w:rtl w:val="0"/>
        </w:rPr>
        <w:t xml:space="preserve">dan </w:t>
      </w:r>
      <w:r w:rsidDel="00000000" w:rsidR="00000000" w:rsidRPr="00000000">
        <w:rPr>
          <w:rFonts w:ascii="Cambria" w:cs="Cambria" w:eastAsia="Cambria" w:hAnsi="Cambria"/>
          <w:b w:val="0"/>
          <w:i w:val="1"/>
          <w:sz w:val="28"/>
          <w:szCs w:val="28"/>
          <w:rtl w:val="0"/>
        </w:rPr>
        <w:t xml:space="preserve">Mobile </w:t>
      </w:r>
      <w:r w:rsidDel="00000000" w:rsidR="00000000" w:rsidRPr="00000000">
        <w:rPr>
          <w:rFonts w:ascii="Cambria" w:cs="Cambria" w:eastAsia="Cambria" w:hAnsi="Cambria"/>
          <w:b w:val="0"/>
          <w:sz w:val="28"/>
          <w:szCs w:val="28"/>
          <w:rtl w:val="0"/>
        </w:rPr>
        <w:t xml:space="preserve">di Desa Muntang: Inovasi Digital untuk Lingkungan Berkelanjutan Menggunakan Metode </w:t>
      </w:r>
      <w:r w:rsidDel="00000000" w:rsidR="00000000" w:rsidRPr="00000000">
        <w:rPr>
          <w:rFonts w:ascii="Cambria" w:cs="Cambria" w:eastAsia="Cambria" w:hAnsi="Cambria"/>
          <w:b w:val="0"/>
          <w:i w:val="1"/>
          <w:sz w:val="28"/>
          <w:szCs w:val="28"/>
          <w:rtl w:val="0"/>
        </w:rPr>
        <w:t xml:space="preserve">Secure Software Development Life Cycle</w:t>
      </w:r>
      <w:r w:rsidDel="00000000" w:rsidR="00000000" w:rsidRPr="00000000">
        <w:rPr>
          <w:rFonts w:ascii="Cambria" w:cs="Cambria" w:eastAsia="Cambria" w:hAnsi="Cambria"/>
          <w:b w:val="0"/>
          <w:sz w:val="28"/>
          <w:szCs w:val="28"/>
          <w:rtl w:val="0"/>
        </w:rPr>
        <w:t xml:space="preserve"> (SSDLC) dengan pendekatan Iteratif dan </w:t>
      </w:r>
      <w:r w:rsidDel="00000000" w:rsidR="00000000" w:rsidRPr="00000000">
        <w:rPr>
          <w:rFonts w:ascii="Cambria" w:cs="Cambria" w:eastAsia="Cambria" w:hAnsi="Cambria"/>
          <w:b w:val="0"/>
          <w:i w:val="1"/>
          <w:sz w:val="28"/>
          <w:szCs w:val="28"/>
          <w:rtl w:val="0"/>
        </w:rPr>
        <w:t xml:space="preserve">Concurrent Development</w:t>
      </w:r>
      <w:r w:rsidDel="00000000" w:rsidR="00000000" w:rsidRPr="00000000">
        <w:rPr>
          <w:rtl w:val="0"/>
        </w:rPr>
      </w:r>
    </w:p>
    <w:p w:rsidR="00000000" w:rsidDel="00000000" w:rsidP="00000000" w:rsidRDefault="00000000" w:rsidRPr="00000000" w14:paraId="00000002">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Karel Tsalasatir Riyan</w:t>
      </w:r>
      <w:r w:rsidDel="00000000" w:rsidR="00000000" w:rsidRPr="00000000">
        <w:rPr>
          <w:rFonts w:ascii="Cambria" w:cs="Cambria" w:eastAsia="Cambria" w:hAnsi="Cambria"/>
          <w:b w:val="1"/>
          <w:sz w:val="24"/>
          <w:szCs w:val="24"/>
          <w:vertAlign w:val="superscript"/>
          <w:rtl w:val="0"/>
        </w:rPr>
        <w:t xml:space="preserve">1</w:t>
      </w:r>
      <w:r w:rsidDel="00000000" w:rsidR="00000000" w:rsidRPr="00000000">
        <w:rPr>
          <w:rFonts w:ascii="Cambria" w:cs="Cambria" w:eastAsia="Cambria" w:hAnsi="Cambria"/>
          <w:b w:val="1"/>
          <w:sz w:val="24"/>
          <w:szCs w:val="24"/>
          <w:rtl w:val="0"/>
        </w:rPr>
        <w:t xml:space="preserve">, Rifky Dwi Rahmat Prakoso</w:t>
      </w:r>
      <w:r w:rsidDel="00000000" w:rsidR="00000000" w:rsidRPr="00000000">
        <w:rPr>
          <w:rFonts w:ascii="Cambria" w:cs="Cambria" w:eastAsia="Cambria" w:hAnsi="Cambria"/>
          <w:b w:val="1"/>
          <w:sz w:val="24"/>
          <w:szCs w:val="24"/>
          <w:vertAlign w:val="superscript"/>
          <w:rtl w:val="0"/>
        </w:rPr>
        <w:t xml:space="preserve">2</w:t>
      </w:r>
      <w:r w:rsidDel="00000000" w:rsidR="00000000" w:rsidRPr="00000000">
        <w:rPr>
          <w:rFonts w:ascii="Cambria" w:cs="Cambria" w:eastAsia="Cambria" w:hAnsi="Cambria"/>
          <w:b w:val="1"/>
          <w:sz w:val="24"/>
          <w:szCs w:val="24"/>
          <w:rtl w:val="0"/>
        </w:rPr>
        <w:t xml:space="preserve">, Dzaki Zain</w:t>
      </w:r>
      <w:r w:rsidDel="00000000" w:rsidR="00000000" w:rsidRPr="00000000">
        <w:rPr>
          <w:rFonts w:ascii="Cambria" w:cs="Cambria" w:eastAsia="Cambria" w:hAnsi="Cambria"/>
          <w:b w:val="1"/>
          <w:sz w:val="24"/>
          <w:szCs w:val="24"/>
          <w:vertAlign w:val="superscript"/>
          <w:rtl w:val="0"/>
        </w:rPr>
        <w:t xml:space="preserve">3</w:t>
      </w:r>
      <w:r w:rsidDel="00000000" w:rsidR="00000000" w:rsidRPr="00000000">
        <w:rPr>
          <w:rtl w:val="0"/>
        </w:rPr>
      </w:r>
    </w:p>
    <w:p w:rsidR="00000000" w:rsidDel="00000000" w:rsidP="00000000" w:rsidRDefault="00000000" w:rsidRPr="00000000" w14:paraId="00000003">
      <w:pPr>
        <w:jc w:val="center"/>
        <w:rPr>
          <w:rFonts w:ascii="Cambria" w:cs="Cambria" w:eastAsia="Cambria" w:hAnsi="Cambria"/>
          <w:b w:val="1"/>
          <w:sz w:val="24"/>
          <w:szCs w:val="24"/>
          <w:vertAlign w:val="superscript"/>
        </w:rPr>
      </w:pPr>
      <w:r w:rsidDel="00000000" w:rsidR="00000000" w:rsidRPr="00000000">
        <w:rPr>
          <w:rFonts w:ascii="Cambria" w:cs="Cambria" w:eastAsia="Cambria" w:hAnsi="Cambria"/>
          <w:b w:val="1"/>
          <w:sz w:val="24"/>
          <w:szCs w:val="24"/>
          <w:rtl w:val="0"/>
        </w:rPr>
        <w:t xml:space="preserve">,Venna Firena</w:t>
      </w:r>
      <w:r w:rsidDel="00000000" w:rsidR="00000000" w:rsidRPr="00000000">
        <w:rPr>
          <w:rFonts w:ascii="Cambria" w:cs="Cambria" w:eastAsia="Cambria" w:hAnsi="Cambria"/>
          <w:b w:val="1"/>
          <w:sz w:val="24"/>
          <w:szCs w:val="24"/>
          <w:vertAlign w:val="superscript"/>
          <w:rtl w:val="0"/>
        </w:rPr>
        <w:t xml:space="preserve">4</w:t>
      </w:r>
      <w:r w:rsidDel="00000000" w:rsidR="00000000" w:rsidRPr="00000000">
        <w:rPr>
          <w:rFonts w:ascii="Cambria" w:cs="Cambria" w:eastAsia="Cambria" w:hAnsi="Cambria"/>
          <w:b w:val="1"/>
          <w:sz w:val="24"/>
          <w:szCs w:val="24"/>
          <w:rtl w:val="0"/>
        </w:rPr>
        <w:t xml:space="preserve">, Vania Anindita Hartomo</w:t>
      </w:r>
      <w:r w:rsidDel="00000000" w:rsidR="00000000" w:rsidRPr="00000000">
        <w:rPr>
          <w:rFonts w:ascii="Cambria" w:cs="Cambria" w:eastAsia="Cambria" w:hAnsi="Cambria"/>
          <w:b w:val="1"/>
          <w:sz w:val="24"/>
          <w:szCs w:val="24"/>
          <w:vertAlign w:val="superscript"/>
          <w:rtl w:val="0"/>
        </w:rPr>
        <w:t xml:space="preserve">5</w:t>
      </w:r>
      <w:r w:rsidDel="00000000" w:rsidR="00000000" w:rsidRPr="00000000">
        <w:rPr>
          <w:rFonts w:ascii="Cambria" w:cs="Cambria" w:eastAsia="Cambria" w:hAnsi="Cambria"/>
          <w:b w:val="1"/>
          <w:sz w:val="24"/>
          <w:szCs w:val="24"/>
          <w:rtl w:val="0"/>
        </w:rPr>
        <w:t xml:space="preserve">, Nurhaliza Tri Wulandari</w:t>
      </w:r>
      <w:r w:rsidDel="00000000" w:rsidR="00000000" w:rsidRPr="00000000">
        <w:rPr>
          <w:rFonts w:ascii="Cambria" w:cs="Cambria" w:eastAsia="Cambria" w:hAnsi="Cambria"/>
          <w:b w:val="1"/>
          <w:sz w:val="24"/>
          <w:szCs w:val="24"/>
          <w:vertAlign w:val="superscript"/>
          <w:rtl w:val="0"/>
        </w:rPr>
        <w:t xml:space="preserve">6</w:t>
      </w:r>
      <w:r w:rsidDel="00000000" w:rsidR="00000000" w:rsidRPr="00000000">
        <w:rPr>
          <w:rFonts w:ascii="Cambria" w:cs="Cambria" w:eastAsia="Cambria" w:hAnsi="Cambria"/>
          <w:b w:val="1"/>
          <w:sz w:val="24"/>
          <w:szCs w:val="24"/>
          <w:rtl w:val="0"/>
        </w:rPr>
        <w:t xml:space="preserve">, Muhammad As’ad Al Quroimi</w:t>
      </w:r>
      <w:r w:rsidDel="00000000" w:rsidR="00000000" w:rsidRPr="00000000">
        <w:rPr>
          <w:rFonts w:ascii="Cambria" w:cs="Cambria" w:eastAsia="Cambria" w:hAnsi="Cambria"/>
          <w:b w:val="1"/>
          <w:sz w:val="24"/>
          <w:szCs w:val="24"/>
          <w:vertAlign w:val="superscript"/>
          <w:rtl w:val="0"/>
        </w:rPr>
        <w:t xml:space="preserve">7</w:t>
      </w:r>
      <w:r w:rsidDel="00000000" w:rsidR="00000000" w:rsidRPr="00000000">
        <w:rPr>
          <w:rFonts w:ascii="Cambria" w:cs="Cambria" w:eastAsia="Cambria" w:hAnsi="Cambria"/>
          <w:b w:val="1"/>
          <w:sz w:val="24"/>
          <w:szCs w:val="24"/>
          <w:rtl w:val="0"/>
        </w:rPr>
        <w:t xml:space="preserve">, Naiya Amelia</w:t>
      </w:r>
      <w:r w:rsidDel="00000000" w:rsidR="00000000" w:rsidRPr="00000000">
        <w:rPr>
          <w:rFonts w:ascii="Cambria" w:cs="Cambria" w:eastAsia="Cambria" w:hAnsi="Cambria"/>
          <w:b w:val="1"/>
          <w:sz w:val="24"/>
          <w:szCs w:val="24"/>
          <w:vertAlign w:val="superscript"/>
          <w:rtl w:val="0"/>
        </w:rPr>
        <w:t xml:space="preserve">8</w:t>
      </w:r>
      <w:r w:rsidDel="00000000" w:rsidR="00000000" w:rsidRPr="00000000">
        <w:rPr>
          <w:rFonts w:ascii="Cambria" w:cs="Cambria" w:eastAsia="Cambria" w:hAnsi="Cambria"/>
          <w:b w:val="1"/>
          <w:sz w:val="24"/>
          <w:szCs w:val="24"/>
          <w:rtl w:val="0"/>
        </w:rPr>
        <w:t xml:space="preserve">, Kaila Tahta Aurelia</w:t>
      </w:r>
      <w:r w:rsidDel="00000000" w:rsidR="00000000" w:rsidRPr="00000000">
        <w:rPr>
          <w:rFonts w:ascii="Cambria" w:cs="Cambria" w:eastAsia="Cambria" w:hAnsi="Cambria"/>
          <w:b w:val="1"/>
          <w:sz w:val="24"/>
          <w:szCs w:val="24"/>
          <w:vertAlign w:val="superscript"/>
          <w:rtl w:val="0"/>
        </w:rPr>
        <w:t xml:space="preserve">9</w:t>
      </w:r>
      <w:r w:rsidDel="00000000" w:rsidR="00000000" w:rsidRPr="00000000">
        <w:rPr>
          <w:rFonts w:ascii="Cambria" w:cs="Cambria" w:eastAsia="Cambria" w:hAnsi="Cambria"/>
          <w:b w:val="1"/>
          <w:sz w:val="24"/>
          <w:szCs w:val="24"/>
          <w:rtl w:val="0"/>
        </w:rPr>
        <w:t xml:space="preserve">, Salwa An-Nida</w:t>
      </w:r>
      <w:r w:rsidDel="00000000" w:rsidR="00000000" w:rsidRPr="00000000">
        <w:rPr>
          <w:rFonts w:ascii="Cambria" w:cs="Cambria" w:eastAsia="Cambria" w:hAnsi="Cambria"/>
          <w:b w:val="1"/>
          <w:sz w:val="24"/>
          <w:szCs w:val="24"/>
          <w:vertAlign w:val="superscript"/>
          <w:rtl w:val="0"/>
        </w:rPr>
        <w:t xml:space="preserve">10</w:t>
      </w:r>
      <w:r w:rsidDel="00000000" w:rsidR="00000000" w:rsidRPr="00000000">
        <w:rPr>
          <w:rFonts w:ascii="Cambria" w:cs="Cambria" w:eastAsia="Cambria" w:hAnsi="Cambria"/>
          <w:b w:val="1"/>
          <w:sz w:val="24"/>
          <w:szCs w:val="24"/>
          <w:rtl w:val="0"/>
        </w:rPr>
        <w:t xml:space="preserve">, Nadya Ulya Prasetyani</w:t>
      </w:r>
      <w:r w:rsidDel="00000000" w:rsidR="00000000" w:rsidRPr="00000000">
        <w:rPr>
          <w:rFonts w:ascii="Cambria" w:cs="Cambria" w:eastAsia="Cambria" w:hAnsi="Cambria"/>
          <w:b w:val="1"/>
          <w:sz w:val="24"/>
          <w:szCs w:val="24"/>
          <w:vertAlign w:val="superscript"/>
          <w:rtl w:val="0"/>
        </w:rPr>
        <w:t xml:space="preserve">11</w:t>
      </w:r>
      <w:r w:rsidDel="00000000" w:rsidR="00000000" w:rsidRPr="00000000">
        <w:rPr>
          <w:rFonts w:ascii="Cambria" w:cs="Cambria" w:eastAsia="Cambria" w:hAnsi="Cambria"/>
          <w:b w:val="1"/>
          <w:sz w:val="24"/>
          <w:szCs w:val="24"/>
          <w:rtl w:val="0"/>
        </w:rPr>
        <w:t xml:space="preserve">, Hildan Adriansah</w:t>
      </w:r>
      <w:r w:rsidDel="00000000" w:rsidR="00000000" w:rsidRPr="00000000">
        <w:rPr>
          <w:rFonts w:ascii="Cambria" w:cs="Cambria" w:eastAsia="Cambria" w:hAnsi="Cambria"/>
          <w:b w:val="1"/>
          <w:sz w:val="24"/>
          <w:szCs w:val="24"/>
          <w:vertAlign w:val="superscript"/>
          <w:rtl w:val="0"/>
        </w:rPr>
        <w:t xml:space="preserve">12</w:t>
      </w:r>
      <w:r w:rsidDel="00000000" w:rsidR="00000000" w:rsidRPr="00000000">
        <w:rPr>
          <w:rFonts w:ascii="Cambria" w:cs="Cambria" w:eastAsia="Cambria" w:hAnsi="Cambria"/>
          <w:b w:val="1"/>
          <w:sz w:val="24"/>
          <w:szCs w:val="24"/>
          <w:rtl w:val="0"/>
        </w:rPr>
        <w:t xml:space="preserve">, Denise Amanda</w:t>
      </w:r>
      <w:r w:rsidDel="00000000" w:rsidR="00000000" w:rsidRPr="00000000">
        <w:rPr>
          <w:rFonts w:ascii="Cambria" w:cs="Cambria" w:eastAsia="Cambria" w:hAnsi="Cambria"/>
          <w:b w:val="1"/>
          <w:sz w:val="24"/>
          <w:szCs w:val="24"/>
          <w:vertAlign w:val="superscript"/>
          <w:rtl w:val="0"/>
        </w:rPr>
        <w:t xml:space="preserve">13</w:t>
      </w:r>
      <w:r w:rsidDel="00000000" w:rsidR="00000000" w:rsidRPr="00000000">
        <w:rPr>
          <w:rFonts w:ascii="Cambria" w:cs="Cambria" w:eastAsia="Cambria" w:hAnsi="Cambria"/>
          <w:b w:val="1"/>
          <w:sz w:val="24"/>
          <w:szCs w:val="24"/>
          <w:rtl w:val="0"/>
        </w:rPr>
        <w:t xml:space="preserve">, Devi Mei Ningrum</w:t>
      </w:r>
      <w:r w:rsidDel="00000000" w:rsidR="00000000" w:rsidRPr="00000000">
        <w:rPr>
          <w:rFonts w:ascii="Cambria" w:cs="Cambria" w:eastAsia="Cambria" w:hAnsi="Cambria"/>
          <w:b w:val="1"/>
          <w:sz w:val="24"/>
          <w:szCs w:val="24"/>
          <w:vertAlign w:val="superscript"/>
          <w:rtl w:val="0"/>
        </w:rPr>
        <w:t xml:space="preserve">14</w:t>
      </w:r>
      <w:r w:rsidDel="00000000" w:rsidR="00000000" w:rsidRPr="00000000">
        <w:rPr>
          <w:rFonts w:ascii="Cambria" w:cs="Cambria" w:eastAsia="Cambria" w:hAnsi="Cambria"/>
          <w:b w:val="1"/>
          <w:sz w:val="24"/>
          <w:szCs w:val="24"/>
          <w:rtl w:val="0"/>
        </w:rPr>
        <w:t xml:space="preserve">, Indah Setiawati</w:t>
      </w:r>
      <w:r w:rsidDel="00000000" w:rsidR="00000000" w:rsidRPr="00000000">
        <w:rPr>
          <w:rFonts w:ascii="Cambria" w:cs="Cambria" w:eastAsia="Cambria" w:hAnsi="Cambria"/>
          <w:b w:val="1"/>
          <w:sz w:val="24"/>
          <w:szCs w:val="24"/>
          <w:vertAlign w:val="superscript"/>
          <w:rtl w:val="0"/>
        </w:rPr>
        <w:t xml:space="preserve">15 </w:t>
      </w:r>
      <w:r w:rsidDel="00000000" w:rsidR="00000000" w:rsidRPr="00000000">
        <w:rPr>
          <w:rFonts w:ascii="Cambria" w:cs="Cambria" w:eastAsia="Cambria" w:hAnsi="Cambria"/>
          <w:b w:val="1"/>
          <w:sz w:val="24"/>
          <w:szCs w:val="24"/>
          <w:rtl w:val="0"/>
        </w:rPr>
        <w:t xml:space="preserve">, Adhyaksa Rahman Haryki</w:t>
      </w:r>
      <w:r w:rsidDel="00000000" w:rsidR="00000000" w:rsidRPr="00000000">
        <w:rPr>
          <w:rFonts w:ascii="Cambria" w:cs="Cambria" w:eastAsia="Cambria" w:hAnsi="Cambria"/>
          <w:b w:val="1"/>
          <w:sz w:val="24"/>
          <w:szCs w:val="24"/>
          <w:vertAlign w:val="superscript"/>
          <w:rtl w:val="0"/>
        </w:rPr>
        <w:t xml:space="preserve">16</w:t>
      </w:r>
    </w:p>
    <w:p w:rsidR="00000000" w:rsidDel="00000000" w:rsidP="00000000" w:rsidRDefault="00000000" w:rsidRPr="00000000" w14:paraId="00000004">
      <w:pPr>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05">
      <w:pPr>
        <w:jc w:val="center"/>
        <w:rPr>
          <w:rFonts w:ascii="Cambria" w:cs="Cambria" w:eastAsia="Cambria" w:hAnsi="Cambria"/>
        </w:rPr>
      </w:pPr>
      <w:r w:rsidDel="00000000" w:rsidR="00000000" w:rsidRPr="00000000">
        <w:rPr>
          <w:rFonts w:ascii="Cambria" w:cs="Cambria" w:eastAsia="Cambria" w:hAnsi="Cambria"/>
          <w:vertAlign w:val="superscript"/>
          <w:rtl w:val="0"/>
        </w:rPr>
        <w:t xml:space="preserve">1</w:t>
      </w:r>
      <w:r w:rsidDel="00000000" w:rsidR="00000000" w:rsidRPr="00000000">
        <w:rPr>
          <w:rFonts w:ascii="Cambria" w:cs="Cambria" w:eastAsia="Cambria" w:hAnsi="Cambria"/>
          <w:rtl w:val="0"/>
        </w:rPr>
        <w:t xml:space="preserve">Jurusan Informatika, Fakultas Teknik, Universitas Jenderal Soedirman, Indonesia</w:t>
      </w:r>
    </w:p>
    <w:p w:rsidR="00000000" w:rsidDel="00000000" w:rsidP="00000000" w:rsidRDefault="00000000" w:rsidRPr="00000000" w14:paraId="00000006">
      <w:pPr>
        <w:jc w:val="center"/>
        <w:rPr>
          <w:rFonts w:ascii="Cambria" w:cs="Cambria" w:eastAsia="Cambria" w:hAnsi="Cambria"/>
        </w:rPr>
      </w:pPr>
      <w:r w:rsidDel="00000000" w:rsidR="00000000" w:rsidRPr="00000000">
        <w:rPr>
          <w:rFonts w:ascii="Cambria" w:cs="Cambria" w:eastAsia="Cambria" w:hAnsi="Cambria"/>
          <w:vertAlign w:val="superscript"/>
          <w:rtl w:val="0"/>
        </w:rPr>
        <w:t xml:space="preserve">2</w:t>
      </w:r>
      <w:r w:rsidDel="00000000" w:rsidR="00000000" w:rsidRPr="00000000">
        <w:rPr>
          <w:rFonts w:ascii="Cambria" w:cs="Cambria" w:eastAsia="Cambria" w:hAnsi="Cambria"/>
          <w:rtl w:val="0"/>
        </w:rPr>
        <w:t xml:space="preserve">Jurusan Informatika, Fakultas Teknik, Universitas Jenderal Soedirman, Indonesia</w:t>
      </w:r>
    </w:p>
    <w:p w:rsidR="00000000" w:rsidDel="00000000" w:rsidP="00000000" w:rsidRDefault="00000000" w:rsidRPr="00000000" w14:paraId="00000007">
      <w:pPr>
        <w:jc w:val="center"/>
        <w:rPr>
          <w:rFonts w:ascii="Cambria" w:cs="Cambria" w:eastAsia="Cambria" w:hAnsi="Cambria"/>
        </w:rPr>
      </w:pPr>
      <w:r w:rsidDel="00000000" w:rsidR="00000000" w:rsidRPr="00000000">
        <w:rPr>
          <w:rFonts w:ascii="Cambria" w:cs="Cambria" w:eastAsia="Cambria" w:hAnsi="Cambria"/>
          <w:vertAlign w:val="superscript"/>
          <w:rtl w:val="0"/>
        </w:rPr>
        <w:t xml:space="preserve">3</w:t>
      </w:r>
      <w:r w:rsidDel="00000000" w:rsidR="00000000" w:rsidRPr="00000000">
        <w:rPr>
          <w:rFonts w:ascii="Cambria" w:cs="Cambria" w:eastAsia="Cambria" w:hAnsi="Cambria"/>
          <w:rtl w:val="0"/>
        </w:rPr>
        <w:t xml:space="preserve">Jurusan Administrasi Publik, Fakultas Ilmu Sosial dan Ilmu Politik, Universitas Jenderal Soedirman, Indonesia</w:t>
      </w:r>
    </w:p>
    <w:p w:rsidR="00000000" w:rsidDel="00000000" w:rsidP="00000000" w:rsidRDefault="00000000" w:rsidRPr="00000000" w14:paraId="00000008">
      <w:pPr>
        <w:jc w:val="center"/>
        <w:rPr>
          <w:rFonts w:ascii="Cambria" w:cs="Cambria" w:eastAsia="Cambria" w:hAnsi="Cambria"/>
        </w:rPr>
      </w:pPr>
      <w:r w:rsidDel="00000000" w:rsidR="00000000" w:rsidRPr="00000000">
        <w:rPr>
          <w:rFonts w:ascii="Cambria" w:cs="Cambria" w:eastAsia="Cambria" w:hAnsi="Cambria"/>
          <w:vertAlign w:val="superscript"/>
          <w:rtl w:val="0"/>
        </w:rPr>
        <w:t xml:space="preserve">4</w:t>
      </w:r>
      <w:r w:rsidDel="00000000" w:rsidR="00000000" w:rsidRPr="00000000">
        <w:rPr>
          <w:rFonts w:ascii="Cambria" w:cs="Cambria" w:eastAsia="Cambria" w:hAnsi="Cambria"/>
          <w:rtl w:val="0"/>
        </w:rPr>
        <w:t xml:space="preserve">Jurusan Biologi, Fakultas Biologi, Universitas Jenderal Soedirman, Indonesia</w:t>
      </w:r>
    </w:p>
    <w:p w:rsidR="00000000" w:rsidDel="00000000" w:rsidP="00000000" w:rsidRDefault="00000000" w:rsidRPr="00000000" w14:paraId="00000009">
      <w:pPr>
        <w:jc w:val="center"/>
        <w:rPr>
          <w:rFonts w:ascii="Cambria" w:cs="Cambria" w:eastAsia="Cambria" w:hAnsi="Cambria"/>
        </w:rPr>
      </w:pPr>
      <w:r w:rsidDel="00000000" w:rsidR="00000000" w:rsidRPr="00000000">
        <w:rPr>
          <w:rFonts w:ascii="Cambria" w:cs="Cambria" w:eastAsia="Cambria" w:hAnsi="Cambria"/>
          <w:vertAlign w:val="superscript"/>
          <w:rtl w:val="0"/>
        </w:rPr>
        <w:t xml:space="preserve">5</w:t>
      </w:r>
      <w:r w:rsidDel="00000000" w:rsidR="00000000" w:rsidRPr="00000000">
        <w:rPr>
          <w:rFonts w:ascii="Cambria" w:cs="Cambria" w:eastAsia="Cambria" w:hAnsi="Cambria"/>
          <w:rtl w:val="0"/>
        </w:rPr>
        <w:t xml:space="preserve">Jurusan Biologi, Fakultas Biologi, Universitas Jenderal Soedirman, Indonesia</w:t>
      </w:r>
    </w:p>
    <w:p w:rsidR="00000000" w:rsidDel="00000000" w:rsidP="00000000" w:rsidRDefault="00000000" w:rsidRPr="00000000" w14:paraId="0000000A">
      <w:pPr>
        <w:jc w:val="center"/>
        <w:rPr>
          <w:rFonts w:ascii="Cambria" w:cs="Cambria" w:eastAsia="Cambria" w:hAnsi="Cambria"/>
        </w:rPr>
      </w:pPr>
      <w:r w:rsidDel="00000000" w:rsidR="00000000" w:rsidRPr="00000000">
        <w:rPr>
          <w:rFonts w:ascii="Cambria" w:cs="Cambria" w:eastAsia="Cambria" w:hAnsi="Cambria"/>
          <w:vertAlign w:val="superscript"/>
          <w:rtl w:val="0"/>
        </w:rPr>
        <w:t xml:space="preserve">6</w:t>
      </w:r>
      <w:r w:rsidDel="00000000" w:rsidR="00000000" w:rsidRPr="00000000">
        <w:rPr>
          <w:rFonts w:ascii="Cambria" w:cs="Cambria" w:eastAsia="Cambria" w:hAnsi="Cambria"/>
          <w:rtl w:val="0"/>
        </w:rPr>
        <w:t xml:space="preserve">Jurusan Farmasi, Fakultas Ilmu-ilmu Kesehatan, Universitas Jenderal Soedirman, Indonesia</w:t>
      </w:r>
    </w:p>
    <w:p w:rsidR="00000000" w:rsidDel="00000000" w:rsidP="00000000" w:rsidRDefault="00000000" w:rsidRPr="00000000" w14:paraId="0000000B">
      <w:pPr>
        <w:jc w:val="center"/>
        <w:rPr>
          <w:rFonts w:ascii="Cambria" w:cs="Cambria" w:eastAsia="Cambria" w:hAnsi="Cambria"/>
        </w:rPr>
      </w:pPr>
      <w:r w:rsidDel="00000000" w:rsidR="00000000" w:rsidRPr="00000000">
        <w:rPr>
          <w:rFonts w:ascii="Cambria" w:cs="Cambria" w:eastAsia="Cambria" w:hAnsi="Cambria"/>
          <w:vertAlign w:val="superscript"/>
          <w:rtl w:val="0"/>
        </w:rPr>
        <w:t xml:space="preserve">7</w:t>
      </w:r>
      <w:r w:rsidDel="00000000" w:rsidR="00000000" w:rsidRPr="00000000">
        <w:rPr>
          <w:rFonts w:ascii="Cambria" w:cs="Cambria" w:eastAsia="Cambria" w:hAnsi="Cambria"/>
          <w:rtl w:val="0"/>
        </w:rPr>
        <w:t xml:space="preserve">Jurusan Teknik Industri, Fakultas Teknik, Universitas Jenderal Soedirman, Indonesia</w:t>
      </w:r>
    </w:p>
    <w:p w:rsidR="00000000" w:rsidDel="00000000" w:rsidP="00000000" w:rsidRDefault="00000000" w:rsidRPr="00000000" w14:paraId="0000000C">
      <w:pPr>
        <w:jc w:val="center"/>
        <w:rPr>
          <w:rFonts w:ascii="Cambria" w:cs="Cambria" w:eastAsia="Cambria" w:hAnsi="Cambria"/>
        </w:rPr>
      </w:pPr>
      <w:r w:rsidDel="00000000" w:rsidR="00000000" w:rsidRPr="00000000">
        <w:rPr>
          <w:rFonts w:ascii="Cambria" w:cs="Cambria" w:eastAsia="Cambria" w:hAnsi="Cambria"/>
          <w:vertAlign w:val="superscript"/>
          <w:rtl w:val="0"/>
        </w:rPr>
        <w:t xml:space="preserve">8</w:t>
      </w:r>
      <w:r w:rsidDel="00000000" w:rsidR="00000000" w:rsidRPr="00000000">
        <w:rPr>
          <w:rFonts w:ascii="Cambria" w:cs="Cambria" w:eastAsia="Cambria" w:hAnsi="Cambria"/>
          <w:rtl w:val="0"/>
        </w:rPr>
        <w:t xml:space="preserve">Jurusan Agribisnis, Fakultas Pertanian, Universitas Jenderal Soedirman, Indonesia</w:t>
      </w:r>
    </w:p>
    <w:p w:rsidR="00000000" w:rsidDel="00000000" w:rsidP="00000000" w:rsidRDefault="00000000" w:rsidRPr="00000000" w14:paraId="0000000D">
      <w:pPr>
        <w:jc w:val="center"/>
        <w:rPr>
          <w:rFonts w:ascii="Cambria" w:cs="Cambria" w:eastAsia="Cambria" w:hAnsi="Cambria"/>
        </w:rPr>
      </w:pPr>
      <w:r w:rsidDel="00000000" w:rsidR="00000000" w:rsidRPr="00000000">
        <w:rPr>
          <w:rFonts w:ascii="Cambria" w:cs="Cambria" w:eastAsia="Cambria" w:hAnsi="Cambria"/>
          <w:vertAlign w:val="superscript"/>
          <w:rtl w:val="0"/>
        </w:rPr>
        <w:t xml:space="preserve">9</w:t>
      </w:r>
      <w:r w:rsidDel="00000000" w:rsidR="00000000" w:rsidRPr="00000000">
        <w:rPr>
          <w:rFonts w:ascii="Cambria" w:cs="Cambria" w:eastAsia="Cambria" w:hAnsi="Cambria"/>
          <w:rtl w:val="0"/>
        </w:rPr>
        <w:t xml:space="preserve">Jurusan Kesehatan Masyarakat, Fakultas Ilmu-ilmu Kesehatan, Universitas Jenderal Soedirman, Indonesia</w:t>
      </w:r>
    </w:p>
    <w:p w:rsidR="00000000" w:rsidDel="00000000" w:rsidP="00000000" w:rsidRDefault="00000000" w:rsidRPr="00000000" w14:paraId="0000000E">
      <w:pPr>
        <w:jc w:val="center"/>
        <w:rPr>
          <w:rFonts w:ascii="Cambria" w:cs="Cambria" w:eastAsia="Cambria" w:hAnsi="Cambria"/>
        </w:rPr>
      </w:pPr>
      <w:r w:rsidDel="00000000" w:rsidR="00000000" w:rsidRPr="00000000">
        <w:rPr>
          <w:rFonts w:ascii="Cambria" w:cs="Cambria" w:eastAsia="Cambria" w:hAnsi="Cambria"/>
          <w:vertAlign w:val="superscript"/>
          <w:rtl w:val="0"/>
        </w:rPr>
        <w:t xml:space="preserve">10</w:t>
      </w:r>
      <w:r w:rsidDel="00000000" w:rsidR="00000000" w:rsidRPr="00000000">
        <w:rPr>
          <w:rFonts w:ascii="Cambria" w:cs="Cambria" w:eastAsia="Cambria" w:hAnsi="Cambria"/>
          <w:rtl w:val="0"/>
        </w:rPr>
        <w:t xml:space="preserve">Jurusan Biologi, Fakultas Biologi, Universitas Jenderal Soedirman, Indonesia</w:t>
      </w:r>
    </w:p>
    <w:p w:rsidR="00000000" w:rsidDel="00000000" w:rsidP="00000000" w:rsidRDefault="00000000" w:rsidRPr="00000000" w14:paraId="0000000F">
      <w:pPr>
        <w:jc w:val="center"/>
        <w:rPr>
          <w:rFonts w:ascii="Cambria" w:cs="Cambria" w:eastAsia="Cambria" w:hAnsi="Cambria"/>
        </w:rPr>
      </w:pPr>
      <w:r w:rsidDel="00000000" w:rsidR="00000000" w:rsidRPr="00000000">
        <w:rPr>
          <w:rFonts w:ascii="Cambria" w:cs="Cambria" w:eastAsia="Cambria" w:hAnsi="Cambria"/>
          <w:vertAlign w:val="superscript"/>
          <w:rtl w:val="0"/>
        </w:rPr>
        <w:t xml:space="preserve">11</w:t>
      </w:r>
      <w:r w:rsidDel="00000000" w:rsidR="00000000" w:rsidRPr="00000000">
        <w:rPr>
          <w:rFonts w:ascii="Cambria" w:cs="Cambria" w:eastAsia="Cambria" w:hAnsi="Cambria"/>
          <w:rtl w:val="0"/>
        </w:rPr>
        <w:t xml:space="preserve">Jurusan Teknologi Pangan, Fakultas Pertanian, Universitas Jenderal Soedirman, Indonesia</w:t>
      </w:r>
    </w:p>
    <w:p w:rsidR="00000000" w:rsidDel="00000000" w:rsidP="00000000" w:rsidRDefault="00000000" w:rsidRPr="00000000" w14:paraId="00000010">
      <w:pPr>
        <w:jc w:val="center"/>
        <w:rPr>
          <w:rFonts w:ascii="Cambria" w:cs="Cambria" w:eastAsia="Cambria" w:hAnsi="Cambria"/>
        </w:rPr>
      </w:pPr>
      <w:r w:rsidDel="00000000" w:rsidR="00000000" w:rsidRPr="00000000">
        <w:rPr>
          <w:rFonts w:ascii="Cambria" w:cs="Cambria" w:eastAsia="Cambria" w:hAnsi="Cambria"/>
          <w:vertAlign w:val="superscript"/>
          <w:rtl w:val="0"/>
        </w:rPr>
        <w:t xml:space="preserve">12</w:t>
      </w:r>
      <w:r w:rsidDel="00000000" w:rsidR="00000000" w:rsidRPr="00000000">
        <w:rPr>
          <w:rFonts w:ascii="Cambria" w:cs="Cambria" w:eastAsia="Cambria" w:hAnsi="Cambria"/>
          <w:rtl w:val="0"/>
        </w:rPr>
        <w:t xml:space="preserve">Jurusan Biologi, Fakultas Biologi, Universitas Jenderal Soedirman, Indonesia</w:t>
      </w:r>
    </w:p>
    <w:p w:rsidR="00000000" w:rsidDel="00000000" w:rsidP="00000000" w:rsidRDefault="00000000" w:rsidRPr="00000000" w14:paraId="00000011">
      <w:pPr>
        <w:jc w:val="center"/>
        <w:rPr>
          <w:rFonts w:ascii="Cambria" w:cs="Cambria" w:eastAsia="Cambria" w:hAnsi="Cambria"/>
        </w:rPr>
      </w:pPr>
      <w:r w:rsidDel="00000000" w:rsidR="00000000" w:rsidRPr="00000000">
        <w:rPr>
          <w:rFonts w:ascii="Cambria" w:cs="Cambria" w:eastAsia="Cambria" w:hAnsi="Cambria"/>
          <w:vertAlign w:val="superscript"/>
          <w:rtl w:val="0"/>
        </w:rPr>
        <w:t xml:space="preserve">13</w:t>
      </w:r>
      <w:r w:rsidDel="00000000" w:rsidR="00000000" w:rsidRPr="00000000">
        <w:rPr>
          <w:rFonts w:ascii="Cambria" w:cs="Cambria" w:eastAsia="Cambria" w:hAnsi="Cambria"/>
          <w:rtl w:val="0"/>
        </w:rPr>
        <w:t xml:space="preserve">Jurusan Agroteknologi, Fakultas Pertanian, Universitas Jenderal Soedirman, Indonesia</w:t>
      </w:r>
    </w:p>
    <w:p w:rsidR="00000000" w:rsidDel="00000000" w:rsidP="00000000" w:rsidRDefault="00000000" w:rsidRPr="00000000" w14:paraId="00000012">
      <w:pPr>
        <w:jc w:val="center"/>
        <w:rPr>
          <w:rFonts w:ascii="Cambria" w:cs="Cambria" w:eastAsia="Cambria" w:hAnsi="Cambria"/>
        </w:rPr>
      </w:pPr>
      <w:r w:rsidDel="00000000" w:rsidR="00000000" w:rsidRPr="00000000">
        <w:rPr>
          <w:rFonts w:ascii="Cambria" w:cs="Cambria" w:eastAsia="Cambria" w:hAnsi="Cambria"/>
          <w:vertAlign w:val="superscript"/>
          <w:rtl w:val="0"/>
        </w:rPr>
        <w:t xml:space="preserve">14</w:t>
      </w:r>
      <w:r w:rsidDel="00000000" w:rsidR="00000000" w:rsidRPr="00000000">
        <w:rPr>
          <w:rFonts w:ascii="Cambria" w:cs="Cambria" w:eastAsia="Cambria" w:hAnsi="Cambria"/>
          <w:rtl w:val="0"/>
        </w:rPr>
        <w:t xml:space="preserve">Jurusan Kimia, Fakultas Matematika dan  Ilmu Pengetahuan Alam, Universitas Jenderal Soedirman, Indonesia</w:t>
      </w:r>
    </w:p>
    <w:p w:rsidR="00000000" w:rsidDel="00000000" w:rsidP="00000000" w:rsidRDefault="00000000" w:rsidRPr="00000000" w14:paraId="00000013">
      <w:pPr>
        <w:jc w:val="center"/>
        <w:rPr>
          <w:rFonts w:ascii="Cambria" w:cs="Cambria" w:eastAsia="Cambria" w:hAnsi="Cambria"/>
        </w:rPr>
      </w:pPr>
      <w:r w:rsidDel="00000000" w:rsidR="00000000" w:rsidRPr="00000000">
        <w:rPr>
          <w:rFonts w:ascii="Cambria" w:cs="Cambria" w:eastAsia="Cambria" w:hAnsi="Cambria"/>
          <w:vertAlign w:val="superscript"/>
          <w:rtl w:val="0"/>
        </w:rPr>
        <w:t xml:space="preserve">15</w:t>
      </w:r>
      <w:r w:rsidDel="00000000" w:rsidR="00000000" w:rsidRPr="00000000">
        <w:rPr>
          <w:rFonts w:ascii="Cambria" w:cs="Cambria" w:eastAsia="Cambria" w:hAnsi="Cambria"/>
          <w:rtl w:val="0"/>
        </w:rPr>
        <w:t xml:space="preserve">Jurusan Sosial Ekonomi Pertanian, Fakultas Pertanian, Universitas Jenderal Soedirman, Indonesia</w:t>
      </w:r>
    </w:p>
    <w:p w:rsidR="00000000" w:rsidDel="00000000" w:rsidP="00000000" w:rsidRDefault="00000000" w:rsidRPr="00000000" w14:paraId="00000014">
      <w:pPr>
        <w:jc w:val="center"/>
        <w:rPr>
          <w:rFonts w:ascii="Cambria" w:cs="Cambria" w:eastAsia="Cambria" w:hAnsi="Cambria"/>
        </w:rPr>
      </w:pPr>
      <w:r w:rsidDel="00000000" w:rsidR="00000000" w:rsidRPr="00000000">
        <w:rPr>
          <w:rFonts w:ascii="Cambria" w:cs="Cambria" w:eastAsia="Cambria" w:hAnsi="Cambria"/>
          <w:vertAlign w:val="superscript"/>
          <w:rtl w:val="0"/>
        </w:rPr>
        <w:t xml:space="preserve">16</w:t>
      </w:r>
      <w:r w:rsidDel="00000000" w:rsidR="00000000" w:rsidRPr="00000000">
        <w:rPr>
          <w:rFonts w:ascii="Cambria" w:cs="Cambria" w:eastAsia="Cambria" w:hAnsi="Cambria"/>
          <w:rtl w:val="0"/>
        </w:rPr>
        <w:t xml:space="preserve">Jurusan Teknik Mesin dan Teknologi Pertanian, Fakultas Pertanian, Universitas Selçuk, Turki </w:t>
      </w:r>
    </w:p>
    <w:p w:rsidR="00000000" w:rsidDel="00000000" w:rsidP="00000000" w:rsidRDefault="00000000" w:rsidRPr="00000000" w14:paraId="00000015">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16">
      <w:pPr>
        <w:jc w:val="center"/>
        <w:rPr>
          <w:rFonts w:ascii="Cambria" w:cs="Cambria" w:eastAsia="Cambria" w:hAnsi="Cambria"/>
          <w:vertAlign w:val="superscript"/>
        </w:rPr>
      </w:pPr>
      <w:r w:rsidDel="00000000" w:rsidR="00000000" w:rsidRPr="00000000">
        <w:rPr>
          <w:rFonts w:ascii="Cambria" w:cs="Cambria" w:eastAsia="Cambria" w:hAnsi="Cambria"/>
          <w:rtl w:val="0"/>
        </w:rPr>
        <w:t xml:space="preserve">*e-mail: karelriyan@gmail.com</w:t>
      </w:r>
      <w:r w:rsidDel="00000000" w:rsidR="00000000" w:rsidRPr="00000000">
        <w:rPr>
          <w:rFonts w:ascii="Cambria" w:cs="Cambria" w:eastAsia="Cambria" w:hAnsi="Cambria"/>
          <w:vertAlign w:val="superscript"/>
          <w:rtl w:val="0"/>
        </w:rPr>
        <w:t xml:space="preserve">1</w:t>
      </w:r>
      <w:r w:rsidDel="00000000" w:rsidR="00000000" w:rsidRPr="00000000">
        <w:rPr>
          <w:rFonts w:ascii="Cambria" w:cs="Cambria" w:eastAsia="Cambria" w:hAnsi="Cambria"/>
          <w:rtl w:val="0"/>
        </w:rPr>
        <w:t xml:space="preserve">, rifkyrahmat2006@gmail.com</w:t>
      </w:r>
      <w:r w:rsidDel="00000000" w:rsidR="00000000" w:rsidRPr="00000000">
        <w:rPr>
          <w:rFonts w:ascii="Cambria" w:cs="Cambria" w:eastAsia="Cambria" w:hAnsi="Cambria"/>
          <w:vertAlign w:val="superscript"/>
          <w:rtl w:val="0"/>
        </w:rPr>
        <w:t xml:space="preserve">2</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vertAlign w:val="superscript"/>
          <w:rtl w:val="0"/>
        </w:rPr>
        <w:t xml:space="preserve"> </w:t>
      </w:r>
      <w:r w:rsidDel="00000000" w:rsidR="00000000" w:rsidRPr="00000000">
        <w:rPr>
          <w:rFonts w:ascii="Cambria" w:cs="Cambria" w:eastAsia="Cambria" w:hAnsi="Cambria"/>
          <w:rtl w:val="0"/>
        </w:rPr>
        <w:t xml:space="preserve">ajadzaki27@gmail.com</w:t>
      </w:r>
      <w:r w:rsidDel="00000000" w:rsidR="00000000" w:rsidRPr="00000000">
        <w:rPr>
          <w:rFonts w:ascii="Cambria" w:cs="Cambria" w:eastAsia="Cambria" w:hAnsi="Cambria"/>
          <w:vertAlign w:val="superscript"/>
          <w:rtl w:val="0"/>
        </w:rPr>
        <w:t xml:space="preserve">3</w:t>
      </w:r>
      <w:r w:rsidDel="00000000" w:rsidR="00000000" w:rsidRPr="00000000">
        <w:rPr>
          <w:rFonts w:ascii="Cambria" w:cs="Cambria" w:eastAsia="Cambria" w:hAnsi="Cambria"/>
          <w:rtl w:val="0"/>
        </w:rPr>
        <w:t xml:space="preserve">, vennafirenaf@gmail.com</w:t>
      </w:r>
      <w:r w:rsidDel="00000000" w:rsidR="00000000" w:rsidRPr="00000000">
        <w:rPr>
          <w:rFonts w:ascii="Cambria" w:cs="Cambria" w:eastAsia="Cambria" w:hAnsi="Cambria"/>
          <w:vertAlign w:val="superscript"/>
          <w:rtl w:val="0"/>
        </w:rPr>
        <w:t xml:space="preserve">4</w:t>
      </w:r>
      <w:r w:rsidDel="00000000" w:rsidR="00000000" w:rsidRPr="00000000">
        <w:rPr>
          <w:rFonts w:ascii="Cambria" w:cs="Cambria" w:eastAsia="Cambria" w:hAnsi="Cambria"/>
          <w:rtl w:val="0"/>
        </w:rPr>
        <w:t xml:space="preserve">, vaniaaninditahartomo@gmail.com</w:t>
      </w:r>
      <w:r w:rsidDel="00000000" w:rsidR="00000000" w:rsidRPr="00000000">
        <w:rPr>
          <w:rFonts w:ascii="Cambria" w:cs="Cambria" w:eastAsia="Cambria" w:hAnsi="Cambria"/>
          <w:vertAlign w:val="superscript"/>
          <w:rtl w:val="0"/>
        </w:rPr>
        <w:t xml:space="preserve">5</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vertAlign w:val="superscript"/>
          <w:rtl w:val="0"/>
        </w:rPr>
        <w:t xml:space="preserve"> </w:t>
      </w:r>
      <w:r w:rsidDel="00000000" w:rsidR="00000000" w:rsidRPr="00000000">
        <w:rPr>
          <w:rFonts w:ascii="Cambria" w:cs="Cambria" w:eastAsia="Cambria" w:hAnsi="Cambria"/>
          <w:rtl w:val="0"/>
        </w:rPr>
        <w:t xml:space="preserve">nurhalizatriwulan@gmail.com</w:t>
      </w:r>
      <w:r w:rsidDel="00000000" w:rsidR="00000000" w:rsidRPr="00000000">
        <w:rPr>
          <w:rFonts w:ascii="Cambria" w:cs="Cambria" w:eastAsia="Cambria" w:hAnsi="Cambria"/>
          <w:vertAlign w:val="superscript"/>
          <w:rtl w:val="0"/>
        </w:rPr>
        <w:t xml:space="preserve">6</w:t>
      </w:r>
      <w:r w:rsidDel="00000000" w:rsidR="00000000" w:rsidRPr="00000000">
        <w:rPr>
          <w:rFonts w:ascii="Cambria" w:cs="Cambria" w:eastAsia="Cambria" w:hAnsi="Cambria"/>
          <w:rtl w:val="0"/>
        </w:rPr>
        <w:t xml:space="preserve">, romi36858@gmail.com</w:t>
      </w:r>
      <w:r w:rsidDel="00000000" w:rsidR="00000000" w:rsidRPr="00000000">
        <w:rPr>
          <w:rFonts w:ascii="Cambria" w:cs="Cambria" w:eastAsia="Cambria" w:hAnsi="Cambria"/>
          <w:vertAlign w:val="superscript"/>
          <w:rtl w:val="0"/>
        </w:rPr>
        <w:t xml:space="preserve">7</w:t>
      </w:r>
      <w:r w:rsidDel="00000000" w:rsidR="00000000" w:rsidRPr="00000000">
        <w:rPr>
          <w:rFonts w:ascii="Cambria" w:cs="Cambria" w:eastAsia="Cambria" w:hAnsi="Cambria"/>
          <w:rtl w:val="0"/>
        </w:rPr>
        <w:t xml:space="preserve">, naiyaamelia.522@gmail.com</w:t>
      </w:r>
      <w:r w:rsidDel="00000000" w:rsidR="00000000" w:rsidRPr="00000000">
        <w:rPr>
          <w:rFonts w:ascii="Cambria" w:cs="Cambria" w:eastAsia="Cambria" w:hAnsi="Cambria"/>
          <w:vertAlign w:val="superscript"/>
          <w:rtl w:val="0"/>
        </w:rPr>
        <w:t xml:space="preserve">8</w:t>
      </w:r>
      <w:r w:rsidDel="00000000" w:rsidR="00000000" w:rsidRPr="00000000">
        <w:rPr>
          <w:rFonts w:ascii="Cambria" w:cs="Cambria" w:eastAsia="Cambria" w:hAnsi="Cambria"/>
          <w:rtl w:val="0"/>
        </w:rPr>
        <w:t xml:space="preserve">, kailatahtaaurellia@gmail.com</w:t>
      </w:r>
      <w:r w:rsidDel="00000000" w:rsidR="00000000" w:rsidRPr="00000000">
        <w:rPr>
          <w:rFonts w:ascii="Cambria" w:cs="Cambria" w:eastAsia="Cambria" w:hAnsi="Cambria"/>
          <w:vertAlign w:val="superscript"/>
          <w:rtl w:val="0"/>
        </w:rPr>
        <w:t xml:space="preserve">9</w:t>
      </w:r>
      <w:r w:rsidDel="00000000" w:rsidR="00000000" w:rsidRPr="00000000">
        <w:rPr>
          <w:rFonts w:ascii="Cambria" w:cs="Cambria" w:eastAsia="Cambria" w:hAnsi="Cambria"/>
          <w:rtl w:val="0"/>
        </w:rPr>
        <w:t xml:space="preserve">, salwaannida05@gmail.com</w:t>
      </w:r>
      <w:r w:rsidDel="00000000" w:rsidR="00000000" w:rsidRPr="00000000">
        <w:rPr>
          <w:rFonts w:ascii="Cambria" w:cs="Cambria" w:eastAsia="Cambria" w:hAnsi="Cambria"/>
          <w:vertAlign w:val="superscript"/>
          <w:rtl w:val="0"/>
        </w:rPr>
        <w:t xml:space="preserve">10</w:t>
      </w:r>
      <w:r w:rsidDel="00000000" w:rsidR="00000000" w:rsidRPr="00000000">
        <w:rPr>
          <w:rFonts w:ascii="Cambria" w:cs="Cambria" w:eastAsia="Cambria" w:hAnsi="Cambria"/>
          <w:rtl w:val="0"/>
        </w:rPr>
        <w:t xml:space="preserve">, nadyaulyaprasetyani@gmail.com</w:t>
      </w:r>
      <w:r w:rsidDel="00000000" w:rsidR="00000000" w:rsidRPr="00000000">
        <w:rPr>
          <w:rFonts w:ascii="Cambria" w:cs="Cambria" w:eastAsia="Cambria" w:hAnsi="Cambria"/>
          <w:vertAlign w:val="superscript"/>
          <w:rtl w:val="0"/>
        </w:rPr>
        <w:t xml:space="preserve">11</w:t>
      </w:r>
      <w:r w:rsidDel="00000000" w:rsidR="00000000" w:rsidRPr="00000000">
        <w:rPr>
          <w:rFonts w:ascii="Cambria" w:cs="Cambria" w:eastAsia="Cambria" w:hAnsi="Cambria"/>
          <w:rtl w:val="0"/>
        </w:rPr>
        <w:t xml:space="preserve">, hildanuyey@gmail.com</w:t>
      </w:r>
      <w:r w:rsidDel="00000000" w:rsidR="00000000" w:rsidRPr="00000000">
        <w:rPr>
          <w:rFonts w:ascii="Cambria" w:cs="Cambria" w:eastAsia="Cambria" w:hAnsi="Cambria"/>
          <w:vertAlign w:val="superscript"/>
          <w:rtl w:val="0"/>
        </w:rPr>
        <w:t xml:space="preserve">12</w:t>
      </w:r>
      <w:r w:rsidDel="00000000" w:rsidR="00000000" w:rsidRPr="00000000">
        <w:rPr>
          <w:rFonts w:ascii="Cambria" w:cs="Cambria" w:eastAsia="Cambria" w:hAnsi="Cambria"/>
          <w:rtl w:val="0"/>
        </w:rPr>
        <w:t xml:space="preserve">, deniseamanda229@gmail.com</w:t>
      </w:r>
      <w:r w:rsidDel="00000000" w:rsidR="00000000" w:rsidRPr="00000000">
        <w:rPr>
          <w:rFonts w:ascii="Cambria" w:cs="Cambria" w:eastAsia="Cambria" w:hAnsi="Cambria"/>
          <w:vertAlign w:val="superscript"/>
          <w:rtl w:val="0"/>
        </w:rPr>
        <w:t xml:space="preserve">13</w:t>
      </w:r>
      <w:r w:rsidDel="00000000" w:rsidR="00000000" w:rsidRPr="00000000">
        <w:rPr>
          <w:rFonts w:ascii="Cambria" w:cs="Cambria" w:eastAsia="Cambria" w:hAnsi="Cambria"/>
          <w:rtl w:val="0"/>
        </w:rPr>
        <w:t xml:space="preserve">, ndevimei@gmail.com</w:t>
      </w:r>
      <w:r w:rsidDel="00000000" w:rsidR="00000000" w:rsidRPr="00000000">
        <w:rPr>
          <w:rFonts w:ascii="Cambria" w:cs="Cambria" w:eastAsia="Cambria" w:hAnsi="Cambria"/>
          <w:vertAlign w:val="superscript"/>
          <w:rtl w:val="0"/>
        </w:rPr>
        <w:t xml:space="preserve">14</w:t>
      </w:r>
      <w:r w:rsidDel="00000000" w:rsidR="00000000" w:rsidRPr="00000000">
        <w:rPr>
          <w:rFonts w:ascii="Cambria" w:cs="Cambria" w:eastAsia="Cambria" w:hAnsi="Cambria"/>
          <w:rtl w:val="0"/>
        </w:rPr>
        <w:t xml:space="preserve">, iindahs</w:t>
      </w:r>
      <w:hyperlink r:id="rId6">
        <w:r w:rsidDel="00000000" w:rsidR="00000000" w:rsidRPr="00000000">
          <w:rPr>
            <w:rFonts w:ascii="Cambria" w:cs="Cambria" w:eastAsia="Cambria" w:hAnsi="Cambria"/>
            <w:rtl w:val="0"/>
          </w:rPr>
          <w:t xml:space="preserve">@mhs.unsoed.ac.id</w:t>
        </w:r>
      </w:hyperlink>
      <w:r w:rsidDel="00000000" w:rsidR="00000000" w:rsidRPr="00000000">
        <w:rPr>
          <w:rFonts w:ascii="Cambria" w:cs="Cambria" w:eastAsia="Cambria" w:hAnsi="Cambria"/>
          <w:vertAlign w:val="superscript"/>
          <w:rtl w:val="0"/>
        </w:rPr>
        <w:t xml:space="preserve">15</w:t>
      </w:r>
      <w:r w:rsidDel="00000000" w:rsidR="00000000" w:rsidRPr="00000000">
        <w:rPr>
          <w:rFonts w:ascii="Cambria" w:cs="Cambria" w:eastAsia="Cambria" w:hAnsi="Cambria"/>
          <w:rtl w:val="0"/>
        </w:rPr>
        <w:t xml:space="preserve"> , adhyaksa.r123@gmail.com</w:t>
      </w:r>
      <w:r w:rsidDel="00000000" w:rsidR="00000000" w:rsidRPr="00000000">
        <w:rPr>
          <w:rFonts w:ascii="Cambria" w:cs="Cambria" w:eastAsia="Cambria" w:hAnsi="Cambria"/>
          <w:vertAlign w:val="superscript"/>
          <w:rtl w:val="0"/>
        </w:rPr>
        <w:t xml:space="preserve">16</w:t>
      </w:r>
    </w:p>
    <w:p w:rsidR="00000000" w:rsidDel="00000000" w:rsidP="00000000" w:rsidRDefault="00000000" w:rsidRPr="00000000" w14:paraId="00000017">
      <w:pPr>
        <w:jc w:val="center"/>
        <w:rPr>
          <w:rFonts w:ascii="Cambria" w:cs="Cambria" w:eastAsia="Cambria" w:hAnsi="Cambria"/>
          <w:vertAlign w:val="superscrip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Artikel Dikirim :</w:t>
      </w:r>
      <w:r w:rsidDel="00000000" w:rsidR="00000000" w:rsidRPr="00000000">
        <w:rPr>
          <w:rFonts w:ascii="Cambria" w:cs="Cambria" w:eastAsia="Cambria" w:hAnsi="Cambria"/>
          <w:b w:val="1"/>
          <w:rtl w:val="0"/>
        </w:rPr>
        <w:t xml:space="preserv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Revisi:-</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Diterima: </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br w:type="textWrapp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Dipublikasikan</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jc w:val="center"/>
        <w:rPr>
          <w:rFonts w:ascii="Cambria" w:cs="Cambria" w:eastAsia="Cambria" w:hAnsi="Cambria"/>
          <w:color w:val="ff0000"/>
        </w:rPr>
      </w:pPr>
      <w:r w:rsidDel="00000000" w:rsidR="00000000" w:rsidRPr="00000000">
        <w:rPr>
          <w:rFonts w:ascii="Cambria" w:cs="Cambria" w:eastAsia="Cambria" w:hAnsi="Cambria"/>
          <w:rtl w:val="0"/>
        </w:rPr>
        <w:t xml:space="preserve">Nomor Handphone : 08978535411 </w:t>
      </w:r>
      <w:r w:rsidDel="00000000" w:rsidR="00000000" w:rsidRPr="00000000">
        <w:rPr>
          <w:rFonts w:ascii="Cambria" w:cs="Cambria" w:eastAsia="Cambria" w:hAnsi="Cambria"/>
          <w:color w:val="ff0000"/>
          <w:rtl w:val="0"/>
        </w:rPr>
        <w:t xml:space="preserve">(</w:t>
      </w:r>
      <w:r w:rsidDel="00000000" w:rsidR="00000000" w:rsidRPr="00000000">
        <w:rPr>
          <w:rFonts w:ascii="Cambria" w:cs="Cambria" w:eastAsia="Cambria" w:hAnsi="Cambria"/>
          <w:b w:val="1"/>
          <w:color w:val="ff0000"/>
          <w:rtl w:val="0"/>
        </w:rPr>
        <w:t xml:space="preserve">Karel</w:t>
      </w:r>
      <w:r w:rsidDel="00000000" w:rsidR="00000000" w:rsidRPr="00000000">
        <w:rPr>
          <w:rFonts w:ascii="Cambria" w:cs="Cambria" w:eastAsia="Cambria" w:hAnsi="Cambria"/>
          <w:color w:val="ff0000"/>
          <w:rtl w:val="0"/>
        </w:rPr>
        <w:t xml:space="preserve">) </w:t>
      </w:r>
    </w:p>
    <w:p w:rsidR="00000000" w:rsidDel="00000000" w:rsidP="00000000" w:rsidRDefault="00000000" w:rsidRPr="00000000" w14:paraId="0000001B">
      <w:pPr>
        <w:jc w:val="center"/>
        <w:rPr>
          <w:rFonts w:ascii="Cambria" w:cs="Cambria" w:eastAsia="Cambria" w:hAnsi="Cambria"/>
          <w:color w:val="ff0000"/>
        </w:rPr>
      </w:pPr>
      <w:r w:rsidDel="00000000" w:rsidR="00000000" w:rsidRPr="00000000">
        <w:rPr>
          <w:rFonts w:ascii="Cambria" w:cs="Cambria" w:eastAsia="Cambria" w:hAnsi="Cambria"/>
          <w:color w:val="ff0000"/>
          <w:rtl w:val="0"/>
        </w:rPr>
        <w:t xml:space="preserve">Nomor Handphone hanya untuk komunikasi dan tidak akan ditampilkan di dalam artikel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color w:val="ff0000"/>
        </w:rPr>
      </w:pPr>
      <w:r w:rsidDel="00000000" w:rsidR="00000000" w:rsidRPr="00000000">
        <w:rPr>
          <w:rtl w:val="0"/>
        </w:rPr>
      </w:r>
    </w:p>
    <w:p w:rsidR="00000000" w:rsidDel="00000000" w:rsidP="00000000" w:rsidRDefault="00000000" w:rsidRPr="00000000" w14:paraId="0000001D">
      <w:pPr>
        <w:rPr>
          <w:rFonts w:ascii="Cambria" w:cs="Cambria" w:eastAsia="Cambria" w:hAnsi="Cambria"/>
          <w:b w:val="1"/>
          <w:i w:val="1"/>
        </w:rPr>
      </w:pPr>
      <w:r w:rsidDel="00000000" w:rsidR="00000000" w:rsidRPr="00000000">
        <w:rPr>
          <w:rtl w:val="0"/>
        </w:rPr>
      </w:r>
    </w:p>
    <w:p w:rsidR="00000000" w:rsidDel="00000000" w:rsidP="00000000" w:rsidRDefault="00000000" w:rsidRPr="00000000" w14:paraId="0000001E">
      <w:pPr>
        <w:jc w:val="center"/>
        <w:rPr>
          <w:rFonts w:ascii="Cambria" w:cs="Cambria" w:eastAsia="Cambria" w:hAnsi="Cambria"/>
          <w:b w:val="1"/>
          <w:i w:val="1"/>
        </w:rPr>
      </w:pPr>
      <w:r w:rsidDel="00000000" w:rsidR="00000000" w:rsidRPr="00000000">
        <w:rPr>
          <w:rFonts w:ascii="Cambria" w:cs="Cambria" w:eastAsia="Cambria" w:hAnsi="Cambria"/>
          <w:b w:val="1"/>
          <w:i w:val="1"/>
          <w:rtl w:val="0"/>
        </w:rPr>
        <w:t xml:space="preserve">Abstrak</w:t>
      </w:r>
    </w:p>
    <w:p w:rsidR="00000000" w:rsidDel="00000000" w:rsidP="00000000" w:rsidRDefault="00000000" w:rsidRPr="00000000" w14:paraId="0000001F">
      <w:pPr>
        <w:jc w:val="both"/>
        <w:rPr>
          <w:rFonts w:ascii="Cambria" w:cs="Cambria" w:eastAsia="Cambria" w:hAnsi="Cambria"/>
          <w:i w:val="1"/>
        </w:rPr>
      </w:pPr>
      <w:r w:rsidDel="00000000" w:rsidR="00000000" w:rsidRPr="00000000">
        <w:rPr>
          <w:rFonts w:ascii="Cambria" w:cs="Cambria" w:eastAsia="Cambria" w:hAnsi="Cambria"/>
          <w:b w:val="1"/>
          <w:i w:val="1"/>
          <w:rtl w:val="0"/>
        </w:rPr>
        <w:tab/>
      </w:r>
      <w:r w:rsidDel="00000000" w:rsidR="00000000" w:rsidRPr="00000000">
        <w:rPr>
          <w:rFonts w:ascii="Cambria" w:cs="Cambria" w:eastAsia="Cambria" w:hAnsi="Cambria"/>
          <w:i w:val="1"/>
          <w:rtl w:val="0"/>
        </w:rPr>
        <w:t xml:space="preserve">Pentingnya pengelolaan sampah yang lebih baik, efisien, dan menarik sangatlah penting untuk memperluas edukasi dan meningkatkan kesadaran masyarakat terhadap pelestarian lingkungan. Pola perilaku masyarakat dan modernisasi yang semakin pesat menuntut adanya digitalisasi di berbagai bidang, terutama dalam pengelolaan sampah. Transformasi digital dalam pengelolaan sampah, khususnya pada Bank Sampah, sangat penting untuk meningkatkan partisipasi masyarakat dan mempermudah proses administrasi. Bank Sampah Sahabatku, yang berlokasi di Desa Muntang, Kecamatan Kemangkon, Kabupaten Purbalingga, Provinsi Jawa Tengah, masih beroperasi secara manual. Namun, seiring meningkatnya partisipasi masyarakat, transisi dari sistem manual menuju sistem otomatis menjadi keharusan. Digitalisasi ini juga meningkatkan transparansi, akuntabilitas, dan keakuratan secara real-time, sehingga semakin mendorong keterlibatan masyarakat. Oleh karena itu, untuk memastikan proses pengembangan aplikasi berjalan cepat dan aman, digunakan metode Secure Software Development Life Cycle (SSDLC) dengan Model Iterative dan Concurrent Development. Hasilnya, pendaftar nasabah meningkat sebesar 80% dan waktu operasional berkurang hingga 90%. Berdasarkan temuan tersebut, dapat disimpulkan bahwa aplikasi yang dikembangkan ini efektif dalam meningkatkan kesadaran masyarakat serta mempercepat efisiensi operasional Bank Sampah.</w:t>
      </w:r>
    </w:p>
    <w:p w:rsidR="00000000" w:rsidDel="00000000" w:rsidP="00000000" w:rsidRDefault="00000000" w:rsidRPr="00000000" w14:paraId="00000020">
      <w:pPr>
        <w:jc w:val="left"/>
        <w:rPr>
          <w:rFonts w:ascii="Cambria" w:cs="Cambria" w:eastAsia="Cambria" w:hAnsi="Cambria"/>
          <w:i w:val="1"/>
        </w:rPr>
      </w:pPr>
      <w:r w:rsidDel="00000000" w:rsidR="00000000" w:rsidRPr="00000000">
        <w:rPr>
          <w:rtl w:val="0"/>
        </w:rPr>
      </w:r>
    </w:p>
    <w:p w:rsidR="00000000" w:rsidDel="00000000" w:rsidP="00000000" w:rsidRDefault="00000000" w:rsidRPr="00000000" w14:paraId="00000021">
      <w:pPr>
        <w:rPr>
          <w:rFonts w:ascii="Cambria" w:cs="Cambria" w:eastAsia="Cambria" w:hAnsi="Cambria"/>
          <w:i w:val="1"/>
        </w:rPr>
      </w:pPr>
      <w:r w:rsidDel="00000000" w:rsidR="00000000" w:rsidRPr="00000000">
        <w:rPr>
          <w:rFonts w:ascii="Cambria" w:cs="Cambria" w:eastAsia="Cambria" w:hAnsi="Cambria"/>
          <w:b w:val="1"/>
          <w:i w:val="1"/>
          <w:rtl w:val="0"/>
        </w:rPr>
        <w:t xml:space="preserve">Kata kunci</w:t>
      </w:r>
      <w:r w:rsidDel="00000000" w:rsidR="00000000" w:rsidRPr="00000000">
        <w:rPr>
          <w:rFonts w:ascii="Cambria" w:cs="Cambria" w:eastAsia="Cambria" w:hAnsi="Cambria"/>
          <w:i w:val="1"/>
          <w:rtl w:val="0"/>
        </w:rPr>
        <w:t xml:space="preserve">:  aplikasi, digitalisasi, lingkungan, masyarakat, sampah</w:t>
      </w:r>
    </w:p>
    <w:p w:rsidR="00000000" w:rsidDel="00000000" w:rsidP="00000000" w:rsidRDefault="00000000" w:rsidRPr="00000000" w14:paraId="00000022">
      <w:pPr>
        <w:rPr>
          <w:rFonts w:ascii="Cambria" w:cs="Cambria" w:eastAsia="Cambria" w:hAnsi="Cambria"/>
          <w:i w:val="1"/>
        </w:rPr>
      </w:pPr>
      <w:r w:rsidDel="00000000" w:rsidR="00000000" w:rsidRPr="00000000">
        <w:rPr>
          <w:rtl w:val="0"/>
        </w:rPr>
      </w:r>
    </w:p>
    <w:p w:rsidR="00000000" w:rsidDel="00000000" w:rsidP="00000000" w:rsidRDefault="00000000" w:rsidRPr="00000000" w14:paraId="00000023">
      <w:pPr>
        <w:jc w:val="center"/>
        <w:rPr>
          <w:rFonts w:ascii="Cambria" w:cs="Cambria" w:eastAsia="Cambria" w:hAnsi="Cambria"/>
          <w:b w:val="1"/>
        </w:rPr>
      </w:pPr>
      <w:r w:rsidDel="00000000" w:rsidR="00000000" w:rsidRPr="00000000">
        <w:rPr>
          <w:rFonts w:ascii="Cambria" w:cs="Cambria" w:eastAsia="Cambria" w:hAnsi="Cambria"/>
          <w:b w:val="1"/>
          <w:i w:val="1"/>
          <w:rtl w:val="0"/>
        </w:rPr>
        <w:t xml:space="preserve">Abstract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720"/>
        <w:jc w:val="both"/>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Fonts w:ascii="Cambria" w:cs="Cambria" w:eastAsia="Cambria" w:hAnsi="Cambria"/>
          <w:i w:val="1"/>
          <w:rtl w:val="0"/>
        </w:rPr>
        <w:t xml:space="preserve">The importance of improved, efficient, and engaging waste management is essential to expand education and raise public awareness about environmental preservation. The behavioral patterns of society and rapid modernization increasingly demand digitalization across various fields, especially in waste management. Digital transformation in waste management, particularly in Waste Banks, is crucial to enhance community participation and simplify administrative processes. Bank Sampah Sahabatku, located in Muntang Village, Kemangkon District, Purbalingga Regency, Central Java Province, still operates manually. However, as community participation continues to grow, a transition from manual to automated systems has become necessary. This digitalization also increases transparency, accountability, and real-time accuracy, further encouraging public engagement. Therefore, to ensure that the application development process is both rapid and secure, the Secure Software Development Life Cycle (SSDLC) method with the Rapid Application Development (RAD) model was applied. As a result, customer registration increased by 80%, and operational time was reduced by 90%. Based on these findings, it can be concluded that the developed application effectively enhances public awareness and significantly accelerates the operational efficiency of the Waste Bank.</w:t>
      </w:r>
      <w:r w:rsidDel="00000000" w:rsidR="00000000" w:rsidRPr="00000000">
        <w:rPr>
          <w:rtl w:val="0"/>
        </w:rPr>
      </w:r>
    </w:p>
    <w:p w:rsidR="00000000" w:rsidDel="00000000" w:rsidP="00000000" w:rsidRDefault="00000000" w:rsidRPr="00000000" w14:paraId="00000025">
      <w:pPr>
        <w:rPr>
          <w:rFonts w:ascii="Cambria" w:cs="Cambria" w:eastAsia="Cambria" w:hAnsi="Cambria"/>
          <w:i w:val="1"/>
        </w:rPr>
      </w:pPr>
      <w:r w:rsidDel="00000000" w:rsidR="00000000" w:rsidRPr="00000000">
        <w:rPr>
          <w:rtl w:val="0"/>
        </w:rPr>
      </w:r>
    </w:p>
    <w:p w:rsidR="00000000" w:rsidDel="00000000" w:rsidP="00000000" w:rsidRDefault="00000000" w:rsidRPr="00000000" w14:paraId="00000026">
      <w:pPr>
        <w:rPr>
          <w:rFonts w:ascii="Cambria" w:cs="Cambria" w:eastAsia="Cambria" w:hAnsi="Cambria"/>
          <w:i w:val="1"/>
        </w:rPr>
      </w:pPr>
      <w:r w:rsidDel="00000000" w:rsidR="00000000" w:rsidRPr="00000000">
        <w:rPr>
          <w:rFonts w:ascii="Cambria" w:cs="Cambria" w:eastAsia="Cambria" w:hAnsi="Cambria"/>
          <w:b w:val="1"/>
          <w:i w:val="1"/>
          <w:rtl w:val="0"/>
        </w:rPr>
        <w:t xml:space="preserve">Keywords</w:t>
      </w:r>
      <w:r w:rsidDel="00000000" w:rsidR="00000000" w:rsidRPr="00000000">
        <w:rPr>
          <w:rFonts w:ascii="Cambria" w:cs="Cambria" w:eastAsia="Cambria" w:hAnsi="Cambria"/>
          <w:i w:val="1"/>
          <w:rtl w:val="0"/>
        </w:rPr>
        <w:t xml:space="preserve">:</w:t>
      </w:r>
      <w:r w:rsidDel="00000000" w:rsidR="00000000" w:rsidRPr="00000000">
        <w:rPr>
          <w:rFonts w:ascii="Cambria" w:cs="Cambria" w:eastAsia="Cambria" w:hAnsi="Cambria"/>
          <w:b w:val="1"/>
          <w:i w:val="1"/>
          <w:rtl w:val="0"/>
        </w:rPr>
        <w:t xml:space="preserve"> </w:t>
      </w:r>
      <w:r w:rsidDel="00000000" w:rsidR="00000000" w:rsidRPr="00000000">
        <w:rPr>
          <w:rFonts w:ascii="Cambria" w:cs="Cambria" w:eastAsia="Cambria" w:hAnsi="Cambria"/>
          <w:i w:val="1"/>
          <w:rtl w:val="0"/>
        </w:rPr>
        <w:t xml:space="preserve">application, digitalization, environment, people, waste</w:t>
      </w:r>
    </w:p>
    <w:p w:rsidR="00000000" w:rsidDel="00000000" w:rsidP="00000000" w:rsidRDefault="00000000" w:rsidRPr="00000000" w14:paraId="00000027">
      <w:pPr>
        <w:pStyle w:val="Heading1"/>
        <w:rPr/>
      </w:pPr>
      <w:r w:rsidDel="00000000" w:rsidR="00000000" w:rsidRPr="00000000">
        <w:rPr>
          <w:rtl w:val="0"/>
        </w:rPr>
        <w:t xml:space="preserve">1. PENDAHULUAN</w:t>
      </w:r>
    </w:p>
    <w:p w:rsidR="00000000" w:rsidDel="00000000" w:rsidP="00000000" w:rsidRDefault="00000000" w:rsidRPr="00000000" w14:paraId="00000028">
      <w:pPr>
        <w:jc w:val="both"/>
        <w:rPr>
          <w:rFonts w:ascii="Cambria" w:cs="Cambria" w:eastAsia="Cambria" w:hAnsi="Cambria"/>
          <w:sz w:val="22"/>
          <w:szCs w:val="22"/>
          <w:highlight w:val="white"/>
        </w:rPr>
      </w:pPr>
      <w:r w:rsidDel="00000000" w:rsidR="00000000" w:rsidRPr="00000000">
        <w:rPr>
          <w:rtl w:val="0"/>
        </w:rPr>
        <w:tab/>
      </w:r>
      <w:r w:rsidDel="00000000" w:rsidR="00000000" w:rsidRPr="00000000">
        <w:rPr>
          <w:rFonts w:ascii="Cambria" w:cs="Cambria" w:eastAsia="Cambria" w:hAnsi="Cambria"/>
          <w:sz w:val="22"/>
          <w:szCs w:val="22"/>
          <w:rtl w:val="0"/>
        </w:rPr>
        <w:t xml:space="preserve">Sampah masih menjadi isu krusial di Indonesia. Sampah adalah hasil aktivitas manusia yang terdiri dari barang-barang bekas yang pada dasarnya masih memiliki nilai berguna, namun tidak lagi berharganya karena campuran dan komposisinya yang  tidak teratur (Mahyudin, 2014). </w:t>
      </w:r>
      <w:r w:rsidDel="00000000" w:rsidR="00000000" w:rsidRPr="00000000">
        <w:rPr>
          <w:rFonts w:ascii="Cambria" w:cs="Cambria" w:eastAsia="Cambria" w:hAnsi="Cambria"/>
          <w:sz w:val="22"/>
          <w:szCs w:val="22"/>
          <w:highlight w:val="white"/>
          <w:rtl w:val="0"/>
        </w:rPr>
        <w:t xml:space="preserve">Sedangkan  menurut  undang-undang  Republik  Indonesia  No.  18  Tahun  2018,  sampah</w:t>
      </w:r>
    </w:p>
    <w:p w:rsidR="00000000" w:rsidDel="00000000" w:rsidP="00000000" w:rsidRDefault="00000000" w:rsidRPr="00000000" w14:paraId="00000029">
      <w:pPr>
        <w:jc w:val="both"/>
        <w:rPr>
          <w:rFonts w:ascii="Cambria" w:cs="Cambria" w:eastAsia="Cambria" w:hAnsi="Cambria"/>
          <w:sz w:val="22"/>
          <w:szCs w:val="22"/>
        </w:rPr>
      </w:pPr>
      <w:r w:rsidDel="00000000" w:rsidR="00000000" w:rsidRPr="00000000">
        <w:rPr>
          <w:rFonts w:ascii="Cambria" w:cs="Cambria" w:eastAsia="Cambria" w:hAnsi="Cambria"/>
          <w:sz w:val="22"/>
          <w:szCs w:val="22"/>
          <w:highlight w:val="white"/>
          <w:rtl w:val="0"/>
        </w:rPr>
        <w:t xml:space="preserve">merupakan salah satu permasalahan lingkungan yang memerlukan penanganan khusus. </w:t>
      </w:r>
      <w:r w:rsidDel="00000000" w:rsidR="00000000" w:rsidRPr="00000000">
        <w:rPr>
          <w:rFonts w:ascii="Cambria" w:cs="Cambria" w:eastAsia="Cambria" w:hAnsi="Cambria"/>
          <w:sz w:val="22"/>
          <w:szCs w:val="22"/>
          <w:rtl w:val="0"/>
        </w:rPr>
        <w:t xml:space="preserve">Sampah selama ini menjadi isu hangat di berbagai negara. Indonesia menjadi salah satu negara dengan permasalahan sampah serius. Mengutip data dari Kementerian Lingkungan Hidup dan Kehutanan (KLHK, 2022) menunjukkan bahwa timbunan sampah secara nasional mencapai angka 68,5 juta ton per tahun dengan kriteria sampah plastik dan rumah tangga sebesar 11,6 juta ton. Sedangkan secara global, Indonesia menduduki peringkat kedua sebagai kontributor sampah plastik terbesar setelah negara China sehingga dengan situasi yang mendesak, Indonesia sering kali disebut sebagai negara “Darurat Sampah Plastik” (Putu, 2020). Indonesia telah memproduksi sampah plastik harian mencapai 24.500 ton per hari atau 8,96 - 9,13 juta ton per tahun (Alamsyah &amp; Fadli, 2023) sehingga masih menghadapi tantangan besar dalam mengelola sampah secara efisien dan berkelanjutan (KLHK, 2020). Sampah plastik adalah sampah anorganik yang sulit terurai dan memerlukan pengolahan khusus. Banyaknya sampah plastik ini salah satunya diakibatkan oleh populasi penduduk tinggi dan memiliki karakter yang menyukai belanja bahan makanan sehingga menghasilkan kantong plastik (Kuswardhani &amp; Zulhelfa, 2016). </w:t>
      </w:r>
    </w:p>
    <w:p w:rsidR="00000000" w:rsidDel="00000000" w:rsidP="00000000" w:rsidRDefault="00000000" w:rsidRPr="00000000" w14:paraId="0000002A">
      <w:pPr>
        <w:jc w:val="both"/>
        <w:rPr>
          <w:rFonts w:ascii="Cambria" w:cs="Cambria" w:eastAsia="Cambria" w:hAnsi="Cambria"/>
          <w:sz w:val="22"/>
          <w:szCs w:val="22"/>
          <w:highlight w:val="white"/>
        </w:rPr>
      </w:pPr>
      <w:r w:rsidDel="00000000" w:rsidR="00000000" w:rsidRPr="00000000">
        <w:rPr>
          <w:rFonts w:ascii="Cambria" w:cs="Cambria" w:eastAsia="Cambria" w:hAnsi="Cambria"/>
          <w:sz w:val="22"/>
          <w:szCs w:val="22"/>
          <w:rtl w:val="0"/>
        </w:rPr>
        <w:t xml:space="preserve">   Masalah dan alternatif solusi dalam upaya pengelolaan sampah di Indonesia semakin mendesak sejalan dengan pesatnya laju pertumbuhan penduduk dan urbanisasi (Lingga </w:t>
      </w:r>
      <w:r w:rsidDel="00000000" w:rsidR="00000000" w:rsidRPr="00000000">
        <w:rPr>
          <w:rFonts w:ascii="Cambria" w:cs="Cambria" w:eastAsia="Cambria" w:hAnsi="Cambria"/>
          <w:i w:val="1"/>
          <w:sz w:val="22"/>
          <w:szCs w:val="22"/>
          <w:rtl w:val="0"/>
        </w:rPr>
        <w:t xml:space="preserve">et al</w:t>
      </w:r>
      <w:r w:rsidDel="00000000" w:rsidR="00000000" w:rsidRPr="00000000">
        <w:rPr>
          <w:rFonts w:ascii="Cambria" w:cs="Cambria" w:eastAsia="Cambria" w:hAnsi="Cambria"/>
          <w:sz w:val="22"/>
          <w:szCs w:val="22"/>
          <w:rtl w:val="0"/>
        </w:rPr>
        <w:t xml:space="preserve">., 2024). Dalam menanggulangi sampah anorganik salah satu solusi pemecahan masalahnya adalah dengan adanya bank sampah. Bank sampah adalah suatu tempat yang digunakan untuk mengumpulkan sampah yang sudah dipilah-pilah (</w:t>
      </w:r>
      <w:r w:rsidDel="00000000" w:rsidR="00000000" w:rsidRPr="00000000">
        <w:rPr>
          <w:rFonts w:ascii="Cambria" w:cs="Cambria" w:eastAsia="Cambria" w:hAnsi="Cambria"/>
          <w:sz w:val="22"/>
          <w:szCs w:val="22"/>
          <w:highlight w:val="white"/>
          <w:rtl w:val="0"/>
        </w:rPr>
        <w:t xml:space="preserve">Ariefahnoor </w:t>
      </w:r>
      <w:r w:rsidDel="00000000" w:rsidR="00000000" w:rsidRPr="00000000">
        <w:rPr>
          <w:rFonts w:ascii="Cambria" w:cs="Cambria" w:eastAsia="Cambria" w:hAnsi="Cambria"/>
          <w:i w:val="1"/>
          <w:sz w:val="22"/>
          <w:szCs w:val="22"/>
          <w:highlight w:val="white"/>
          <w:rtl w:val="0"/>
        </w:rPr>
        <w:t xml:space="preserve">et al</w:t>
      </w:r>
      <w:r w:rsidDel="00000000" w:rsidR="00000000" w:rsidRPr="00000000">
        <w:rPr>
          <w:rFonts w:ascii="Cambria" w:cs="Cambria" w:eastAsia="Cambria" w:hAnsi="Cambria"/>
          <w:sz w:val="22"/>
          <w:szCs w:val="22"/>
          <w:highlight w:val="white"/>
          <w:rtl w:val="0"/>
        </w:rPr>
        <w:t xml:space="preserve">., 2020</w:t>
      </w:r>
      <w:r w:rsidDel="00000000" w:rsidR="00000000" w:rsidRPr="00000000">
        <w:rPr>
          <w:rFonts w:ascii="Cambria" w:cs="Cambria" w:eastAsia="Cambria" w:hAnsi="Cambria"/>
          <w:color w:val="222222"/>
          <w:sz w:val="22"/>
          <w:szCs w:val="22"/>
          <w:highlight w:val="white"/>
          <w:rtl w:val="0"/>
        </w:rPr>
        <w:t xml:space="preserve">)</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color w:val="18181b"/>
          <w:sz w:val="22"/>
          <w:szCs w:val="22"/>
          <w:highlight w:val="white"/>
          <w:rtl w:val="0"/>
        </w:rPr>
        <w:t xml:space="preserve">Bank sampah tidak hanya membantu mengurangi sampah, tetapi juga memberikan insentif ekonomi bagi masyarakat. </w:t>
      </w:r>
      <w:r w:rsidDel="00000000" w:rsidR="00000000" w:rsidRPr="00000000">
        <w:rPr>
          <w:rFonts w:ascii="Cambria" w:cs="Cambria" w:eastAsia="Cambria" w:hAnsi="Cambria"/>
          <w:sz w:val="22"/>
          <w:szCs w:val="22"/>
          <w:highlight w:val="white"/>
          <w:rtl w:val="0"/>
        </w:rPr>
        <w:t xml:space="preserve"> Bank Sampah dalam pelaksanaanya dapat mengurangi tingginya angka sampah di masyarakat dan di tempat pembuangan akhir (TPA) (Suryani, 2014). Dampak dari hal tersebut yaitu  volume sampah yang ada di masyarakat dan TPA dapat berkurang. </w:t>
      </w:r>
      <w:r w:rsidDel="00000000" w:rsidR="00000000" w:rsidRPr="00000000">
        <w:rPr>
          <w:rFonts w:ascii="Cambria" w:cs="Cambria" w:eastAsia="Cambria" w:hAnsi="Cambria"/>
          <w:color w:val="18181b"/>
          <w:sz w:val="22"/>
          <w:szCs w:val="22"/>
          <w:highlight w:val="white"/>
          <w:rtl w:val="0"/>
        </w:rPr>
        <w:t xml:space="preserve">Manfaat sosial Bank sampah di yaitu mengubah persepsi warga yang sebelumya menganggap sampah sebagai sesuatu yang tidak bernilai ekonomis menjadi bernilai ekonomis setelah dimanfaatkan, membuka lapangan pekerjaan baru, adannya perubahan perilaku masyarakat dalam pengelolaan sampah (Ramadani, 2021). </w:t>
      </w:r>
      <w:r w:rsidDel="00000000" w:rsidR="00000000" w:rsidRPr="00000000">
        <w:rPr>
          <w:rFonts w:ascii="Cambria" w:cs="Cambria" w:eastAsia="Cambria" w:hAnsi="Cambria"/>
          <w:sz w:val="22"/>
          <w:szCs w:val="22"/>
          <w:rtl w:val="0"/>
        </w:rPr>
        <w:t xml:space="preserve"> Hasil dari pengumpulan sampah yang sudah dipilah ini  akan disetorkan ke tempat pengepul sampah</w:t>
      </w:r>
      <w:r w:rsidDel="00000000" w:rsidR="00000000" w:rsidRPr="00000000">
        <w:rPr>
          <w:rFonts w:ascii="Cambria" w:cs="Cambria" w:eastAsia="Cambria" w:hAnsi="Cambria"/>
          <w:color w:val="18181b"/>
          <w:sz w:val="22"/>
          <w:szCs w:val="22"/>
          <w:highlight w:val="white"/>
          <w:rtl w:val="0"/>
        </w:rPr>
        <w:t xml:space="preserve">.</w:t>
      </w:r>
      <w:r w:rsidDel="00000000" w:rsidR="00000000" w:rsidRPr="00000000">
        <w:rPr>
          <w:rFonts w:ascii="Cambria" w:cs="Cambria" w:eastAsia="Cambria" w:hAnsi="Cambria"/>
          <w:sz w:val="22"/>
          <w:szCs w:val="22"/>
          <w:highlight w:val="white"/>
          <w:rtl w:val="0"/>
        </w:rPr>
        <w:t xml:space="preserve"> </w:t>
      </w:r>
      <w:r w:rsidDel="00000000" w:rsidR="00000000" w:rsidRPr="00000000">
        <w:rPr>
          <w:rFonts w:ascii="Cambria" w:cs="Cambria" w:eastAsia="Cambria" w:hAnsi="Cambria"/>
          <w:sz w:val="22"/>
          <w:szCs w:val="22"/>
          <w:highlight w:val="white"/>
          <w:rtl w:val="0"/>
        </w:rPr>
        <w:t xml:space="preserve">Dengan sistem ini, masyarakat bisa mendapatkan imbalan ekonomi, seperti uang atau barang, dari sampah yang mereka setorkan.</w:t>
      </w:r>
    </w:p>
    <w:p w:rsidR="00000000" w:rsidDel="00000000" w:rsidP="00000000" w:rsidRDefault="00000000" w:rsidRPr="00000000" w14:paraId="0000002B">
      <w:pPr>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Pada umumnya bank sampah dalam pembukuan masih menggunakan buku manual. Buku manual yaitu pencatatan segala transaksi dilakukan secara manual atau menggunakan buku. Hal ini dapat menimbulkan masalah seperti kehilangan buku. Salah satu solusi untuk mengatasi masalah ini adalah dengan digitalisasi. </w:t>
      </w:r>
      <w:r w:rsidDel="00000000" w:rsidR="00000000" w:rsidRPr="00000000">
        <w:rPr>
          <w:rFonts w:ascii="Cambria" w:cs="Cambria" w:eastAsia="Cambria" w:hAnsi="Cambria"/>
          <w:sz w:val="22"/>
          <w:szCs w:val="22"/>
          <w:highlight w:val="white"/>
          <w:rtl w:val="0"/>
        </w:rPr>
        <w:t xml:space="preserve">Digitalisasi melibatkan peningkatan penggunaan teknologi digital dan integrasi dan fertilisasi silang dalam produk perusahaan dan aktivitas masuk dan keluar (</w:t>
      </w:r>
      <w:r w:rsidDel="00000000" w:rsidR="00000000" w:rsidRPr="00000000">
        <w:rPr>
          <w:rFonts w:ascii="Cambria" w:cs="Cambria" w:eastAsia="Cambria" w:hAnsi="Cambria"/>
          <w:color w:val="222222"/>
          <w:sz w:val="22"/>
          <w:szCs w:val="22"/>
          <w:highlight w:val="white"/>
          <w:rtl w:val="0"/>
        </w:rPr>
        <w:t xml:space="preserve">Radiansyah, 2022). </w:t>
      </w:r>
      <w:r w:rsidDel="00000000" w:rsidR="00000000" w:rsidRPr="00000000">
        <w:rPr>
          <w:rFonts w:ascii="Cambria" w:cs="Cambria" w:eastAsia="Cambria" w:hAnsi="Cambria"/>
          <w:sz w:val="22"/>
          <w:szCs w:val="22"/>
          <w:highlight w:val="white"/>
          <w:rtl w:val="0"/>
        </w:rPr>
        <w:t xml:space="preserve">Dengan digitalisasi maka pencatatan transaksi dapat dilakukan secara lebih efisien, aman, dan mudah diakses kapan saja, sehingga meningkatkan akurasi dan transparansi dalam pengelolaan data bank sampah. </w:t>
      </w:r>
      <w:r w:rsidDel="00000000" w:rsidR="00000000" w:rsidRPr="00000000">
        <w:rPr>
          <w:rFonts w:ascii="Cambria" w:cs="Cambria" w:eastAsia="Cambria" w:hAnsi="Cambria"/>
          <w:sz w:val="22"/>
          <w:szCs w:val="22"/>
          <w:highlight w:val="white"/>
          <w:rtl w:val="0"/>
        </w:rPr>
        <w:t xml:space="preserve">Contoh pengaplikasiannya yaitu dengan penggunaan website dan aplikasi mobile sederhana yang dapat memudahkan pencatatan harian dan mengurangi risiko kesalahan manusia. Selain itu, digitalisasi memungkinkan analisis data real-time, yang dapat membantu dalam memprediksi tren sampah dan merencanakan strategi pengelolaan yang lebih baik. </w:t>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2. METODE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Pengembangan website dan aplikasi untuk pengelolaan bank sampah di Desa Muntang mengikuti metode rekayasa perangkat lunak yang telah terbukti efektif dalam berbagai studi di Indonesia. Berikut adalah metode yang digunakan beserta tahapan utamanya: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mbria" w:cs="Cambria" w:eastAsia="Cambria" w:hAnsi="Cambria"/>
          <w:i w:val="1"/>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5" w:right="0" w:firstLine="0"/>
        <w:jc w:val="both"/>
        <w:rPr>
          <w:rFonts w:ascii="Cambria" w:cs="Cambria" w:eastAsia="Cambria" w:hAnsi="Cambria"/>
          <w:b w:val="1"/>
          <w:i w:val="1"/>
          <w:sz w:val="22"/>
          <w:szCs w:val="22"/>
        </w:rPr>
      </w:pPr>
      <w:r w:rsidDel="00000000" w:rsidR="00000000" w:rsidRPr="00000000">
        <w:rPr>
          <w:rFonts w:ascii="Cambria" w:cs="Cambria" w:eastAsia="Cambria" w:hAnsi="Cambria"/>
          <w:b w:val="1"/>
          <w:sz w:val="22"/>
          <w:szCs w:val="22"/>
          <w:rtl w:val="0"/>
        </w:rPr>
        <w:t xml:space="preserve">2.1. Metode Pengembangan Sistem</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ab/>
        <w:t xml:space="preserve">Metode yang digunakan adalah</w:t>
      </w:r>
      <w:r w:rsidDel="00000000" w:rsidR="00000000" w:rsidRPr="00000000">
        <w:rPr>
          <w:rFonts w:ascii="Cambria" w:cs="Cambria" w:eastAsia="Cambria" w:hAnsi="Cambria"/>
          <w:i w:val="1"/>
          <w:sz w:val="22"/>
          <w:szCs w:val="22"/>
          <w:rtl w:val="0"/>
        </w:rPr>
        <w:t xml:space="preserve"> Secure Software Development Life Cycle</w:t>
      </w:r>
      <w:r w:rsidDel="00000000" w:rsidR="00000000" w:rsidRPr="00000000">
        <w:rPr>
          <w:rFonts w:ascii="Cambria" w:cs="Cambria" w:eastAsia="Cambria" w:hAnsi="Cambria"/>
          <w:sz w:val="22"/>
          <w:szCs w:val="22"/>
          <w:rtl w:val="0"/>
        </w:rPr>
        <w:t xml:space="preserve"> (SSDLC). SSDLC merupakan metode pengembangan lebih lanjut dari SDLC (</w:t>
      </w:r>
      <w:r w:rsidDel="00000000" w:rsidR="00000000" w:rsidRPr="00000000">
        <w:rPr>
          <w:rFonts w:ascii="Cambria" w:cs="Cambria" w:eastAsia="Cambria" w:hAnsi="Cambria"/>
          <w:i w:val="1"/>
          <w:sz w:val="22"/>
          <w:szCs w:val="22"/>
          <w:rtl w:val="0"/>
        </w:rPr>
        <w:t xml:space="preserve">Software Development Lifecycle) </w:t>
      </w:r>
      <w:r w:rsidDel="00000000" w:rsidR="00000000" w:rsidRPr="00000000">
        <w:rPr>
          <w:rFonts w:ascii="Cambria" w:cs="Cambria" w:eastAsia="Cambria" w:hAnsi="Cambria"/>
          <w:sz w:val="22"/>
          <w:szCs w:val="22"/>
          <w:rtl w:val="0"/>
        </w:rPr>
        <w:t xml:space="preserve">yang tidak hanya memperhatikan bagaimana siklus pengembangan perangkat lunak berjalan, tetapi juga keamanannya.</w:t>
      </w:r>
      <w:r w:rsidDel="00000000" w:rsidR="00000000" w:rsidRPr="00000000">
        <w:rPr>
          <w:rFonts w:ascii="Cambria" w:cs="Cambria" w:eastAsia="Cambria" w:hAnsi="Cambria"/>
          <w:sz w:val="22"/>
          <w:szCs w:val="22"/>
          <w:rtl w:val="0"/>
        </w:rPr>
        <w:t xml:space="preserve"> SSDLC mendorong identifikasi dan penanganan masalah keamanan sejak dini, yang secara signifikan mengurangi risiko kebocoran data dan biaya perbaikan pasca-deploy (Riley, 2024).</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sz w:val="22"/>
          <w:szCs w:val="22"/>
          <w:rtl w:val="0"/>
        </w:rPr>
        <w:t xml:space="preserve"> Metode ini dipilih untuk menjamin keamanan aplikasi yang menggunakan arsitektur seperti aplikasi perbankan pada umumnya.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2"/>
          <w:szCs w:val="22"/>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Tahapan</w:t>
      </w:r>
      <w:r w:rsidDel="00000000" w:rsidR="00000000" w:rsidRPr="00000000">
        <w:rPr>
          <w:rFonts w:ascii="Cambria" w:cs="Cambria" w:eastAsia="Cambria" w:hAnsi="Cambria"/>
          <w:i w:val="1"/>
          <w:sz w:val="22"/>
          <w:szCs w:val="22"/>
          <w:rtl w:val="0"/>
        </w:rPr>
        <w:t xml:space="preserve"> Secure Software Development Lifecycle</w:t>
      </w:r>
      <w:r w:rsidDel="00000000" w:rsidR="00000000" w:rsidRPr="00000000">
        <w:rPr>
          <w:rFonts w:ascii="Cambria" w:cs="Cambria" w:eastAsia="Cambria" w:hAnsi="Cambria"/>
          <w:sz w:val="22"/>
          <w:szCs w:val="22"/>
          <w:rtl w:val="0"/>
        </w:rPr>
        <w:t xml:space="preserve"> (SSDLC) yaitu sebagai berikut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Perencanaan (</w:t>
      </w:r>
      <w:r w:rsidDel="00000000" w:rsidR="00000000" w:rsidRPr="00000000">
        <w:rPr>
          <w:rFonts w:ascii="Cambria" w:cs="Cambria" w:eastAsia="Cambria" w:hAnsi="Cambria"/>
          <w:b w:val="1"/>
          <w:i w:val="1"/>
          <w:sz w:val="22"/>
          <w:szCs w:val="22"/>
          <w:rtl w:val="0"/>
        </w:rPr>
        <w:t xml:space="preserve">Planning</w:t>
      </w:r>
      <w:r w:rsidDel="00000000" w:rsidR="00000000" w:rsidRPr="00000000">
        <w:rPr>
          <w:rFonts w:ascii="Cambria" w:cs="Cambria" w:eastAsia="Cambria" w:hAnsi="Cambria"/>
          <w:b w:val="1"/>
          <w:sz w:val="22"/>
          <w:szCs w:val="22"/>
          <w:rtl w:val="0"/>
        </w:rPr>
        <w:t xml:space="preserve">)</w:t>
      </w:r>
      <w:r w:rsidDel="00000000" w:rsidR="00000000" w:rsidRPr="00000000">
        <w:rPr>
          <w:rFonts w:ascii="Cambria" w:cs="Cambria" w:eastAsia="Cambria" w:hAnsi="Cambria"/>
          <w:sz w:val="22"/>
          <w:szCs w:val="22"/>
          <w:rtl w:val="0"/>
        </w:rPr>
        <w:t xml:space="preserve">: Perencanaan  (</w:t>
      </w:r>
      <w:r w:rsidDel="00000000" w:rsidR="00000000" w:rsidRPr="00000000">
        <w:rPr>
          <w:rFonts w:ascii="Cambria" w:cs="Cambria" w:eastAsia="Cambria" w:hAnsi="Cambria"/>
          <w:i w:val="1"/>
          <w:sz w:val="22"/>
          <w:szCs w:val="22"/>
          <w:rtl w:val="0"/>
        </w:rPr>
        <w:t xml:space="preserve">planning</w:t>
      </w:r>
      <w:r w:rsidDel="00000000" w:rsidR="00000000" w:rsidRPr="00000000">
        <w:rPr>
          <w:rFonts w:ascii="Cambria" w:cs="Cambria" w:eastAsia="Cambria" w:hAnsi="Cambria"/>
          <w:sz w:val="22"/>
          <w:szCs w:val="22"/>
          <w:rtl w:val="0"/>
        </w:rPr>
        <w:t xml:space="preserve">)  merupakan </w:t>
      </w:r>
      <w:r w:rsidDel="00000000" w:rsidR="00000000" w:rsidRPr="00000000">
        <w:rPr>
          <w:rFonts w:ascii="Cambria" w:cs="Cambria" w:eastAsia="Cambria" w:hAnsi="Cambria"/>
          <w:i w:val="1"/>
          <w:sz w:val="22"/>
          <w:szCs w:val="22"/>
          <w:rtl w:val="0"/>
        </w:rPr>
        <w:t xml:space="preserve">process  of  setting  objectives  and  determining what  should  be  done  to  accomplishment</w:t>
      </w:r>
      <w:r w:rsidDel="00000000" w:rsidR="00000000" w:rsidRPr="00000000">
        <w:rPr>
          <w:rFonts w:ascii="Cambria" w:cs="Cambria" w:eastAsia="Cambria" w:hAnsi="Cambria"/>
          <w:sz w:val="22"/>
          <w:szCs w:val="22"/>
          <w:rtl w:val="0"/>
        </w:rPr>
        <w:t xml:space="preserve"> (Arifudin </w:t>
      </w:r>
      <w:r w:rsidDel="00000000" w:rsidR="00000000" w:rsidRPr="00000000">
        <w:rPr>
          <w:rFonts w:ascii="Cambria" w:cs="Cambria" w:eastAsia="Cambria" w:hAnsi="Cambria"/>
          <w:i w:val="1"/>
          <w:sz w:val="22"/>
          <w:szCs w:val="22"/>
          <w:rtl w:val="0"/>
        </w:rPr>
        <w:t xml:space="preserve">et al</w:t>
      </w:r>
      <w:r w:rsidDel="00000000" w:rsidR="00000000" w:rsidRPr="00000000">
        <w:rPr>
          <w:rFonts w:ascii="Cambria" w:cs="Cambria" w:eastAsia="Cambria" w:hAnsi="Cambria"/>
          <w:sz w:val="22"/>
          <w:szCs w:val="22"/>
          <w:rtl w:val="0"/>
        </w:rPr>
        <w:t xml:space="preserve">., 2021). Perencanaan dilakukan untuk menganalisis kebutuhan, menyusun rencana proyek yang detail mencakup jadwal, pembagian sumber daya, anggaran, dan rincian aktivitas yang akan dilakukan. Memberikan peta kerja (roadmap) bagi keseluruhan proyek pengembangan.</w:t>
      </w:r>
    </w:p>
    <w:p w:rsidR="00000000" w:rsidDel="00000000" w:rsidP="00000000" w:rsidRDefault="00000000" w:rsidRPr="00000000" w14:paraId="000000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Perancangan Sistem (</w:t>
      </w:r>
      <w:r w:rsidDel="00000000" w:rsidR="00000000" w:rsidRPr="00000000">
        <w:rPr>
          <w:rFonts w:ascii="Cambria" w:cs="Cambria" w:eastAsia="Cambria" w:hAnsi="Cambria"/>
          <w:b w:val="1"/>
          <w:i w:val="1"/>
          <w:sz w:val="22"/>
          <w:szCs w:val="22"/>
          <w:rtl w:val="0"/>
        </w:rPr>
        <w:t xml:space="preserve">System Design</w:t>
      </w:r>
      <w:r w:rsidDel="00000000" w:rsidR="00000000" w:rsidRPr="00000000">
        <w:rPr>
          <w:rFonts w:ascii="Cambria" w:cs="Cambria" w:eastAsia="Cambria" w:hAnsi="Cambria"/>
          <w:b w:val="1"/>
          <w:sz w:val="22"/>
          <w:szCs w:val="22"/>
          <w:rtl w:val="0"/>
        </w:rPr>
        <w:t xml:space="preserve">)</w:t>
      </w:r>
      <w:r w:rsidDel="00000000" w:rsidR="00000000" w:rsidRPr="00000000">
        <w:rPr>
          <w:rFonts w:ascii="Cambria" w:cs="Cambria" w:eastAsia="Cambria" w:hAnsi="Cambria"/>
          <w:sz w:val="22"/>
          <w:szCs w:val="22"/>
          <w:rtl w:val="0"/>
        </w:rPr>
        <w:t xml:space="preserve">: Merancang arsitektur sistem secara menyeluruh. Pendefinisian struktur perangkat lunak, komponen, antarmuka, serta data yang digunakan. Menghasilkan desain tingkat tinggi yang menjadi acuan utama dalam proses pengembangan.</w:t>
      </w:r>
    </w:p>
    <w:p w:rsidR="00000000" w:rsidDel="00000000" w:rsidP="00000000" w:rsidRDefault="00000000" w:rsidRPr="00000000" w14:paraId="000000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Implementasi (</w:t>
      </w:r>
      <w:r w:rsidDel="00000000" w:rsidR="00000000" w:rsidRPr="00000000">
        <w:rPr>
          <w:rFonts w:ascii="Cambria" w:cs="Cambria" w:eastAsia="Cambria" w:hAnsi="Cambria"/>
          <w:b w:val="1"/>
          <w:i w:val="1"/>
          <w:sz w:val="22"/>
          <w:szCs w:val="22"/>
          <w:rtl w:val="0"/>
        </w:rPr>
        <w:t xml:space="preserve">Coding/Implementation</w:t>
      </w:r>
      <w:r w:rsidDel="00000000" w:rsidR="00000000" w:rsidRPr="00000000">
        <w:rPr>
          <w:rFonts w:ascii="Cambria" w:cs="Cambria" w:eastAsia="Cambria" w:hAnsi="Cambria"/>
          <w:b w:val="1"/>
          <w:sz w:val="22"/>
          <w:szCs w:val="22"/>
          <w:rtl w:val="0"/>
        </w:rPr>
        <w:t xml:space="preserve">)</w:t>
      </w:r>
      <w:r w:rsidDel="00000000" w:rsidR="00000000" w:rsidRPr="00000000">
        <w:rPr>
          <w:rFonts w:ascii="Cambria" w:cs="Cambria" w:eastAsia="Cambria" w:hAnsi="Cambria"/>
          <w:sz w:val="22"/>
          <w:szCs w:val="22"/>
          <w:rtl w:val="0"/>
        </w:rPr>
        <w:t xml:space="preserve">: Menulis kode program berdasarkan spesifikasi desain yang telah dibuat. Aktivitas utama berupa pembangunan komponen perangkat lunak yang sesuai dengan kebutuhan dan perancangan sistem. Menghasilkan kode sumber </w:t>
      </w:r>
      <w:r w:rsidDel="00000000" w:rsidR="00000000" w:rsidRPr="00000000">
        <w:rPr>
          <w:rFonts w:ascii="Cambria" w:cs="Cambria" w:eastAsia="Cambria" w:hAnsi="Cambria"/>
          <w:i w:val="1"/>
          <w:sz w:val="22"/>
          <w:szCs w:val="22"/>
          <w:rtl w:val="0"/>
        </w:rPr>
        <w:t xml:space="preserve">(source code</w:t>
      </w:r>
      <w:r w:rsidDel="00000000" w:rsidR="00000000" w:rsidRPr="00000000">
        <w:rPr>
          <w:rFonts w:ascii="Cambria" w:cs="Cambria" w:eastAsia="Cambria" w:hAnsi="Cambria"/>
          <w:sz w:val="22"/>
          <w:szCs w:val="22"/>
          <w:rtl w:val="0"/>
        </w:rPr>
        <w:t xml:space="preserve">) dari aplikasi yang siap diuji.</w:t>
      </w:r>
    </w:p>
    <w:p w:rsidR="00000000" w:rsidDel="00000000" w:rsidP="00000000" w:rsidRDefault="00000000" w:rsidRPr="00000000" w14:paraId="000000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Pengujian (</w:t>
      </w:r>
      <w:r w:rsidDel="00000000" w:rsidR="00000000" w:rsidRPr="00000000">
        <w:rPr>
          <w:rFonts w:ascii="Cambria" w:cs="Cambria" w:eastAsia="Cambria" w:hAnsi="Cambria"/>
          <w:b w:val="1"/>
          <w:i w:val="1"/>
          <w:sz w:val="22"/>
          <w:szCs w:val="22"/>
          <w:rtl w:val="0"/>
        </w:rPr>
        <w:t xml:space="preserve">Testing</w:t>
      </w:r>
      <w:r w:rsidDel="00000000" w:rsidR="00000000" w:rsidRPr="00000000">
        <w:rPr>
          <w:rFonts w:ascii="Cambria" w:cs="Cambria" w:eastAsia="Cambria" w:hAnsi="Cambria"/>
          <w:b w:val="1"/>
          <w:sz w:val="22"/>
          <w:szCs w:val="22"/>
          <w:rtl w:val="0"/>
        </w:rPr>
        <w:t xml:space="preserve">)</w:t>
      </w:r>
      <w:r w:rsidDel="00000000" w:rsidR="00000000" w:rsidRPr="00000000">
        <w:rPr>
          <w:rFonts w:ascii="Cambria" w:cs="Cambria" w:eastAsia="Cambria" w:hAnsi="Cambria"/>
          <w:sz w:val="22"/>
          <w:szCs w:val="22"/>
          <w:rtl w:val="0"/>
        </w:rPr>
        <w:t xml:space="preserve">: Memastikan perangkat lunak berfungsi sesuai dengan kebutuhan dan bebas dari kesalahan. Melakukan berbagai jenis pengujian, seperti </w:t>
      </w:r>
      <w:r w:rsidDel="00000000" w:rsidR="00000000" w:rsidRPr="00000000">
        <w:rPr>
          <w:rFonts w:ascii="Cambria" w:cs="Cambria" w:eastAsia="Cambria" w:hAnsi="Cambria"/>
          <w:i w:val="1"/>
          <w:sz w:val="22"/>
          <w:szCs w:val="22"/>
          <w:rtl w:val="0"/>
        </w:rPr>
        <w:t xml:space="preserve">unit testing, integration testing, system testing</w:t>
      </w:r>
      <w:r w:rsidDel="00000000" w:rsidR="00000000" w:rsidRPr="00000000">
        <w:rPr>
          <w:rFonts w:ascii="Cambria" w:cs="Cambria" w:eastAsia="Cambria" w:hAnsi="Cambria"/>
          <w:sz w:val="22"/>
          <w:szCs w:val="22"/>
          <w:rtl w:val="0"/>
        </w:rPr>
        <w:t xml:space="preserve">, dan </w:t>
      </w:r>
      <w:r w:rsidDel="00000000" w:rsidR="00000000" w:rsidRPr="00000000">
        <w:rPr>
          <w:rFonts w:ascii="Cambria" w:cs="Cambria" w:eastAsia="Cambria" w:hAnsi="Cambria"/>
          <w:i w:val="1"/>
          <w:sz w:val="22"/>
          <w:szCs w:val="22"/>
          <w:rtl w:val="0"/>
        </w:rPr>
        <w:t xml:space="preserve">user acceptance testing</w:t>
      </w:r>
      <w:r w:rsidDel="00000000" w:rsidR="00000000" w:rsidRPr="00000000">
        <w:rPr>
          <w:rFonts w:ascii="Cambria" w:cs="Cambria" w:eastAsia="Cambria" w:hAnsi="Cambria"/>
          <w:sz w:val="22"/>
          <w:szCs w:val="22"/>
          <w:rtl w:val="0"/>
        </w:rPr>
        <w:t xml:space="preserve"> (UAT). Setiap temuan kesalahan diperbaiki hingga sistem stabil.</w:t>
      </w:r>
    </w:p>
    <w:p w:rsidR="00000000" w:rsidDel="00000000" w:rsidP="00000000" w:rsidRDefault="00000000" w:rsidRPr="00000000" w14:paraId="000000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Penerapan (</w:t>
      </w:r>
      <w:r w:rsidDel="00000000" w:rsidR="00000000" w:rsidRPr="00000000">
        <w:rPr>
          <w:rFonts w:ascii="Cambria" w:cs="Cambria" w:eastAsia="Cambria" w:hAnsi="Cambria"/>
          <w:b w:val="1"/>
          <w:i w:val="1"/>
          <w:sz w:val="22"/>
          <w:szCs w:val="22"/>
          <w:rtl w:val="0"/>
        </w:rPr>
        <w:t xml:space="preserve">Deployment</w:t>
      </w:r>
      <w:r w:rsidDel="00000000" w:rsidR="00000000" w:rsidRPr="00000000">
        <w:rPr>
          <w:rFonts w:ascii="Cambria" w:cs="Cambria" w:eastAsia="Cambria" w:hAnsi="Cambria"/>
          <w:b w:val="1"/>
          <w:sz w:val="22"/>
          <w:szCs w:val="22"/>
          <w:rtl w:val="0"/>
        </w:rPr>
        <w:t xml:space="preserve">)</w:t>
      </w:r>
      <w:r w:rsidDel="00000000" w:rsidR="00000000" w:rsidRPr="00000000">
        <w:rPr>
          <w:rFonts w:ascii="Cambria" w:cs="Cambria" w:eastAsia="Cambria" w:hAnsi="Cambria"/>
          <w:sz w:val="22"/>
          <w:szCs w:val="22"/>
          <w:rtl w:val="0"/>
        </w:rPr>
        <w:t xml:space="preserve">: Menerapkan sistem ke lingkungan produksi. meliputi migrasi data, konfigurasi server, dan penyediaan aplikasi untuk pengguna akhir. </w:t>
      </w:r>
    </w:p>
    <w:p w:rsidR="00000000" w:rsidDel="00000000" w:rsidP="00000000" w:rsidRDefault="00000000" w:rsidRPr="00000000" w14:paraId="000000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Pemeliharaan dan Dukungan (</w:t>
      </w:r>
      <w:r w:rsidDel="00000000" w:rsidR="00000000" w:rsidRPr="00000000">
        <w:rPr>
          <w:rFonts w:ascii="Cambria" w:cs="Cambria" w:eastAsia="Cambria" w:hAnsi="Cambria"/>
          <w:b w:val="1"/>
          <w:i w:val="1"/>
          <w:sz w:val="22"/>
          <w:szCs w:val="22"/>
          <w:rtl w:val="0"/>
        </w:rPr>
        <w:t xml:space="preserve">Maintenance and Support</w:t>
      </w:r>
      <w:r w:rsidDel="00000000" w:rsidR="00000000" w:rsidRPr="00000000">
        <w:rPr>
          <w:rFonts w:ascii="Cambria" w:cs="Cambria" w:eastAsia="Cambria" w:hAnsi="Cambria"/>
          <w:b w:val="1"/>
          <w:sz w:val="22"/>
          <w:szCs w:val="22"/>
          <w:rtl w:val="0"/>
        </w:rPr>
        <w:t xml:space="preserve">)</w:t>
      </w:r>
      <w:r w:rsidDel="00000000" w:rsidR="00000000" w:rsidRPr="00000000">
        <w:rPr>
          <w:rFonts w:ascii="Cambria" w:cs="Cambria" w:eastAsia="Cambria" w:hAnsi="Cambria"/>
          <w:sz w:val="22"/>
          <w:szCs w:val="22"/>
          <w:rtl w:val="0"/>
        </w:rPr>
        <w:t xml:space="preserve">: Melakukan pemeliharaan secara berkelanjutan. Meliputi perbaikan bug, pembaruan fitur, peningkatan performa, dan dukungan teknis bagi . Memastikan sistem tetap stabil, aman, dan relevan dengan kebutuhan pengguna.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4776908" cy="2943908"/>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776908" cy="294390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Gambar 1. Tahapan-Tahapan dalam SSDLC</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ab/>
        <w:t xml:space="preserve">Dua model pendekatan SSDLC yang digunakan antara lain:</w:t>
      </w:r>
    </w:p>
    <w:p w:rsidR="00000000" w:rsidDel="00000000" w:rsidP="00000000" w:rsidRDefault="00000000" w:rsidRPr="00000000" w14:paraId="0000003D">
      <w:pPr>
        <w:ind w:left="720" w:firstLine="0"/>
        <w:jc w:val="both"/>
        <w:rPr>
          <w:rFonts w:ascii="Cambria" w:cs="Cambria" w:eastAsia="Cambria" w:hAnsi="Cambria"/>
          <w:b w:val="1"/>
          <w:i w:val="1"/>
          <w:sz w:val="22"/>
          <w:szCs w:val="22"/>
        </w:rPr>
      </w:pPr>
      <w:r w:rsidDel="00000000" w:rsidR="00000000" w:rsidRPr="00000000">
        <w:rPr>
          <w:rtl w:val="0"/>
        </w:rPr>
      </w:r>
    </w:p>
    <w:p w:rsidR="00000000" w:rsidDel="00000000" w:rsidP="00000000" w:rsidRDefault="00000000" w:rsidRPr="00000000" w14:paraId="0000003E">
      <w:pPr>
        <w:ind w:left="855" w:firstLine="0"/>
        <w:jc w:val="both"/>
        <w:rPr>
          <w:rFonts w:ascii="Cambria" w:cs="Cambria" w:eastAsia="Cambria" w:hAnsi="Cambria"/>
          <w:b w:val="1"/>
          <w:i w:val="1"/>
          <w:sz w:val="22"/>
          <w:szCs w:val="22"/>
        </w:rPr>
      </w:pPr>
      <w:r w:rsidDel="00000000" w:rsidR="00000000" w:rsidRPr="00000000">
        <w:rPr>
          <w:rFonts w:ascii="Cambria" w:cs="Cambria" w:eastAsia="Cambria" w:hAnsi="Cambria"/>
          <w:b w:val="1"/>
          <w:sz w:val="22"/>
          <w:szCs w:val="22"/>
          <w:rtl w:val="0"/>
        </w:rPr>
        <w:t xml:space="preserve">2.1.1.</w:t>
      </w:r>
      <w:r w:rsidDel="00000000" w:rsidR="00000000" w:rsidRPr="00000000">
        <w:rPr>
          <w:rFonts w:ascii="Cambria" w:cs="Cambria" w:eastAsia="Cambria" w:hAnsi="Cambria"/>
          <w:b w:val="1"/>
          <w:i w:val="1"/>
          <w:sz w:val="22"/>
          <w:szCs w:val="22"/>
          <w:rtl w:val="0"/>
        </w:rPr>
        <w:t xml:space="preserve"> Concurrent Development</w:t>
      </w:r>
    </w:p>
    <w:p w:rsidR="00000000" w:rsidDel="00000000" w:rsidP="00000000" w:rsidRDefault="00000000" w:rsidRPr="00000000" w14:paraId="0000003F">
      <w:pPr>
        <w:ind w:left="720" w:firstLine="720"/>
        <w:jc w:val="both"/>
        <w:rPr>
          <w:rFonts w:ascii="Cambria" w:cs="Cambria" w:eastAsia="Cambria" w:hAnsi="Cambria"/>
          <w:i w:val="1"/>
          <w:sz w:val="22"/>
          <w:szCs w:val="22"/>
        </w:rPr>
      </w:pPr>
      <w:r w:rsidDel="00000000" w:rsidR="00000000" w:rsidRPr="00000000">
        <w:rPr>
          <w:rFonts w:ascii="Cambria" w:cs="Cambria" w:eastAsia="Cambria" w:hAnsi="Cambria"/>
          <w:sz w:val="22"/>
          <w:szCs w:val="22"/>
          <w:rtl w:val="0"/>
        </w:rPr>
        <w:t xml:space="preserve">Model pertama dari Metode SSDLC yang digunakan adalah </w:t>
      </w:r>
      <w:r w:rsidDel="00000000" w:rsidR="00000000" w:rsidRPr="00000000">
        <w:rPr>
          <w:rFonts w:ascii="Cambria" w:cs="Cambria" w:eastAsia="Cambria" w:hAnsi="Cambria"/>
          <w:i w:val="1"/>
          <w:sz w:val="22"/>
          <w:szCs w:val="22"/>
          <w:rtl w:val="0"/>
        </w:rPr>
        <w:t xml:space="preserve">Concurrent Development </w:t>
      </w:r>
      <w:r w:rsidDel="00000000" w:rsidR="00000000" w:rsidRPr="00000000">
        <w:rPr>
          <w:rFonts w:ascii="Cambria" w:cs="Cambria" w:eastAsia="Cambria" w:hAnsi="Cambria"/>
          <w:sz w:val="22"/>
          <w:szCs w:val="22"/>
          <w:rtl w:val="0"/>
        </w:rPr>
        <w:t xml:space="preserve">atau </w:t>
      </w:r>
      <w:r w:rsidDel="00000000" w:rsidR="00000000" w:rsidRPr="00000000">
        <w:rPr>
          <w:rFonts w:ascii="Cambria" w:cs="Cambria" w:eastAsia="Cambria" w:hAnsi="Cambria"/>
          <w:i w:val="1"/>
          <w:sz w:val="22"/>
          <w:szCs w:val="22"/>
          <w:rtl w:val="0"/>
        </w:rPr>
        <w:t xml:space="preserve">Secure Concurrent Development </w:t>
      </w:r>
      <w:r w:rsidDel="00000000" w:rsidR="00000000" w:rsidRPr="00000000">
        <w:rPr>
          <w:rFonts w:ascii="Cambria" w:cs="Cambria" w:eastAsia="Cambria" w:hAnsi="Cambria"/>
          <w:sz w:val="22"/>
          <w:szCs w:val="22"/>
          <w:rtl w:val="0"/>
        </w:rPr>
        <w:t xml:space="preserve">sehingga pengembangan sistem tidak hanya memperhatikan keamanannya tetapi juga berlangsung cepat dan efisien. Model ini digunakan dalam pengembangan </w:t>
      </w:r>
      <w:r w:rsidDel="00000000" w:rsidR="00000000" w:rsidRPr="00000000">
        <w:rPr>
          <w:rFonts w:ascii="Cambria" w:cs="Cambria" w:eastAsia="Cambria" w:hAnsi="Cambria"/>
          <w:i w:val="1"/>
          <w:sz w:val="22"/>
          <w:szCs w:val="22"/>
          <w:rtl w:val="0"/>
        </w:rPr>
        <w:t xml:space="preserve">website.</w:t>
      </w:r>
    </w:p>
    <w:p w:rsidR="00000000" w:rsidDel="00000000" w:rsidP="00000000" w:rsidRDefault="00000000" w:rsidRPr="00000000" w14:paraId="00000040">
      <w:pPr>
        <w:ind w:left="720"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Model</w:t>
      </w:r>
      <w:r w:rsidDel="00000000" w:rsidR="00000000" w:rsidRPr="00000000">
        <w:rPr>
          <w:rFonts w:ascii="Cambria" w:cs="Cambria" w:eastAsia="Cambria" w:hAnsi="Cambria"/>
          <w:i w:val="1"/>
          <w:sz w:val="22"/>
          <w:szCs w:val="22"/>
          <w:rtl w:val="0"/>
        </w:rPr>
        <w:t xml:space="preserve"> Concurrent Development</w:t>
      </w:r>
      <w:r w:rsidDel="00000000" w:rsidR="00000000" w:rsidRPr="00000000">
        <w:rPr>
          <w:rFonts w:ascii="Cambria" w:cs="Cambria" w:eastAsia="Cambria" w:hAnsi="Cambria"/>
          <w:sz w:val="22"/>
          <w:szCs w:val="22"/>
          <w:rtl w:val="0"/>
        </w:rPr>
        <w:t xml:space="preserve"> memberikan pendekatan yang praktis dan efisien untuk mengoordinasikan beberapa fase pengembangan secara bersamaan. Dengan menjalankan tugas secara bersamaan </w:t>
      </w:r>
      <w:r w:rsidDel="00000000" w:rsidR="00000000" w:rsidRPr="00000000">
        <w:rPr>
          <w:rFonts w:ascii="Cambria" w:cs="Cambria" w:eastAsia="Cambria" w:hAnsi="Cambria"/>
          <w:i w:val="1"/>
          <w:sz w:val="22"/>
          <w:szCs w:val="22"/>
          <w:rtl w:val="0"/>
        </w:rPr>
        <w:t xml:space="preserve">(concurrent)</w:t>
      </w:r>
      <w:r w:rsidDel="00000000" w:rsidR="00000000" w:rsidRPr="00000000">
        <w:rPr>
          <w:rFonts w:ascii="Cambria" w:cs="Cambria" w:eastAsia="Cambria" w:hAnsi="Cambria"/>
          <w:sz w:val="22"/>
          <w:szCs w:val="22"/>
          <w:rtl w:val="0"/>
        </w:rPr>
        <w:t xml:space="preserve">, model ini membantu mempercepat waktu penyelesaian, meningkatkan fleksibilitas, serta memperbaiki kualitas produk. (GeeksForGeeks, 2024)</w:t>
      </w:r>
    </w:p>
    <w:p w:rsidR="00000000" w:rsidDel="00000000" w:rsidP="00000000" w:rsidRDefault="00000000" w:rsidRPr="00000000" w14:paraId="00000041">
      <w:pPr>
        <w:ind w:left="720" w:firstLine="72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2">
      <w:pPr>
        <w:ind w:left="72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Tahapan </w:t>
      </w:r>
      <w:r w:rsidDel="00000000" w:rsidR="00000000" w:rsidRPr="00000000">
        <w:rPr>
          <w:rFonts w:ascii="Cambria" w:cs="Cambria" w:eastAsia="Cambria" w:hAnsi="Cambria"/>
          <w:i w:val="1"/>
          <w:sz w:val="22"/>
          <w:szCs w:val="22"/>
          <w:rtl w:val="0"/>
        </w:rPr>
        <w:t xml:space="preserve">Concurrent Development</w:t>
      </w: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43">
      <w:pPr>
        <w:numPr>
          <w:ilvl w:val="0"/>
          <w:numId w:val="6"/>
        </w:numPr>
        <w:ind w:left="1440" w:hanging="360"/>
        <w:jc w:val="both"/>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Pengumpulan Kebutuhan Sistem (System Requirements Gathering)</w:t>
      </w:r>
      <w:r w:rsidDel="00000000" w:rsidR="00000000" w:rsidRPr="00000000">
        <w:rPr>
          <w:rFonts w:ascii="Cambria" w:cs="Cambria" w:eastAsia="Cambria" w:hAnsi="Cambria"/>
          <w:sz w:val="22"/>
          <w:szCs w:val="22"/>
          <w:rtl w:val="0"/>
        </w:rPr>
        <w:t xml:space="preserve">: Menentukan kebutuhan proyek yang menjadi dasar pengembangan sistem. Kebutuhan ini dapat berkembang dan disesuaikan sepanjang proses proyek berlangsung.</w:t>
      </w:r>
    </w:p>
    <w:p w:rsidR="00000000" w:rsidDel="00000000" w:rsidP="00000000" w:rsidRDefault="00000000" w:rsidRPr="00000000" w14:paraId="00000044">
      <w:pPr>
        <w:numPr>
          <w:ilvl w:val="0"/>
          <w:numId w:val="6"/>
        </w:numPr>
        <w:ind w:left="1440" w:hanging="360"/>
        <w:jc w:val="both"/>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Perancangan dan Pembuatan Prototipe (Design and Prototyping)</w:t>
      </w:r>
      <w:r w:rsidDel="00000000" w:rsidR="00000000" w:rsidRPr="00000000">
        <w:rPr>
          <w:rFonts w:ascii="Cambria" w:cs="Cambria" w:eastAsia="Cambria" w:hAnsi="Cambria"/>
          <w:sz w:val="22"/>
          <w:szCs w:val="22"/>
          <w:rtl w:val="0"/>
        </w:rPr>
        <w:t xml:space="preserve">: Tahap perancangan dilakukan bersamaan dengan pengembangan dan pengujian. Prototipe dapat dibuat secara bersamaan (concurrent) untuk membantu pemangku kepentingan memahami kemajuan proyek.</w:t>
      </w:r>
    </w:p>
    <w:p w:rsidR="00000000" w:rsidDel="00000000" w:rsidP="00000000" w:rsidRDefault="00000000" w:rsidRPr="00000000" w14:paraId="00000045">
      <w:pPr>
        <w:numPr>
          <w:ilvl w:val="0"/>
          <w:numId w:val="6"/>
        </w:numPr>
        <w:ind w:left="1440" w:hanging="360"/>
        <w:jc w:val="both"/>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Pengembangan dan Pengkodean (Development and Coding)</w:t>
      </w:r>
      <w:r w:rsidDel="00000000" w:rsidR="00000000" w:rsidRPr="00000000">
        <w:rPr>
          <w:rFonts w:ascii="Cambria" w:cs="Cambria" w:eastAsia="Cambria" w:hAnsi="Cambria"/>
          <w:sz w:val="22"/>
          <w:szCs w:val="22"/>
          <w:rtl w:val="0"/>
        </w:rPr>
        <w:t xml:space="preserve">: Proses pengembangan dilakukan secara paralel dengan tahap perancangan dan pengujian. Tim yang berbeda dapat bekerja pada modul atau fitur yang terpisah untuk mempercepat penyelesaian sistem.</w:t>
      </w:r>
    </w:p>
    <w:p w:rsidR="00000000" w:rsidDel="00000000" w:rsidP="00000000" w:rsidRDefault="00000000" w:rsidRPr="00000000" w14:paraId="00000046">
      <w:pPr>
        <w:numPr>
          <w:ilvl w:val="0"/>
          <w:numId w:val="6"/>
        </w:numPr>
        <w:ind w:left="1440" w:hanging="360"/>
        <w:jc w:val="both"/>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Integrasi dan Pengujian (Integration and Testing)</w:t>
      </w:r>
      <w:r w:rsidDel="00000000" w:rsidR="00000000" w:rsidRPr="00000000">
        <w:rPr>
          <w:rFonts w:ascii="Cambria" w:cs="Cambria" w:eastAsia="Cambria" w:hAnsi="Cambria"/>
          <w:sz w:val="22"/>
          <w:szCs w:val="22"/>
          <w:rtl w:val="0"/>
        </w:rPr>
        <w:t xml:space="preserve">: Continuous integration diterapkan untuk memastikan setiap modul baru yang dikembangkan langsung diuji dan diintegrasikan ke dalam sistem saat selesai. Pengujian dilakukan secara iteratif selama proses pengembangan berlangsung.</w:t>
      </w:r>
    </w:p>
    <w:p w:rsidR="00000000" w:rsidDel="00000000" w:rsidP="00000000" w:rsidRDefault="00000000" w:rsidRPr="00000000" w14:paraId="00000047">
      <w:pPr>
        <w:numPr>
          <w:ilvl w:val="0"/>
          <w:numId w:val="6"/>
        </w:numPr>
        <w:ind w:left="1440" w:hanging="360"/>
        <w:jc w:val="both"/>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Penerapan dan Pemeliharaan (Deployment and Maintenance)</w:t>
      </w:r>
      <w:r w:rsidDel="00000000" w:rsidR="00000000" w:rsidRPr="00000000">
        <w:rPr>
          <w:rFonts w:ascii="Cambria" w:cs="Cambria" w:eastAsia="Cambria" w:hAnsi="Cambria"/>
          <w:sz w:val="22"/>
          <w:szCs w:val="22"/>
          <w:rtl w:val="0"/>
        </w:rPr>
        <w:t xml:space="preserve">: Proses penerapan dilakukan secara bertahap berdasarkan umpan balik dari pengguna. Pemeliharaan terus dilakukan seiring dengan perkembangan dan penyempurnaan sistem.</w:t>
      </w:r>
    </w:p>
    <w:p w:rsidR="00000000" w:rsidDel="00000000" w:rsidP="00000000" w:rsidRDefault="00000000" w:rsidRPr="00000000" w14:paraId="00000048">
      <w:pPr>
        <w:ind w:left="1440"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9">
      <w:pPr>
        <w:ind w:left="1440" w:firstLine="0"/>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3029585" cy="2019723"/>
            <wp:effectExtent b="0" l="0" r="0" t="0"/>
            <wp:docPr id="1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29585" cy="201972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144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Gambar 2. Skema Model </w:t>
      </w:r>
      <w:r w:rsidDel="00000000" w:rsidR="00000000" w:rsidRPr="00000000">
        <w:rPr>
          <w:rFonts w:ascii="Cambria" w:cs="Cambria" w:eastAsia="Cambria" w:hAnsi="Cambria"/>
          <w:i w:val="1"/>
          <w:sz w:val="22"/>
          <w:szCs w:val="22"/>
          <w:rtl w:val="0"/>
        </w:rPr>
        <w:t xml:space="preserve">Concurrent</w:t>
      </w:r>
      <w:r w:rsidDel="00000000" w:rsidR="00000000" w:rsidRPr="00000000">
        <w:rPr>
          <w:rtl w:val="0"/>
        </w:rPr>
      </w:r>
    </w:p>
    <w:p w:rsidR="00000000" w:rsidDel="00000000" w:rsidP="00000000" w:rsidRDefault="00000000" w:rsidRPr="00000000" w14:paraId="0000004B">
      <w:pPr>
        <w:ind w:left="1440"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C">
      <w:pPr>
        <w:ind w:left="855" w:firstLine="0"/>
        <w:jc w:val="both"/>
        <w:rPr>
          <w:rFonts w:ascii="Cambria" w:cs="Cambria" w:eastAsia="Cambria" w:hAnsi="Cambria"/>
          <w:b w:val="1"/>
          <w:i w:val="1"/>
          <w:sz w:val="22"/>
          <w:szCs w:val="22"/>
        </w:rPr>
      </w:pPr>
      <w:r w:rsidDel="00000000" w:rsidR="00000000" w:rsidRPr="00000000">
        <w:rPr>
          <w:rFonts w:ascii="Cambria" w:cs="Cambria" w:eastAsia="Cambria" w:hAnsi="Cambria"/>
          <w:b w:val="1"/>
          <w:sz w:val="22"/>
          <w:szCs w:val="22"/>
          <w:rtl w:val="0"/>
        </w:rPr>
        <w:t xml:space="preserve">2.1.2. </w:t>
      </w:r>
      <w:r w:rsidDel="00000000" w:rsidR="00000000" w:rsidRPr="00000000">
        <w:rPr>
          <w:rFonts w:ascii="Cambria" w:cs="Cambria" w:eastAsia="Cambria" w:hAnsi="Cambria"/>
          <w:b w:val="1"/>
          <w:i w:val="1"/>
          <w:sz w:val="22"/>
          <w:szCs w:val="22"/>
          <w:rtl w:val="0"/>
        </w:rPr>
        <w:t xml:space="preserve">Iterative Development</w:t>
      </w:r>
    </w:p>
    <w:p w:rsidR="00000000" w:rsidDel="00000000" w:rsidP="00000000" w:rsidRDefault="00000000" w:rsidRPr="00000000" w14:paraId="0000004D">
      <w:pPr>
        <w:ind w:left="720"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Model kedua dari Metode SSDLC yang digunakan adalah </w:t>
      </w:r>
      <w:r w:rsidDel="00000000" w:rsidR="00000000" w:rsidRPr="00000000">
        <w:rPr>
          <w:rFonts w:ascii="Cambria" w:cs="Cambria" w:eastAsia="Cambria" w:hAnsi="Cambria"/>
          <w:i w:val="1"/>
          <w:sz w:val="22"/>
          <w:szCs w:val="22"/>
          <w:rtl w:val="0"/>
        </w:rPr>
        <w:t xml:space="preserve">Iterative Development</w:t>
      </w:r>
      <w:r w:rsidDel="00000000" w:rsidR="00000000" w:rsidRPr="00000000">
        <w:rPr>
          <w:rFonts w:ascii="Cambria" w:cs="Cambria" w:eastAsia="Cambria" w:hAnsi="Cambria"/>
          <w:sz w:val="22"/>
          <w:szCs w:val="22"/>
          <w:rtl w:val="0"/>
        </w:rPr>
        <w:t xml:space="preserve"> sehingga pengembangan sistem memperhatikan kualitas dalam pengembangannya. Model ini digunakan dalam pengembangan aplikasi </w:t>
      </w:r>
      <w:r w:rsidDel="00000000" w:rsidR="00000000" w:rsidRPr="00000000">
        <w:rPr>
          <w:rFonts w:ascii="Cambria" w:cs="Cambria" w:eastAsia="Cambria" w:hAnsi="Cambria"/>
          <w:i w:val="1"/>
          <w:sz w:val="22"/>
          <w:szCs w:val="22"/>
          <w:rtl w:val="0"/>
        </w:rPr>
        <w:t xml:space="preserve">mobile</w:t>
      </w: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4E">
      <w:pPr>
        <w:ind w:left="720"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Model iteratif dalam pengembangan perangkat lunak mengadopsi pendekatan siklus berulang dimana setiap iterasi terdiri dari empat tahapan utama yaitu Coding untuk implementasi kode program, Design untuk perancangan logis dan fisik sistem, Testing untuk pengujian fungsionalitas dan kualitas produk, serta Verify untuk memastikan kesesuaian dengan spesifikasi sebelum melanjutkan ke iterasi berikutnya, dimana setiap iterasi menghasilkan perangkat lunak dengan fitur dan kemampuan yang lebih banyak dibandingkan iterasi sebelumnya (Gharajeh, 2019).</w:t>
      </w:r>
    </w:p>
    <w:p w:rsidR="00000000" w:rsidDel="00000000" w:rsidP="00000000" w:rsidRDefault="00000000" w:rsidRPr="00000000" w14:paraId="0000004F">
      <w:pPr>
        <w:ind w:left="720" w:firstLine="72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0">
      <w:pPr>
        <w:ind w:left="72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Tahapan </w:t>
      </w:r>
      <w:r w:rsidDel="00000000" w:rsidR="00000000" w:rsidRPr="00000000">
        <w:rPr>
          <w:rFonts w:ascii="Cambria" w:cs="Cambria" w:eastAsia="Cambria" w:hAnsi="Cambria"/>
          <w:i w:val="1"/>
          <w:sz w:val="22"/>
          <w:szCs w:val="22"/>
          <w:rtl w:val="0"/>
        </w:rPr>
        <w:t xml:space="preserve">Iterative Development</w:t>
      </w: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51">
      <w:pPr>
        <w:numPr>
          <w:ilvl w:val="0"/>
          <w:numId w:val="13"/>
        </w:numPr>
        <w:ind w:left="1440" w:hanging="360"/>
        <w:jc w:val="both"/>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Coding</w:t>
      </w:r>
      <w:r w:rsidDel="00000000" w:rsidR="00000000" w:rsidRPr="00000000">
        <w:rPr>
          <w:rFonts w:ascii="Cambria" w:cs="Cambria" w:eastAsia="Cambria" w:hAnsi="Cambria"/>
          <w:sz w:val="22"/>
          <w:szCs w:val="22"/>
          <w:rtl w:val="0"/>
        </w:rPr>
        <w:t xml:space="preserve">: Implementasi pengembangan perangkat lunak melalui penulisan kode program menggunakan bahasa pemrograman yang sesuai untuk mengembangkan program yang bebas kesalahan​</w:t>
      </w:r>
    </w:p>
    <w:p w:rsidR="00000000" w:rsidDel="00000000" w:rsidP="00000000" w:rsidRDefault="00000000" w:rsidRPr="00000000" w14:paraId="00000052">
      <w:pPr>
        <w:numPr>
          <w:ilvl w:val="0"/>
          <w:numId w:val="13"/>
        </w:numPr>
        <w:ind w:left="1440" w:hanging="360"/>
        <w:jc w:val="both"/>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Design</w:t>
      </w:r>
      <w:r w:rsidDel="00000000" w:rsidR="00000000" w:rsidRPr="00000000">
        <w:rPr>
          <w:rFonts w:ascii="Cambria" w:cs="Cambria" w:eastAsia="Cambria" w:hAnsi="Cambria"/>
          <w:sz w:val="22"/>
          <w:szCs w:val="22"/>
          <w:rtl w:val="0"/>
        </w:rPr>
        <w:t xml:space="preserve">: Tahap perancangan yang dilakukan untuk setiap iterasi dengan fokus pada desain logis dan fisik dari produk perangkat lunak berdasarkan analisis kebutuhan​</w:t>
      </w:r>
    </w:p>
    <w:p w:rsidR="00000000" w:rsidDel="00000000" w:rsidP="00000000" w:rsidRDefault="00000000" w:rsidRPr="00000000" w14:paraId="00000053">
      <w:pPr>
        <w:numPr>
          <w:ilvl w:val="0"/>
          <w:numId w:val="13"/>
        </w:numPr>
        <w:ind w:left="1440" w:hanging="360"/>
        <w:jc w:val="both"/>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Testing</w:t>
      </w:r>
      <w:r w:rsidDel="00000000" w:rsidR="00000000" w:rsidRPr="00000000">
        <w:rPr>
          <w:rFonts w:ascii="Cambria" w:cs="Cambria" w:eastAsia="Cambria" w:hAnsi="Cambria"/>
          <w:sz w:val="22"/>
          <w:szCs w:val="22"/>
          <w:rtl w:val="0"/>
        </w:rPr>
        <w:t xml:space="preserve">: Tahap pengujian yang memeriksa tingkat penerimaan produk perangkat lunak, dilakukan oleh tim pengujian dan kemudian oleh pelanggan, dapat dikelola saat menulis kode dan pada berbagai tingkat seperti pengujian modul, pengujian program, dan pengujian produk​</w:t>
      </w:r>
    </w:p>
    <w:p w:rsidR="00000000" w:rsidDel="00000000" w:rsidP="00000000" w:rsidRDefault="00000000" w:rsidRPr="00000000" w14:paraId="00000054">
      <w:pPr>
        <w:numPr>
          <w:ilvl w:val="0"/>
          <w:numId w:val="13"/>
        </w:numPr>
        <w:ind w:left="1440" w:hanging="360"/>
        <w:jc w:val="both"/>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Verify</w:t>
      </w:r>
      <w:r w:rsidDel="00000000" w:rsidR="00000000" w:rsidRPr="00000000">
        <w:rPr>
          <w:rFonts w:ascii="Cambria" w:cs="Cambria" w:eastAsia="Cambria" w:hAnsi="Cambria"/>
          <w:sz w:val="22"/>
          <w:szCs w:val="22"/>
          <w:rtl w:val="0"/>
        </w:rPr>
        <w:t xml:space="preserve">: Tahap verifikasi untuk memastikan bahwa produk yang dikembangkan memenuhi spesifikasi dan kebutuhan yang telah ditetapkan sebelum melanjutkan ke iterasi berikutnya​</w:t>
      </w:r>
    </w:p>
    <w:p w:rsidR="00000000" w:rsidDel="00000000" w:rsidP="00000000" w:rsidRDefault="00000000" w:rsidRPr="00000000" w14:paraId="00000055">
      <w:pPr>
        <w:ind w:left="720"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6">
      <w:pPr>
        <w:ind w:left="720" w:firstLine="0"/>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2667000" cy="2066925"/>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670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72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Gambar 3. Skema Model Iteratif</w:t>
      </w:r>
    </w:p>
    <w:p w:rsidR="00000000" w:rsidDel="00000000" w:rsidP="00000000" w:rsidRDefault="00000000" w:rsidRPr="00000000" w14:paraId="00000058">
      <w:pPr>
        <w:ind w:firstLine="72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9">
      <w:pPr>
        <w:ind w:left="360" w:firstLine="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2.2. Teknologi yang Digunakan</w:t>
      </w:r>
    </w:p>
    <w:p w:rsidR="00000000" w:rsidDel="00000000" w:rsidP="00000000" w:rsidRDefault="00000000" w:rsidRPr="00000000" w14:paraId="0000005A">
      <w:pPr>
        <w:ind w:left="720" w:firstLine="0"/>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ab/>
      </w:r>
      <w:r w:rsidDel="00000000" w:rsidR="00000000" w:rsidRPr="00000000">
        <w:rPr>
          <w:rFonts w:ascii="Cambria" w:cs="Cambria" w:eastAsia="Cambria" w:hAnsi="Cambria"/>
          <w:sz w:val="22"/>
          <w:szCs w:val="22"/>
          <w:rtl w:val="0"/>
        </w:rPr>
        <w:t xml:space="preserve">Demi terciptanya aplikasi </w:t>
      </w:r>
      <w:r w:rsidDel="00000000" w:rsidR="00000000" w:rsidRPr="00000000">
        <w:rPr>
          <w:rFonts w:ascii="Cambria" w:cs="Cambria" w:eastAsia="Cambria" w:hAnsi="Cambria"/>
          <w:i w:val="1"/>
          <w:sz w:val="22"/>
          <w:szCs w:val="22"/>
          <w:rtl w:val="0"/>
        </w:rPr>
        <w:t xml:space="preserve">website </w:t>
      </w:r>
      <w:r w:rsidDel="00000000" w:rsidR="00000000" w:rsidRPr="00000000">
        <w:rPr>
          <w:rFonts w:ascii="Cambria" w:cs="Cambria" w:eastAsia="Cambria" w:hAnsi="Cambria"/>
          <w:sz w:val="22"/>
          <w:szCs w:val="22"/>
          <w:rtl w:val="0"/>
        </w:rPr>
        <w:t xml:space="preserve">dan </w:t>
      </w:r>
      <w:r w:rsidDel="00000000" w:rsidR="00000000" w:rsidRPr="00000000">
        <w:rPr>
          <w:rFonts w:ascii="Cambria" w:cs="Cambria" w:eastAsia="Cambria" w:hAnsi="Cambria"/>
          <w:i w:val="1"/>
          <w:sz w:val="22"/>
          <w:szCs w:val="22"/>
          <w:rtl w:val="0"/>
        </w:rPr>
        <w:t xml:space="preserve">mobile</w:t>
      </w:r>
      <w:r w:rsidDel="00000000" w:rsidR="00000000" w:rsidRPr="00000000">
        <w:rPr>
          <w:rFonts w:ascii="Cambria" w:cs="Cambria" w:eastAsia="Cambria" w:hAnsi="Cambria"/>
          <w:sz w:val="22"/>
          <w:szCs w:val="22"/>
          <w:rtl w:val="0"/>
        </w:rPr>
        <w:t xml:space="preserve"> yang siap pakai, proses pembuatan yang ringkas dan cepat, serta dapat saling terhubung satu sama lain, maka dari itu beberapa teknologi berikut dipilih untuk menunjang kebutuhan sistem dan pengguna dianataranya sebagai berikut:</w:t>
      </w:r>
    </w:p>
    <w:p w:rsidR="00000000" w:rsidDel="00000000" w:rsidP="00000000" w:rsidRDefault="00000000" w:rsidRPr="00000000" w14:paraId="0000005B">
      <w:pPr>
        <w:ind w:left="720"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C">
      <w:pPr>
        <w:ind w:left="720" w:firstLine="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2.2.1. </w:t>
      </w:r>
      <w:r w:rsidDel="00000000" w:rsidR="00000000" w:rsidRPr="00000000">
        <w:rPr>
          <w:rFonts w:ascii="Cambria" w:cs="Cambria" w:eastAsia="Cambria" w:hAnsi="Cambria"/>
          <w:b w:val="1"/>
          <w:i w:val="1"/>
          <w:sz w:val="22"/>
          <w:szCs w:val="22"/>
          <w:rtl w:val="0"/>
        </w:rPr>
        <w:t xml:space="preserve">Back-End </w:t>
      </w:r>
      <w:r w:rsidDel="00000000" w:rsidR="00000000" w:rsidRPr="00000000">
        <w:rPr>
          <w:rFonts w:ascii="Cambria" w:cs="Cambria" w:eastAsia="Cambria" w:hAnsi="Cambria"/>
          <w:b w:val="1"/>
          <w:sz w:val="22"/>
          <w:szCs w:val="22"/>
          <w:rtl w:val="0"/>
        </w:rPr>
        <w:t xml:space="preserve">Keseluruhan</w:t>
      </w:r>
    </w:p>
    <w:p w:rsidR="00000000" w:rsidDel="00000000" w:rsidP="00000000" w:rsidRDefault="00000000" w:rsidRPr="00000000" w14:paraId="0000005D">
      <w:pPr>
        <w:ind w:left="720" w:firstLine="0"/>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ab/>
      </w:r>
      <w:r w:rsidDel="00000000" w:rsidR="00000000" w:rsidRPr="00000000">
        <w:rPr>
          <w:rFonts w:ascii="Cambria" w:cs="Cambria" w:eastAsia="Cambria" w:hAnsi="Cambria"/>
          <w:sz w:val="22"/>
          <w:szCs w:val="22"/>
          <w:rtl w:val="0"/>
        </w:rPr>
        <w:t xml:space="preserve">Back-End merupakan bagian yang mengatur dan mengelola data serta logika dibalik aplikasi.</w:t>
      </w:r>
    </w:p>
    <w:p w:rsidR="00000000" w:rsidDel="00000000" w:rsidP="00000000" w:rsidRDefault="00000000" w:rsidRPr="00000000" w14:paraId="0000005E">
      <w:pPr>
        <w:ind w:left="720"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F">
      <w:pPr>
        <w:ind w:left="72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Teknologi Back-End yang digunakan adalah:</w:t>
      </w:r>
    </w:p>
    <w:p w:rsidR="00000000" w:rsidDel="00000000" w:rsidP="00000000" w:rsidRDefault="00000000" w:rsidRPr="00000000" w14:paraId="00000060">
      <w:pPr>
        <w:numPr>
          <w:ilvl w:val="0"/>
          <w:numId w:val="3"/>
        </w:numPr>
        <w:ind w:left="1530" w:hanging="360"/>
        <w:jc w:val="both"/>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Database: </w:t>
      </w:r>
      <w:r w:rsidDel="00000000" w:rsidR="00000000" w:rsidRPr="00000000">
        <w:rPr>
          <w:rFonts w:ascii="Cambria" w:cs="Cambria" w:eastAsia="Cambria" w:hAnsi="Cambria"/>
          <w:sz w:val="22"/>
          <w:szCs w:val="22"/>
          <w:rtl w:val="0"/>
        </w:rPr>
        <w:t xml:space="preserve">MySQL</w:t>
      </w:r>
    </w:p>
    <w:p w:rsidR="00000000" w:rsidDel="00000000" w:rsidP="00000000" w:rsidRDefault="00000000" w:rsidRPr="00000000" w14:paraId="00000061">
      <w:pPr>
        <w:numPr>
          <w:ilvl w:val="0"/>
          <w:numId w:val="3"/>
        </w:numPr>
        <w:ind w:left="1530" w:hanging="360"/>
        <w:jc w:val="both"/>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Framework API: </w:t>
      </w:r>
      <w:r w:rsidDel="00000000" w:rsidR="00000000" w:rsidRPr="00000000">
        <w:rPr>
          <w:rFonts w:ascii="Cambria" w:cs="Cambria" w:eastAsia="Cambria" w:hAnsi="Cambria"/>
          <w:sz w:val="22"/>
          <w:szCs w:val="22"/>
          <w:rtl w:val="0"/>
        </w:rPr>
        <w:t xml:space="preserve">Laravel</w:t>
      </w:r>
    </w:p>
    <w:p w:rsidR="00000000" w:rsidDel="00000000" w:rsidP="00000000" w:rsidRDefault="00000000" w:rsidRPr="00000000" w14:paraId="00000062">
      <w:pPr>
        <w:numPr>
          <w:ilvl w:val="0"/>
          <w:numId w:val="3"/>
        </w:numPr>
        <w:ind w:left="1530" w:hanging="360"/>
        <w:jc w:val="both"/>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API Security: </w:t>
      </w:r>
      <w:r w:rsidDel="00000000" w:rsidR="00000000" w:rsidRPr="00000000">
        <w:rPr>
          <w:rFonts w:ascii="Cambria" w:cs="Cambria" w:eastAsia="Cambria" w:hAnsi="Cambria"/>
          <w:sz w:val="22"/>
          <w:szCs w:val="22"/>
          <w:rtl w:val="0"/>
        </w:rPr>
        <w:t xml:space="preserve">Laravel Sanctum</w:t>
      </w:r>
    </w:p>
    <w:p w:rsidR="00000000" w:rsidDel="00000000" w:rsidP="00000000" w:rsidRDefault="00000000" w:rsidRPr="00000000" w14:paraId="00000063">
      <w:pPr>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ab/>
      </w:r>
    </w:p>
    <w:p w:rsidR="00000000" w:rsidDel="00000000" w:rsidP="00000000" w:rsidRDefault="00000000" w:rsidRPr="00000000" w14:paraId="00000064">
      <w:pPr>
        <w:ind w:left="720" w:firstLine="765"/>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Pemilihan Database MySQL bertujuan tidak hanya sebagai penyimpan data tetapi juga untuk mendeklarasikan relasi antar tabel. MySQL juga dipilih karena ringan dan memiliki kecepatan yang cukup baik. </w:t>
      </w:r>
    </w:p>
    <w:p w:rsidR="00000000" w:rsidDel="00000000" w:rsidP="00000000" w:rsidRDefault="00000000" w:rsidRPr="00000000" w14:paraId="00000065">
      <w:pPr>
        <w:ind w:left="720" w:firstLine="765"/>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Implementasi API digunakan untuk menghubungkan aplikasi website dan mobile supaya dapat terintegrasi satu sama lain. Framework Laravel dipilih untuk API karena merupakan bagian dari Framework Filament yang digunakan untuk mengembangkan website. Sedanglan Laravel Sanctum merupakan Token-based Authentication guna menjaga dan memastikan keamanan interaksi API yang sedang berlangsung.</w:t>
      </w:r>
    </w:p>
    <w:p w:rsidR="00000000" w:rsidDel="00000000" w:rsidP="00000000" w:rsidRDefault="00000000" w:rsidRPr="00000000" w14:paraId="00000066">
      <w:pPr>
        <w:ind w:left="1440" w:firstLine="0"/>
        <w:jc w:val="both"/>
        <w:rPr>
          <w:rFonts w:ascii="Cambria" w:cs="Cambria" w:eastAsia="Cambria" w:hAnsi="Cambria"/>
          <w:i w:val="1"/>
          <w:sz w:val="22"/>
          <w:szCs w:val="22"/>
        </w:rPr>
      </w:pPr>
      <w:r w:rsidDel="00000000" w:rsidR="00000000" w:rsidRPr="00000000">
        <w:rPr>
          <w:rtl w:val="0"/>
        </w:rPr>
      </w:r>
    </w:p>
    <w:p w:rsidR="00000000" w:rsidDel="00000000" w:rsidP="00000000" w:rsidRDefault="00000000" w:rsidRPr="00000000" w14:paraId="00000067">
      <w:pPr>
        <w:jc w:val="both"/>
        <w:rPr>
          <w:rFonts w:ascii="Cambria" w:cs="Cambria" w:eastAsia="Cambria" w:hAnsi="Cambria"/>
          <w:b w:val="1"/>
          <w:sz w:val="22"/>
          <w:szCs w:val="22"/>
        </w:rPr>
      </w:pPr>
      <w:r w:rsidDel="00000000" w:rsidR="00000000" w:rsidRPr="00000000">
        <w:rPr>
          <w:rFonts w:ascii="Cambria" w:cs="Cambria" w:eastAsia="Cambria" w:hAnsi="Cambria"/>
          <w:sz w:val="22"/>
          <w:szCs w:val="22"/>
          <w:rtl w:val="0"/>
        </w:rPr>
        <w:tab/>
      </w:r>
      <w:r w:rsidDel="00000000" w:rsidR="00000000" w:rsidRPr="00000000">
        <w:rPr>
          <w:rFonts w:ascii="Cambria" w:cs="Cambria" w:eastAsia="Cambria" w:hAnsi="Cambria"/>
          <w:b w:val="1"/>
          <w:sz w:val="22"/>
          <w:szCs w:val="22"/>
          <w:rtl w:val="0"/>
        </w:rPr>
        <w:t xml:space="preserve">2.2.2. </w:t>
      </w:r>
      <w:r w:rsidDel="00000000" w:rsidR="00000000" w:rsidRPr="00000000">
        <w:rPr>
          <w:rFonts w:ascii="Cambria" w:cs="Cambria" w:eastAsia="Cambria" w:hAnsi="Cambria"/>
          <w:b w:val="1"/>
          <w:i w:val="1"/>
          <w:sz w:val="22"/>
          <w:szCs w:val="22"/>
          <w:rtl w:val="0"/>
        </w:rPr>
        <w:t xml:space="preserve">Website: </w:t>
      </w:r>
      <w:hyperlink r:id="rId10">
        <w:r w:rsidDel="00000000" w:rsidR="00000000" w:rsidRPr="00000000">
          <w:rPr>
            <w:rFonts w:ascii="Cambria" w:cs="Cambria" w:eastAsia="Cambria" w:hAnsi="Cambria"/>
            <w:b w:val="1"/>
            <w:color w:val="1155cc"/>
            <w:sz w:val="22"/>
            <w:szCs w:val="22"/>
            <w:u w:val="single"/>
            <w:rtl w:val="0"/>
          </w:rPr>
          <w:t xml:space="preserve">ciptamuri.com</w:t>
        </w:r>
      </w:hyperlink>
      <w:r w:rsidDel="00000000" w:rsidR="00000000" w:rsidRPr="00000000">
        <w:rPr>
          <w:rtl w:val="0"/>
        </w:rPr>
      </w:r>
    </w:p>
    <w:p w:rsidR="00000000" w:rsidDel="00000000" w:rsidP="00000000" w:rsidRDefault="00000000" w:rsidRPr="00000000" w14:paraId="00000068">
      <w:pPr>
        <w:ind w:left="720" w:firstLine="81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Website merupakan bagian yang difokuskan untuk digunakan oleh pengelola bank sampah yang berisi fitur-fitur operasional, keuangan, dan pengelolaan nasabah yang memang diperuntukkan untuk pengelola bank sampah.</w:t>
      </w:r>
    </w:p>
    <w:p w:rsidR="00000000" w:rsidDel="00000000" w:rsidP="00000000" w:rsidRDefault="00000000" w:rsidRPr="00000000" w14:paraId="00000069">
      <w:pPr>
        <w:ind w:left="720" w:firstLine="81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A">
      <w:pPr>
        <w:ind w:left="72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Teknologi </w:t>
      </w:r>
      <w:r w:rsidDel="00000000" w:rsidR="00000000" w:rsidRPr="00000000">
        <w:rPr>
          <w:rFonts w:ascii="Cambria" w:cs="Cambria" w:eastAsia="Cambria" w:hAnsi="Cambria"/>
          <w:i w:val="1"/>
          <w:sz w:val="22"/>
          <w:szCs w:val="22"/>
          <w:rtl w:val="0"/>
        </w:rPr>
        <w:t xml:space="preserve">website </w:t>
      </w:r>
      <w:r w:rsidDel="00000000" w:rsidR="00000000" w:rsidRPr="00000000">
        <w:rPr>
          <w:rFonts w:ascii="Cambria" w:cs="Cambria" w:eastAsia="Cambria" w:hAnsi="Cambria"/>
          <w:sz w:val="22"/>
          <w:szCs w:val="22"/>
          <w:rtl w:val="0"/>
        </w:rPr>
        <w:t xml:space="preserve">yang digunakan adalah:</w:t>
      </w:r>
    </w:p>
    <w:p w:rsidR="00000000" w:rsidDel="00000000" w:rsidP="00000000" w:rsidRDefault="00000000" w:rsidRPr="00000000" w14:paraId="0000006B">
      <w:pPr>
        <w:numPr>
          <w:ilvl w:val="0"/>
          <w:numId w:val="3"/>
        </w:numPr>
        <w:ind w:left="153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Panel Admin </w:t>
      </w:r>
      <w:r w:rsidDel="00000000" w:rsidR="00000000" w:rsidRPr="00000000">
        <w:rPr>
          <w:rFonts w:ascii="Cambria" w:cs="Cambria" w:eastAsia="Cambria" w:hAnsi="Cambria"/>
          <w:i w:val="1"/>
          <w:sz w:val="22"/>
          <w:szCs w:val="22"/>
          <w:rtl w:val="0"/>
        </w:rPr>
        <w:t xml:space="preserve">Website: </w:t>
      </w:r>
      <w:r w:rsidDel="00000000" w:rsidR="00000000" w:rsidRPr="00000000">
        <w:rPr>
          <w:rFonts w:ascii="Cambria" w:cs="Cambria" w:eastAsia="Cambria" w:hAnsi="Cambria"/>
          <w:sz w:val="22"/>
          <w:szCs w:val="22"/>
          <w:rtl w:val="0"/>
        </w:rPr>
        <w:t xml:space="preserve">Filament dan PHP (Laravel)</w:t>
      </w:r>
    </w:p>
    <w:p w:rsidR="00000000" w:rsidDel="00000000" w:rsidP="00000000" w:rsidRDefault="00000000" w:rsidRPr="00000000" w14:paraId="0000006C">
      <w:pPr>
        <w:numPr>
          <w:ilvl w:val="0"/>
          <w:numId w:val="3"/>
        </w:numPr>
        <w:ind w:left="1530" w:hanging="360"/>
        <w:jc w:val="both"/>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Website Landing Page: </w:t>
      </w:r>
      <w:r w:rsidDel="00000000" w:rsidR="00000000" w:rsidRPr="00000000">
        <w:rPr>
          <w:rFonts w:ascii="Cambria" w:cs="Cambria" w:eastAsia="Cambria" w:hAnsi="Cambria"/>
          <w:sz w:val="22"/>
          <w:szCs w:val="22"/>
          <w:rtl w:val="0"/>
        </w:rPr>
        <w:t xml:space="preserve">React.js</w:t>
      </w:r>
    </w:p>
    <w:p w:rsidR="00000000" w:rsidDel="00000000" w:rsidP="00000000" w:rsidRDefault="00000000" w:rsidRPr="00000000" w14:paraId="0000006D">
      <w:pPr>
        <w:numPr>
          <w:ilvl w:val="0"/>
          <w:numId w:val="3"/>
        </w:numPr>
        <w:ind w:left="1530" w:hanging="360"/>
        <w:jc w:val="both"/>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IDE: Visual Studio Code &amp; Trae</w:t>
      </w:r>
    </w:p>
    <w:p w:rsidR="00000000" w:rsidDel="00000000" w:rsidP="00000000" w:rsidRDefault="00000000" w:rsidRPr="00000000" w14:paraId="0000006E">
      <w:pPr>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F">
      <w:pPr>
        <w:ind w:left="720" w:firstLine="81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Panel Admin dikembangkan menggunakan Filament karena merupakan gabungan dari berbagai framework yang disebut sebagai TALL Stack (Tailwind.css, Alpine.js, Laravel, dan Livewire) menjadikannya salah satu framework pembuatan panel admin yang paling cepat dan ringkas serta memiliki UI yang sudah siap digunakan. </w:t>
      </w:r>
    </w:p>
    <w:p w:rsidR="00000000" w:rsidDel="00000000" w:rsidP="00000000" w:rsidRDefault="00000000" w:rsidRPr="00000000" w14:paraId="00000070">
      <w:pPr>
        <w:ind w:left="720" w:firstLine="810"/>
        <w:jc w:val="both"/>
        <w:rPr>
          <w:rFonts w:ascii="Cambria" w:cs="Cambria" w:eastAsia="Cambria" w:hAnsi="Cambria"/>
          <w:sz w:val="22"/>
          <w:szCs w:val="22"/>
        </w:rPr>
      </w:pPr>
      <w:r w:rsidDel="00000000" w:rsidR="00000000" w:rsidRPr="00000000">
        <w:rPr>
          <w:rFonts w:ascii="Cambria" w:cs="Cambria" w:eastAsia="Cambria" w:hAnsi="Cambria"/>
          <w:i w:val="1"/>
          <w:sz w:val="22"/>
          <w:szCs w:val="22"/>
          <w:rtl w:val="0"/>
        </w:rPr>
        <w:t xml:space="preserve">Landing Page </w:t>
      </w:r>
      <w:r w:rsidDel="00000000" w:rsidR="00000000" w:rsidRPr="00000000">
        <w:rPr>
          <w:rFonts w:ascii="Cambria" w:cs="Cambria" w:eastAsia="Cambria" w:hAnsi="Cambria"/>
          <w:sz w:val="22"/>
          <w:szCs w:val="22"/>
          <w:rtl w:val="0"/>
        </w:rPr>
        <w:t xml:space="preserve">menggunakan React untuk memberikan kesan tampilan yang lebih menarik dan memiliki kecepatan yang cukup stabil</w:t>
      </w:r>
    </w:p>
    <w:p w:rsidR="00000000" w:rsidDel="00000000" w:rsidP="00000000" w:rsidRDefault="00000000" w:rsidRPr="00000000" w14:paraId="00000071">
      <w:pPr>
        <w:ind w:left="720" w:firstLine="81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Visual Studio Code dipilih karena merupakan IDE paling umum dengan extension yang begitu lengkap dan memudahkan penulisan kode.</w:t>
      </w:r>
    </w:p>
    <w:p w:rsidR="00000000" w:rsidDel="00000000" w:rsidP="00000000" w:rsidRDefault="00000000" w:rsidRPr="00000000" w14:paraId="00000072">
      <w:pPr>
        <w:ind w:left="720" w:firstLine="81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3">
      <w:pPr>
        <w:jc w:val="both"/>
        <w:rPr>
          <w:rFonts w:ascii="Cambria" w:cs="Cambria" w:eastAsia="Cambria" w:hAnsi="Cambria"/>
          <w:b w:val="1"/>
          <w:sz w:val="22"/>
          <w:szCs w:val="22"/>
        </w:rPr>
      </w:pPr>
      <w:r w:rsidDel="00000000" w:rsidR="00000000" w:rsidRPr="00000000">
        <w:rPr>
          <w:rFonts w:ascii="Cambria" w:cs="Cambria" w:eastAsia="Cambria" w:hAnsi="Cambria"/>
          <w:sz w:val="22"/>
          <w:szCs w:val="22"/>
          <w:rtl w:val="0"/>
        </w:rPr>
        <w:tab/>
      </w:r>
      <w:r w:rsidDel="00000000" w:rsidR="00000000" w:rsidRPr="00000000">
        <w:rPr>
          <w:rFonts w:ascii="Cambria" w:cs="Cambria" w:eastAsia="Cambria" w:hAnsi="Cambria"/>
          <w:b w:val="1"/>
          <w:sz w:val="22"/>
          <w:szCs w:val="22"/>
          <w:rtl w:val="0"/>
        </w:rPr>
        <w:t xml:space="preserve">2.2.3. Aplikasi </w:t>
      </w:r>
      <w:r w:rsidDel="00000000" w:rsidR="00000000" w:rsidRPr="00000000">
        <w:rPr>
          <w:rFonts w:ascii="Cambria" w:cs="Cambria" w:eastAsia="Cambria" w:hAnsi="Cambria"/>
          <w:b w:val="1"/>
          <w:i w:val="1"/>
          <w:sz w:val="22"/>
          <w:szCs w:val="22"/>
          <w:rtl w:val="0"/>
        </w:rPr>
        <w:t xml:space="preserve">Mobile</w:t>
      </w:r>
      <w:r w:rsidDel="00000000" w:rsidR="00000000" w:rsidRPr="00000000">
        <w:rPr>
          <w:rFonts w:ascii="Cambria" w:cs="Cambria" w:eastAsia="Cambria" w:hAnsi="Cambria"/>
          <w:b w:val="1"/>
          <w:sz w:val="22"/>
          <w:szCs w:val="22"/>
          <w:rtl w:val="0"/>
        </w:rPr>
        <w:t xml:space="preserve"> (Android): ciptamuri mobile</w:t>
      </w:r>
    </w:p>
    <w:p w:rsidR="00000000" w:rsidDel="00000000" w:rsidP="00000000" w:rsidRDefault="00000000" w:rsidRPr="00000000" w14:paraId="00000074">
      <w:pPr>
        <w:ind w:left="720" w:firstLine="765"/>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Aplikasi Mobile merupakan bagian yang fokus penggunanya adalah untuk nasabah bank sampah. Aplikasi Mobile memiliki kecepatan yang lebih stabil serta keamanan yang lebih mudah diatur sehingga sangat tepat untuk digunakan oleh nasabah.</w:t>
      </w:r>
    </w:p>
    <w:p w:rsidR="00000000" w:rsidDel="00000000" w:rsidP="00000000" w:rsidRDefault="00000000" w:rsidRPr="00000000" w14:paraId="00000075">
      <w:pPr>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6">
      <w:pPr>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ab/>
        <w:t xml:space="preserve">Teknologi pembuatan aplikasi mobile yang digunakan adalah:</w:t>
      </w:r>
    </w:p>
    <w:p w:rsidR="00000000" w:rsidDel="00000000" w:rsidP="00000000" w:rsidRDefault="00000000" w:rsidRPr="00000000" w14:paraId="00000077">
      <w:pPr>
        <w:numPr>
          <w:ilvl w:val="0"/>
          <w:numId w:val="15"/>
        </w:numPr>
        <w:ind w:left="153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Bahasa Pemrograman: Kotlin</w:t>
      </w:r>
    </w:p>
    <w:p w:rsidR="00000000" w:rsidDel="00000000" w:rsidP="00000000" w:rsidRDefault="00000000" w:rsidRPr="00000000" w14:paraId="00000078">
      <w:pPr>
        <w:numPr>
          <w:ilvl w:val="0"/>
          <w:numId w:val="15"/>
        </w:numPr>
        <w:ind w:left="1530" w:hanging="360"/>
        <w:jc w:val="both"/>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IDE: Android Studio</w:t>
      </w:r>
    </w:p>
    <w:p w:rsidR="00000000" w:rsidDel="00000000" w:rsidP="00000000" w:rsidRDefault="00000000" w:rsidRPr="00000000" w14:paraId="00000079">
      <w:pPr>
        <w:numPr>
          <w:ilvl w:val="0"/>
          <w:numId w:val="15"/>
        </w:numPr>
        <w:ind w:left="1530" w:hanging="360"/>
        <w:jc w:val="both"/>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UI/UX Design: Figma</w:t>
      </w:r>
    </w:p>
    <w:p w:rsidR="00000000" w:rsidDel="00000000" w:rsidP="00000000" w:rsidRDefault="00000000" w:rsidRPr="00000000" w14:paraId="0000007A">
      <w:pPr>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B">
      <w:pPr>
        <w:ind w:left="720" w:firstLine="765"/>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Mayoritas masyarakat di desa muntang menggunakan smartphone android, menjadikan kotlin dan Android Studio menjadi pilihan tepat karena merupakan native dari android.</w:t>
      </w:r>
    </w:p>
    <w:p w:rsidR="00000000" w:rsidDel="00000000" w:rsidP="00000000" w:rsidRDefault="00000000" w:rsidRPr="00000000" w14:paraId="0000007C">
      <w:pPr>
        <w:ind w:left="720" w:firstLine="765"/>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Figma dipilih untuk mendesain UI/UX karena memiliki popularitas yang cukup baik dan fiturnya yang fleksibel untuk pembuatan desain aplikasi mobile.</w:t>
      </w:r>
    </w:p>
    <w:p w:rsidR="00000000" w:rsidDel="00000000" w:rsidP="00000000" w:rsidRDefault="00000000" w:rsidRPr="00000000" w14:paraId="0000007D">
      <w:pPr>
        <w:ind w:left="720" w:firstLine="765"/>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E">
      <w:pPr>
        <w:ind w:left="360" w:firstLine="0"/>
        <w:jc w:val="both"/>
        <w:rPr>
          <w:rFonts w:ascii="Cambria" w:cs="Cambria" w:eastAsia="Cambria" w:hAnsi="Cambria"/>
          <w:b w:val="1"/>
          <w:i w:val="1"/>
          <w:sz w:val="22"/>
          <w:szCs w:val="22"/>
        </w:rPr>
      </w:pPr>
      <w:r w:rsidDel="00000000" w:rsidR="00000000" w:rsidRPr="00000000">
        <w:rPr>
          <w:rFonts w:ascii="Cambria" w:cs="Cambria" w:eastAsia="Cambria" w:hAnsi="Cambria"/>
          <w:b w:val="1"/>
          <w:sz w:val="22"/>
          <w:szCs w:val="22"/>
          <w:rtl w:val="0"/>
        </w:rPr>
        <w:t xml:space="preserve">2.3. Arsitektur Sistem </w:t>
      </w:r>
      <w:r w:rsidDel="00000000" w:rsidR="00000000" w:rsidRPr="00000000">
        <w:rPr>
          <w:rFonts w:ascii="Cambria" w:cs="Cambria" w:eastAsia="Cambria" w:hAnsi="Cambria"/>
          <w:b w:val="1"/>
          <w:i w:val="1"/>
          <w:sz w:val="22"/>
          <w:szCs w:val="22"/>
          <w:rtl w:val="0"/>
        </w:rPr>
        <w:t xml:space="preserve">Mobile</w:t>
      </w:r>
    </w:p>
    <w:p w:rsidR="00000000" w:rsidDel="00000000" w:rsidP="00000000" w:rsidRDefault="00000000" w:rsidRPr="00000000" w14:paraId="0000007F">
      <w:pPr>
        <w:ind w:left="360" w:firstLine="0"/>
        <w:jc w:val="both"/>
        <w:rPr>
          <w:rFonts w:ascii="Cambria" w:cs="Cambria" w:eastAsia="Cambria" w:hAnsi="Cambria"/>
          <w:sz w:val="22"/>
          <w:szCs w:val="22"/>
        </w:rPr>
      </w:pPr>
      <w:r w:rsidDel="00000000" w:rsidR="00000000" w:rsidRPr="00000000">
        <w:rPr>
          <w:rFonts w:ascii="Cambria" w:cs="Cambria" w:eastAsia="Cambria" w:hAnsi="Cambria"/>
          <w:b w:val="1"/>
          <w:i w:val="1"/>
          <w:sz w:val="22"/>
          <w:szCs w:val="22"/>
          <w:rtl w:val="0"/>
        </w:rPr>
        <w:tab/>
      </w:r>
      <w:r w:rsidDel="00000000" w:rsidR="00000000" w:rsidRPr="00000000">
        <w:rPr>
          <w:rFonts w:ascii="Cambria" w:cs="Cambria" w:eastAsia="Cambria" w:hAnsi="Cambria"/>
          <w:sz w:val="22"/>
          <w:szCs w:val="22"/>
          <w:rtl w:val="0"/>
        </w:rPr>
        <w:t xml:space="preserve">Arsitektur untuk Aplikasi Mobile yang digunakan adalah MVVM. MVVM dipilih karena secara umum dikenal luas dan memiliki struktur rapih yang lebih mudah dipahami. </w:t>
      </w:r>
    </w:p>
    <w:p w:rsidR="00000000" w:rsidDel="00000000" w:rsidP="00000000" w:rsidRDefault="00000000" w:rsidRPr="00000000" w14:paraId="00000080">
      <w:pPr>
        <w:ind w:left="360" w:firstLine="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Banyak pengembang menggunakan pola MVVM karena pola ini menjanjikan tingkat </w:t>
      </w:r>
      <w:r w:rsidDel="00000000" w:rsidR="00000000" w:rsidRPr="00000000">
        <w:rPr>
          <w:rFonts w:ascii="Cambria" w:cs="Cambria" w:eastAsia="Cambria" w:hAnsi="Cambria"/>
          <w:i w:val="1"/>
          <w:sz w:val="22"/>
          <w:szCs w:val="22"/>
          <w:rtl w:val="0"/>
        </w:rPr>
        <w:t xml:space="preserve">testability</w:t>
      </w:r>
      <w:r w:rsidDel="00000000" w:rsidR="00000000" w:rsidRPr="00000000">
        <w:rPr>
          <w:rFonts w:ascii="Cambria" w:cs="Cambria" w:eastAsia="Cambria" w:hAnsi="Cambria"/>
          <w:sz w:val="22"/>
          <w:szCs w:val="22"/>
          <w:rtl w:val="0"/>
        </w:rPr>
        <w:t xml:space="preserve"> yang tinggi dan membantu memisahkan antarmuka pengguna (GUI) dari logika bisnis. (Fuksa </w:t>
      </w:r>
      <w:r w:rsidDel="00000000" w:rsidR="00000000" w:rsidRPr="00000000">
        <w:rPr>
          <w:rFonts w:ascii="Cambria" w:cs="Cambria" w:eastAsia="Cambria" w:hAnsi="Cambria"/>
          <w:i w:val="1"/>
          <w:sz w:val="22"/>
          <w:szCs w:val="22"/>
          <w:rtl w:val="0"/>
        </w:rPr>
        <w:t xml:space="preserve">et al</w:t>
      </w:r>
      <w:r w:rsidDel="00000000" w:rsidR="00000000" w:rsidRPr="00000000">
        <w:rPr>
          <w:rFonts w:ascii="Cambria" w:cs="Cambria" w:eastAsia="Cambria" w:hAnsi="Cambria"/>
          <w:sz w:val="22"/>
          <w:szCs w:val="22"/>
          <w:rtl w:val="0"/>
        </w:rPr>
        <w:t xml:space="preserve">., 2024).</w:t>
      </w:r>
    </w:p>
    <w:p w:rsidR="00000000" w:rsidDel="00000000" w:rsidP="00000000" w:rsidRDefault="00000000" w:rsidRPr="00000000" w14:paraId="00000081">
      <w:pPr>
        <w:ind w:left="360" w:firstLine="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Model–View–ViewModel (MVVM) merupakan pola arsitektur antarmuka pengguna (GUI) yang diturunkan dari Model–View–Controller (MVC), di mana ViewModel menggantikan peran controller dan menggunakan mekanisme data binding secara umum.</w:t>
      </w:r>
    </w:p>
    <w:p w:rsidR="00000000" w:rsidDel="00000000" w:rsidP="00000000" w:rsidRDefault="00000000" w:rsidRPr="00000000" w14:paraId="00000082">
      <w:pPr>
        <w:ind w:left="360" w:firstLine="36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83">
      <w:pPr>
        <w:ind w:left="360" w:firstLine="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Gambar 4 berikut menunjukkan tiga komponen utama dari pola arsitektur MVVM.</w:t>
      </w:r>
    </w:p>
    <w:p w:rsidR="00000000" w:rsidDel="00000000" w:rsidP="00000000" w:rsidRDefault="00000000" w:rsidRPr="00000000" w14:paraId="00000084">
      <w:pPr>
        <w:ind w:left="360" w:firstLine="36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85">
      <w:pPr>
        <w:ind w:left="360" w:firstLine="360"/>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4485795" cy="708756"/>
            <wp:effectExtent b="0" l="0" r="0" t="0"/>
            <wp:docPr id="1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485795" cy="708756"/>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360" w:firstLine="36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Gambar 4. Pola Standar Arsitektur MVVM</w:t>
      </w:r>
    </w:p>
    <w:p w:rsidR="00000000" w:rsidDel="00000000" w:rsidP="00000000" w:rsidRDefault="00000000" w:rsidRPr="00000000" w14:paraId="00000087">
      <w:pPr>
        <w:ind w:left="360" w:firstLine="36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88">
      <w:pPr>
        <w:numPr>
          <w:ilvl w:val="0"/>
          <w:numId w:val="2"/>
        </w:numPr>
        <w:ind w:left="810" w:hanging="360"/>
        <w:jc w:val="left"/>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Model</w:t>
      </w:r>
    </w:p>
    <w:p w:rsidR="00000000" w:rsidDel="00000000" w:rsidP="00000000" w:rsidRDefault="00000000" w:rsidRPr="00000000" w14:paraId="00000089">
      <w:pPr>
        <w:ind w:left="810" w:firstLine="36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Sama seperti pada MVC, komponen Model berisi data dan logika bisnis yang sepenuhnya terpisah dari antarmuka pengguna (GUI). Desain konkret dari kelas Model hampir tidak memiliki keterkaitan langsung dengan pola MVVM itu sendiri.</w:t>
      </w:r>
    </w:p>
    <w:p w:rsidR="00000000" w:rsidDel="00000000" w:rsidP="00000000" w:rsidRDefault="00000000" w:rsidRPr="00000000" w14:paraId="0000008A">
      <w:pPr>
        <w:ind w:left="810" w:firstLine="36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8B">
      <w:pPr>
        <w:numPr>
          <w:ilvl w:val="0"/>
          <w:numId w:val="2"/>
        </w:numPr>
        <w:ind w:left="810" w:hanging="360"/>
        <w:jc w:val="left"/>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View</w:t>
      </w:r>
    </w:p>
    <w:p w:rsidR="00000000" w:rsidDel="00000000" w:rsidP="00000000" w:rsidRDefault="00000000" w:rsidRPr="00000000" w14:paraId="0000008C">
      <w:pPr>
        <w:ind w:left="810" w:firstLine="36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Serupa dengan MVC, View terdiri atas elemen visual seperti tombol, jendela, atau grafik. View menggunakan data binding satu arah (one-way binding) atau dua arah (two-way binding) ke atribut ViewModel untuk menampilkan informasi. View dapat terhubung langsung ke elemen Model atau melalui elemen perantara yang didefinisikan oleh ViewModel.</w:t>
      </w:r>
    </w:p>
    <w:p w:rsidR="00000000" w:rsidDel="00000000" w:rsidP="00000000" w:rsidRDefault="00000000" w:rsidRPr="00000000" w14:paraId="0000008D">
      <w:pPr>
        <w:ind w:left="810" w:firstLine="36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8E">
      <w:pPr>
        <w:ind w:left="810" w:firstLine="36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8F">
      <w:pPr>
        <w:ind w:left="810" w:firstLine="36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0">
      <w:pPr>
        <w:numPr>
          <w:ilvl w:val="0"/>
          <w:numId w:val="2"/>
        </w:numPr>
        <w:ind w:left="810" w:hanging="360"/>
        <w:jc w:val="left"/>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ViewModel</w:t>
      </w:r>
    </w:p>
    <w:p w:rsidR="00000000" w:rsidDel="00000000" w:rsidP="00000000" w:rsidRDefault="00000000" w:rsidRPr="00000000" w14:paraId="00000091">
      <w:pPr>
        <w:ind w:left="810" w:firstLine="36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ViewModel menangani logika presentasi seperti transformasi data, berperan sebagai “Model untuk View”, dan menyediakan informasi melalui data binding. Komponen ini mengekspos Command yang memungkinkan View berinteraksi dengan Model. ViewModel juga dapat berisi logika validasi tambahan. Selain itu, pola ViewModelLocator sering digunakan untuk membantu menginstansiasi dan menemukan objek ViewModel yang relevan.</w:t>
      </w:r>
    </w:p>
    <w:p w:rsidR="00000000" w:rsidDel="00000000" w:rsidP="00000000" w:rsidRDefault="00000000" w:rsidRPr="00000000" w14:paraId="00000092">
      <w:pPr>
        <w:ind w:lef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3">
      <w:pPr>
        <w:ind w:left="36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Dalam pola MVVM:</w:t>
      </w:r>
    </w:p>
    <w:p w:rsidR="00000000" w:rsidDel="00000000" w:rsidP="00000000" w:rsidRDefault="00000000" w:rsidRPr="00000000" w14:paraId="00000094">
      <w:pPr>
        <w:numPr>
          <w:ilvl w:val="0"/>
          <w:numId w:val="11"/>
        </w:numPr>
        <w:ind w:left="810" w:hanging="360"/>
        <w:jc w:val="left"/>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View mengenali ViewModel, dan ViewModel mengenali Model.</w:t>
      </w:r>
    </w:p>
    <w:p w:rsidR="00000000" w:rsidDel="00000000" w:rsidP="00000000" w:rsidRDefault="00000000" w:rsidRPr="00000000" w14:paraId="00000095">
      <w:pPr>
        <w:numPr>
          <w:ilvl w:val="0"/>
          <w:numId w:val="11"/>
        </w:numPr>
        <w:ind w:left="810" w:hanging="360"/>
        <w:jc w:val="left"/>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Model tidak mengetahui keberadaan View maupun ViewModel.</w:t>
      </w:r>
    </w:p>
    <w:p w:rsidR="00000000" w:rsidDel="00000000" w:rsidP="00000000" w:rsidRDefault="00000000" w:rsidRPr="00000000" w14:paraId="00000096">
      <w:pPr>
        <w:numPr>
          <w:ilvl w:val="0"/>
          <w:numId w:val="11"/>
        </w:numPr>
        <w:ind w:left="810" w:hanging="360"/>
        <w:jc w:val="left"/>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Sebaliknya, ViewModel juga tidak memiliki ketergantungan langsung terhadap View.</w:t>
      </w:r>
    </w:p>
    <w:p w:rsidR="00000000" w:rsidDel="00000000" w:rsidP="00000000" w:rsidRDefault="00000000" w:rsidRPr="00000000" w14:paraId="00000097">
      <w:pPr>
        <w:ind w:left="360" w:firstLine="36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8">
      <w:pPr>
        <w:ind w:left="360" w:firstLine="0"/>
        <w:jc w:val="both"/>
        <w:rPr>
          <w:rFonts w:ascii="Cambria" w:cs="Cambria" w:eastAsia="Cambria" w:hAnsi="Cambria"/>
          <w:b w:val="1"/>
          <w:i w:val="1"/>
          <w:sz w:val="22"/>
          <w:szCs w:val="22"/>
        </w:rPr>
      </w:pPr>
      <w:r w:rsidDel="00000000" w:rsidR="00000000" w:rsidRPr="00000000">
        <w:rPr>
          <w:rtl w:val="0"/>
        </w:rPr>
      </w:r>
    </w:p>
    <w:p w:rsidR="00000000" w:rsidDel="00000000" w:rsidP="00000000" w:rsidRDefault="00000000" w:rsidRPr="00000000" w14:paraId="00000099">
      <w:pPr>
        <w:ind w:left="360" w:firstLine="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2.4. Desain Sistem</w:t>
      </w:r>
    </w:p>
    <w:p w:rsidR="00000000" w:rsidDel="00000000" w:rsidP="00000000" w:rsidRDefault="00000000" w:rsidRPr="00000000" w14:paraId="0000009A">
      <w:pPr>
        <w:ind w:left="360" w:firstLine="0"/>
        <w:jc w:val="both"/>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9B">
      <w:pPr>
        <w:ind w:left="360" w:firstLine="0"/>
        <w:jc w:val="both"/>
        <w:rPr>
          <w:rFonts w:ascii="Cambria" w:cs="Cambria" w:eastAsia="Cambria" w:hAnsi="Cambria"/>
          <w:b w:val="1"/>
          <w:i w:val="1"/>
          <w:sz w:val="22"/>
          <w:szCs w:val="22"/>
        </w:rPr>
      </w:pPr>
      <w:r w:rsidDel="00000000" w:rsidR="00000000" w:rsidRPr="00000000">
        <w:rPr>
          <w:rFonts w:ascii="Cambria" w:cs="Cambria" w:eastAsia="Cambria" w:hAnsi="Cambria"/>
          <w:b w:val="1"/>
          <w:sz w:val="22"/>
          <w:szCs w:val="22"/>
          <w:rtl w:val="0"/>
        </w:rPr>
        <w:tab/>
        <w:t xml:space="preserve">2.4.1. Arsitektur Sistem (</w:t>
      </w:r>
      <w:r w:rsidDel="00000000" w:rsidR="00000000" w:rsidRPr="00000000">
        <w:rPr>
          <w:rFonts w:ascii="Cambria" w:cs="Cambria" w:eastAsia="Cambria" w:hAnsi="Cambria"/>
          <w:b w:val="1"/>
          <w:i w:val="1"/>
          <w:sz w:val="22"/>
          <w:szCs w:val="22"/>
          <w:rtl w:val="0"/>
        </w:rPr>
        <w:t xml:space="preserve">Client-Server Architecture)</w:t>
      </w:r>
    </w:p>
    <w:p w:rsidR="00000000" w:rsidDel="00000000" w:rsidP="00000000" w:rsidRDefault="00000000" w:rsidRPr="00000000" w14:paraId="0000009C">
      <w:pPr>
        <w:ind w:left="360" w:firstLine="0"/>
        <w:jc w:val="both"/>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9D">
      <w:pPr>
        <w:ind w:left="360"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Pr>
        <w:drawing>
          <wp:inline distB="114300" distT="114300" distL="114300" distR="114300">
            <wp:extent cx="2917033" cy="2998062"/>
            <wp:effectExtent b="0" l="0" r="0" t="0"/>
            <wp:docPr id="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917033" cy="2998062"/>
                    </a:xfrm>
                    <a:prstGeom prst="rect"/>
                    <a:ln/>
                  </pic:spPr>
                </pic:pic>
              </a:graphicData>
            </a:graphic>
          </wp:inline>
        </w:drawing>
      </w:r>
      <w:r w:rsidDel="00000000" w:rsidR="00000000" w:rsidRPr="00000000">
        <w:rPr>
          <w:rFonts w:ascii="Cambria" w:cs="Cambria" w:eastAsia="Cambria" w:hAnsi="Cambria"/>
          <w:b w:val="1"/>
          <w:sz w:val="22"/>
          <w:szCs w:val="22"/>
          <w:rtl w:val="0"/>
        </w:rPr>
        <w:t xml:space="preserve"> </w:t>
      </w:r>
    </w:p>
    <w:p w:rsidR="00000000" w:rsidDel="00000000" w:rsidP="00000000" w:rsidRDefault="00000000" w:rsidRPr="00000000" w14:paraId="0000009E">
      <w:pPr>
        <w:ind w:left="36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Gambar 5. Diagram Arsitektur Sistem</w:t>
      </w:r>
    </w:p>
    <w:p w:rsidR="00000000" w:rsidDel="00000000" w:rsidP="00000000" w:rsidRDefault="00000000" w:rsidRPr="00000000" w14:paraId="0000009F">
      <w:pPr>
        <w:ind w:lef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0">
      <w:pPr>
        <w:ind w:left="135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Keterangan:</w:t>
      </w:r>
    </w:p>
    <w:p w:rsidR="00000000" w:rsidDel="00000000" w:rsidP="00000000" w:rsidRDefault="00000000" w:rsidRPr="00000000" w14:paraId="000000A1">
      <w:pPr>
        <w:numPr>
          <w:ilvl w:val="0"/>
          <w:numId w:val="1"/>
        </w:numPr>
        <w:ind w:left="1350" w:firstLine="0"/>
        <w:jc w:val="left"/>
        <w:rPr>
          <w:rFonts w:ascii="Cambria" w:cs="Cambria" w:eastAsia="Cambria" w:hAnsi="Cambria"/>
          <w:sz w:val="22"/>
          <w:szCs w:val="22"/>
          <w:u w:val="none"/>
        </w:rPr>
      </w:pPr>
      <w:r w:rsidDel="00000000" w:rsidR="00000000" w:rsidRPr="00000000">
        <w:rPr>
          <w:rFonts w:ascii="Cambria" w:cs="Cambria" w:eastAsia="Cambria" w:hAnsi="Cambria"/>
          <w:i w:val="1"/>
          <w:sz w:val="22"/>
          <w:szCs w:val="22"/>
          <w:rtl w:val="0"/>
        </w:rPr>
        <w:t xml:space="preserve">Client layer</w:t>
      </w:r>
      <w:r w:rsidDel="00000000" w:rsidR="00000000" w:rsidRPr="00000000">
        <w:rPr>
          <w:rFonts w:ascii="Cambria" w:cs="Cambria" w:eastAsia="Cambria" w:hAnsi="Cambria"/>
          <w:sz w:val="22"/>
          <w:szCs w:val="22"/>
          <w:rtl w:val="0"/>
        </w:rPr>
        <w:t xml:space="preserve">: React.js (</w:t>
      </w:r>
      <w:r w:rsidDel="00000000" w:rsidR="00000000" w:rsidRPr="00000000">
        <w:rPr>
          <w:rFonts w:ascii="Cambria" w:cs="Cambria" w:eastAsia="Cambria" w:hAnsi="Cambria"/>
          <w:i w:val="1"/>
          <w:sz w:val="22"/>
          <w:szCs w:val="22"/>
          <w:rtl w:val="0"/>
        </w:rPr>
        <w:t xml:space="preserve">web</w:t>
      </w:r>
      <w:r w:rsidDel="00000000" w:rsidR="00000000" w:rsidRPr="00000000">
        <w:rPr>
          <w:rFonts w:ascii="Cambria" w:cs="Cambria" w:eastAsia="Cambria" w:hAnsi="Cambria"/>
          <w:sz w:val="22"/>
          <w:szCs w:val="22"/>
          <w:rtl w:val="0"/>
        </w:rPr>
        <w:t xml:space="preserve"> publik) dan Kotlin (</w:t>
      </w:r>
      <w:r w:rsidDel="00000000" w:rsidR="00000000" w:rsidRPr="00000000">
        <w:rPr>
          <w:rFonts w:ascii="Cambria" w:cs="Cambria" w:eastAsia="Cambria" w:hAnsi="Cambria"/>
          <w:i w:val="1"/>
          <w:sz w:val="22"/>
          <w:szCs w:val="22"/>
          <w:rtl w:val="0"/>
        </w:rPr>
        <w:t xml:space="preserve">mobile</w:t>
      </w: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A2">
      <w:pPr>
        <w:numPr>
          <w:ilvl w:val="0"/>
          <w:numId w:val="1"/>
        </w:numPr>
        <w:ind w:left="1350" w:firstLine="0"/>
        <w:jc w:val="left"/>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API </w:t>
      </w:r>
      <w:r w:rsidDel="00000000" w:rsidR="00000000" w:rsidRPr="00000000">
        <w:rPr>
          <w:rFonts w:ascii="Cambria" w:cs="Cambria" w:eastAsia="Cambria" w:hAnsi="Cambria"/>
          <w:i w:val="1"/>
          <w:sz w:val="22"/>
          <w:szCs w:val="22"/>
          <w:rtl w:val="0"/>
        </w:rPr>
        <w:t xml:space="preserve">layer</w:t>
      </w:r>
      <w:r w:rsidDel="00000000" w:rsidR="00000000" w:rsidRPr="00000000">
        <w:rPr>
          <w:rFonts w:ascii="Cambria" w:cs="Cambria" w:eastAsia="Cambria" w:hAnsi="Cambria"/>
          <w:sz w:val="22"/>
          <w:szCs w:val="22"/>
          <w:rtl w:val="0"/>
        </w:rPr>
        <w:t xml:space="preserve">: Laravel dengan Sanctum untuk autentikasi token.</w:t>
      </w:r>
    </w:p>
    <w:p w:rsidR="00000000" w:rsidDel="00000000" w:rsidP="00000000" w:rsidRDefault="00000000" w:rsidRPr="00000000" w14:paraId="000000A3">
      <w:pPr>
        <w:numPr>
          <w:ilvl w:val="0"/>
          <w:numId w:val="1"/>
        </w:numPr>
        <w:ind w:left="1350" w:firstLine="0"/>
        <w:jc w:val="left"/>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Data</w:t>
      </w:r>
      <w:r w:rsidDel="00000000" w:rsidR="00000000" w:rsidRPr="00000000">
        <w:rPr>
          <w:rFonts w:ascii="Cambria" w:cs="Cambria" w:eastAsia="Cambria" w:hAnsi="Cambria"/>
          <w:i w:val="1"/>
          <w:sz w:val="22"/>
          <w:szCs w:val="22"/>
          <w:rtl w:val="0"/>
        </w:rPr>
        <w:t xml:space="preserve"> layer</w:t>
      </w:r>
      <w:r w:rsidDel="00000000" w:rsidR="00000000" w:rsidRPr="00000000">
        <w:rPr>
          <w:rFonts w:ascii="Cambria" w:cs="Cambria" w:eastAsia="Cambria" w:hAnsi="Cambria"/>
          <w:sz w:val="22"/>
          <w:szCs w:val="22"/>
          <w:rtl w:val="0"/>
        </w:rPr>
        <w:t xml:space="preserve">: MySQL sebagai basis data pusat.=</w:t>
      </w:r>
    </w:p>
    <w:p w:rsidR="00000000" w:rsidDel="00000000" w:rsidP="00000000" w:rsidRDefault="00000000" w:rsidRPr="00000000" w14:paraId="000000A4">
      <w:pPr>
        <w:ind w:left="72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5">
      <w:pPr>
        <w:ind w:left="360" w:firstLine="360"/>
        <w:jc w:val="both"/>
        <w:rPr>
          <w:rFonts w:ascii="Cambria" w:cs="Cambria" w:eastAsia="Cambria" w:hAnsi="Cambria"/>
          <w:b w:val="1"/>
          <w:i w:val="1"/>
          <w:sz w:val="22"/>
          <w:szCs w:val="22"/>
        </w:rPr>
      </w:pPr>
      <w:r w:rsidDel="00000000" w:rsidR="00000000" w:rsidRPr="00000000">
        <w:rPr>
          <w:rFonts w:ascii="Cambria" w:cs="Cambria" w:eastAsia="Cambria" w:hAnsi="Cambria"/>
          <w:b w:val="1"/>
          <w:sz w:val="22"/>
          <w:szCs w:val="22"/>
          <w:rtl w:val="0"/>
        </w:rPr>
        <w:t xml:space="preserve">2.4.2. </w:t>
      </w:r>
      <w:r w:rsidDel="00000000" w:rsidR="00000000" w:rsidRPr="00000000">
        <w:rPr>
          <w:rFonts w:ascii="Cambria" w:cs="Cambria" w:eastAsia="Cambria" w:hAnsi="Cambria"/>
          <w:b w:val="1"/>
          <w:i w:val="1"/>
          <w:sz w:val="22"/>
          <w:szCs w:val="22"/>
          <w:rtl w:val="0"/>
        </w:rPr>
        <w:t xml:space="preserve">Use Case Diagram</w:t>
      </w:r>
    </w:p>
    <w:p w:rsidR="00000000" w:rsidDel="00000000" w:rsidP="00000000" w:rsidRDefault="00000000" w:rsidRPr="00000000" w14:paraId="000000A6">
      <w:pPr>
        <w:numPr>
          <w:ilvl w:val="0"/>
          <w:numId w:val="12"/>
        </w:numPr>
        <w:ind w:left="1710" w:hanging="360"/>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Aplikasi Website (ciptamuri.com)</w:t>
      </w:r>
    </w:p>
    <w:p w:rsidR="00000000" w:rsidDel="00000000" w:rsidP="00000000" w:rsidRDefault="00000000" w:rsidRPr="00000000" w14:paraId="000000A7">
      <w:pPr>
        <w:ind w:left="360" w:firstLine="360"/>
        <w:jc w:val="both"/>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A8">
      <w:pPr>
        <w:ind w:left="0"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Pr>
        <w:drawing>
          <wp:inline distB="114300" distT="114300" distL="114300" distR="114300">
            <wp:extent cx="5026025" cy="5358324"/>
            <wp:effectExtent b="0" l="0" r="0" t="0"/>
            <wp:docPr id="2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026025" cy="535832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1440" w:firstLine="0"/>
        <w:jc w:val="center"/>
        <w:rPr>
          <w:rFonts w:ascii="Cambria" w:cs="Cambria" w:eastAsia="Cambria" w:hAnsi="Cambria"/>
          <w:i w:val="1"/>
          <w:sz w:val="22"/>
          <w:szCs w:val="22"/>
        </w:rPr>
      </w:pPr>
      <w:r w:rsidDel="00000000" w:rsidR="00000000" w:rsidRPr="00000000">
        <w:rPr>
          <w:rFonts w:ascii="Cambria" w:cs="Cambria" w:eastAsia="Cambria" w:hAnsi="Cambria"/>
          <w:sz w:val="22"/>
          <w:szCs w:val="22"/>
          <w:rtl w:val="0"/>
        </w:rPr>
        <w:t xml:space="preserve">Gambar 6. </w:t>
      </w:r>
      <w:r w:rsidDel="00000000" w:rsidR="00000000" w:rsidRPr="00000000">
        <w:rPr>
          <w:rFonts w:ascii="Cambria" w:cs="Cambria" w:eastAsia="Cambria" w:hAnsi="Cambria"/>
          <w:i w:val="1"/>
          <w:sz w:val="22"/>
          <w:szCs w:val="22"/>
          <w:rtl w:val="0"/>
        </w:rPr>
        <w:t xml:space="preserve">Use Case Diagram </w:t>
      </w:r>
      <w:r w:rsidDel="00000000" w:rsidR="00000000" w:rsidRPr="00000000">
        <w:rPr>
          <w:rFonts w:ascii="Cambria" w:cs="Cambria" w:eastAsia="Cambria" w:hAnsi="Cambria"/>
          <w:sz w:val="22"/>
          <w:szCs w:val="22"/>
          <w:rtl w:val="0"/>
        </w:rPr>
        <w:t xml:space="preserve">Aplikasi Berbasis </w:t>
      </w:r>
      <w:r w:rsidDel="00000000" w:rsidR="00000000" w:rsidRPr="00000000">
        <w:rPr>
          <w:rFonts w:ascii="Cambria" w:cs="Cambria" w:eastAsia="Cambria" w:hAnsi="Cambria"/>
          <w:i w:val="1"/>
          <w:sz w:val="22"/>
          <w:szCs w:val="22"/>
          <w:rtl w:val="0"/>
        </w:rPr>
        <w:t xml:space="preserve">Website</w:t>
      </w:r>
    </w:p>
    <w:p w:rsidR="00000000" w:rsidDel="00000000" w:rsidP="00000000" w:rsidRDefault="00000000" w:rsidRPr="00000000" w14:paraId="000000AA">
      <w:pPr>
        <w:ind w:left="1440" w:firstLine="0"/>
        <w:jc w:val="center"/>
        <w:rPr>
          <w:rFonts w:ascii="Cambria" w:cs="Cambria" w:eastAsia="Cambria" w:hAnsi="Cambria"/>
          <w:i w:val="1"/>
          <w:sz w:val="22"/>
          <w:szCs w:val="22"/>
        </w:rPr>
      </w:pPr>
      <w:r w:rsidDel="00000000" w:rsidR="00000000" w:rsidRPr="00000000">
        <w:rPr>
          <w:rtl w:val="0"/>
        </w:rPr>
      </w:r>
    </w:p>
    <w:p w:rsidR="00000000" w:rsidDel="00000000" w:rsidP="00000000" w:rsidRDefault="00000000" w:rsidRPr="00000000" w14:paraId="000000AB">
      <w:pPr>
        <w:numPr>
          <w:ilvl w:val="0"/>
          <w:numId w:val="12"/>
        </w:numPr>
        <w:ind w:left="1710" w:hanging="36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Aplikasi Mobile (ciptamuri mobile)</w:t>
      </w:r>
    </w:p>
    <w:p w:rsidR="00000000" w:rsidDel="00000000" w:rsidP="00000000" w:rsidRDefault="00000000" w:rsidRPr="00000000" w14:paraId="000000AC">
      <w:pPr>
        <w:ind w:left="0"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Pr>
        <w:drawing>
          <wp:inline distB="114300" distT="114300" distL="114300" distR="114300">
            <wp:extent cx="5123662" cy="5588587"/>
            <wp:effectExtent b="0" l="0" r="0" t="0"/>
            <wp:docPr id="14"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123662" cy="558858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0" w:firstLine="0"/>
        <w:jc w:val="center"/>
        <w:rPr>
          <w:rFonts w:ascii="Cambria" w:cs="Cambria" w:eastAsia="Cambria" w:hAnsi="Cambria"/>
          <w:i w:val="1"/>
          <w:sz w:val="22"/>
          <w:szCs w:val="22"/>
        </w:rPr>
      </w:pPr>
      <w:r w:rsidDel="00000000" w:rsidR="00000000" w:rsidRPr="00000000">
        <w:rPr>
          <w:rFonts w:ascii="Cambria" w:cs="Cambria" w:eastAsia="Cambria" w:hAnsi="Cambria"/>
          <w:sz w:val="22"/>
          <w:szCs w:val="22"/>
          <w:rtl w:val="0"/>
        </w:rPr>
        <w:t xml:space="preserve">Gambar 7. </w:t>
      </w:r>
      <w:r w:rsidDel="00000000" w:rsidR="00000000" w:rsidRPr="00000000">
        <w:rPr>
          <w:rFonts w:ascii="Cambria" w:cs="Cambria" w:eastAsia="Cambria" w:hAnsi="Cambria"/>
          <w:i w:val="1"/>
          <w:sz w:val="22"/>
          <w:szCs w:val="22"/>
          <w:rtl w:val="0"/>
        </w:rPr>
        <w:t xml:space="preserve">Activity Diagram </w:t>
      </w:r>
      <w:r w:rsidDel="00000000" w:rsidR="00000000" w:rsidRPr="00000000">
        <w:rPr>
          <w:rFonts w:ascii="Cambria" w:cs="Cambria" w:eastAsia="Cambria" w:hAnsi="Cambria"/>
          <w:sz w:val="22"/>
          <w:szCs w:val="22"/>
          <w:rtl w:val="0"/>
        </w:rPr>
        <w:t xml:space="preserve">Aplikasi Berbasis </w:t>
      </w:r>
      <w:r w:rsidDel="00000000" w:rsidR="00000000" w:rsidRPr="00000000">
        <w:rPr>
          <w:rFonts w:ascii="Cambria" w:cs="Cambria" w:eastAsia="Cambria" w:hAnsi="Cambria"/>
          <w:i w:val="1"/>
          <w:sz w:val="22"/>
          <w:szCs w:val="22"/>
          <w:rtl w:val="0"/>
        </w:rPr>
        <w:t xml:space="preserve">Mobile</w:t>
      </w:r>
    </w:p>
    <w:p w:rsidR="00000000" w:rsidDel="00000000" w:rsidP="00000000" w:rsidRDefault="00000000" w:rsidRPr="00000000" w14:paraId="000000AE">
      <w:pPr>
        <w:ind w:lef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F">
      <w:pPr>
        <w:ind w:left="360" w:firstLine="360"/>
        <w:jc w:val="both"/>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B0">
      <w:pPr>
        <w:ind w:left="360" w:firstLine="360"/>
        <w:jc w:val="both"/>
        <w:rPr>
          <w:rFonts w:ascii="Cambria" w:cs="Cambria" w:eastAsia="Cambria" w:hAnsi="Cambria"/>
          <w:b w:val="1"/>
          <w:i w:val="1"/>
          <w:sz w:val="22"/>
          <w:szCs w:val="22"/>
        </w:rPr>
      </w:pPr>
      <w:r w:rsidDel="00000000" w:rsidR="00000000" w:rsidRPr="00000000">
        <w:rPr>
          <w:rFonts w:ascii="Cambria" w:cs="Cambria" w:eastAsia="Cambria" w:hAnsi="Cambria"/>
          <w:b w:val="1"/>
          <w:sz w:val="22"/>
          <w:szCs w:val="22"/>
          <w:rtl w:val="0"/>
        </w:rPr>
        <w:t xml:space="preserve">2.4.3. </w:t>
      </w:r>
      <w:r w:rsidDel="00000000" w:rsidR="00000000" w:rsidRPr="00000000">
        <w:rPr>
          <w:rFonts w:ascii="Cambria" w:cs="Cambria" w:eastAsia="Cambria" w:hAnsi="Cambria"/>
          <w:b w:val="1"/>
          <w:i w:val="1"/>
          <w:sz w:val="22"/>
          <w:szCs w:val="22"/>
          <w:rtl w:val="0"/>
        </w:rPr>
        <w:t xml:space="preserve">Activity Diagram</w:t>
      </w:r>
    </w:p>
    <w:p w:rsidR="00000000" w:rsidDel="00000000" w:rsidP="00000000" w:rsidRDefault="00000000" w:rsidRPr="00000000" w14:paraId="000000B1">
      <w:pPr>
        <w:ind w:left="360" w:firstLine="360"/>
        <w:jc w:val="both"/>
        <w:rPr>
          <w:rFonts w:ascii="Cambria" w:cs="Cambria" w:eastAsia="Cambria" w:hAnsi="Cambria"/>
          <w:b w:val="1"/>
          <w:i w:val="1"/>
          <w:sz w:val="22"/>
          <w:szCs w:val="22"/>
        </w:rPr>
      </w:pPr>
      <w:r w:rsidDel="00000000" w:rsidR="00000000" w:rsidRPr="00000000">
        <w:rPr>
          <w:rtl w:val="0"/>
        </w:rPr>
      </w:r>
    </w:p>
    <w:p w:rsidR="00000000" w:rsidDel="00000000" w:rsidP="00000000" w:rsidRDefault="00000000" w:rsidRPr="00000000" w14:paraId="000000B2">
      <w:pPr>
        <w:numPr>
          <w:ilvl w:val="0"/>
          <w:numId w:val="4"/>
        </w:numPr>
        <w:ind w:left="1440" w:hanging="36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Aplikasis Website (ciptamuri,com)</w:t>
      </w:r>
    </w:p>
    <w:p w:rsidR="00000000" w:rsidDel="00000000" w:rsidP="00000000" w:rsidRDefault="00000000" w:rsidRPr="00000000" w14:paraId="000000B3">
      <w:pPr>
        <w:numPr>
          <w:ilvl w:val="0"/>
          <w:numId w:val="5"/>
        </w:numPr>
        <w:ind w:left="2160" w:hanging="360"/>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Nasabah dan Pengguna Umum</w:t>
      </w:r>
    </w:p>
    <w:p w:rsidR="00000000" w:rsidDel="00000000" w:rsidP="00000000" w:rsidRDefault="00000000" w:rsidRPr="00000000" w14:paraId="000000B4">
      <w:pPr>
        <w:numPr>
          <w:ilvl w:val="0"/>
          <w:numId w:val="10"/>
        </w:numPr>
        <w:ind w:left="2880" w:hanging="360"/>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Landing Page</w:t>
      </w:r>
    </w:p>
    <w:p w:rsidR="00000000" w:rsidDel="00000000" w:rsidP="00000000" w:rsidRDefault="00000000" w:rsidRPr="00000000" w14:paraId="000000B5">
      <w:pPr>
        <w:ind w:left="2880"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Pr>
        <w:drawing>
          <wp:inline distB="114300" distT="114300" distL="114300" distR="114300">
            <wp:extent cx="3281176" cy="2783738"/>
            <wp:effectExtent b="0" l="0" r="0" t="0"/>
            <wp:docPr id="1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281176" cy="278373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left="288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Gambar 8. </w:t>
      </w:r>
      <w:r w:rsidDel="00000000" w:rsidR="00000000" w:rsidRPr="00000000">
        <w:rPr>
          <w:rFonts w:ascii="Cambria" w:cs="Cambria" w:eastAsia="Cambria" w:hAnsi="Cambria"/>
          <w:i w:val="1"/>
          <w:sz w:val="22"/>
          <w:szCs w:val="22"/>
          <w:rtl w:val="0"/>
        </w:rPr>
        <w:t xml:space="preserve">Activity Diagram </w:t>
      </w:r>
      <w:r w:rsidDel="00000000" w:rsidR="00000000" w:rsidRPr="00000000">
        <w:rPr>
          <w:rFonts w:ascii="Cambria" w:cs="Cambria" w:eastAsia="Cambria" w:hAnsi="Cambria"/>
          <w:sz w:val="22"/>
          <w:szCs w:val="22"/>
          <w:rtl w:val="0"/>
        </w:rPr>
        <w:t xml:space="preserve">Landing Page</w:t>
      </w:r>
    </w:p>
    <w:p w:rsidR="00000000" w:rsidDel="00000000" w:rsidP="00000000" w:rsidRDefault="00000000" w:rsidRPr="00000000" w14:paraId="000000B7">
      <w:pPr>
        <w:ind w:left="2880" w:firstLine="0"/>
        <w:jc w:val="both"/>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B8">
      <w:pPr>
        <w:numPr>
          <w:ilvl w:val="0"/>
          <w:numId w:val="5"/>
        </w:numPr>
        <w:ind w:left="2160" w:hanging="360"/>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Admin / Pengelola Bank Sampah</w:t>
      </w:r>
    </w:p>
    <w:p w:rsidR="00000000" w:rsidDel="00000000" w:rsidP="00000000" w:rsidRDefault="00000000" w:rsidRPr="00000000" w14:paraId="000000B9">
      <w:pPr>
        <w:numPr>
          <w:ilvl w:val="1"/>
          <w:numId w:val="5"/>
        </w:numPr>
        <w:ind w:left="2880" w:hanging="360"/>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Pengelolaan CRUD Data oleh Admin Secara Umum</w:t>
      </w:r>
    </w:p>
    <w:p w:rsidR="00000000" w:rsidDel="00000000" w:rsidP="00000000" w:rsidRDefault="00000000" w:rsidRPr="00000000" w14:paraId="000000BA">
      <w:pPr>
        <w:ind w:left="2880"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Pr>
        <w:drawing>
          <wp:inline distB="114300" distT="114300" distL="114300" distR="114300">
            <wp:extent cx="3581265" cy="3813274"/>
            <wp:effectExtent b="0" l="0" r="0" t="0"/>
            <wp:docPr id="21"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3581265" cy="381327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288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Gambar 9. </w:t>
      </w:r>
      <w:r w:rsidDel="00000000" w:rsidR="00000000" w:rsidRPr="00000000">
        <w:rPr>
          <w:rFonts w:ascii="Cambria" w:cs="Cambria" w:eastAsia="Cambria" w:hAnsi="Cambria"/>
          <w:i w:val="1"/>
          <w:sz w:val="22"/>
          <w:szCs w:val="22"/>
          <w:rtl w:val="0"/>
        </w:rPr>
        <w:t xml:space="preserve">Activity Diagram </w:t>
      </w:r>
      <w:r w:rsidDel="00000000" w:rsidR="00000000" w:rsidRPr="00000000">
        <w:rPr>
          <w:rFonts w:ascii="Cambria" w:cs="Cambria" w:eastAsia="Cambria" w:hAnsi="Cambria"/>
          <w:sz w:val="22"/>
          <w:szCs w:val="22"/>
          <w:rtl w:val="0"/>
        </w:rPr>
        <w:t xml:space="preserve">Fitur untuk CRUD secara umum</w:t>
      </w:r>
    </w:p>
    <w:p w:rsidR="00000000" w:rsidDel="00000000" w:rsidP="00000000" w:rsidRDefault="00000000" w:rsidRPr="00000000" w14:paraId="000000BC">
      <w:pPr>
        <w:ind w:left="2880" w:firstLine="0"/>
        <w:jc w:val="both"/>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BD">
      <w:pPr>
        <w:numPr>
          <w:ilvl w:val="1"/>
          <w:numId w:val="5"/>
        </w:numPr>
        <w:ind w:left="2880" w:hanging="360"/>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Fitur Login</w:t>
      </w:r>
    </w:p>
    <w:p w:rsidR="00000000" w:rsidDel="00000000" w:rsidP="00000000" w:rsidRDefault="00000000" w:rsidRPr="00000000" w14:paraId="000000BE">
      <w:pPr>
        <w:ind w:left="2880"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Pr>
        <w:drawing>
          <wp:inline distB="114300" distT="114300" distL="114300" distR="114300">
            <wp:extent cx="3303270" cy="2800955"/>
            <wp:effectExtent b="0" l="0" r="0" t="0"/>
            <wp:docPr id="1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303270" cy="280095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288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Gambar 10. </w:t>
      </w:r>
      <w:r w:rsidDel="00000000" w:rsidR="00000000" w:rsidRPr="00000000">
        <w:rPr>
          <w:rFonts w:ascii="Cambria" w:cs="Cambria" w:eastAsia="Cambria" w:hAnsi="Cambria"/>
          <w:i w:val="1"/>
          <w:sz w:val="22"/>
          <w:szCs w:val="22"/>
          <w:rtl w:val="0"/>
        </w:rPr>
        <w:t xml:space="preserve">Activity Diagram </w:t>
      </w:r>
      <w:r w:rsidDel="00000000" w:rsidR="00000000" w:rsidRPr="00000000">
        <w:rPr>
          <w:rFonts w:ascii="Cambria" w:cs="Cambria" w:eastAsia="Cambria" w:hAnsi="Cambria"/>
          <w:sz w:val="22"/>
          <w:szCs w:val="22"/>
          <w:rtl w:val="0"/>
        </w:rPr>
        <w:t xml:space="preserve">Login</w:t>
      </w:r>
    </w:p>
    <w:p w:rsidR="00000000" w:rsidDel="00000000" w:rsidP="00000000" w:rsidRDefault="00000000" w:rsidRPr="00000000" w14:paraId="000000C0">
      <w:pPr>
        <w:ind w:left="2880"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1">
      <w:pPr>
        <w:numPr>
          <w:ilvl w:val="1"/>
          <w:numId w:val="5"/>
        </w:numPr>
        <w:ind w:left="2880" w:hanging="360"/>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Fitur Dasbor / Statistik</w:t>
      </w:r>
    </w:p>
    <w:p w:rsidR="00000000" w:rsidDel="00000000" w:rsidP="00000000" w:rsidRDefault="00000000" w:rsidRPr="00000000" w14:paraId="000000C2">
      <w:pPr>
        <w:ind w:left="3060"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Pr>
        <w:drawing>
          <wp:inline distB="114300" distT="114300" distL="114300" distR="114300">
            <wp:extent cx="3423145" cy="2517521"/>
            <wp:effectExtent b="0" l="0" r="0" t="0"/>
            <wp:docPr id="2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423145" cy="251752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3600" w:firstLine="0"/>
        <w:jc w:val="center"/>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Gambar 11. </w:t>
      </w:r>
      <w:r w:rsidDel="00000000" w:rsidR="00000000" w:rsidRPr="00000000">
        <w:rPr>
          <w:rFonts w:ascii="Cambria" w:cs="Cambria" w:eastAsia="Cambria" w:hAnsi="Cambria"/>
          <w:i w:val="1"/>
          <w:sz w:val="22"/>
          <w:szCs w:val="22"/>
          <w:rtl w:val="0"/>
        </w:rPr>
        <w:t xml:space="preserve">Activity Diagram </w:t>
      </w:r>
      <w:r w:rsidDel="00000000" w:rsidR="00000000" w:rsidRPr="00000000">
        <w:rPr>
          <w:rFonts w:ascii="Cambria" w:cs="Cambria" w:eastAsia="Cambria" w:hAnsi="Cambria"/>
          <w:sz w:val="22"/>
          <w:szCs w:val="22"/>
          <w:rtl w:val="0"/>
        </w:rPr>
        <w:t xml:space="preserve">Dasbor / Statistik</w:t>
      </w:r>
      <w:r w:rsidDel="00000000" w:rsidR="00000000" w:rsidRPr="00000000">
        <w:rPr>
          <w:rtl w:val="0"/>
        </w:rPr>
      </w:r>
    </w:p>
    <w:p w:rsidR="00000000" w:rsidDel="00000000" w:rsidP="00000000" w:rsidRDefault="00000000" w:rsidRPr="00000000" w14:paraId="000000C4">
      <w:pPr>
        <w:ind w:left="3600" w:firstLine="0"/>
        <w:jc w:val="both"/>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C5">
      <w:pPr>
        <w:numPr>
          <w:ilvl w:val="0"/>
          <w:numId w:val="4"/>
        </w:numPr>
        <w:ind w:left="1440" w:hanging="36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Aplikasi Mobile (ciptamuri mobile)</w:t>
      </w:r>
    </w:p>
    <w:p w:rsidR="00000000" w:rsidDel="00000000" w:rsidP="00000000" w:rsidRDefault="00000000" w:rsidRPr="00000000" w14:paraId="000000C6">
      <w:pPr>
        <w:numPr>
          <w:ilvl w:val="0"/>
          <w:numId w:val="7"/>
        </w:numPr>
        <w:ind w:left="2160" w:hanging="360"/>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Nasabah dan Pengguna Umum</w:t>
      </w:r>
    </w:p>
    <w:p w:rsidR="00000000" w:rsidDel="00000000" w:rsidP="00000000" w:rsidRDefault="00000000" w:rsidRPr="00000000" w14:paraId="000000C7">
      <w:pPr>
        <w:numPr>
          <w:ilvl w:val="0"/>
          <w:numId w:val="8"/>
        </w:numPr>
        <w:ind w:left="2880" w:hanging="360"/>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Fitur Registrasi</w:t>
      </w:r>
    </w:p>
    <w:p w:rsidR="00000000" w:rsidDel="00000000" w:rsidP="00000000" w:rsidRDefault="00000000" w:rsidRPr="00000000" w14:paraId="000000C8">
      <w:pPr>
        <w:ind w:left="3150" w:firstLine="0"/>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3494609" cy="2991231"/>
            <wp:effectExtent b="0" l="0" r="0" t="0"/>
            <wp:docPr id="2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494609" cy="2991231"/>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360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Gambar 12. </w:t>
      </w:r>
      <w:r w:rsidDel="00000000" w:rsidR="00000000" w:rsidRPr="00000000">
        <w:rPr>
          <w:rFonts w:ascii="Cambria" w:cs="Cambria" w:eastAsia="Cambria" w:hAnsi="Cambria"/>
          <w:i w:val="1"/>
          <w:sz w:val="22"/>
          <w:szCs w:val="22"/>
          <w:rtl w:val="0"/>
        </w:rPr>
        <w:t xml:space="preserve">Activity Diagram </w:t>
      </w:r>
      <w:r w:rsidDel="00000000" w:rsidR="00000000" w:rsidRPr="00000000">
        <w:rPr>
          <w:rFonts w:ascii="Cambria" w:cs="Cambria" w:eastAsia="Cambria" w:hAnsi="Cambria"/>
          <w:sz w:val="22"/>
          <w:szCs w:val="22"/>
          <w:rtl w:val="0"/>
        </w:rPr>
        <w:t xml:space="preserve">untuk Registrasi</w:t>
      </w:r>
    </w:p>
    <w:p w:rsidR="00000000" w:rsidDel="00000000" w:rsidP="00000000" w:rsidRDefault="00000000" w:rsidRPr="00000000" w14:paraId="000000CA">
      <w:pPr>
        <w:numPr>
          <w:ilvl w:val="0"/>
          <w:numId w:val="8"/>
        </w:numPr>
        <w:ind w:left="2880" w:hanging="360"/>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Fitur Login</w:t>
      </w:r>
    </w:p>
    <w:p w:rsidR="00000000" w:rsidDel="00000000" w:rsidP="00000000" w:rsidRDefault="00000000" w:rsidRPr="00000000" w14:paraId="000000CB">
      <w:pPr>
        <w:ind w:left="2880"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Pr>
        <w:drawing>
          <wp:inline distB="114300" distT="114300" distL="114300" distR="114300">
            <wp:extent cx="3522818" cy="3793061"/>
            <wp:effectExtent b="0" l="0" r="0" t="0"/>
            <wp:docPr id="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522818" cy="3793061"/>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ind w:left="2880" w:firstLine="0"/>
        <w:jc w:val="center"/>
        <w:rPr>
          <w:rFonts w:ascii="Cambria" w:cs="Cambria" w:eastAsia="Cambria" w:hAnsi="Cambria"/>
          <w:i w:val="1"/>
          <w:sz w:val="22"/>
          <w:szCs w:val="22"/>
        </w:rPr>
      </w:pPr>
      <w:r w:rsidDel="00000000" w:rsidR="00000000" w:rsidRPr="00000000">
        <w:rPr>
          <w:rFonts w:ascii="Cambria" w:cs="Cambria" w:eastAsia="Cambria" w:hAnsi="Cambria"/>
          <w:sz w:val="22"/>
          <w:szCs w:val="22"/>
          <w:rtl w:val="0"/>
        </w:rPr>
        <w:t xml:space="preserve">Gambar 13. </w:t>
      </w:r>
      <w:r w:rsidDel="00000000" w:rsidR="00000000" w:rsidRPr="00000000">
        <w:rPr>
          <w:rFonts w:ascii="Cambria" w:cs="Cambria" w:eastAsia="Cambria" w:hAnsi="Cambria"/>
          <w:i w:val="1"/>
          <w:sz w:val="22"/>
          <w:szCs w:val="22"/>
          <w:rtl w:val="0"/>
        </w:rPr>
        <w:t xml:space="preserve">Activity Diagram </w:t>
      </w:r>
      <w:r w:rsidDel="00000000" w:rsidR="00000000" w:rsidRPr="00000000">
        <w:rPr>
          <w:rFonts w:ascii="Cambria" w:cs="Cambria" w:eastAsia="Cambria" w:hAnsi="Cambria"/>
          <w:sz w:val="22"/>
          <w:szCs w:val="22"/>
          <w:rtl w:val="0"/>
        </w:rPr>
        <w:t xml:space="preserve">untuk </w:t>
      </w:r>
      <w:r w:rsidDel="00000000" w:rsidR="00000000" w:rsidRPr="00000000">
        <w:rPr>
          <w:rFonts w:ascii="Cambria" w:cs="Cambria" w:eastAsia="Cambria" w:hAnsi="Cambria"/>
          <w:i w:val="1"/>
          <w:sz w:val="22"/>
          <w:szCs w:val="22"/>
          <w:rtl w:val="0"/>
        </w:rPr>
        <w:t xml:space="preserve">Login</w:t>
      </w:r>
    </w:p>
    <w:p w:rsidR="00000000" w:rsidDel="00000000" w:rsidP="00000000" w:rsidRDefault="00000000" w:rsidRPr="00000000" w14:paraId="000000CD">
      <w:pPr>
        <w:numPr>
          <w:ilvl w:val="0"/>
          <w:numId w:val="8"/>
        </w:numPr>
        <w:ind w:left="2880" w:hanging="360"/>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Fitur Kelola Profil</w:t>
      </w:r>
    </w:p>
    <w:p w:rsidR="00000000" w:rsidDel="00000000" w:rsidP="00000000" w:rsidRDefault="00000000" w:rsidRPr="00000000" w14:paraId="000000CE">
      <w:pPr>
        <w:ind w:left="3060" w:firstLine="0"/>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3529485" cy="3418028"/>
            <wp:effectExtent b="0" l="0" r="0" t="0"/>
            <wp:docPr id="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529485" cy="341802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ind w:left="306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Gambar 14. </w:t>
      </w:r>
      <w:r w:rsidDel="00000000" w:rsidR="00000000" w:rsidRPr="00000000">
        <w:rPr>
          <w:rFonts w:ascii="Cambria" w:cs="Cambria" w:eastAsia="Cambria" w:hAnsi="Cambria"/>
          <w:i w:val="1"/>
          <w:sz w:val="22"/>
          <w:szCs w:val="22"/>
          <w:rtl w:val="0"/>
        </w:rPr>
        <w:t xml:space="preserve">Activity Diagram </w:t>
      </w:r>
      <w:r w:rsidDel="00000000" w:rsidR="00000000" w:rsidRPr="00000000">
        <w:rPr>
          <w:rFonts w:ascii="Cambria" w:cs="Cambria" w:eastAsia="Cambria" w:hAnsi="Cambria"/>
          <w:sz w:val="22"/>
          <w:szCs w:val="22"/>
          <w:rtl w:val="0"/>
        </w:rPr>
        <w:t xml:space="preserve">untuk Profil</w:t>
      </w:r>
    </w:p>
    <w:p w:rsidR="00000000" w:rsidDel="00000000" w:rsidP="00000000" w:rsidRDefault="00000000" w:rsidRPr="00000000" w14:paraId="000000D0">
      <w:pPr>
        <w:numPr>
          <w:ilvl w:val="0"/>
          <w:numId w:val="8"/>
        </w:numPr>
        <w:ind w:left="2880" w:hanging="360"/>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Fitur Mutasi Saldo, Leaderboard, Lokasi Bank Sampah, Harga Sampah, Riwayat Setor Sampah, Riwayat Tarik Saldo, dan Riwayat Aktivitas (</w:t>
      </w:r>
      <w:r w:rsidDel="00000000" w:rsidR="00000000" w:rsidRPr="00000000">
        <w:rPr>
          <w:rFonts w:ascii="Cambria" w:cs="Cambria" w:eastAsia="Cambria" w:hAnsi="Cambria"/>
          <w:b w:val="1"/>
          <w:i w:val="1"/>
          <w:sz w:val="22"/>
          <w:szCs w:val="22"/>
          <w:rtl w:val="0"/>
        </w:rPr>
        <w:t xml:space="preserve">view-only</w:t>
      </w: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0D1">
      <w:pPr>
        <w:ind w:left="3150"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Pr>
        <w:drawing>
          <wp:inline distB="114300" distT="114300" distL="114300" distR="114300">
            <wp:extent cx="3749675" cy="2601600"/>
            <wp:effectExtent b="0" l="0" r="0" t="0"/>
            <wp:docPr id="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749675" cy="2601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3150" w:firstLine="0"/>
        <w:jc w:val="center"/>
        <w:rPr>
          <w:rFonts w:ascii="Cambria" w:cs="Cambria" w:eastAsia="Cambria" w:hAnsi="Cambria"/>
          <w:i w:val="1"/>
          <w:sz w:val="22"/>
          <w:szCs w:val="22"/>
        </w:rPr>
      </w:pPr>
      <w:r w:rsidDel="00000000" w:rsidR="00000000" w:rsidRPr="00000000">
        <w:rPr>
          <w:rFonts w:ascii="Cambria" w:cs="Cambria" w:eastAsia="Cambria" w:hAnsi="Cambria"/>
          <w:sz w:val="22"/>
          <w:szCs w:val="22"/>
          <w:rtl w:val="0"/>
        </w:rPr>
        <w:t xml:space="preserve">Gambar 15. </w:t>
      </w:r>
      <w:r w:rsidDel="00000000" w:rsidR="00000000" w:rsidRPr="00000000">
        <w:rPr>
          <w:rFonts w:ascii="Cambria" w:cs="Cambria" w:eastAsia="Cambria" w:hAnsi="Cambria"/>
          <w:i w:val="1"/>
          <w:sz w:val="22"/>
          <w:szCs w:val="22"/>
          <w:rtl w:val="0"/>
        </w:rPr>
        <w:t xml:space="preserve">Activity Diagram </w:t>
      </w:r>
      <w:r w:rsidDel="00000000" w:rsidR="00000000" w:rsidRPr="00000000">
        <w:rPr>
          <w:rFonts w:ascii="Cambria" w:cs="Cambria" w:eastAsia="Cambria" w:hAnsi="Cambria"/>
          <w:sz w:val="22"/>
          <w:szCs w:val="22"/>
          <w:rtl w:val="0"/>
        </w:rPr>
        <w:t xml:space="preserve">Fitur-Fitur </w:t>
      </w:r>
      <w:r w:rsidDel="00000000" w:rsidR="00000000" w:rsidRPr="00000000">
        <w:rPr>
          <w:rFonts w:ascii="Cambria" w:cs="Cambria" w:eastAsia="Cambria" w:hAnsi="Cambria"/>
          <w:i w:val="1"/>
          <w:sz w:val="22"/>
          <w:szCs w:val="22"/>
          <w:rtl w:val="0"/>
        </w:rPr>
        <w:t xml:space="preserve">View-Only</w:t>
      </w:r>
    </w:p>
    <w:p w:rsidR="00000000" w:rsidDel="00000000" w:rsidP="00000000" w:rsidRDefault="00000000" w:rsidRPr="00000000" w14:paraId="000000D3">
      <w:pPr>
        <w:numPr>
          <w:ilvl w:val="0"/>
          <w:numId w:val="8"/>
        </w:numPr>
        <w:ind w:left="2880" w:hanging="360"/>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Fitur Setor Sampah</w:t>
      </w:r>
    </w:p>
    <w:p w:rsidR="00000000" w:rsidDel="00000000" w:rsidP="00000000" w:rsidRDefault="00000000" w:rsidRPr="00000000" w14:paraId="000000D4">
      <w:pPr>
        <w:ind w:left="2700" w:firstLine="0"/>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3920010" cy="5264307"/>
            <wp:effectExtent b="0" l="0" r="0" t="0"/>
            <wp:docPr id="1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3920010" cy="5264307"/>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306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Gambar 16. </w:t>
      </w:r>
      <w:r w:rsidDel="00000000" w:rsidR="00000000" w:rsidRPr="00000000">
        <w:rPr>
          <w:rFonts w:ascii="Cambria" w:cs="Cambria" w:eastAsia="Cambria" w:hAnsi="Cambria"/>
          <w:i w:val="1"/>
          <w:sz w:val="22"/>
          <w:szCs w:val="22"/>
          <w:rtl w:val="0"/>
        </w:rPr>
        <w:t xml:space="preserve">Activity Diagram </w:t>
      </w:r>
      <w:r w:rsidDel="00000000" w:rsidR="00000000" w:rsidRPr="00000000">
        <w:rPr>
          <w:rFonts w:ascii="Cambria" w:cs="Cambria" w:eastAsia="Cambria" w:hAnsi="Cambria"/>
          <w:sz w:val="22"/>
          <w:szCs w:val="22"/>
          <w:rtl w:val="0"/>
        </w:rPr>
        <w:t xml:space="preserve">Setor Sampah</w:t>
      </w:r>
    </w:p>
    <w:p w:rsidR="00000000" w:rsidDel="00000000" w:rsidP="00000000" w:rsidRDefault="00000000" w:rsidRPr="00000000" w14:paraId="000000D6">
      <w:pPr>
        <w:numPr>
          <w:ilvl w:val="0"/>
          <w:numId w:val="8"/>
        </w:numPr>
        <w:ind w:left="2880" w:hanging="360"/>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Fitur Tarik Saldo</w:t>
      </w:r>
    </w:p>
    <w:p w:rsidR="00000000" w:rsidDel="00000000" w:rsidP="00000000" w:rsidRDefault="00000000" w:rsidRPr="00000000" w14:paraId="000000D7">
      <w:pPr>
        <w:ind w:left="2880"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Pr>
        <w:drawing>
          <wp:inline distB="114300" distT="114300" distL="114300" distR="114300">
            <wp:extent cx="4004945" cy="4317526"/>
            <wp:effectExtent b="0" l="0" r="0" t="0"/>
            <wp:docPr id="12"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004945" cy="4317526"/>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ind w:left="288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Gambar 17. </w:t>
      </w:r>
      <w:r w:rsidDel="00000000" w:rsidR="00000000" w:rsidRPr="00000000">
        <w:rPr>
          <w:rFonts w:ascii="Cambria" w:cs="Cambria" w:eastAsia="Cambria" w:hAnsi="Cambria"/>
          <w:i w:val="1"/>
          <w:sz w:val="22"/>
          <w:szCs w:val="22"/>
          <w:rtl w:val="0"/>
        </w:rPr>
        <w:t xml:space="preserve">Activity Diagram </w:t>
      </w:r>
      <w:r w:rsidDel="00000000" w:rsidR="00000000" w:rsidRPr="00000000">
        <w:rPr>
          <w:rFonts w:ascii="Cambria" w:cs="Cambria" w:eastAsia="Cambria" w:hAnsi="Cambria"/>
          <w:sz w:val="22"/>
          <w:szCs w:val="22"/>
          <w:rtl w:val="0"/>
        </w:rPr>
        <w:t xml:space="preserve">Penarikan Saldo</w:t>
      </w:r>
    </w:p>
    <w:p w:rsidR="00000000" w:rsidDel="00000000" w:rsidP="00000000" w:rsidRDefault="00000000" w:rsidRPr="00000000" w14:paraId="000000D9">
      <w:pPr>
        <w:numPr>
          <w:ilvl w:val="0"/>
          <w:numId w:val="8"/>
        </w:numPr>
        <w:ind w:left="2880" w:hanging="360"/>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Fitur Donasi</w:t>
      </w:r>
    </w:p>
    <w:p w:rsidR="00000000" w:rsidDel="00000000" w:rsidP="00000000" w:rsidRDefault="00000000" w:rsidRPr="00000000" w14:paraId="000000DA">
      <w:pPr>
        <w:ind w:left="2880" w:firstLine="0"/>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4035641" cy="3970248"/>
            <wp:effectExtent b="0" l="0" r="0" t="0"/>
            <wp:docPr id="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035641" cy="397024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ind w:left="288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Gambar 18. </w:t>
      </w:r>
      <w:r w:rsidDel="00000000" w:rsidR="00000000" w:rsidRPr="00000000">
        <w:rPr>
          <w:rFonts w:ascii="Cambria" w:cs="Cambria" w:eastAsia="Cambria" w:hAnsi="Cambria"/>
          <w:i w:val="1"/>
          <w:sz w:val="22"/>
          <w:szCs w:val="22"/>
          <w:rtl w:val="0"/>
        </w:rPr>
        <w:t xml:space="preserve">Activity Diagram </w:t>
      </w:r>
      <w:r w:rsidDel="00000000" w:rsidR="00000000" w:rsidRPr="00000000">
        <w:rPr>
          <w:rFonts w:ascii="Cambria" w:cs="Cambria" w:eastAsia="Cambria" w:hAnsi="Cambria"/>
          <w:sz w:val="22"/>
          <w:szCs w:val="22"/>
          <w:rtl w:val="0"/>
        </w:rPr>
        <w:t xml:space="preserve">Donasi</w:t>
      </w:r>
    </w:p>
    <w:p w:rsidR="00000000" w:rsidDel="00000000" w:rsidP="00000000" w:rsidRDefault="00000000" w:rsidRPr="00000000" w14:paraId="000000DC">
      <w:pPr>
        <w:numPr>
          <w:ilvl w:val="0"/>
          <w:numId w:val="8"/>
        </w:numPr>
        <w:ind w:left="2880" w:hanging="360"/>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Fitur Berita</w:t>
      </w:r>
    </w:p>
    <w:p w:rsidR="00000000" w:rsidDel="00000000" w:rsidP="00000000" w:rsidRDefault="00000000" w:rsidRPr="00000000" w14:paraId="000000DD">
      <w:pPr>
        <w:ind w:left="2880" w:firstLine="0"/>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4142105" cy="4483220"/>
            <wp:effectExtent b="0" l="0" r="0" t="0"/>
            <wp:docPr id="9"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4142105" cy="448322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ind w:left="288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Gambar 19. </w:t>
      </w:r>
      <w:r w:rsidDel="00000000" w:rsidR="00000000" w:rsidRPr="00000000">
        <w:rPr>
          <w:rFonts w:ascii="Cambria" w:cs="Cambria" w:eastAsia="Cambria" w:hAnsi="Cambria"/>
          <w:i w:val="1"/>
          <w:sz w:val="22"/>
          <w:szCs w:val="22"/>
          <w:rtl w:val="0"/>
        </w:rPr>
        <w:t xml:space="preserve">Activity Diagram </w:t>
      </w:r>
      <w:r w:rsidDel="00000000" w:rsidR="00000000" w:rsidRPr="00000000">
        <w:rPr>
          <w:rFonts w:ascii="Cambria" w:cs="Cambria" w:eastAsia="Cambria" w:hAnsi="Cambria"/>
          <w:sz w:val="22"/>
          <w:szCs w:val="22"/>
          <w:rtl w:val="0"/>
        </w:rPr>
        <w:t xml:space="preserve">Berita</w:t>
      </w:r>
    </w:p>
    <w:p w:rsidR="00000000" w:rsidDel="00000000" w:rsidP="00000000" w:rsidRDefault="00000000" w:rsidRPr="00000000" w14:paraId="000000DF">
      <w:pPr>
        <w:jc w:val="both"/>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E0">
      <w:pPr>
        <w:ind w:left="360" w:firstLine="360"/>
        <w:jc w:val="both"/>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E1">
      <w:pPr>
        <w:ind w:left="360" w:firstLine="36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2.4.4. </w:t>
      </w:r>
      <w:r w:rsidDel="00000000" w:rsidR="00000000" w:rsidRPr="00000000">
        <w:rPr>
          <w:rFonts w:ascii="Cambria" w:cs="Cambria" w:eastAsia="Cambria" w:hAnsi="Cambria"/>
          <w:b w:val="1"/>
          <w:i w:val="1"/>
          <w:sz w:val="22"/>
          <w:szCs w:val="22"/>
          <w:rtl w:val="0"/>
        </w:rPr>
        <w:t xml:space="preserve">Entity Relationship Diagram</w:t>
      </w:r>
      <w:r w:rsidDel="00000000" w:rsidR="00000000" w:rsidRPr="00000000">
        <w:rPr>
          <w:rFonts w:ascii="Cambria" w:cs="Cambria" w:eastAsia="Cambria" w:hAnsi="Cambria"/>
          <w:b w:val="1"/>
          <w:sz w:val="22"/>
          <w:szCs w:val="22"/>
          <w:rtl w:val="0"/>
        </w:rPr>
        <w:t xml:space="preserve"> (ERD)</w:t>
      </w:r>
    </w:p>
    <w:p w:rsidR="00000000" w:rsidDel="00000000" w:rsidP="00000000" w:rsidRDefault="00000000" w:rsidRPr="00000000" w14:paraId="000000E2">
      <w:pPr>
        <w:ind w:left="360" w:firstLine="36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Pr>
        <w:drawing>
          <wp:inline distB="114300" distT="114300" distL="114300" distR="114300">
            <wp:extent cx="3938270" cy="2734006"/>
            <wp:effectExtent b="0" l="0" r="0" t="0"/>
            <wp:docPr id="1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3938270" cy="2734006"/>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360" w:firstLine="36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Gambar 20. </w:t>
      </w:r>
      <w:r w:rsidDel="00000000" w:rsidR="00000000" w:rsidRPr="00000000">
        <w:rPr>
          <w:rFonts w:ascii="Cambria" w:cs="Cambria" w:eastAsia="Cambria" w:hAnsi="Cambria"/>
          <w:i w:val="1"/>
          <w:sz w:val="22"/>
          <w:szCs w:val="22"/>
          <w:rtl w:val="0"/>
        </w:rPr>
        <w:t xml:space="preserve">Entity Relationship Diagram</w:t>
      </w:r>
      <w:r w:rsidDel="00000000" w:rsidR="00000000" w:rsidRPr="00000000">
        <w:rPr>
          <w:rtl w:val="0"/>
        </w:rPr>
      </w:r>
    </w:p>
    <w:p w:rsidR="00000000" w:rsidDel="00000000" w:rsidP="00000000" w:rsidRDefault="00000000" w:rsidRPr="00000000" w14:paraId="000000E4">
      <w:pPr>
        <w:ind w:left="360" w:firstLine="360"/>
        <w:jc w:val="both"/>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E5">
      <w:pPr>
        <w:ind w:left="360" w:firstLine="360"/>
        <w:jc w:val="both"/>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E6">
      <w:pPr>
        <w:ind w:left="360" w:firstLine="36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2.4.5. Desain API</w:t>
      </w:r>
    </w:p>
    <w:p w:rsidR="00000000" w:rsidDel="00000000" w:rsidP="00000000" w:rsidRDefault="00000000" w:rsidRPr="00000000" w14:paraId="000000E7">
      <w:pPr>
        <w:widowControl w:val="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Tabel 1. Judul tabel</w:t>
      </w:r>
    </w:p>
    <w:tbl>
      <w:tblPr>
        <w:tblStyle w:val="Table1"/>
        <w:tblW w:w="9287.0" w:type="dxa"/>
        <w:jc w:val="left"/>
        <w:tblInd w:w="-108.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856.7600137824102"/>
        <w:gridCol w:w="1857.5599965543972"/>
        <w:gridCol w:w="1857.5599965543972"/>
        <w:gridCol w:w="1857.5599965543972"/>
        <w:gridCol w:w="1857.5599965543972"/>
        <w:tblGridChange w:id="0">
          <w:tblGrid>
            <w:gridCol w:w="1856.7600137824102"/>
            <w:gridCol w:w="1857.5599965543972"/>
            <w:gridCol w:w="1857.5599965543972"/>
            <w:gridCol w:w="1857.5599965543972"/>
            <w:gridCol w:w="1857.5599965543972"/>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E8">
            <w:pPr>
              <w:widowControl w:val="0"/>
              <w:jc w:val="center"/>
              <w:rPr>
                <w:rFonts w:ascii="Cambria" w:cs="Cambria" w:eastAsia="Cambria" w:hAnsi="Cambria"/>
                <w:b w:val="1"/>
                <w:sz w:val="22"/>
                <w:szCs w:val="22"/>
              </w:rPr>
            </w:pPr>
            <w:bookmarkStart w:colFirst="0" w:colLast="0" w:name="_tw4stm1nivmb" w:id="1"/>
            <w:bookmarkEnd w:id="1"/>
            <w:r w:rsidDel="00000000" w:rsidR="00000000" w:rsidRPr="00000000">
              <w:rPr>
                <w:rFonts w:ascii="Cambria" w:cs="Cambria" w:eastAsia="Cambria" w:hAnsi="Cambria"/>
                <w:b w:val="1"/>
                <w:sz w:val="22"/>
                <w:szCs w:val="22"/>
                <w:rtl w:val="0"/>
              </w:rPr>
              <w:t xml:space="preserve">No</w:t>
            </w:r>
          </w:p>
        </w:tc>
        <w:tc>
          <w:tcPr>
            <w:tcBorders>
              <w:top w:color="000000" w:space="0" w:sz="4" w:val="single"/>
              <w:bottom w:color="000000" w:space="0" w:sz="4" w:val="single"/>
            </w:tcBorders>
          </w:tcPr>
          <w:p w:rsidR="00000000" w:rsidDel="00000000" w:rsidP="00000000" w:rsidRDefault="00000000" w:rsidRPr="00000000" w14:paraId="000000E9">
            <w:pPr>
              <w:widowControl w:val="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Endpoint</w:t>
            </w:r>
          </w:p>
        </w:tc>
        <w:tc>
          <w:tcPr>
            <w:tcBorders>
              <w:top w:color="000000" w:space="0" w:sz="4" w:val="single"/>
              <w:bottom w:color="000000" w:space="0" w:sz="4" w:val="single"/>
            </w:tcBorders>
          </w:tcPr>
          <w:p w:rsidR="00000000" w:rsidDel="00000000" w:rsidP="00000000" w:rsidRDefault="00000000" w:rsidRPr="00000000" w14:paraId="000000EA">
            <w:pPr>
              <w:widowControl w:val="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Method</w:t>
            </w:r>
          </w:p>
        </w:tc>
        <w:tc>
          <w:tcPr>
            <w:tcBorders>
              <w:top w:color="000000" w:space="0" w:sz="4" w:val="single"/>
              <w:bottom w:color="000000" w:space="0" w:sz="4" w:val="single"/>
            </w:tcBorders>
          </w:tcPr>
          <w:p w:rsidR="00000000" w:rsidDel="00000000" w:rsidP="00000000" w:rsidRDefault="00000000" w:rsidRPr="00000000" w14:paraId="000000EB">
            <w:pPr>
              <w:widowControl w:val="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Heading</w:t>
            </w:r>
          </w:p>
        </w:tc>
        <w:tc>
          <w:tcPr>
            <w:tcBorders>
              <w:top w:color="000000" w:space="0" w:sz="4" w:val="single"/>
              <w:bottom w:color="000000" w:space="0" w:sz="4" w:val="single"/>
            </w:tcBorders>
          </w:tcPr>
          <w:p w:rsidR="00000000" w:rsidDel="00000000" w:rsidP="00000000" w:rsidRDefault="00000000" w:rsidRPr="00000000" w14:paraId="000000EC">
            <w:pPr>
              <w:widowControl w:val="0"/>
              <w:jc w:val="center"/>
              <w:rPr>
                <w:rFonts w:ascii="Cambria" w:cs="Cambria" w:eastAsia="Cambria" w:hAnsi="Cambria"/>
                <w:b w:val="1"/>
                <w:sz w:val="22"/>
                <w:szCs w:val="22"/>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ED">
            <w:pPr>
              <w:widowControl w:val="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Data</w:t>
            </w:r>
          </w:p>
        </w:tc>
        <w:tc>
          <w:tcPr>
            <w:tcBorders>
              <w:top w:color="000000" w:space="0" w:sz="4" w:val="single"/>
            </w:tcBorders>
          </w:tcPr>
          <w:p w:rsidR="00000000" w:rsidDel="00000000" w:rsidP="00000000" w:rsidRDefault="00000000" w:rsidRPr="00000000" w14:paraId="000000EE">
            <w:pPr>
              <w:widowControl w:val="0"/>
              <w:jc w:val="center"/>
              <w:rPr>
                <w:rFonts w:ascii="Cambria" w:cs="Cambria" w:eastAsia="Cambria" w:hAnsi="Cambria"/>
                <w:sz w:val="22"/>
                <w:szCs w:val="22"/>
              </w:rPr>
            </w:pPr>
            <w:r w:rsidDel="00000000" w:rsidR="00000000" w:rsidRPr="00000000">
              <w:rPr>
                <w:rtl w:val="0"/>
              </w:rPr>
            </w:r>
          </w:p>
        </w:tc>
        <w:tc>
          <w:tcPr>
            <w:tcBorders>
              <w:top w:color="000000" w:space="0" w:sz="4" w:val="single"/>
            </w:tcBorders>
          </w:tcPr>
          <w:p w:rsidR="00000000" w:rsidDel="00000000" w:rsidP="00000000" w:rsidRDefault="00000000" w:rsidRPr="00000000" w14:paraId="000000EF">
            <w:pPr>
              <w:widowControl w:val="0"/>
              <w:jc w:val="center"/>
              <w:rPr>
                <w:rFonts w:ascii="Cambria" w:cs="Cambria" w:eastAsia="Cambria" w:hAnsi="Cambria"/>
                <w:sz w:val="22"/>
                <w:szCs w:val="22"/>
              </w:rPr>
            </w:pPr>
            <w:r w:rsidDel="00000000" w:rsidR="00000000" w:rsidRPr="00000000">
              <w:rPr>
                <w:rtl w:val="0"/>
              </w:rPr>
            </w:r>
          </w:p>
        </w:tc>
        <w:tc>
          <w:tcPr>
            <w:tcBorders>
              <w:top w:color="000000" w:space="0" w:sz="4" w:val="single"/>
            </w:tcBorders>
          </w:tcPr>
          <w:p w:rsidR="00000000" w:rsidDel="00000000" w:rsidP="00000000" w:rsidRDefault="00000000" w:rsidRPr="00000000" w14:paraId="000000F0">
            <w:pPr>
              <w:widowControl w:val="0"/>
              <w:jc w:val="center"/>
              <w:rPr>
                <w:rFonts w:ascii="Cambria" w:cs="Cambria" w:eastAsia="Cambria" w:hAnsi="Cambria"/>
                <w:sz w:val="22"/>
                <w:szCs w:val="22"/>
              </w:rPr>
            </w:pPr>
            <w:r w:rsidDel="00000000" w:rsidR="00000000" w:rsidRPr="00000000">
              <w:rPr>
                <w:rtl w:val="0"/>
              </w:rPr>
            </w:r>
          </w:p>
        </w:tc>
        <w:tc>
          <w:tcPr>
            <w:tcBorders>
              <w:top w:color="000000" w:space="0" w:sz="4" w:val="single"/>
            </w:tcBorders>
          </w:tcPr>
          <w:p w:rsidR="00000000" w:rsidDel="00000000" w:rsidP="00000000" w:rsidRDefault="00000000" w:rsidRPr="00000000" w14:paraId="000000F1">
            <w:pPr>
              <w:widowControl w:val="0"/>
              <w:jc w:val="center"/>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2">
            <w:pPr>
              <w:widowControl w:val="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Data</w:t>
            </w:r>
          </w:p>
        </w:tc>
        <w:tc>
          <w:tcPr/>
          <w:p w:rsidR="00000000" w:rsidDel="00000000" w:rsidP="00000000" w:rsidRDefault="00000000" w:rsidRPr="00000000" w14:paraId="000000F3">
            <w:pPr>
              <w:widowControl w:val="0"/>
              <w:jc w:val="center"/>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F4">
            <w:pPr>
              <w:widowControl w:val="0"/>
              <w:jc w:val="center"/>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F5">
            <w:pPr>
              <w:widowControl w:val="0"/>
              <w:jc w:val="center"/>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F6">
            <w:pPr>
              <w:widowControl w:val="0"/>
              <w:jc w:val="center"/>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7">
            <w:pPr>
              <w:widowControl w:val="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Data</w:t>
            </w:r>
          </w:p>
        </w:tc>
        <w:tc>
          <w:tcPr/>
          <w:p w:rsidR="00000000" w:rsidDel="00000000" w:rsidP="00000000" w:rsidRDefault="00000000" w:rsidRPr="00000000" w14:paraId="000000F8">
            <w:pPr>
              <w:widowControl w:val="0"/>
              <w:jc w:val="center"/>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F9">
            <w:pPr>
              <w:widowControl w:val="0"/>
              <w:jc w:val="center"/>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FA">
            <w:pPr>
              <w:widowControl w:val="0"/>
              <w:jc w:val="center"/>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FB">
            <w:pPr>
              <w:widowControl w:val="0"/>
              <w:jc w:val="center"/>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0FC">
      <w:pPr>
        <w:jc w:val="cente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FD">
      <w:pPr>
        <w:ind w:left="360" w:firstLine="360"/>
        <w:jc w:val="both"/>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FE">
      <w:pPr>
        <w:ind w:left="360" w:firstLine="36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2.4.6. Desain Antarmuka (UI/UX) ci</w:t>
      </w:r>
    </w:p>
    <w:p w:rsidR="00000000" w:rsidDel="00000000" w:rsidP="00000000" w:rsidRDefault="00000000" w:rsidRPr="00000000" w14:paraId="000000FF">
      <w:pPr>
        <w:ind w:left="0" w:firstLine="0"/>
        <w:jc w:val="both"/>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100">
      <w:pPr>
        <w:numPr>
          <w:ilvl w:val="0"/>
          <w:numId w:val="9"/>
        </w:numPr>
        <w:ind w:left="1440.0000000000002" w:hanging="360.0000000000001"/>
        <w:jc w:val="both"/>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rtl w:val="0"/>
        </w:rPr>
        <w:t xml:space="preserve">Desain UI/UX Aplikasi Mobile </w:t>
      </w:r>
    </w:p>
    <w:p w:rsidR="00000000" w:rsidDel="00000000" w:rsidP="00000000" w:rsidRDefault="00000000" w:rsidRPr="00000000" w14:paraId="00000101">
      <w:pPr>
        <w:ind w:left="360" w:firstLine="36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Pr>
        <w:drawing>
          <wp:inline distB="114300" distT="114300" distL="114300" distR="114300">
            <wp:extent cx="4217670" cy="3297451"/>
            <wp:effectExtent b="0" l="0" r="0" t="0"/>
            <wp:docPr id="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4217670" cy="3297451"/>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ind w:left="360" w:firstLine="360"/>
        <w:jc w:val="center"/>
        <w:rPr>
          <w:rFonts w:ascii="Cambria" w:cs="Cambria" w:eastAsia="Cambria" w:hAnsi="Cambria"/>
          <w:i w:val="1"/>
          <w:sz w:val="22"/>
          <w:szCs w:val="22"/>
        </w:rPr>
      </w:pPr>
      <w:r w:rsidDel="00000000" w:rsidR="00000000" w:rsidRPr="00000000">
        <w:rPr>
          <w:rFonts w:ascii="Cambria" w:cs="Cambria" w:eastAsia="Cambria" w:hAnsi="Cambria"/>
          <w:sz w:val="22"/>
          <w:szCs w:val="22"/>
          <w:rtl w:val="0"/>
        </w:rPr>
        <w:t xml:space="preserve">Gambar 21. Desain UI/UX untuk Aplikasi berbasis </w:t>
      </w:r>
      <w:r w:rsidDel="00000000" w:rsidR="00000000" w:rsidRPr="00000000">
        <w:rPr>
          <w:rFonts w:ascii="Cambria" w:cs="Cambria" w:eastAsia="Cambria" w:hAnsi="Cambria"/>
          <w:i w:val="1"/>
          <w:sz w:val="22"/>
          <w:szCs w:val="22"/>
          <w:rtl w:val="0"/>
        </w:rPr>
        <w:t xml:space="preserve">Mobile</w:t>
      </w:r>
    </w:p>
    <w:p w:rsidR="00000000" w:rsidDel="00000000" w:rsidP="00000000" w:rsidRDefault="00000000" w:rsidRPr="00000000" w14:paraId="00000103">
      <w:pPr>
        <w:ind w:left="360" w:firstLine="36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4">
      <w:pPr>
        <w:pStyle w:val="Heading1"/>
        <w:rPr/>
      </w:pPr>
      <w:r w:rsidDel="00000000" w:rsidR="00000000" w:rsidRPr="00000000">
        <w:rPr>
          <w:rtl w:val="0"/>
        </w:rPr>
        <w:t xml:space="preserve">3. HASIL DAN PEMBAHASAN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3.1. Gambaran Umum Kegiatan Pengabdian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mbria" w:cs="Cambria" w:eastAsia="Cambria" w:hAnsi="Cambria"/>
          <w:b w:val="0"/>
          <w:i w:val="0"/>
          <w:smallCaps w:val="0"/>
          <w:strike w:val="0"/>
          <w:color w:val="000000"/>
          <w:sz w:val="22"/>
          <w:szCs w:val="22"/>
          <w:u w:val="none"/>
          <w:vertAlign w:val="baseline"/>
        </w:rPr>
      </w:pPr>
      <w:r w:rsidDel="00000000" w:rsidR="00000000" w:rsidRPr="00000000">
        <w:rPr>
          <w:rFonts w:ascii="Cambria" w:cs="Cambria" w:eastAsia="Cambria" w:hAnsi="Cambria"/>
          <w:b w:val="0"/>
          <w:i w:val="0"/>
          <w:smallCaps w:val="0"/>
          <w:strike w:val="0"/>
          <w:color w:val="000000"/>
          <w:sz w:val="22"/>
          <w:szCs w:val="22"/>
          <w:u w:val="none"/>
          <w:vertAlign w:val="baseline"/>
          <w:rtl w:val="0"/>
        </w:rPr>
        <w:t xml:space="preserve">Kegiatan PPK Ormawa Unit Kegiata</w:t>
      </w:r>
      <w:r w:rsidDel="00000000" w:rsidR="00000000" w:rsidRPr="00000000">
        <w:rPr>
          <w:rFonts w:ascii="Cambria" w:cs="Cambria" w:eastAsia="Cambria" w:hAnsi="Cambria"/>
          <w:sz w:val="22"/>
          <w:szCs w:val="22"/>
          <w:rtl w:val="0"/>
        </w:rPr>
        <w:t xml:space="preserve">n Mahasiswa Penalaran dan Riset (UKMPR) </w:t>
      </w:r>
      <w:r w:rsidDel="00000000" w:rsidR="00000000" w:rsidRPr="00000000">
        <w:rPr>
          <w:rFonts w:ascii="Cambria" w:cs="Cambria" w:eastAsia="Cambria" w:hAnsi="Cambria"/>
          <w:b w:val="0"/>
          <w:i w:val="0"/>
          <w:smallCaps w:val="0"/>
          <w:strike w:val="0"/>
          <w:color w:val="000000"/>
          <w:sz w:val="22"/>
          <w:szCs w:val="22"/>
          <w:u w:val="none"/>
          <w:vertAlign w:val="baseline"/>
          <w:rtl w:val="0"/>
        </w:rPr>
        <w:t xml:space="preserve">di Desa Muntang sa</w:t>
      </w:r>
      <w:r w:rsidDel="00000000" w:rsidR="00000000" w:rsidRPr="00000000">
        <w:rPr>
          <w:rFonts w:ascii="Cambria" w:cs="Cambria" w:eastAsia="Cambria" w:hAnsi="Cambria"/>
          <w:sz w:val="22"/>
          <w:szCs w:val="22"/>
          <w:rtl w:val="0"/>
        </w:rPr>
        <w:t xml:space="preserve">lah satunya </w:t>
      </w:r>
      <w:r w:rsidDel="00000000" w:rsidR="00000000" w:rsidRPr="00000000">
        <w:rPr>
          <w:rFonts w:ascii="Cambria" w:cs="Cambria" w:eastAsia="Cambria" w:hAnsi="Cambria"/>
          <w:b w:val="0"/>
          <w:i w:val="0"/>
          <w:smallCaps w:val="0"/>
          <w:strike w:val="0"/>
          <w:color w:val="000000"/>
          <w:sz w:val="22"/>
          <w:szCs w:val="22"/>
          <w:u w:val="none"/>
          <w:vertAlign w:val="baseline"/>
          <w:rtl w:val="0"/>
        </w:rPr>
        <w:t xml:space="preserve">ditujukan untuk pengelolaan lingkungan yang </w:t>
      </w:r>
      <w:r w:rsidDel="00000000" w:rsidR="00000000" w:rsidRPr="00000000">
        <w:rPr>
          <w:rFonts w:ascii="Cambria" w:cs="Cambria" w:eastAsia="Cambria" w:hAnsi="Cambria"/>
          <w:sz w:val="22"/>
          <w:szCs w:val="22"/>
          <w:rtl w:val="0"/>
        </w:rPr>
        <w:t xml:space="preserve">ada di desa tersebut melalui digitalisasi </w:t>
      </w:r>
      <w:r w:rsidDel="00000000" w:rsidR="00000000" w:rsidRPr="00000000">
        <w:rPr>
          <w:rFonts w:ascii="Cambria" w:cs="Cambria" w:eastAsia="Cambria" w:hAnsi="Cambria"/>
          <w:b w:val="0"/>
          <w:i w:val="0"/>
          <w:smallCaps w:val="0"/>
          <w:strike w:val="0"/>
          <w:color w:val="000000"/>
          <w:sz w:val="22"/>
          <w:szCs w:val="22"/>
          <w:u w:val="none"/>
          <w:vertAlign w:val="baseline"/>
          <w:rtl w:val="0"/>
        </w:rPr>
        <w:t xml:space="preserve">pengelolaan </w:t>
      </w: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b w:val="0"/>
          <w:i w:val="0"/>
          <w:smallCaps w:val="0"/>
          <w:strike w:val="0"/>
          <w:color w:val="000000"/>
          <w:sz w:val="22"/>
          <w:szCs w:val="22"/>
          <w:u w:val="none"/>
          <w:vertAlign w:val="baseline"/>
          <w:rtl w:val="0"/>
        </w:rPr>
        <w:t xml:space="preserve">Bank Sampah Sahabatku</w:t>
      </w: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b w:val="0"/>
          <w:i w:val="0"/>
          <w:smallCaps w:val="0"/>
          <w:strike w:val="0"/>
          <w:color w:val="000000"/>
          <w:sz w:val="22"/>
          <w:szCs w:val="22"/>
          <w:u w:val="none"/>
          <w:vertAlign w:val="baseline"/>
          <w:rtl w:val="0"/>
        </w:rPr>
        <w:t xml:space="preserve">. Pada kondisi awal, seluruh operasional dan pencatatan bank sampah masih dilakukan secara manual sehingga menimbulkan berbagai kendala seperti pencatatan yang kurang akurat, rendahnya efisiensi kerja, dan minimnya transparans</w:t>
      </w:r>
      <w:r w:rsidDel="00000000" w:rsidR="00000000" w:rsidRPr="00000000">
        <w:rPr>
          <w:rFonts w:ascii="Cambria" w:cs="Cambria" w:eastAsia="Cambria" w:hAnsi="Cambria"/>
          <w:sz w:val="22"/>
          <w:szCs w:val="22"/>
          <w:rtl w:val="0"/>
        </w:rPr>
        <w:t xml:space="preserve">i</w:t>
      </w:r>
      <w:r w:rsidDel="00000000" w:rsidR="00000000" w:rsidRPr="00000000">
        <w:rPr>
          <w:rFonts w:ascii="Cambria" w:cs="Cambria" w:eastAsia="Cambria" w:hAnsi="Cambria"/>
          <w:b w:val="0"/>
          <w:i w:val="0"/>
          <w:smallCaps w:val="0"/>
          <w:strike w:val="0"/>
          <w:color w:val="000000"/>
          <w:sz w:val="22"/>
          <w:szCs w:val="22"/>
          <w:u w:val="none"/>
          <w:vertAlign w:val="baseline"/>
          <w:rtl w:val="0"/>
        </w:rPr>
        <w:t xml:space="preserve">. Dengan semakin bertambahnya partisipasi dari masyarakat dalam kegiatan bank sampah, sistem manual </w:t>
      </w:r>
      <w:r w:rsidDel="00000000" w:rsidR="00000000" w:rsidRPr="00000000">
        <w:rPr>
          <w:rFonts w:ascii="Cambria" w:cs="Cambria" w:eastAsia="Cambria" w:hAnsi="Cambria"/>
          <w:sz w:val="22"/>
          <w:szCs w:val="22"/>
          <w:rtl w:val="0"/>
        </w:rPr>
        <w:t xml:space="preserve">kurang </w:t>
      </w:r>
      <w:r w:rsidDel="00000000" w:rsidR="00000000" w:rsidRPr="00000000">
        <w:rPr>
          <w:rFonts w:ascii="Cambria" w:cs="Cambria" w:eastAsia="Cambria" w:hAnsi="Cambria"/>
          <w:b w:val="0"/>
          <w:i w:val="0"/>
          <w:smallCaps w:val="0"/>
          <w:strike w:val="0"/>
          <w:color w:val="000000"/>
          <w:sz w:val="22"/>
          <w:szCs w:val="22"/>
          <w:u w:val="none"/>
          <w:vertAlign w:val="baseline"/>
          <w:rtl w:val="0"/>
        </w:rPr>
        <w:t xml:space="preserve">mampu mengakomodasi kebutuhan pencatatan dan administrasi secara optimal sehingga digitalisasi menjadi solusi utama yang harus diwujudkan.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mbria" w:cs="Cambria" w:eastAsia="Cambria" w:hAnsi="Cambria"/>
          <w:b w:val="0"/>
          <w:i w:val="0"/>
          <w:smallCaps w:val="0"/>
          <w:strike w:val="0"/>
          <w:color w:val="000000"/>
          <w:sz w:val="22"/>
          <w:szCs w:val="22"/>
          <w:u w:val="none"/>
          <w:vertAlign w:val="baseline"/>
        </w:rPr>
      </w:pPr>
      <w:r w:rsidDel="00000000" w:rsidR="00000000" w:rsidRPr="00000000">
        <w:rPr>
          <w:rFonts w:ascii="Cambria" w:cs="Cambria" w:eastAsia="Cambria" w:hAnsi="Cambria"/>
          <w:b w:val="0"/>
          <w:i w:val="0"/>
          <w:smallCaps w:val="0"/>
          <w:strike w:val="0"/>
          <w:color w:val="000000"/>
          <w:sz w:val="22"/>
          <w:szCs w:val="22"/>
          <w:u w:val="none"/>
          <w:vertAlign w:val="baseline"/>
          <w:rtl w:val="0"/>
        </w:rPr>
        <w:t xml:space="preserve">Strategi intervensi yang diusung adalah pengembangan aplikasi website dan mobile dengan pendekatan </w:t>
      </w:r>
      <w:r w:rsidDel="00000000" w:rsidR="00000000" w:rsidRPr="00000000">
        <w:rPr>
          <w:rFonts w:ascii="Cambria" w:cs="Cambria" w:eastAsia="Cambria" w:hAnsi="Cambria"/>
          <w:b w:val="0"/>
          <w:i w:val="1"/>
          <w:smallCaps w:val="0"/>
          <w:strike w:val="0"/>
          <w:color w:val="000000"/>
          <w:sz w:val="22"/>
          <w:szCs w:val="22"/>
          <w:u w:val="none"/>
          <w:vertAlign w:val="baseline"/>
          <w:rtl w:val="0"/>
        </w:rPr>
        <w:t xml:space="preserve">Secure Software Development Life Cycle </w:t>
      </w:r>
      <w:r w:rsidDel="00000000" w:rsidR="00000000" w:rsidRPr="00000000">
        <w:rPr>
          <w:rFonts w:ascii="Cambria" w:cs="Cambria" w:eastAsia="Cambria" w:hAnsi="Cambria"/>
          <w:b w:val="0"/>
          <w:i w:val="0"/>
          <w:smallCaps w:val="0"/>
          <w:strike w:val="0"/>
          <w:color w:val="000000"/>
          <w:sz w:val="22"/>
          <w:szCs w:val="22"/>
          <w:u w:val="none"/>
          <w:vertAlign w:val="baseline"/>
          <w:rtl w:val="0"/>
        </w:rPr>
        <w:t xml:space="preserve">(SSDLC), yang menekankan aspek keamanan dan kecepatan dalam proses pembangunan sistem. Model SSDLC yang diterapkan adalah Iteratif serta </w:t>
      </w:r>
      <w:r w:rsidDel="00000000" w:rsidR="00000000" w:rsidRPr="00000000">
        <w:rPr>
          <w:rFonts w:ascii="Cambria" w:cs="Cambria" w:eastAsia="Cambria" w:hAnsi="Cambria"/>
          <w:b w:val="0"/>
          <w:i w:val="1"/>
          <w:smallCaps w:val="0"/>
          <w:strike w:val="0"/>
          <w:color w:val="000000"/>
          <w:sz w:val="22"/>
          <w:szCs w:val="22"/>
          <w:u w:val="none"/>
          <w:vertAlign w:val="baseline"/>
          <w:rtl w:val="0"/>
        </w:rPr>
        <w:t xml:space="preserve">Concurrent Development</w:t>
      </w:r>
      <w:r w:rsidDel="00000000" w:rsidR="00000000" w:rsidRPr="00000000">
        <w:rPr>
          <w:rFonts w:ascii="Cambria" w:cs="Cambria" w:eastAsia="Cambria" w:hAnsi="Cambria"/>
          <w:b w:val="0"/>
          <w:i w:val="0"/>
          <w:smallCaps w:val="0"/>
          <w:strike w:val="0"/>
          <w:color w:val="000000"/>
          <w:sz w:val="22"/>
          <w:szCs w:val="22"/>
          <w:u w:val="none"/>
          <w:vertAlign w:val="baseline"/>
          <w:rtl w:val="0"/>
        </w:rPr>
        <w:t xml:space="preserve">, sehingga pengembangan aplikasi dapat berlangsung efisien dan adaptif terhadap kebutuhan masyarakat serta mampu mempercepat adopsi teknologi baru di tingkat lokal.</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mbria" w:cs="Cambria" w:eastAsia="Cambria" w:hAnsi="Cambria"/>
          <w:sz w:val="22"/>
          <w:szCs w:val="22"/>
        </w:rPr>
      </w:pPr>
      <w:r w:rsidDel="00000000" w:rsidR="00000000" w:rsidRPr="00000000">
        <w:rPr>
          <w:rFonts w:ascii="Cambria" w:cs="Cambria" w:eastAsia="Cambria" w:hAnsi="Cambria"/>
          <w:b w:val="0"/>
          <w:i w:val="0"/>
          <w:smallCaps w:val="0"/>
          <w:strike w:val="0"/>
          <w:color w:val="000000"/>
          <w:sz w:val="22"/>
          <w:szCs w:val="22"/>
          <w:u w:val="none"/>
          <w:vertAlign w:val="baseline"/>
          <w:rtl w:val="0"/>
        </w:rPr>
        <w:t xml:space="preserve">Melalui digitalisasi ini, sistem operasional Bank Sampah Sahabatku tidak hanya menjadi lebih efisien, tetapi juga mendukung terciptanya transparansi, akuntabilitas, dan keakuratan data secara </w:t>
      </w:r>
      <w:r w:rsidDel="00000000" w:rsidR="00000000" w:rsidRPr="00000000">
        <w:rPr>
          <w:rFonts w:ascii="Cambria" w:cs="Cambria" w:eastAsia="Cambria" w:hAnsi="Cambria"/>
          <w:b w:val="0"/>
          <w:i w:val="1"/>
          <w:smallCaps w:val="0"/>
          <w:strike w:val="0"/>
          <w:color w:val="000000"/>
          <w:sz w:val="22"/>
          <w:szCs w:val="22"/>
          <w:u w:val="none"/>
          <w:vertAlign w:val="baseline"/>
          <w:rtl w:val="0"/>
        </w:rPr>
        <w:t xml:space="preserve">real-time</w:t>
      </w:r>
      <w:r w:rsidDel="00000000" w:rsidR="00000000" w:rsidRPr="00000000">
        <w:rPr>
          <w:rFonts w:ascii="Cambria" w:cs="Cambria" w:eastAsia="Cambria" w:hAnsi="Cambria"/>
          <w:b w:val="0"/>
          <w:i w:val="0"/>
          <w:smallCaps w:val="0"/>
          <w:strike w:val="0"/>
          <w:color w:val="000000"/>
          <w:sz w:val="22"/>
          <w:szCs w:val="22"/>
          <w:u w:val="none"/>
          <w:vertAlign w:val="baseline"/>
          <w:rtl w:val="0"/>
        </w:rPr>
        <w:t xml:space="preserve">. Hal ini akan mendorong peningkatan partisipasi warga desa dan memperluas edukasi lingkungan. Intervensi ini juga membuka peluang bagi pengembangan kemampuan teknologi masyarakat sekaligus mendukung program pelestarian lingkungan secara berkelanjutan.</w:t>
      </w:r>
      <w:r w:rsidDel="00000000" w:rsidR="00000000" w:rsidRPr="00000000">
        <w:rPr>
          <w:rtl w:val="0"/>
        </w:rPr>
      </w:r>
    </w:p>
    <w:p w:rsidR="00000000" w:rsidDel="00000000" w:rsidP="00000000" w:rsidRDefault="00000000" w:rsidRPr="00000000" w14:paraId="00000109">
      <w:pPr>
        <w:ind w:firstLine="36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3.2. Pelaksanaan Kegiatan</w:t>
      </w:r>
    </w:p>
    <w:p w:rsidR="00000000" w:rsidDel="00000000" w:rsidP="00000000" w:rsidRDefault="00000000" w:rsidRPr="00000000" w14:paraId="0000010A">
      <w:pPr>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Kegiatan pengabdian masyarakat ini dilakukan melalui beberapa tahapan sistematis sesuai metode </w:t>
      </w:r>
      <w:r w:rsidDel="00000000" w:rsidR="00000000" w:rsidRPr="00000000">
        <w:rPr>
          <w:rFonts w:ascii="Cambria" w:cs="Cambria" w:eastAsia="Cambria" w:hAnsi="Cambria"/>
          <w:i w:val="1"/>
          <w:sz w:val="22"/>
          <w:szCs w:val="22"/>
          <w:rtl w:val="0"/>
        </w:rPr>
        <w:t xml:space="preserve">Secure Software Development Life Cycle</w:t>
      </w:r>
      <w:r w:rsidDel="00000000" w:rsidR="00000000" w:rsidRPr="00000000">
        <w:rPr>
          <w:rFonts w:ascii="Cambria" w:cs="Cambria" w:eastAsia="Cambria" w:hAnsi="Cambria"/>
          <w:sz w:val="22"/>
          <w:szCs w:val="22"/>
          <w:rtl w:val="0"/>
        </w:rPr>
        <w:t xml:space="preserve"> (SSDLC) dengan pendekatan Concurrent dan Iterative Development. Pelaksanaan difokuskan pada pembuatan website dan aplikasi mobile </w:t>
      </w:r>
      <w:r w:rsidDel="00000000" w:rsidR="00000000" w:rsidRPr="00000000">
        <w:rPr>
          <w:rFonts w:ascii="Cambria" w:cs="Cambria" w:eastAsia="Cambria" w:hAnsi="Cambria"/>
          <w:i w:val="1"/>
          <w:sz w:val="22"/>
          <w:szCs w:val="22"/>
          <w:rtl w:val="0"/>
        </w:rPr>
        <w:t xml:space="preserve">e-</w:t>
      </w:r>
      <w:r w:rsidDel="00000000" w:rsidR="00000000" w:rsidRPr="00000000">
        <w:rPr>
          <w:rFonts w:ascii="Cambria" w:cs="Cambria" w:eastAsia="Cambria" w:hAnsi="Cambria"/>
          <w:sz w:val="22"/>
          <w:szCs w:val="22"/>
          <w:rtl w:val="0"/>
        </w:rPr>
        <w:t xml:space="preserve">Bank Sampah “Cipta Muri” yang saling terhubung serta mampu meningkatkan efisiensi dan transparansi pengelolaan sampah di Desa Muntang.</w:t>
      </w:r>
    </w:p>
    <w:p w:rsidR="00000000" w:rsidDel="00000000" w:rsidP="00000000" w:rsidRDefault="00000000" w:rsidRPr="00000000" w14:paraId="0000010B">
      <w:pPr>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Tahapan pelaksanaan kegiatan dalam program pengabdian digitalisasi pengelolaan Bank Sampah Sahabatku dimulai dengan proses observasi dan analisis kebutuhan di Desa Muntang. Pada tahap awal, tim melakukan pemetaan terhadap alur operasional bank sampah, mengevaluasi permasalahan mendasar seperti pencatatan transaksi secara manual, pendataan akun nasabah yang belum terintegrasi, serta keterbatasan efektivitas dalam pengelolaan data dan administrasi.​</w:t>
      </w:r>
    </w:p>
    <w:p w:rsidR="00000000" w:rsidDel="00000000" w:rsidP="00000000" w:rsidRDefault="00000000" w:rsidRPr="00000000" w14:paraId="0000010C">
      <w:pPr>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Dalam menanggapi temuan tersebut, tim melakukan perancangan sistem digital yang menyeluruh dengan pendekatan multidisiplin. Desain antarmuka dilakukan melalui tools Figma, yang membantu menghasilkan UI/UX yang ramah pengguna dan dapat diterima oleh masyarakat desa yang sebagian besar baru pertama kali menggunakan aplikasi bank sampah. Selanjutnya, arsitektur aplikasi mobile diadopsi menggunakan model MVVM, yang mempertegas pemisahan antara logika bisnis, data, dan tampilan sehingga memudahkan proses pengujian dan pemeliharaan aplikasi. Di sisi backend, sistem menggunakan framework Laravel yang terintegrasi dengan MySQL, memastikan keamanan dan kestabilan proses transfer data antara website dan aplikasi mobile.​</w:t>
      </w:r>
    </w:p>
    <w:p w:rsidR="00000000" w:rsidDel="00000000" w:rsidP="00000000" w:rsidRDefault="00000000" w:rsidRPr="00000000" w14:paraId="0000010D">
      <w:pPr>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Pelaksanaan implementasi dibagi menjadi dua produk utama, yaitu website dan aplikasi mobile. Website (ciptamuri.com) didesain khusus untuk pengelola bank sampah dan diintegrasikan dengan </w:t>
      </w:r>
      <w:r w:rsidDel="00000000" w:rsidR="00000000" w:rsidRPr="00000000">
        <w:rPr>
          <w:rFonts w:ascii="Cambria" w:cs="Cambria" w:eastAsia="Cambria" w:hAnsi="Cambria"/>
          <w:i w:val="1"/>
          <w:sz w:val="22"/>
          <w:szCs w:val="22"/>
          <w:rtl w:val="0"/>
        </w:rPr>
        <w:t xml:space="preserve">Filament Admin</w:t>
      </w:r>
      <w:r w:rsidDel="00000000" w:rsidR="00000000" w:rsidRPr="00000000">
        <w:rPr>
          <w:rFonts w:ascii="Cambria" w:cs="Cambria" w:eastAsia="Cambria" w:hAnsi="Cambria"/>
          <w:sz w:val="22"/>
          <w:szCs w:val="22"/>
          <w:rtl w:val="0"/>
        </w:rPr>
        <w:t xml:space="preserve"> guna membantu proses administrasi serta pemantauan transaksi secara real-time. Sementara itu, Cipta Muri Mobile dikembangkan dengan Kotlin Native dan difokuskan kepada nasabah, menghadirkan layanan interaktif untuk pencatatan transaksi, pemantauan saldo, hingga edukasi terkait pengelolaan sampah. Seluruh rangkaian pengembangan sistem ini dilakukan dengan memperhatikan prinsip Secure Software Development Life Cycle (SSDLC), memastikan sejak fase desain hingga implementasi, aspek keamanan benar-benar terjaga dan risiko kebocoran data dapat diminimalisir.​</w:t>
      </w:r>
    </w:p>
    <w:p w:rsidR="00000000" w:rsidDel="00000000" w:rsidP="00000000" w:rsidRDefault="00000000" w:rsidRPr="00000000" w14:paraId="0000010E">
      <w:pPr>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Guna memastikan aplikasi dapat digunakan dengan optimal, tahap berikutnya adalah pelaksanaan pelatihan dan sosialisasi kepada pengurus bank sampah serta masyarakat Desa Muntang. Tim pengabdian mendampingi proses adaptasi teknologi dan memberikan materi pelatihan secara bertahap, baik melalui simulasi maupun konsultasi langsung ketika terjadi kendala pada penggunaan aplikasi. Setelah pelatihan, dilakukan uji coba dan evaluasi awal untuk memastikan semua fitur berjalan normal serta feedback dari pengguna dapat diakomodasi pada tahap pengembangan selanjutnya. Setiap tahapan pelaksanaan dirancang agar tujuan utama pengabdian tercapai, yaitu efisiensi, transparansi, dan meningkatnya partisipasi masyarakat dalam pengelolaan bank sampah secara berkelanjutan.​</w:t>
      </w:r>
    </w:p>
    <w:p w:rsidR="00000000" w:rsidDel="00000000" w:rsidP="00000000" w:rsidRDefault="00000000" w:rsidRPr="00000000" w14:paraId="0000010F">
      <w:pPr>
        <w:pStyle w:val="Heading1"/>
        <w:rPr/>
      </w:pPr>
      <w:r w:rsidDel="00000000" w:rsidR="00000000" w:rsidRPr="00000000">
        <w:rPr>
          <w:rtl w:val="0"/>
        </w:rPr>
        <w:t xml:space="preserve">4. KESIMPULAN </w:t>
      </w:r>
    </w:p>
    <w:p w:rsidR="00000000" w:rsidDel="00000000" w:rsidP="00000000" w:rsidRDefault="00000000" w:rsidRPr="00000000" w14:paraId="00000110">
      <w:pPr>
        <w:ind w:firstLine="709"/>
        <w:jc w:val="both"/>
        <w:rPr>
          <w:rFonts w:ascii="Cambria" w:cs="Cambria" w:eastAsia="Cambria" w:hAnsi="Cambria"/>
          <w:sz w:val="22"/>
          <w:szCs w:val="22"/>
          <w:highlight w:val="yellow"/>
        </w:rPr>
      </w:pPr>
      <w:r w:rsidDel="00000000" w:rsidR="00000000" w:rsidRPr="00000000">
        <w:rPr>
          <w:rtl w:val="0"/>
        </w:rPr>
      </w:r>
    </w:p>
    <w:p w:rsidR="00000000" w:rsidDel="00000000" w:rsidP="00000000" w:rsidRDefault="00000000" w:rsidRPr="00000000" w14:paraId="00000111">
      <w:pPr>
        <w:pStyle w:val="Heading1"/>
        <w:tabs>
          <w:tab w:val="left" w:leader="none" w:pos="7752"/>
        </w:tabs>
        <w:rPr/>
      </w:pPr>
      <w:r w:rsidDel="00000000" w:rsidR="00000000" w:rsidRPr="00000000">
        <w:rPr>
          <w:rtl w:val="0"/>
        </w:rPr>
        <w:t xml:space="preserve">UCAPAN TERIMA KASIH</w:t>
        <w:tab/>
      </w:r>
    </w:p>
    <w:p w:rsidR="00000000" w:rsidDel="00000000" w:rsidP="00000000" w:rsidRDefault="00000000" w:rsidRPr="00000000" w14:paraId="00000112">
      <w:pPr>
        <w:ind w:firstLine="709"/>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Penulis mengucapkan terima kasih kepada Ibu Raden Roro Hendarti, Pemerintah Desa Muntang, Bank Sampah Sahabatku, Limbah Pustaka, Universitas Jenderal Soedirman, Unit Kegiatan Mahasiswa Penalaran dan Riset Unsoed, Tim Pendamping PPK Ormawa, Dosen Pembimbing, Masyarakat Desa Muntang, serta para pihak yang telah memberikan dukungan finansial maupun non-finansial sehingga kegiatan pengabdian ini dapat terlaksana dengan baik.</w:t>
      </w:r>
      <w:r w:rsidDel="00000000" w:rsidR="00000000" w:rsidRPr="00000000">
        <w:rPr>
          <w:rtl w:val="0"/>
        </w:rPr>
      </w:r>
    </w:p>
    <w:p w:rsidR="00000000" w:rsidDel="00000000" w:rsidP="00000000" w:rsidRDefault="00000000" w:rsidRPr="00000000" w14:paraId="00000113">
      <w:pPr>
        <w:pStyle w:val="Heading1"/>
        <w:rPr/>
      </w:pPr>
      <w:r w:rsidDel="00000000" w:rsidR="00000000" w:rsidRPr="00000000">
        <w:rPr>
          <w:rtl w:val="0"/>
        </w:rPr>
        <w:t xml:space="preserve">DAFTAR PUSTAKA </w:t>
      </w:r>
    </w:p>
    <w:p w:rsidR="00000000" w:rsidDel="00000000" w:rsidP="00000000" w:rsidRDefault="00000000" w:rsidRPr="00000000" w14:paraId="00000114">
      <w:pPr>
        <w:widowControl w:val="0"/>
        <w:spacing w:after="60" w:lineRule="auto"/>
        <w:ind w:left="0" w:firstLine="0"/>
        <w:jc w:val="both"/>
        <w:rPr>
          <w:rFonts w:ascii="Cambria" w:cs="Cambria" w:eastAsia="Cambria" w:hAnsi="Cambria"/>
          <w:sz w:val="22"/>
          <w:szCs w:val="22"/>
          <w:highlight w:val="yellow"/>
        </w:rPr>
      </w:pPr>
      <w:r w:rsidDel="00000000" w:rsidR="00000000" w:rsidRPr="00000000">
        <w:rPr>
          <w:rtl w:val="0"/>
        </w:rPr>
      </w:r>
    </w:p>
    <w:p w:rsidR="00000000" w:rsidDel="00000000" w:rsidP="00000000" w:rsidRDefault="00000000" w:rsidRPr="00000000" w14:paraId="00000115">
      <w:pPr>
        <w:widowControl w:val="0"/>
        <w:spacing w:after="60" w:lineRule="auto"/>
        <w:ind w:left="480"/>
        <w:jc w:val="both"/>
        <w:rPr>
          <w:rFonts w:ascii="Cambria" w:cs="Cambria" w:eastAsia="Cambria" w:hAnsi="Cambria"/>
          <w:color w:val="222222"/>
          <w:sz w:val="22"/>
          <w:szCs w:val="22"/>
          <w:highlight w:val="white"/>
        </w:rPr>
      </w:pPr>
      <w:r w:rsidDel="00000000" w:rsidR="00000000" w:rsidRPr="00000000">
        <w:rPr>
          <w:rFonts w:ascii="Cambria" w:cs="Cambria" w:eastAsia="Cambria" w:hAnsi="Cambria"/>
          <w:sz w:val="22"/>
          <w:szCs w:val="22"/>
          <w:rtl w:val="0"/>
        </w:rPr>
        <w:t xml:space="preserve">-Pendahuluan-</w:t>
      </w:r>
      <w:r w:rsidDel="00000000" w:rsidR="00000000" w:rsidRPr="00000000">
        <w:rPr>
          <w:rtl w:val="0"/>
        </w:rPr>
      </w:r>
    </w:p>
    <w:p w:rsidR="00000000" w:rsidDel="00000000" w:rsidP="00000000" w:rsidRDefault="00000000" w:rsidRPr="00000000" w14:paraId="00000116">
      <w:pPr>
        <w:widowControl w:val="0"/>
        <w:spacing w:after="60" w:lineRule="auto"/>
        <w:ind w:left="480" w:hanging="480"/>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2"/>
          <w:szCs w:val="22"/>
          <w:highlight w:val="white"/>
          <w:rtl w:val="0"/>
        </w:rPr>
        <w:t xml:space="preserve">Ariefahnoor, D., Hasanah, N., &amp; Surya, A. (2020). Pengelolaan sampah Desa gudang tengah melalui manajemen bank sampah. </w:t>
      </w:r>
      <w:r w:rsidDel="00000000" w:rsidR="00000000" w:rsidRPr="00000000">
        <w:rPr>
          <w:rFonts w:ascii="Cambria" w:cs="Cambria" w:eastAsia="Cambria" w:hAnsi="Cambria"/>
          <w:i w:val="1"/>
          <w:color w:val="222222"/>
          <w:sz w:val="22"/>
          <w:szCs w:val="22"/>
          <w:highlight w:val="white"/>
          <w:rtl w:val="0"/>
        </w:rPr>
        <w:t xml:space="preserve">Jurnal Kacapuri: Jurnal Keilmuan Teknik Sipil</w:t>
      </w:r>
      <w:r w:rsidDel="00000000" w:rsidR="00000000" w:rsidRPr="00000000">
        <w:rPr>
          <w:rFonts w:ascii="Cambria" w:cs="Cambria" w:eastAsia="Cambria" w:hAnsi="Cambria"/>
          <w:color w:val="222222"/>
          <w:sz w:val="22"/>
          <w:szCs w:val="22"/>
          <w:highlight w:val="white"/>
          <w:rtl w:val="0"/>
        </w:rPr>
        <w:t xml:space="preserve">, </w:t>
      </w:r>
      <w:r w:rsidDel="00000000" w:rsidR="00000000" w:rsidRPr="00000000">
        <w:rPr>
          <w:rFonts w:ascii="Cambria" w:cs="Cambria" w:eastAsia="Cambria" w:hAnsi="Cambria"/>
          <w:i w:val="1"/>
          <w:color w:val="222222"/>
          <w:sz w:val="22"/>
          <w:szCs w:val="22"/>
          <w:highlight w:val="white"/>
          <w:rtl w:val="0"/>
        </w:rPr>
        <w:t xml:space="preserve">3</w:t>
      </w:r>
      <w:r w:rsidDel="00000000" w:rsidR="00000000" w:rsidRPr="00000000">
        <w:rPr>
          <w:rFonts w:ascii="Cambria" w:cs="Cambria" w:eastAsia="Cambria" w:hAnsi="Cambria"/>
          <w:color w:val="222222"/>
          <w:sz w:val="22"/>
          <w:szCs w:val="22"/>
          <w:highlight w:val="white"/>
          <w:rtl w:val="0"/>
        </w:rPr>
        <w:t xml:space="preserve">(1), 14-30</w:t>
      </w:r>
      <w:r w:rsidDel="00000000" w:rsidR="00000000" w:rsidRPr="00000000">
        <w:rPr>
          <w:rFonts w:ascii="Cambria" w:cs="Cambria" w:eastAsia="Cambria" w:hAnsi="Cambria"/>
          <w:color w:val="222222"/>
          <w:sz w:val="24"/>
          <w:szCs w:val="24"/>
          <w:highlight w:val="white"/>
          <w:rtl w:val="0"/>
        </w:rPr>
        <w:t xml:space="preserve">.</w:t>
      </w:r>
    </w:p>
    <w:p w:rsidR="00000000" w:rsidDel="00000000" w:rsidP="00000000" w:rsidRDefault="00000000" w:rsidRPr="00000000" w14:paraId="00000117">
      <w:pPr>
        <w:widowControl w:val="0"/>
        <w:spacing w:after="60" w:lineRule="auto"/>
        <w:ind w:left="480"/>
        <w:jc w:val="both"/>
        <w:rPr>
          <w:rFonts w:ascii="Cambria" w:cs="Cambria" w:eastAsia="Cambria" w:hAnsi="Cambria"/>
          <w:color w:val="222222"/>
          <w:sz w:val="22"/>
          <w:szCs w:val="22"/>
          <w:highlight w:val="white"/>
        </w:rPr>
      </w:pPr>
      <w:r w:rsidDel="00000000" w:rsidR="00000000" w:rsidRPr="00000000">
        <w:rPr>
          <w:rFonts w:ascii="Cambria" w:cs="Cambria" w:eastAsia="Cambria" w:hAnsi="Cambria"/>
          <w:color w:val="222222"/>
          <w:sz w:val="22"/>
          <w:szCs w:val="22"/>
          <w:highlight w:val="white"/>
          <w:rtl w:val="0"/>
        </w:rPr>
        <w:t xml:space="preserve">Kementerian Lingkungan Hidup dan Kehutanan. (2020). </w:t>
      </w:r>
      <w:r w:rsidDel="00000000" w:rsidR="00000000" w:rsidRPr="00000000">
        <w:rPr>
          <w:rFonts w:ascii="Cambria" w:cs="Cambria" w:eastAsia="Cambria" w:hAnsi="Cambria"/>
          <w:i w:val="1"/>
          <w:color w:val="222222"/>
          <w:sz w:val="22"/>
          <w:szCs w:val="22"/>
          <w:highlight w:val="white"/>
          <w:rtl w:val="0"/>
        </w:rPr>
        <w:t xml:space="preserve">Kementerian Lingkungan Hidup dan Kehutanan</w:t>
      </w:r>
      <w:r w:rsidDel="00000000" w:rsidR="00000000" w:rsidRPr="00000000">
        <w:rPr>
          <w:rFonts w:ascii="Cambria" w:cs="Cambria" w:eastAsia="Cambria" w:hAnsi="Cambria"/>
          <w:color w:val="222222"/>
          <w:sz w:val="22"/>
          <w:szCs w:val="22"/>
          <w:highlight w:val="white"/>
          <w:rtl w:val="0"/>
        </w:rPr>
        <w:t xml:space="preserve">. Diakses 8 Oktober 2025, pukul 15.00 WIB. </w:t>
      </w:r>
      <w:hyperlink r:id="rId29">
        <w:r w:rsidDel="00000000" w:rsidR="00000000" w:rsidRPr="00000000">
          <w:rPr>
            <w:rFonts w:ascii="Cambria" w:cs="Cambria" w:eastAsia="Cambria" w:hAnsi="Cambria"/>
            <w:color w:val="1155cc"/>
            <w:sz w:val="22"/>
            <w:szCs w:val="22"/>
            <w:highlight w:val="white"/>
            <w:u w:val="single"/>
            <w:rtl w:val="0"/>
          </w:rPr>
          <w:t xml:space="preserve">https://www.kemenlh.go.id/home</w:t>
        </w:r>
      </w:hyperlink>
      <w:r w:rsidDel="00000000" w:rsidR="00000000" w:rsidRPr="00000000">
        <w:rPr>
          <w:rtl w:val="0"/>
        </w:rPr>
      </w:r>
    </w:p>
    <w:p w:rsidR="00000000" w:rsidDel="00000000" w:rsidP="00000000" w:rsidRDefault="00000000" w:rsidRPr="00000000" w14:paraId="00000118">
      <w:pPr>
        <w:widowControl w:val="0"/>
        <w:spacing w:after="60" w:lineRule="auto"/>
        <w:ind w:left="480"/>
        <w:jc w:val="both"/>
        <w:rPr>
          <w:rFonts w:ascii="Cambria" w:cs="Cambria" w:eastAsia="Cambria" w:hAnsi="Cambria"/>
          <w:sz w:val="22"/>
          <w:szCs w:val="22"/>
        </w:rPr>
      </w:pPr>
      <w:r w:rsidDel="00000000" w:rsidR="00000000" w:rsidRPr="00000000">
        <w:rPr>
          <w:rFonts w:ascii="Cambria" w:cs="Cambria" w:eastAsia="Cambria" w:hAnsi="Cambria"/>
          <w:color w:val="222222"/>
          <w:sz w:val="22"/>
          <w:szCs w:val="22"/>
          <w:highlight w:val="white"/>
          <w:rtl w:val="0"/>
        </w:rPr>
        <w:t xml:space="preserve">Kementerian Lingkungan Hidup dan Kehutanan. (2022). </w:t>
      </w:r>
      <w:r w:rsidDel="00000000" w:rsidR="00000000" w:rsidRPr="00000000">
        <w:rPr>
          <w:rFonts w:ascii="Cambria" w:cs="Cambria" w:eastAsia="Cambria" w:hAnsi="Cambria"/>
          <w:i w:val="1"/>
          <w:color w:val="222222"/>
          <w:sz w:val="22"/>
          <w:szCs w:val="22"/>
          <w:highlight w:val="white"/>
          <w:rtl w:val="0"/>
        </w:rPr>
        <w:t xml:space="preserve">Status lingkungan hidup Indonesia 2022.</w:t>
      </w:r>
      <w:r w:rsidDel="00000000" w:rsidR="00000000" w:rsidRPr="00000000">
        <w:rPr>
          <w:rFonts w:ascii="Cambria" w:cs="Cambria" w:eastAsia="Cambria" w:hAnsi="Cambria"/>
          <w:color w:val="222222"/>
          <w:sz w:val="22"/>
          <w:szCs w:val="22"/>
          <w:highlight w:val="white"/>
          <w:rtl w:val="0"/>
        </w:rPr>
        <w:t xml:space="preserve"> Jakarta: Kementerian Lingkungan Hidup dan Kehutanan, Republik Indonesia. ISBN 978-623-440-016-8. </w:t>
      </w:r>
      <w:r w:rsidDel="00000000" w:rsidR="00000000" w:rsidRPr="00000000">
        <w:rPr>
          <w:rtl w:val="0"/>
        </w:rPr>
      </w:r>
    </w:p>
    <w:p w:rsidR="00000000" w:rsidDel="00000000" w:rsidP="00000000" w:rsidRDefault="00000000" w:rsidRPr="00000000" w14:paraId="00000119">
      <w:pPr>
        <w:widowControl w:val="0"/>
        <w:spacing w:after="60" w:lineRule="auto"/>
        <w:ind w:left="480"/>
        <w:jc w:val="both"/>
        <w:rPr>
          <w:rFonts w:ascii="Cambria" w:cs="Cambria" w:eastAsia="Cambria" w:hAnsi="Cambria"/>
          <w:color w:val="222222"/>
          <w:sz w:val="22"/>
          <w:szCs w:val="22"/>
          <w:highlight w:val="white"/>
        </w:rPr>
      </w:pPr>
      <w:r w:rsidDel="00000000" w:rsidR="00000000" w:rsidRPr="00000000">
        <w:rPr>
          <w:rFonts w:ascii="Cambria" w:cs="Cambria" w:eastAsia="Cambria" w:hAnsi="Cambria"/>
          <w:sz w:val="22"/>
          <w:szCs w:val="22"/>
          <w:rtl w:val="0"/>
        </w:rPr>
        <w:t xml:space="preserve">Kuswardhani., &amp; Zulhelfa. (2016). The Effect of Government Policy on Using Fewer Plastic Bags Towards Society's Awareness of Going Green. Proceedings Of The Asia Tourism Forum. 2016 The 12Th Biennial Conference Of Hospitality And Tourism Industry In Asia, pp 535-540.</w:t>
      </w:r>
      <w:r w:rsidDel="00000000" w:rsidR="00000000" w:rsidRPr="00000000">
        <w:rPr>
          <w:rtl w:val="0"/>
        </w:rPr>
      </w:r>
    </w:p>
    <w:p w:rsidR="00000000" w:rsidDel="00000000" w:rsidP="00000000" w:rsidRDefault="00000000" w:rsidRPr="00000000" w14:paraId="0000011A">
      <w:pPr>
        <w:widowControl w:val="0"/>
        <w:spacing w:after="60" w:lineRule="auto"/>
        <w:ind w:left="480"/>
        <w:jc w:val="both"/>
        <w:rPr>
          <w:rFonts w:ascii="Cambria" w:cs="Cambria" w:eastAsia="Cambria" w:hAnsi="Cambria"/>
          <w:color w:val="222222"/>
          <w:sz w:val="22"/>
          <w:szCs w:val="22"/>
          <w:highlight w:val="white"/>
        </w:rPr>
      </w:pPr>
      <w:r w:rsidDel="00000000" w:rsidR="00000000" w:rsidRPr="00000000">
        <w:rPr>
          <w:rFonts w:ascii="Cambria" w:cs="Cambria" w:eastAsia="Cambria" w:hAnsi="Cambria"/>
          <w:color w:val="222222"/>
          <w:sz w:val="22"/>
          <w:szCs w:val="22"/>
          <w:highlight w:val="white"/>
          <w:rtl w:val="0"/>
        </w:rPr>
        <w:t xml:space="preserve">Lingga, L. J., Yuana, M., Sari, N. A., Syahida, H. N., Sitorus, C., &amp; Shahron, S. (2024). Sampah di Indonesia: Tantangan dan solusi menuju perubahan positif. </w:t>
      </w:r>
      <w:r w:rsidDel="00000000" w:rsidR="00000000" w:rsidRPr="00000000">
        <w:rPr>
          <w:rFonts w:ascii="Cambria" w:cs="Cambria" w:eastAsia="Cambria" w:hAnsi="Cambria"/>
          <w:i w:val="1"/>
          <w:color w:val="222222"/>
          <w:sz w:val="22"/>
          <w:szCs w:val="22"/>
          <w:highlight w:val="white"/>
          <w:rtl w:val="0"/>
        </w:rPr>
        <w:t xml:space="preserve">INNOVATIVE: Journal Of Social Science Research</w:t>
      </w:r>
      <w:r w:rsidDel="00000000" w:rsidR="00000000" w:rsidRPr="00000000">
        <w:rPr>
          <w:rFonts w:ascii="Cambria" w:cs="Cambria" w:eastAsia="Cambria" w:hAnsi="Cambria"/>
          <w:color w:val="222222"/>
          <w:sz w:val="22"/>
          <w:szCs w:val="22"/>
          <w:highlight w:val="white"/>
          <w:rtl w:val="0"/>
        </w:rPr>
        <w:t xml:space="preserve">, </w:t>
      </w:r>
      <w:r w:rsidDel="00000000" w:rsidR="00000000" w:rsidRPr="00000000">
        <w:rPr>
          <w:rFonts w:ascii="Cambria" w:cs="Cambria" w:eastAsia="Cambria" w:hAnsi="Cambria"/>
          <w:i w:val="1"/>
          <w:color w:val="222222"/>
          <w:sz w:val="22"/>
          <w:szCs w:val="22"/>
          <w:highlight w:val="white"/>
          <w:rtl w:val="0"/>
        </w:rPr>
        <w:t xml:space="preserve">4</w:t>
      </w:r>
      <w:r w:rsidDel="00000000" w:rsidR="00000000" w:rsidRPr="00000000">
        <w:rPr>
          <w:rFonts w:ascii="Cambria" w:cs="Cambria" w:eastAsia="Cambria" w:hAnsi="Cambria"/>
          <w:color w:val="222222"/>
          <w:sz w:val="22"/>
          <w:szCs w:val="22"/>
          <w:highlight w:val="white"/>
          <w:rtl w:val="0"/>
        </w:rPr>
        <w:t xml:space="preserve">(4), 12235-12247.</w:t>
      </w:r>
      <w:hyperlink r:id="rId30">
        <w:r w:rsidDel="00000000" w:rsidR="00000000" w:rsidRPr="00000000">
          <w:rPr>
            <w:rFonts w:ascii="Cambria" w:cs="Cambria" w:eastAsia="Cambria" w:hAnsi="Cambria"/>
            <w:color w:val="006798"/>
            <w:sz w:val="22"/>
            <w:szCs w:val="22"/>
            <w:highlight w:val="white"/>
            <w:u w:val="single"/>
            <w:rtl w:val="0"/>
          </w:rPr>
          <w:t xml:space="preserve">https://doi.org/10.31004/innovative.v4i4.14542</w:t>
        </w:r>
      </w:hyperlink>
      <w:r w:rsidDel="00000000" w:rsidR="00000000" w:rsidRPr="00000000">
        <w:rPr>
          <w:rtl w:val="0"/>
        </w:rPr>
      </w:r>
    </w:p>
    <w:p w:rsidR="00000000" w:rsidDel="00000000" w:rsidP="00000000" w:rsidRDefault="00000000" w:rsidRPr="00000000" w14:paraId="0000011B">
      <w:pPr>
        <w:widowControl w:val="0"/>
        <w:spacing w:after="60" w:lineRule="auto"/>
        <w:ind w:left="480"/>
        <w:jc w:val="both"/>
        <w:rPr>
          <w:rFonts w:ascii="Cambria" w:cs="Cambria" w:eastAsia="Cambria" w:hAnsi="Cambria"/>
          <w:color w:val="222222"/>
          <w:sz w:val="22"/>
          <w:szCs w:val="22"/>
          <w:highlight w:val="white"/>
        </w:rPr>
      </w:pPr>
      <w:r w:rsidDel="00000000" w:rsidR="00000000" w:rsidRPr="00000000">
        <w:rPr>
          <w:rFonts w:ascii="Cambria" w:cs="Cambria" w:eastAsia="Cambria" w:hAnsi="Cambria"/>
          <w:color w:val="222222"/>
          <w:sz w:val="22"/>
          <w:szCs w:val="22"/>
          <w:highlight w:val="white"/>
          <w:rtl w:val="0"/>
        </w:rPr>
        <w:t xml:space="preserve">Mahyudin,  R.  P.  (2014).  Strategi  Pengelolaan  Sampah  Berkelanjutan. EnviroScienteae, 10, 33–40.</w:t>
      </w:r>
    </w:p>
    <w:p w:rsidR="00000000" w:rsidDel="00000000" w:rsidP="00000000" w:rsidRDefault="00000000" w:rsidRPr="00000000" w14:paraId="0000011C">
      <w:pPr>
        <w:widowControl w:val="0"/>
        <w:spacing w:after="60" w:lineRule="auto"/>
        <w:ind w:left="480"/>
        <w:jc w:val="both"/>
        <w:rPr>
          <w:rFonts w:ascii="Cambria" w:cs="Cambria" w:eastAsia="Cambria" w:hAnsi="Cambria"/>
          <w:color w:val="222222"/>
          <w:sz w:val="22"/>
          <w:szCs w:val="22"/>
          <w:highlight w:val="white"/>
        </w:rPr>
      </w:pPr>
      <w:r w:rsidDel="00000000" w:rsidR="00000000" w:rsidRPr="00000000">
        <w:rPr>
          <w:rFonts w:ascii="Cambria" w:cs="Cambria" w:eastAsia="Cambria" w:hAnsi="Cambria"/>
          <w:color w:val="222222"/>
          <w:sz w:val="22"/>
          <w:szCs w:val="22"/>
          <w:highlight w:val="white"/>
          <w:rtl w:val="0"/>
        </w:rPr>
        <w:t xml:space="preserve">Putu,   N.   L.   (2020).   Pengelolaan   Sampah   Dari   Lingkup   Terkecil   dan   Pemberdayaan Masyarakat  sebagai  Bentuk  Tindakan  Peduli  Lingkungan. Jurnal  Bali  Membangun Bali, 1(1), 27–40</w:t>
      </w:r>
    </w:p>
    <w:p w:rsidR="00000000" w:rsidDel="00000000" w:rsidP="00000000" w:rsidRDefault="00000000" w:rsidRPr="00000000" w14:paraId="0000011D">
      <w:pPr>
        <w:widowControl w:val="0"/>
        <w:spacing w:after="60" w:lineRule="auto"/>
        <w:ind w:left="480"/>
        <w:jc w:val="both"/>
        <w:rPr>
          <w:rFonts w:ascii="Cambria" w:cs="Cambria" w:eastAsia="Cambria" w:hAnsi="Cambria"/>
          <w:color w:val="222222"/>
          <w:sz w:val="22"/>
          <w:szCs w:val="22"/>
          <w:highlight w:val="white"/>
        </w:rPr>
      </w:pPr>
      <w:r w:rsidDel="00000000" w:rsidR="00000000" w:rsidRPr="00000000">
        <w:rPr>
          <w:rFonts w:ascii="Cambria" w:cs="Cambria" w:eastAsia="Cambria" w:hAnsi="Cambria"/>
          <w:color w:val="222222"/>
          <w:sz w:val="22"/>
          <w:szCs w:val="22"/>
          <w:highlight w:val="white"/>
          <w:rtl w:val="0"/>
        </w:rPr>
        <w:t xml:space="preserve">Radiansyah, E. (2022). Peran digitalisasi terhadap kewirausahaan digital: Tinjauan literatur dan arah penelitian masa depan. </w:t>
      </w:r>
      <w:r w:rsidDel="00000000" w:rsidR="00000000" w:rsidRPr="00000000">
        <w:rPr>
          <w:rFonts w:ascii="Cambria" w:cs="Cambria" w:eastAsia="Cambria" w:hAnsi="Cambria"/>
          <w:i w:val="1"/>
          <w:color w:val="222222"/>
          <w:sz w:val="22"/>
          <w:szCs w:val="22"/>
          <w:highlight w:val="white"/>
          <w:rtl w:val="0"/>
        </w:rPr>
        <w:t xml:space="preserve">JMBI UNSRAT (Jurnal Ilmiah Manajemen Bisnis dan Inovasi Universitas Sam Ratulangi).</w:t>
      </w:r>
      <w:r w:rsidDel="00000000" w:rsidR="00000000" w:rsidRPr="00000000">
        <w:rPr>
          <w:rFonts w:ascii="Cambria" w:cs="Cambria" w:eastAsia="Cambria" w:hAnsi="Cambria"/>
          <w:color w:val="222222"/>
          <w:sz w:val="22"/>
          <w:szCs w:val="22"/>
          <w:highlight w:val="white"/>
          <w:rtl w:val="0"/>
        </w:rPr>
        <w:t xml:space="preserve">, </w:t>
      </w:r>
      <w:r w:rsidDel="00000000" w:rsidR="00000000" w:rsidRPr="00000000">
        <w:rPr>
          <w:rFonts w:ascii="Cambria" w:cs="Cambria" w:eastAsia="Cambria" w:hAnsi="Cambria"/>
          <w:i w:val="1"/>
          <w:color w:val="222222"/>
          <w:sz w:val="22"/>
          <w:szCs w:val="22"/>
          <w:highlight w:val="white"/>
          <w:rtl w:val="0"/>
        </w:rPr>
        <w:t xml:space="preserve">9</w:t>
      </w:r>
      <w:r w:rsidDel="00000000" w:rsidR="00000000" w:rsidRPr="00000000">
        <w:rPr>
          <w:rFonts w:ascii="Cambria" w:cs="Cambria" w:eastAsia="Cambria" w:hAnsi="Cambria"/>
          <w:color w:val="222222"/>
          <w:sz w:val="22"/>
          <w:szCs w:val="22"/>
          <w:highlight w:val="white"/>
          <w:rtl w:val="0"/>
        </w:rPr>
        <w:t xml:space="preserve">(2), 828-837.</w:t>
      </w:r>
    </w:p>
    <w:p w:rsidR="00000000" w:rsidDel="00000000" w:rsidP="00000000" w:rsidRDefault="00000000" w:rsidRPr="00000000" w14:paraId="0000011E">
      <w:pPr>
        <w:widowControl w:val="0"/>
        <w:spacing w:after="60" w:lineRule="auto"/>
        <w:ind w:left="480"/>
        <w:jc w:val="both"/>
        <w:rPr>
          <w:rFonts w:ascii="Cambria" w:cs="Cambria" w:eastAsia="Cambria" w:hAnsi="Cambria"/>
          <w:color w:val="222222"/>
          <w:sz w:val="22"/>
          <w:szCs w:val="22"/>
          <w:highlight w:val="white"/>
        </w:rPr>
      </w:pPr>
      <w:r w:rsidDel="00000000" w:rsidR="00000000" w:rsidRPr="00000000">
        <w:rPr>
          <w:rFonts w:ascii="Cambria" w:cs="Cambria" w:eastAsia="Cambria" w:hAnsi="Cambria"/>
          <w:color w:val="222222"/>
          <w:sz w:val="22"/>
          <w:szCs w:val="22"/>
          <w:highlight w:val="white"/>
          <w:rtl w:val="0"/>
        </w:rPr>
        <w:t xml:space="preserve">Ramadani, E. (2021). Manfaat Sosial Bank Sampah di Kecamatan Lubuk Kilangan Kota Padang. </w:t>
      </w:r>
      <w:r w:rsidDel="00000000" w:rsidR="00000000" w:rsidRPr="00000000">
        <w:rPr>
          <w:rFonts w:ascii="Cambria" w:cs="Cambria" w:eastAsia="Cambria" w:hAnsi="Cambria"/>
          <w:i w:val="1"/>
          <w:color w:val="222222"/>
          <w:sz w:val="22"/>
          <w:szCs w:val="22"/>
          <w:highlight w:val="white"/>
          <w:rtl w:val="0"/>
        </w:rPr>
        <w:t xml:space="preserve">Journal of Education, Cultural and Politics</w:t>
      </w:r>
      <w:r w:rsidDel="00000000" w:rsidR="00000000" w:rsidRPr="00000000">
        <w:rPr>
          <w:rFonts w:ascii="Cambria" w:cs="Cambria" w:eastAsia="Cambria" w:hAnsi="Cambria"/>
          <w:color w:val="222222"/>
          <w:sz w:val="22"/>
          <w:szCs w:val="22"/>
          <w:highlight w:val="white"/>
          <w:rtl w:val="0"/>
        </w:rPr>
        <w:t xml:space="preserve">, </w:t>
      </w:r>
      <w:r w:rsidDel="00000000" w:rsidR="00000000" w:rsidRPr="00000000">
        <w:rPr>
          <w:rFonts w:ascii="Cambria" w:cs="Cambria" w:eastAsia="Cambria" w:hAnsi="Cambria"/>
          <w:i w:val="1"/>
          <w:color w:val="222222"/>
          <w:sz w:val="22"/>
          <w:szCs w:val="22"/>
          <w:highlight w:val="white"/>
          <w:rtl w:val="0"/>
        </w:rPr>
        <w:t xml:space="preserve">1</w:t>
      </w:r>
      <w:r w:rsidDel="00000000" w:rsidR="00000000" w:rsidRPr="00000000">
        <w:rPr>
          <w:rFonts w:ascii="Cambria" w:cs="Cambria" w:eastAsia="Cambria" w:hAnsi="Cambria"/>
          <w:color w:val="222222"/>
          <w:sz w:val="22"/>
          <w:szCs w:val="22"/>
          <w:highlight w:val="white"/>
          <w:rtl w:val="0"/>
        </w:rPr>
        <w:t xml:space="preserve">(1), 14-21.</w:t>
      </w:r>
      <w:r w:rsidDel="00000000" w:rsidR="00000000" w:rsidRPr="00000000">
        <w:rPr>
          <w:rFonts w:ascii="Cambria" w:cs="Cambria" w:eastAsia="Cambria" w:hAnsi="Cambria"/>
          <w:b w:val="1"/>
          <w:color w:val="222222"/>
          <w:sz w:val="22"/>
          <w:szCs w:val="22"/>
          <w:highlight w:val="white"/>
          <w:rtl w:val="0"/>
        </w:rPr>
        <w:t xml:space="preserve"> </w:t>
      </w:r>
      <w:hyperlink r:id="rId31">
        <w:r w:rsidDel="00000000" w:rsidR="00000000" w:rsidRPr="00000000">
          <w:rPr>
            <w:rFonts w:ascii="Cambria" w:cs="Cambria" w:eastAsia="Cambria" w:hAnsi="Cambria"/>
            <w:color w:val="006798"/>
            <w:sz w:val="22"/>
            <w:szCs w:val="22"/>
            <w:highlight w:val="white"/>
            <w:u w:val="single"/>
            <w:rtl w:val="0"/>
          </w:rPr>
          <w:t xml:space="preserve">https://doi.org/10.24036/jecco.v1i1.3</w:t>
        </w:r>
      </w:hyperlink>
      <w:r w:rsidDel="00000000" w:rsidR="00000000" w:rsidRPr="00000000">
        <w:rPr>
          <w:rtl w:val="0"/>
        </w:rPr>
      </w:r>
    </w:p>
    <w:p w:rsidR="00000000" w:rsidDel="00000000" w:rsidP="00000000" w:rsidRDefault="00000000" w:rsidRPr="00000000" w14:paraId="0000011F">
      <w:pPr>
        <w:widowControl w:val="0"/>
        <w:spacing w:after="60" w:lineRule="auto"/>
        <w:ind w:left="480"/>
        <w:jc w:val="both"/>
        <w:rPr>
          <w:rFonts w:ascii="Cambria" w:cs="Cambria" w:eastAsia="Cambria" w:hAnsi="Cambria"/>
          <w:color w:val="222222"/>
          <w:sz w:val="22"/>
          <w:szCs w:val="22"/>
          <w:highlight w:val="white"/>
        </w:rPr>
      </w:pPr>
      <w:r w:rsidDel="00000000" w:rsidR="00000000" w:rsidRPr="00000000">
        <w:rPr>
          <w:rFonts w:ascii="Cambria" w:cs="Cambria" w:eastAsia="Cambria" w:hAnsi="Cambria"/>
          <w:color w:val="222222"/>
          <w:sz w:val="22"/>
          <w:szCs w:val="22"/>
          <w:highlight w:val="white"/>
          <w:rtl w:val="0"/>
        </w:rPr>
        <w:t xml:space="preserve">Suryani, A. S. (2014). Peran bank sampah dalam efektivitas pengelolaan sampah (studi kasus bank sampah Malang). </w:t>
      </w:r>
      <w:r w:rsidDel="00000000" w:rsidR="00000000" w:rsidRPr="00000000">
        <w:rPr>
          <w:rFonts w:ascii="Cambria" w:cs="Cambria" w:eastAsia="Cambria" w:hAnsi="Cambria"/>
          <w:i w:val="1"/>
          <w:color w:val="222222"/>
          <w:sz w:val="22"/>
          <w:szCs w:val="22"/>
          <w:highlight w:val="white"/>
          <w:rtl w:val="0"/>
        </w:rPr>
        <w:t xml:space="preserve">Aspirasi: Jurnal Masalah-masalah Sosial</w:t>
      </w:r>
      <w:r w:rsidDel="00000000" w:rsidR="00000000" w:rsidRPr="00000000">
        <w:rPr>
          <w:rFonts w:ascii="Cambria" w:cs="Cambria" w:eastAsia="Cambria" w:hAnsi="Cambria"/>
          <w:color w:val="222222"/>
          <w:sz w:val="22"/>
          <w:szCs w:val="22"/>
          <w:highlight w:val="white"/>
          <w:rtl w:val="0"/>
        </w:rPr>
        <w:t xml:space="preserve">, </w:t>
      </w:r>
      <w:r w:rsidDel="00000000" w:rsidR="00000000" w:rsidRPr="00000000">
        <w:rPr>
          <w:rFonts w:ascii="Cambria" w:cs="Cambria" w:eastAsia="Cambria" w:hAnsi="Cambria"/>
          <w:i w:val="1"/>
          <w:color w:val="222222"/>
          <w:sz w:val="22"/>
          <w:szCs w:val="22"/>
          <w:highlight w:val="white"/>
          <w:rtl w:val="0"/>
        </w:rPr>
        <w:t xml:space="preserve">5</w:t>
      </w:r>
      <w:r w:rsidDel="00000000" w:rsidR="00000000" w:rsidRPr="00000000">
        <w:rPr>
          <w:rFonts w:ascii="Cambria" w:cs="Cambria" w:eastAsia="Cambria" w:hAnsi="Cambria"/>
          <w:color w:val="222222"/>
          <w:sz w:val="22"/>
          <w:szCs w:val="22"/>
          <w:highlight w:val="white"/>
          <w:rtl w:val="0"/>
        </w:rPr>
        <w:t xml:space="preserve">(1), 71-84.</w:t>
      </w:r>
      <w:r w:rsidDel="00000000" w:rsidR="00000000" w:rsidRPr="00000000">
        <w:rPr>
          <w:rtl w:val="0"/>
        </w:rPr>
      </w:r>
    </w:p>
    <w:p w:rsidR="00000000" w:rsidDel="00000000" w:rsidP="00000000" w:rsidRDefault="00000000" w:rsidRPr="00000000" w14:paraId="00000120">
      <w:pPr>
        <w:widowControl w:val="0"/>
        <w:spacing w:after="60" w:lineRule="auto"/>
        <w:ind w:left="480"/>
        <w:jc w:val="both"/>
        <w:rPr>
          <w:rFonts w:ascii="Cambria" w:cs="Cambria" w:eastAsia="Cambria" w:hAnsi="Cambria"/>
          <w:color w:val="222222"/>
          <w:sz w:val="22"/>
          <w:szCs w:val="22"/>
          <w:highlight w:val="white"/>
        </w:rPr>
      </w:pPr>
      <w:r w:rsidDel="00000000" w:rsidR="00000000" w:rsidRPr="00000000">
        <w:rPr>
          <w:rtl w:val="0"/>
        </w:rPr>
      </w:r>
    </w:p>
    <w:p w:rsidR="00000000" w:rsidDel="00000000" w:rsidP="00000000" w:rsidRDefault="00000000" w:rsidRPr="00000000" w14:paraId="00000121">
      <w:pPr>
        <w:widowControl w:val="0"/>
        <w:spacing w:after="60" w:lineRule="auto"/>
        <w:ind w:left="480" w:hanging="480"/>
        <w:jc w:val="both"/>
        <w:rPr>
          <w:rFonts w:ascii="Cambria" w:cs="Cambria" w:eastAsia="Cambria" w:hAnsi="Cambria"/>
          <w:color w:val="222222"/>
          <w:sz w:val="22"/>
          <w:szCs w:val="22"/>
          <w:highlight w:val="white"/>
        </w:rPr>
      </w:pPr>
      <w:r w:rsidDel="00000000" w:rsidR="00000000" w:rsidRPr="00000000">
        <w:rPr>
          <w:rFonts w:ascii="Cambria" w:cs="Cambria" w:eastAsia="Cambria" w:hAnsi="Cambria"/>
          <w:color w:val="222222"/>
          <w:sz w:val="22"/>
          <w:szCs w:val="22"/>
          <w:highlight w:val="white"/>
          <w:rtl w:val="0"/>
        </w:rPr>
        <w:t xml:space="preserve">-METODE-</w:t>
      </w:r>
    </w:p>
    <w:p w:rsidR="00000000" w:rsidDel="00000000" w:rsidP="00000000" w:rsidRDefault="00000000" w:rsidRPr="00000000" w14:paraId="00000122">
      <w:pPr>
        <w:widowControl w:val="0"/>
        <w:spacing w:after="60" w:lineRule="auto"/>
        <w:ind w:left="480" w:hanging="480"/>
        <w:jc w:val="both"/>
        <w:rPr>
          <w:rFonts w:ascii="Cambria" w:cs="Cambria" w:eastAsia="Cambria" w:hAnsi="Cambria"/>
          <w:color w:val="222222"/>
          <w:sz w:val="22"/>
          <w:szCs w:val="22"/>
          <w:highlight w:val="white"/>
        </w:rPr>
      </w:pPr>
      <w:r w:rsidDel="00000000" w:rsidR="00000000" w:rsidRPr="00000000">
        <w:rPr>
          <w:rFonts w:ascii="Cambria" w:cs="Cambria" w:eastAsia="Cambria" w:hAnsi="Cambria"/>
          <w:color w:val="222222"/>
          <w:sz w:val="22"/>
          <w:szCs w:val="22"/>
          <w:highlight w:val="white"/>
          <w:rtl w:val="0"/>
        </w:rPr>
        <w:t xml:space="preserve">Arifudin, M., Sholeha, F. Z., &amp; Umami, L. F. (2021). Planning (Perencanaan) Dalam Manajemen Pendidikan Islam. </w:t>
      </w:r>
      <w:r w:rsidDel="00000000" w:rsidR="00000000" w:rsidRPr="00000000">
        <w:rPr>
          <w:rFonts w:ascii="Cambria" w:cs="Cambria" w:eastAsia="Cambria" w:hAnsi="Cambria"/>
          <w:i w:val="1"/>
          <w:color w:val="222222"/>
          <w:sz w:val="22"/>
          <w:szCs w:val="22"/>
          <w:highlight w:val="white"/>
          <w:rtl w:val="0"/>
        </w:rPr>
        <w:t xml:space="preserve">MA'ALIM: Jurnal Pendidikan Islam</w:t>
      </w:r>
      <w:r w:rsidDel="00000000" w:rsidR="00000000" w:rsidRPr="00000000">
        <w:rPr>
          <w:rFonts w:ascii="Cambria" w:cs="Cambria" w:eastAsia="Cambria" w:hAnsi="Cambria"/>
          <w:color w:val="222222"/>
          <w:sz w:val="22"/>
          <w:szCs w:val="22"/>
          <w:highlight w:val="white"/>
          <w:rtl w:val="0"/>
        </w:rPr>
        <w:t xml:space="preserve">, </w:t>
      </w:r>
      <w:r w:rsidDel="00000000" w:rsidR="00000000" w:rsidRPr="00000000">
        <w:rPr>
          <w:rFonts w:ascii="Cambria" w:cs="Cambria" w:eastAsia="Cambria" w:hAnsi="Cambria"/>
          <w:i w:val="1"/>
          <w:color w:val="222222"/>
          <w:sz w:val="22"/>
          <w:szCs w:val="22"/>
          <w:highlight w:val="white"/>
          <w:rtl w:val="0"/>
        </w:rPr>
        <w:t xml:space="preserve">2</w:t>
      </w:r>
      <w:r w:rsidDel="00000000" w:rsidR="00000000" w:rsidRPr="00000000">
        <w:rPr>
          <w:rFonts w:ascii="Cambria" w:cs="Cambria" w:eastAsia="Cambria" w:hAnsi="Cambria"/>
          <w:color w:val="222222"/>
          <w:sz w:val="22"/>
          <w:szCs w:val="22"/>
          <w:highlight w:val="white"/>
          <w:rtl w:val="0"/>
        </w:rPr>
        <w:t xml:space="preserve">(02), 162-183. </w:t>
      </w:r>
      <w:hyperlink r:id="rId32">
        <w:r w:rsidDel="00000000" w:rsidR="00000000" w:rsidRPr="00000000">
          <w:rPr>
            <w:rFonts w:ascii="Cambria" w:cs="Cambria" w:eastAsia="Cambria" w:hAnsi="Cambria"/>
            <w:color w:val="1155cc"/>
            <w:sz w:val="22"/>
            <w:szCs w:val="22"/>
            <w:highlight w:val="white"/>
            <w:u w:val="single"/>
            <w:rtl w:val="0"/>
          </w:rPr>
          <w:t xml:space="preserve">https://doi.org/10.21154/maalim.v2i2.3720</w:t>
        </w:r>
      </w:hyperlink>
      <w:r w:rsidDel="00000000" w:rsidR="00000000" w:rsidRPr="00000000">
        <w:rPr>
          <w:rtl w:val="0"/>
        </w:rPr>
      </w:r>
    </w:p>
    <w:p w:rsidR="00000000" w:rsidDel="00000000" w:rsidP="00000000" w:rsidRDefault="00000000" w:rsidRPr="00000000" w14:paraId="00000123">
      <w:pPr>
        <w:widowControl w:val="0"/>
        <w:spacing w:after="60" w:lineRule="auto"/>
        <w:ind w:left="480" w:hanging="480"/>
        <w:jc w:val="both"/>
        <w:rPr>
          <w:rFonts w:ascii="Cambria" w:cs="Cambria" w:eastAsia="Cambria" w:hAnsi="Cambria"/>
          <w:color w:val="222222"/>
          <w:sz w:val="22"/>
          <w:szCs w:val="22"/>
          <w:highlight w:val="white"/>
        </w:rPr>
      </w:pPr>
      <w:r w:rsidDel="00000000" w:rsidR="00000000" w:rsidRPr="00000000">
        <w:rPr>
          <w:rFonts w:ascii="Cambria" w:cs="Cambria" w:eastAsia="Cambria" w:hAnsi="Cambria"/>
          <w:color w:val="222222"/>
          <w:sz w:val="22"/>
          <w:szCs w:val="22"/>
          <w:highlight w:val="white"/>
          <w:rtl w:val="0"/>
        </w:rPr>
        <w:t xml:space="preserve">Davis, N. (2013, July). Secure software development life cycle processes (Technical Report). Carnegie Mellon University, Pittsburgh, PA. Retrieved from </w:t>
      </w:r>
      <w:hyperlink r:id="rId33">
        <w:r w:rsidDel="00000000" w:rsidR="00000000" w:rsidRPr="00000000">
          <w:rPr>
            <w:rFonts w:ascii="Cambria" w:cs="Cambria" w:eastAsia="Cambria" w:hAnsi="Cambria"/>
            <w:color w:val="1155cc"/>
            <w:sz w:val="22"/>
            <w:szCs w:val="22"/>
            <w:highlight w:val="white"/>
            <w:u w:val="single"/>
            <w:rtl w:val="0"/>
          </w:rPr>
          <w:t xml:space="preserve">https://www.sei.cmu.edu/library/file_redirect/2013_019_001_297287.pdf</w:t>
        </w:r>
      </w:hyperlink>
      <w:r w:rsidDel="00000000" w:rsidR="00000000" w:rsidRPr="00000000">
        <w:rPr>
          <w:rtl w:val="0"/>
        </w:rPr>
      </w:r>
    </w:p>
    <w:p w:rsidR="00000000" w:rsidDel="00000000" w:rsidP="00000000" w:rsidRDefault="00000000" w:rsidRPr="00000000" w14:paraId="00000124">
      <w:pPr>
        <w:widowControl w:val="0"/>
        <w:spacing w:after="60" w:lineRule="auto"/>
        <w:ind w:left="480" w:hanging="480"/>
        <w:jc w:val="both"/>
        <w:rPr>
          <w:rFonts w:ascii="Cambria" w:cs="Cambria" w:eastAsia="Cambria" w:hAnsi="Cambria"/>
          <w:color w:val="222222"/>
          <w:sz w:val="22"/>
          <w:szCs w:val="22"/>
          <w:highlight w:val="white"/>
        </w:rPr>
      </w:pPr>
      <w:r w:rsidDel="00000000" w:rsidR="00000000" w:rsidRPr="00000000">
        <w:rPr>
          <w:rFonts w:ascii="Cambria" w:cs="Cambria" w:eastAsia="Cambria" w:hAnsi="Cambria"/>
          <w:color w:val="222222"/>
          <w:sz w:val="22"/>
          <w:szCs w:val="22"/>
          <w:highlight w:val="white"/>
          <w:rtl w:val="0"/>
        </w:rPr>
        <w:t xml:space="preserve">Howard, S., &amp; Lipner, M. (2006). The crucial need for a secure software development lifecycle (SSDLC) in today’s digital landscape. Cyber Defense Magazine. Retrieved from </w:t>
      </w:r>
      <w:hyperlink r:id="rId34">
        <w:r w:rsidDel="00000000" w:rsidR="00000000" w:rsidRPr="00000000">
          <w:rPr>
            <w:rFonts w:ascii="Cambria" w:cs="Cambria" w:eastAsia="Cambria" w:hAnsi="Cambria"/>
            <w:color w:val="1155cc"/>
            <w:sz w:val="22"/>
            <w:szCs w:val="22"/>
            <w:highlight w:val="white"/>
            <w:u w:val="single"/>
            <w:rtl w:val="0"/>
          </w:rPr>
          <w:t xml:space="preserve">https://www.cyberdefensemagazine.com/the-crucial-need-for-a-secure-software-development-lifecycle-ssdlc-in-todays-digital-landscape/</w:t>
        </w:r>
      </w:hyperlink>
      <w:r w:rsidDel="00000000" w:rsidR="00000000" w:rsidRPr="00000000">
        <w:rPr>
          <w:rtl w:val="0"/>
        </w:rPr>
      </w:r>
    </w:p>
    <w:p w:rsidR="00000000" w:rsidDel="00000000" w:rsidP="00000000" w:rsidRDefault="00000000" w:rsidRPr="00000000" w14:paraId="00000125">
      <w:pPr>
        <w:widowControl w:val="0"/>
        <w:spacing w:after="60" w:lineRule="auto"/>
        <w:ind w:left="480" w:hanging="480"/>
        <w:jc w:val="both"/>
        <w:rPr>
          <w:rFonts w:ascii="Cambria" w:cs="Cambria" w:eastAsia="Cambria" w:hAnsi="Cambria"/>
          <w:color w:val="222222"/>
          <w:sz w:val="22"/>
          <w:szCs w:val="22"/>
          <w:highlight w:val="white"/>
        </w:rPr>
      </w:pPr>
      <w:r w:rsidDel="00000000" w:rsidR="00000000" w:rsidRPr="00000000">
        <w:rPr>
          <w:rFonts w:ascii="Cambria" w:cs="Cambria" w:eastAsia="Cambria" w:hAnsi="Cambria"/>
          <w:color w:val="222222"/>
          <w:sz w:val="22"/>
          <w:szCs w:val="22"/>
          <w:highlight w:val="white"/>
          <w:rtl w:val="0"/>
        </w:rPr>
        <w:t xml:space="preserve">Singh, N. K. (2023, May 12). How to make your software development life cycle more secure. IEEE Computer Society Tech News. Retrieved from https://www.computer.org/publications/tech-news/trends/how-to-make-your-software-development-life-cycle-more-secure</w:t>
      </w:r>
    </w:p>
    <w:p w:rsidR="00000000" w:rsidDel="00000000" w:rsidP="00000000" w:rsidRDefault="00000000" w:rsidRPr="00000000" w14:paraId="00000126">
      <w:pPr>
        <w:widowControl w:val="0"/>
        <w:spacing w:after="60" w:lineRule="auto"/>
        <w:ind w:left="480" w:hanging="480"/>
        <w:jc w:val="both"/>
        <w:rPr>
          <w:rFonts w:ascii="Cambria" w:cs="Cambria" w:eastAsia="Cambria" w:hAnsi="Cambria"/>
          <w:color w:val="222222"/>
          <w:sz w:val="22"/>
          <w:szCs w:val="22"/>
          <w:highlight w:val="white"/>
        </w:rPr>
      </w:pPr>
      <w:r w:rsidDel="00000000" w:rsidR="00000000" w:rsidRPr="00000000">
        <w:rPr>
          <w:rFonts w:ascii="Cambria" w:cs="Cambria" w:eastAsia="Cambria" w:hAnsi="Cambria"/>
          <w:color w:val="222222"/>
          <w:sz w:val="22"/>
          <w:szCs w:val="22"/>
          <w:highlight w:val="white"/>
          <w:rtl w:val="0"/>
        </w:rPr>
        <w:t xml:space="preserve">Umeugo, W. C. (2023, February). Secure software development lifecycle: A case for adoption. International Journal of Advanced Research in Computer Science, 14(2), 1–8. Retrieved from https://www.ijarcs.info/index.php/Ijarcs/article/view/6949</w:t>
      </w:r>
    </w:p>
    <w:p w:rsidR="00000000" w:rsidDel="00000000" w:rsidP="00000000" w:rsidRDefault="00000000" w:rsidRPr="00000000" w14:paraId="00000127">
      <w:pPr>
        <w:spacing w:after="60" w:lineRule="auto"/>
        <w:ind w:left="720" w:hanging="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Yas, Q. M. (2023). A comprehensive review of software development life cycle (SDLC) models. Iraqi Journal for Computer Science and Mathematics, 4(4), 90-173. https://ijcsm.researchcommons.org/cgi/viewcontent.cgi?article=1114&amp;context=ijcsm</w:t>
      </w:r>
    </w:p>
    <w:p w:rsidR="00000000" w:rsidDel="00000000" w:rsidP="00000000" w:rsidRDefault="00000000" w:rsidRPr="00000000" w14:paraId="00000128">
      <w:pPr>
        <w:spacing w:after="60" w:lineRule="auto"/>
        <w:ind w:left="720" w:hanging="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Scaler. (2022, November 20). SDLC - Iterative model. https://www.scaler.com/topics/software-engineering/iterative-model-in-software-engineering/</w:t>
      </w:r>
    </w:p>
    <w:p w:rsidR="00000000" w:rsidDel="00000000" w:rsidP="00000000" w:rsidRDefault="00000000" w:rsidRPr="00000000" w14:paraId="00000129">
      <w:pPr>
        <w:spacing w:after="60" w:lineRule="auto"/>
        <w:ind w:left="720" w:hanging="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Hossain, M. I. (2024). Software development life cycle (SDLC) methodologies. </w:t>
      </w:r>
      <w:hyperlink r:id="rId35">
        <w:r w:rsidDel="00000000" w:rsidR="00000000" w:rsidRPr="00000000">
          <w:rPr>
            <w:rFonts w:ascii="Cambria" w:cs="Cambria" w:eastAsia="Cambria" w:hAnsi="Cambria"/>
            <w:color w:val="1155cc"/>
            <w:sz w:val="22"/>
            <w:szCs w:val="22"/>
            <w:u w:val="single"/>
            <w:rtl w:val="0"/>
          </w:rPr>
          <w:t xml:space="preserve">https://pdfs.semanticscholar.org/9eed/fc508509d415c305116ffb258ff5147fd8b8.pdf</w:t>
        </w:r>
      </w:hyperlink>
      <w:r w:rsidDel="00000000" w:rsidR="00000000" w:rsidRPr="00000000">
        <w:rPr>
          <w:rtl w:val="0"/>
        </w:rPr>
      </w:r>
    </w:p>
    <w:p w:rsidR="00000000" w:rsidDel="00000000" w:rsidP="00000000" w:rsidRDefault="00000000" w:rsidRPr="00000000" w14:paraId="0000012A">
      <w:pPr>
        <w:spacing w:after="60" w:lineRule="auto"/>
        <w:ind w:left="720" w:hanging="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GeeksforGeeks. (2024, October 7). What is concurrent development model? and its types. </w:t>
      </w:r>
      <w:hyperlink r:id="rId36">
        <w:r w:rsidDel="00000000" w:rsidR="00000000" w:rsidRPr="00000000">
          <w:rPr>
            <w:rFonts w:ascii="Cambria" w:cs="Cambria" w:eastAsia="Cambria" w:hAnsi="Cambria"/>
            <w:color w:val="1155cc"/>
            <w:sz w:val="22"/>
            <w:szCs w:val="22"/>
            <w:u w:val="single"/>
            <w:rtl w:val="0"/>
          </w:rPr>
          <w:t xml:space="preserve">https://www.geeksforgeeks.org/software-engineering/what-is-concurrent-development-model-and-its-types/</w:t>
        </w:r>
      </w:hyperlink>
      <w:r w:rsidDel="00000000" w:rsidR="00000000" w:rsidRPr="00000000">
        <w:rPr>
          <w:rtl w:val="0"/>
        </w:rPr>
      </w:r>
    </w:p>
    <w:p w:rsidR="00000000" w:rsidDel="00000000" w:rsidP="00000000" w:rsidRDefault="00000000" w:rsidRPr="00000000" w14:paraId="0000012B">
      <w:pPr>
        <w:spacing w:after="60" w:lineRule="auto"/>
        <w:ind w:left="720" w:hanging="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Gharajeh, M. S. (2019). Waterative model: An integration of the waterfall and iterative software development paradigms. Database Systems Journal, 10(4), 75-81.</w:t>
      </w:r>
    </w:p>
    <w:p w:rsidR="00000000" w:rsidDel="00000000" w:rsidP="00000000" w:rsidRDefault="00000000" w:rsidRPr="00000000" w14:paraId="0000012C">
      <w:pPr>
        <w:spacing w:after="60" w:lineRule="auto"/>
        <w:ind w:left="720" w:hanging="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Fuksa, M., Speth, S., &amp; Becker, S. (2024). MVVM revisited: Exploring design variants of the Model-View-ViewModel pattern. arXiv preprint. https://arxiv.org/html/2504.18191v1</w:t>
      </w:r>
    </w:p>
    <w:p w:rsidR="00000000" w:rsidDel="00000000" w:rsidP="00000000" w:rsidRDefault="00000000" w:rsidRPr="00000000" w14:paraId="0000012D">
      <w:pPr>
        <w:spacing w:after="60" w:lineRule="auto"/>
        <w:ind w:left="720" w:hanging="72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E">
      <w:pPr>
        <w:spacing w:after="60" w:lineRule="auto"/>
        <w:ind w:left="720" w:hanging="720"/>
        <w:jc w:val="both"/>
        <w:rPr>
          <w:rFonts w:ascii="Cambria" w:cs="Cambria" w:eastAsia="Cambria" w:hAnsi="Cambria"/>
          <w:sz w:val="22"/>
          <w:szCs w:val="22"/>
        </w:rPr>
      </w:pP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6840" w:w="11907" w:orient="portrait"/>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s>
      <w:spacing w:after="0" w:before="0" w:line="240" w:lineRule="auto"/>
      <w:ind w:left="0" w:right="90" w:firstLine="0"/>
      <w:jc w:val="left"/>
      <w:rPr>
        <w:rFonts w:ascii="Times New Roman" w:cs="Times New Roman" w:eastAsia="Times New Roman" w:hAnsi="Times New Roman"/>
        <w:b w:val="0"/>
        <w:i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ff"/>
        <w:sz w:val="22"/>
        <w:szCs w:val="22"/>
        <w:u w:val="none"/>
        <w:shd w:fill="auto" w:val="clear"/>
        <w:vertAlign w:val="baseline"/>
        <w:rtl w:val="0"/>
      </w:rPr>
      <w:t xml:space="preserve">IJCCS </w:t>
    </w:r>
    <w:r w:rsidDel="00000000" w:rsidR="00000000" w:rsidRPr="00000000">
      <w:rPr>
        <w:rFonts w:ascii="Times New Roman" w:cs="Times New Roman" w:eastAsia="Times New Roman" w:hAnsi="Times New Roman"/>
        <w:b w:val="0"/>
        <w:i w:val="0"/>
        <w:smallCaps w:val="0"/>
        <w:strike w:val="0"/>
        <w:color w:val="ffffff"/>
        <w:sz w:val="22"/>
        <w:szCs w:val="22"/>
        <w:u w:val="none"/>
        <w:shd w:fill="auto" w:val="clear"/>
        <w:vertAlign w:val="baseline"/>
        <w:rtl w:val="0"/>
      </w:rPr>
      <w:t xml:space="preserve"> Vol. x, No. x,  July 201x :  first_page – end_page</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-40639</wp:posOffset>
              </wp:positionH>
              <wp:positionV relativeFrom="paragraph">
                <wp:posOffset>-34925</wp:posOffset>
              </wp:positionV>
              <wp:extent cx="5462270" cy="12700"/>
              <wp:effectExtent b="0" l="0" r="0" t="0"/>
              <wp:wrapNone/>
              <wp:docPr id="2" name=""/>
              <a:graphic>
                <a:graphicData uri="http://schemas.microsoft.com/office/word/2010/wordprocessingShape">
                  <wps:wsp>
                    <wps:cNvCnPr/>
                    <wps:spPr>
                      <a:xfrm>
                        <a:off x="2614865" y="3780000"/>
                        <a:ext cx="54622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-40639</wp:posOffset>
              </wp:positionH>
              <wp:positionV relativeFrom="paragraph">
                <wp:posOffset>-34925</wp:posOffset>
              </wp:positionV>
              <wp:extent cx="5462270" cy="12700"/>
              <wp:effectExtent b="0" l="0" r="0" t="0"/>
              <wp:wrapNone/>
              <wp:docPr id="2"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546227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 w:val="left" w:leader="none" w:pos="210"/>
        <w:tab w:val="right" w:leader="none" w:pos="9071"/>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P-ISSN 2830-2303 </w:t>
    </w:r>
    <w:r w:rsidDel="00000000" w:rsidR="00000000" w:rsidRPr="00000000">
      <w:rPr>
        <w:rFonts w:ascii="Cambria" w:cs="Cambria" w:eastAsia="Cambria" w:hAnsi="Cambria"/>
        <w:b w:val="0"/>
        <w:i w:val="0"/>
        <w:smallCaps w:val="0"/>
        <w:strike w:val="0"/>
        <w:color w:val="000000"/>
        <w:sz w:val="22"/>
        <w:szCs w:val="22"/>
        <w:highlight w:val="white"/>
        <w:u w:val="none"/>
        <w:vertAlign w:val="baseline"/>
        <w:rtl w:val="0"/>
      </w:rPr>
      <w:t xml:space="preserv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E-ISSN 2830-1773</w:t>
      <w:tab/>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 w:val="left" w:leader="none" w:pos="210"/>
        <w:tab w:val="right" w:leader="none" w:pos="9071"/>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1"/>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ISSN 1111                                                         LPPM UNILAK</w:t>
      <w:tab/>
      <w:tab/>
    </w:r>
    <w:r w:rsidDel="00000000" w:rsidR="00000000" w:rsidRPr="00000000">
      <w:rPr>
        <w:rFonts w:ascii="Times New Roman" w:cs="Times New Roman" w:eastAsia="Times New Roman" w:hAnsi="Times New Roman"/>
        <w:b w:val="0"/>
        <w:i w:val="1"/>
        <w:smallCaps w:val="0"/>
        <w:strike w:val="0"/>
        <w:color w:val="ffffff"/>
        <w:sz w:val="22"/>
        <w:szCs w:val="22"/>
        <w:u w:val="none"/>
        <w:shd w:fill="auto" w:val="clear"/>
        <w:vertAlign w:val="baseline"/>
        <w:rtl w:val="0"/>
      </w:rPr>
      <w:t xml:space="preserve"> ly 10</w:t>
    </w:r>
    <w:r w:rsidDel="00000000" w:rsidR="00000000" w:rsidRPr="00000000">
      <w:rPr>
        <w:rFonts w:ascii="Times New Roman" w:cs="Times New Roman" w:eastAsia="Times New Roman" w:hAnsi="Times New Roman"/>
        <w:b w:val="0"/>
        <w:i w:val="1"/>
        <w:smallCaps w:val="0"/>
        <w:strike w:val="0"/>
        <w:color w:val="ffffff"/>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i w:val="1"/>
        <w:smallCaps w:val="0"/>
        <w:strike w:val="0"/>
        <w:color w:val="ffffff"/>
        <w:sz w:val="22"/>
        <w:szCs w:val="22"/>
        <w:u w:val="none"/>
        <w:shd w:fill="auto" w:val="clear"/>
        <w:vertAlign w:val="baseline"/>
        <w:rtl w:val="0"/>
      </w:rPr>
      <w:t xml:space="preserve">, 2012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 w:val="right" w:leader="none" w:pos="8505"/>
      </w:tabs>
      <w:spacing w:after="0" w:before="0" w:line="240" w:lineRule="auto"/>
      <w:ind w:left="0" w:right="0" w:firstLine="144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ffffff"/>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w:t>
      <w:tab/>
      <w:t xml:space="preserve">       </w:t>
    </w:r>
    <w:r w:rsidDel="00000000" w:rsidR="00000000" w:rsidRPr="00000000">
      <w:rPr>
        <w:rFonts w:ascii="Times New Roman" w:cs="Times New Roman" w:eastAsia="Times New Roman" w:hAnsi="Times New Roman"/>
        <w:b w:val="0"/>
        <w:i w:val="0"/>
        <w:smallCaps w:val="0"/>
        <w:strike w:val="0"/>
        <w:color w:val="ffffff"/>
        <w:sz w:val="22"/>
        <w:szCs w:val="22"/>
        <w:u w:val="none"/>
        <w:shd w:fill="auto" w:val="clear"/>
        <w:vertAlign w:val="baseline"/>
        <w:rtl w:val="0"/>
      </w:rPr>
      <w:t xml:space="preserve">ISSN: 1978-1520</w:t>
    </w: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-11429</wp:posOffset>
              </wp:positionH>
              <wp:positionV relativeFrom="paragraph">
                <wp:posOffset>182245</wp:posOffset>
              </wp:positionV>
              <wp:extent cx="5462270" cy="12700"/>
              <wp:effectExtent b="0" l="0" r="0" t="0"/>
              <wp:wrapNone/>
              <wp:docPr id="1" name=""/>
              <a:graphic>
                <a:graphicData uri="http://schemas.microsoft.com/office/word/2010/wordprocessingShape">
                  <wps:wsp>
                    <wps:cNvCnPr/>
                    <wps:spPr>
                      <a:xfrm>
                        <a:off x="2614865" y="3780000"/>
                        <a:ext cx="54622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-11429</wp:posOffset>
              </wp:positionH>
              <wp:positionV relativeFrom="paragraph">
                <wp:posOffset>182245</wp:posOffset>
              </wp:positionV>
              <wp:extent cx="5462270" cy="12700"/>
              <wp:effectExtent b="0" l="0" r="0" t="0"/>
              <wp:wrapNone/>
              <wp:docPr id="1"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5462270" cy="127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right" w:leader="none" w:pos="9071"/>
      </w:tabs>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Jurnal Inovasi Pengabdian dan Pemberdayaan Masyarakat</w:t>
      <w:tab/>
      <w:t xml:space="preserve"> Vol. 2, No. 2 Desember 2022, Hal. 1-4</w:t>
    </w:r>
  </w:p>
  <w:p w:rsidR="00000000" w:rsidDel="00000000" w:rsidP="00000000" w:rsidRDefault="00000000" w:rsidRPr="00000000" w14:paraId="0000013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right" w:leader="none" w:pos="9071"/>
      </w:tabs>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hyperlink r:id="rId1">
      <w:r w:rsidDel="00000000" w:rsidR="00000000" w:rsidRPr="00000000">
        <w:rPr>
          <w:rFonts w:ascii="Cambria" w:cs="Cambria" w:eastAsia="Cambria" w:hAnsi="Cambria"/>
          <w:b w:val="0"/>
          <w:i w:val="0"/>
          <w:smallCaps w:val="0"/>
          <w:strike w:val="0"/>
          <w:color w:val="0000ff"/>
          <w:sz w:val="20"/>
          <w:szCs w:val="20"/>
          <w:u w:val="single"/>
          <w:shd w:fill="auto" w:val="clear"/>
          <w:vertAlign w:val="baseline"/>
          <w:rtl w:val="0"/>
        </w:rPr>
        <w:t xml:space="preserve">https://jippm.publications.id</w:t>
      </w:r>
    </w:hyperlink>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tab/>
      <w:t xml:space="preserve">DOI: </w:t>
    </w:r>
    <w:hyperlink r:id="rId2">
      <w:r w:rsidDel="00000000" w:rsidR="00000000" w:rsidRPr="00000000">
        <w:rPr>
          <w:rFonts w:ascii="Cambria" w:cs="Cambria" w:eastAsia="Cambria" w:hAnsi="Cambria"/>
          <w:b w:val="0"/>
          <w:i w:val="0"/>
          <w:smallCaps w:val="0"/>
          <w:strike w:val="0"/>
          <w:color w:val="0000ff"/>
          <w:sz w:val="20"/>
          <w:szCs w:val="20"/>
          <w:u w:val="single"/>
          <w:shd w:fill="auto" w:val="clear"/>
          <w:vertAlign w:val="baseline"/>
          <w:rtl w:val="0"/>
        </w:rPr>
        <w:t xml:space="preserve">https://doi.org/10.54082/jippm.idpaper</w:t>
      </w:r>
    </w:hyperlink>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DINAMISIA</w:t>
      <w:tab/>
      <w:tab/>
      <w:tab/>
      <w:tab/>
      <w:tab/>
      <w:tab/>
      <w:tab/>
      <w:tab/>
      <w:tab/>
      <w:t xml:space="preserve">Vol. I No. 1 Des 2017</w:t>
      <w:tab/>
    </w:r>
  </w:p>
  <w:p w:rsidR="00000000" w:rsidDel="00000000" w:rsidP="00000000" w:rsidRDefault="00000000" w:rsidRPr="00000000" w14:paraId="0000013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s>
      <w:spacing w:after="0" w:before="0" w:line="240" w:lineRule="auto"/>
      <w:ind w:left="0" w:right="4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lowerLetter"/>
      <w:lvlText w:val="%1."/>
      <w:lvlJc w:val="left"/>
      <w:pPr>
        <w:ind w:left="3600" w:hanging="360"/>
      </w:pPr>
      <w:rPr>
        <w:u w:val="none"/>
      </w:rPr>
    </w:lvl>
    <w:lvl w:ilvl="1">
      <w:start w:val="1"/>
      <w:numFmt w:val="lowerRoman"/>
      <w:lvlText w:val="%2."/>
      <w:lvlJc w:val="right"/>
      <w:pPr>
        <w:ind w:left="4320" w:hanging="360"/>
      </w:pPr>
      <w:rPr>
        <w:u w:val="none"/>
      </w:rPr>
    </w:lvl>
    <w:lvl w:ilvl="2">
      <w:start w:val="1"/>
      <w:numFmt w:val="decimal"/>
      <w:lvlText w:val="%3."/>
      <w:lvlJc w:val="left"/>
      <w:pPr>
        <w:ind w:left="5040" w:hanging="360"/>
      </w:pPr>
      <w:rPr>
        <w:u w:val="none"/>
      </w:rPr>
    </w:lvl>
    <w:lvl w:ilvl="3">
      <w:start w:val="1"/>
      <w:numFmt w:val="lowerLetter"/>
      <w:lvlText w:val="%4."/>
      <w:lvlJc w:val="left"/>
      <w:pPr>
        <w:ind w:left="5760" w:hanging="360"/>
      </w:pPr>
      <w:rPr>
        <w:u w:val="none"/>
      </w:rPr>
    </w:lvl>
    <w:lvl w:ilvl="4">
      <w:start w:val="1"/>
      <w:numFmt w:val="lowerRoman"/>
      <w:lvlText w:val="%5."/>
      <w:lvlJc w:val="right"/>
      <w:pPr>
        <w:ind w:left="6480" w:hanging="360"/>
      </w:pPr>
      <w:rPr>
        <w:u w:val="none"/>
      </w:rPr>
    </w:lvl>
    <w:lvl w:ilvl="5">
      <w:start w:val="1"/>
      <w:numFmt w:val="decimal"/>
      <w:lvlText w:val="%6."/>
      <w:lvlJc w:val="left"/>
      <w:pPr>
        <w:ind w:left="7200" w:hanging="360"/>
      </w:pPr>
      <w:rPr>
        <w:u w:val="none"/>
      </w:rPr>
    </w:lvl>
    <w:lvl w:ilvl="6">
      <w:start w:val="1"/>
      <w:numFmt w:val="lowerLetter"/>
      <w:lvlText w:val="%7."/>
      <w:lvlJc w:val="left"/>
      <w:pPr>
        <w:ind w:left="7920" w:hanging="360"/>
      </w:pPr>
      <w:rPr>
        <w:u w:val="none"/>
      </w:rPr>
    </w:lvl>
    <w:lvl w:ilvl="7">
      <w:start w:val="1"/>
      <w:numFmt w:val="lowerRoman"/>
      <w:lvlText w:val="%8."/>
      <w:lvlJc w:val="right"/>
      <w:pPr>
        <w:ind w:left="8640" w:hanging="360"/>
      </w:pPr>
      <w:rPr>
        <w:u w:val="none"/>
      </w:rPr>
    </w:lvl>
    <w:lvl w:ilvl="8">
      <w:start w:val="1"/>
      <w:numFmt w:val="decimal"/>
      <w:lvlText w:val="%9."/>
      <w:lvlJc w:val="left"/>
      <w:pPr>
        <w:ind w:left="936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3600" w:hanging="360"/>
      </w:pPr>
      <w:rPr>
        <w:u w:val="none"/>
      </w:rPr>
    </w:lvl>
    <w:lvl w:ilvl="1">
      <w:start w:val="1"/>
      <w:numFmt w:val="lowerRoman"/>
      <w:lvlText w:val="%2."/>
      <w:lvlJc w:val="right"/>
      <w:pPr>
        <w:ind w:left="4320" w:hanging="360"/>
      </w:pPr>
      <w:rPr>
        <w:u w:val="none"/>
      </w:rPr>
    </w:lvl>
    <w:lvl w:ilvl="2">
      <w:start w:val="1"/>
      <w:numFmt w:val="decimal"/>
      <w:lvlText w:val="%3."/>
      <w:lvlJc w:val="left"/>
      <w:pPr>
        <w:ind w:left="5040" w:hanging="360"/>
      </w:pPr>
      <w:rPr>
        <w:u w:val="none"/>
      </w:rPr>
    </w:lvl>
    <w:lvl w:ilvl="3">
      <w:start w:val="1"/>
      <w:numFmt w:val="lowerLetter"/>
      <w:lvlText w:val="%4."/>
      <w:lvlJc w:val="left"/>
      <w:pPr>
        <w:ind w:left="5760" w:hanging="360"/>
      </w:pPr>
      <w:rPr>
        <w:u w:val="none"/>
      </w:rPr>
    </w:lvl>
    <w:lvl w:ilvl="4">
      <w:start w:val="1"/>
      <w:numFmt w:val="lowerRoman"/>
      <w:lvlText w:val="%5."/>
      <w:lvlJc w:val="right"/>
      <w:pPr>
        <w:ind w:left="6480" w:hanging="360"/>
      </w:pPr>
      <w:rPr>
        <w:u w:val="none"/>
      </w:rPr>
    </w:lvl>
    <w:lvl w:ilvl="5">
      <w:start w:val="1"/>
      <w:numFmt w:val="decimal"/>
      <w:lvlText w:val="%6."/>
      <w:lvlJc w:val="left"/>
      <w:pPr>
        <w:ind w:left="7200" w:hanging="360"/>
      </w:pPr>
      <w:rPr>
        <w:u w:val="none"/>
      </w:rPr>
    </w:lvl>
    <w:lvl w:ilvl="6">
      <w:start w:val="1"/>
      <w:numFmt w:val="lowerLetter"/>
      <w:lvlText w:val="%7."/>
      <w:lvlJc w:val="left"/>
      <w:pPr>
        <w:ind w:left="7920" w:hanging="360"/>
      </w:pPr>
      <w:rPr>
        <w:u w:val="none"/>
      </w:rPr>
    </w:lvl>
    <w:lvl w:ilvl="7">
      <w:start w:val="1"/>
      <w:numFmt w:val="lowerRoman"/>
      <w:lvlText w:val="%8."/>
      <w:lvlJc w:val="right"/>
      <w:pPr>
        <w:ind w:left="8640" w:hanging="360"/>
      </w:pPr>
      <w:rPr>
        <w:u w:val="none"/>
      </w:rPr>
    </w:lvl>
    <w:lvl w:ilvl="8">
      <w:start w:val="1"/>
      <w:numFmt w:val="decimal"/>
      <w:lvlText w:val="%9."/>
      <w:lvlJc w:val="left"/>
      <w:pPr>
        <w:ind w:left="936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480" w:lineRule="auto"/>
    </w:pPr>
    <w:rPr>
      <w:rFonts w:ascii="Cambria" w:cs="Cambria" w:eastAsia="Cambria" w:hAnsi="Cambria"/>
      <w:b w:val="1"/>
      <w:sz w:val="22"/>
      <w:szCs w:val="22"/>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keepNext w:val="1"/>
      <w:jc w:val="center"/>
    </w:pPr>
    <w:rPr>
      <w:b w:val="1"/>
      <w:i w:val="1"/>
      <w:u w:val="single"/>
    </w:rPr>
  </w:style>
  <w:style w:type="paragraph" w:styleId="Title">
    <w:name w:val="Title"/>
    <w:basedOn w:val="Normal"/>
    <w:next w:val="Normal"/>
    <w:pPr>
      <w:jc w:val="center"/>
    </w:pPr>
    <w:rPr>
      <w:b w:val="1"/>
      <w:sz w:val="28"/>
      <w:szCs w:val="28"/>
    </w:rPr>
  </w:style>
  <w:style w:type="paragraph" w:styleId="Subtitle">
    <w:name w:val="Subtitle"/>
    <w:basedOn w:val="Normal"/>
    <w:next w:val="Normal"/>
    <w:pPr>
      <w:jc w:val="center"/>
    </w:pPr>
    <w:rPr>
      <w:b w:val="1"/>
      <w:sz w:val="32"/>
      <w:szCs w:val="32"/>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15.png"/><Relationship Id="rId42" Type="http://schemas.openxmlformats.org/officeDocument/2006/relationships/footer" Target="footer1.xml"/><Relationship Id="rId41" Type="http://schemas.openxmlformats.org/officeDocument/2006/relationships/footer" Target="footer3.xml"/><Relationship Id="rId22" Type="http://schemas.openxmlformats.org/officeDocument/2006/relationships/image" Target="media/image9.png"/><Relationship Id="rId21" Type="http://schemas.openxmlformats.org/officeDocument/2006/relationships/image" Target="media/image5.png"/><Relationship Id="rId24" Type="http://schemas.openxmlformats.org/officeDocument/2006/relationships/image" Target="media/image13.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6.png"/><Relationship Id="rId25" Type="http://schemas.openxmlformats.org/officeDocument/2006/relationships/image" Target="media/image12.png"/><Relationship Id="rId28" Type="http://schemas.openxmlformats.org/officeDocument/2006/relationships/image" Target="media/image17.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xxxx@xxxx.xxx" TargetMode="External"/><Relationship Id="rId29" Type="http://schemas.openxmlformats.org/officeDocument/2006/relationships/hyperlink" Target="https://www.kemenlh.go.id/home?utm_source=chatgpt.com" TargetMode="External"/><Relationship Id="rId7" Type="http://schemas.openxmlformats.org/officeDocument/2006/relationships/image" Target="media/image8.png"/><Relationship Id="rId8" Type="http://schemas.openxmlformats.org/officeDocument/2006/relationships/image" Target="media/image4.png"/><Relationship Id="rId31" Type="http://schemas.openxmlformats.org/officeDocument/2006/relationships/hyperlink" Target="https://doi.org/10.24036/jecco.v1i1.3" TargetMode="External"/><Relationship Id="rId30" Type="http://schemas.openxmlformats.org/officeDocument/2006/relationships/hyperlink" Target="https://doi.org/10.31004/innovative.v4i4.14542" TargetMode="External"/><Relationship Id="rId11" Type="http://schemas.openxmlformats.org/officeDocument/2006/relationships/image" Target="media/image18.png"/><Relationship Id="rId33" Type="http://schemas.openxmlformats.org/officeDocument/2006/relationships/hyperlink" Target="https://www.sei.cmu.edu/library/file_redirect/2013_019_001_297287.pdf" TargetMode="External"/><Relationship Id="rId10" Type="http://schemas.openxmlformats.org/officeDocument/2006/relationships/hyperlink" Target="http://ciptamuri.com" TargetMode="External"/><Relationship Id="rId32" Type="http://schemas.openxmlformats.org/officeDocument/2006/relationships/hyperlink" Target="https://doi.org/10.21154/maalim.v2i2.3720" TargetMode="External"/><Relationship Id="rId13" Type="http://schemas.openxmlformats.org/officeDocument/2006/relationships/image" Target="media/image21.png"/><Relationship Id="rId35" Type="http://schemas.openxmlformats.org/officeDocument/2006/relationships/hyperlink" Target="https://pdfs.semanticscholar.org/9eed/fc508509d415c305116ffb258ff5147fd8b8.pdf" TargetMode="External"/><Relationship Id="rId12" Type="http://schemas.openxmlformats.org/officeDocument/2006/relationships/image" Target="media/image2.png"/><Relationship Id="rId34" Type="http://schemas.openxmlformats.org/officeDocument/2006/relationships/hyperlink" Target="https://www.cyberdefensemagazine.com/the-crucial-need-for-a-secure-software-development-lifecycle-ssdlc-in-todays-digital-landscape/" TargetMode="External"/><Relationship Id="rId15" Type="http://schemas.openxmlformats.org/officeDocument/2006/relationships/image" Target="media/image7.png"/><Relationship Id="rId37" Type="http://schemas.openxmlformats.org/officeDocument/2006/relationships/header" Target="header2.xml"/><Relationship Id="rId14" Type="http://schemas.openxmlformats.org/officeDocument/2006/relationships/image" Target="media/image20.png"/><Relationship Id="rId36" Type="http://schemas.openxmlformats.org/officeDocument/2006/relationships/hyperlink" Target="https://www.geeksforgeeks.org/software-engineering/what-is-concurrent-development-model-and-its-types/" TargetMode="External"/><Relationship Id="rId17" Type="http://schemas.openxmlformats.org/officeDocument/2006/relationships/image" Target="media/image11.png"/><Relationship Id="rId39" Type="http://schemas.openxmlformats.org/officeDocument/2006/relationships/header" Target="header1.xml"/><Relationship Id="rId16" Type="http://schemas.openxmlformats.org/officeDocument/2006/relationships/image" Target="media/image19.png"/><Relationship Id="rId38" Type="http://schemas.openxmlformats.org/officeDocument/2006/relationships/header" Target="header3.xml"/><Relationship Id="rId19" Type="http://schemas.openxmlformats.org/officeDocument/2006/relationships/image" Target="media/image10.png"/><Relationship Id="rId18" Type="http://schemas.openxmlformats.org/officeDocument/2006/relationships/image" Target="media/image14.png"/></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hyperlink" Target="https://jippm.publications.id" TargetMode="External"/><Relationship Id="rId2" Type="http://schemas.openxmlformats.org/officeDocument/2006/relationships/hyperlink" Target="https://doi.org/10.54082/jippm.idp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