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0" w:type="dxa"/>
          <w:bottom w:w="0" w:type="dxa"/>
          <w:end w:w="0" w:type="dxa"/>
        </w:tblCellMar>
      </w:tblPr>
      <w:tblGrid>
        <w:gridCol w:w="10800"/>
      </w:tblGrid>
      <w:tr>
        <w:trPr/>
        <w:tc>
          <w:tcPr>
            <w:tcW w:w="10800" w:type="dxa"/>
            <w:tcBorders/>
          </w:tcPr>
          <w:p>
            <w:pPr>
              <w:pStyle w:val="Title"/>
              <w:bidi w:val="0"/>
              <w:spacing w:before="240" w:after="120"/>
              <w:rPr/>
            </w:pPr>
            <w:r>
              <w:drawing>
                <wp:anchor distT="0" distB="0" distL="0" distR="0" simplePos="0" relativeHeight="2" behindDoc="0" locked="0" layoutInCell="0" allowOverlap="1">
                  <wp:simplePos x="0" y="0"/>
                  <wp:positionH relativeFrom="column">
                    <wp:posOffset>23495</wp:posOffset>
                  </wp:positionH>
                  <wp:positionV relativeFrom="paragraph">
                    <wp:posOffset>-2002155</wp:posOffset>
                  </wp:positionV>
                  <wp:extent cx="1241425" cy="160972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1241425" cy="1609725"/>
                          </a:xfrm>
                          <a:prstGeom prst="rect">
                            <a:avLst/>
                          </a:prstGeom>
                          <a:noFill/>
                        </pic:spPr>
                      </pic:pic>
                    </a:graphicData>
                  </a:graphic>
                </wp:anchor>
              </w:drawing>
            </w:r>
            <w:r>
              <w:rPr>
                <w:b/>
                <w:bCs/>
              </w:rPr>
              <w:t>Remember You</w:t>
            </w:r>
            <w:r>
              <w:rPr>
                <w:rFonts w:eastAsia="Liberation Sans Narrow" w:cs="Liberation Sans Narrow" w:ascii="Liberation Sans Narrow" w:hAnsi="Liberation Sans Narrow"/>
              </w:rPr>
              <w:t>™</w:t>
            </w:r>
          </w:p>
          <w:p>
            <w:pPr>
              <w:pStyle w:val="Subtitle"/>
              <w:bidi w:val="0"/>
              <w:rPr/>
            </w:pPr>
            <w:r>
              <w:rPr/>
              <w:t xml:space="preserve">A Digital Solution </w:t>
            </w:r>
            <w:r>
              <w:rPr/>
              <w:t>for</w:t>
            </w:r>
            <w:r>
              <w:rPr/>
              <w:t xml:space="preserve"> an Analog World</w:t>
            </w:r>
          </w:p>
          <w:p>
            <w:pPr>
              <w:pStyle w:val="Subtitle"/>
              <w:bidi w:val="0"/>
              <w:rPr/>
            </w:pPr>
            <w:bookmarkStart w:id="0" w:name="tw-target-text"/>
            <w:bookmarkEnd w:id="0"/>
            <w:r>
              <w:rPr/>
              <w:t>アナログな世界におけるデジタルソリューション</w:t>
            </w:r>
          </w:p>
          <w:p>
            <w:pPr>
              <w:pStyle w:val="BodyText"/>
              <w:bidi w:val="0"/>
              <w:jc w:val="start"/>
              <w:rPr/>
            </w:pPr>
            <w:r>
              <w:rPr/>
            </w:r>
          </w:p>
          <w:p>
            <w:pPr>
              <w:pStyle w:val="Title"/>
              <w:bidi w:val="0"/>
              <w:rPr>
                <w:color w:val="5983B0"/>
              </w:rPr>
            </w:pPr>
            <w:r>
              <w:rPr>
                <w:color w:val="5983B0"/>
              </w:rPr>
              <w:t xml:space="preserve">System </w:t>
            </w:r>
            <w:r>
              <w:rPr>
                <w:color w:val="5983B0"/>
              </w:rPr>
              <w:t>Specification</w:t>
            </w:r>
          </w:p>
          <w:p>
            <w:pPr>
              <w:pStyle w:val="Title"/>
              <w:bidi w:val="0"/>
              <w:rPr>
                <w:color w:val="729FCF"/>
              </w:rPr>
            </w:pPr>
            <w:bookmarkStart w:id="1" w:name="tw-target-text_Copy_1"/>
            <w:bookmarkEnd w:id="1"/>
            <w:r>
              <w:rPr>
                <w:color w:val="729FCF"/>
              </w:rPr>
              <w:t>システム仕様</w:t>
            </w:r>
          </w:p>
          <w:p>
            <w:pPr>
              <w:pStyle w:val="BodyText"/>
              <w:bidi w:val="0"/>
              <w:spacing w:before="0" w:after="140"/>
              <w:jc w:val="start"/>
              <w:rPr>
                <w:color w:val="5983B0"/>
              </w:rPr>
            </w:pPr>
            <w:r>
              <w:rPr>
                <w:color w:val="5983B0"/>
              </w:rPr>
            </w:r>
          </w:p>
        </w:tc>
      </w:tr>
      <w:tr>
        <w:trPr/>
        <w:tc>
          <w:tcPr>
            <w:tcW w:w="10800" w:type="dxa"/>
            <w:tcBorders/>
          </w:tcPr>
          <w:p>
            <w:pPr>
              <w:pStyle w:val="TableContents"/>
              <w:widowControl w:val="false"/>
              <w:suppressLineNumbers/>
              <w:bidi w:val="0"/>
              <w:jc w:val="start"/>
              <w:rPr/>
            </w:pPr>
            <w:r>
              <w:rPr/>
            </w:r>
          </w:p>
        </w:tc>
      </w:tr>
      <w:tr>
        <w:trPr/>
        <w:tc>
          <w:tcPr>
            <w:tcW w:w="10800" w:type="dxa"/>
            <w:tcBorders/>
            <w:shd w:fill="C9211E" w:val="clear"/>
          </w:tcPr>
          <w:p>
            <w:pPr>
              <w:pStyle w:val="BodyText"/>
              <w:numPr>
                <w:ilvl w:val="0"/>
                <w:numId w:val="0"/>
              </w:numPr>
              <w:bidi w:val="0"/>
              <w:spacing w:before="0" w:after="140"/>
              <w:jc w:val="start"/>
              <w:outlineLvl w:val="0"/>
              <w:rPr>
                <w:color w:val="DDDDDD"/>
                <w:sz w:val="36"/>
                <w:szCs w:val="36"/>
              </w:rPr>
            </w:pPr>
            <w:r>
              <w:rPr>
                <w:color w:val="DDDDDD"/>
                <w:sz w:val="36"/>
                <w:szCs w:val="36"/>
              </w:rPr>
              <w:t xml:space="preserve">This document contains Copyrighted, Proprietary, </w:t>
            </w:r>
            <w:r>
              <w:rPr>
                <w:color w:val="DDDDDD"/>
                <w:sz w:val="36"/>
                <w:szCs w:val="36"/>
              </w:rPr>
              <w:t>and</w:t>
            </w:r>
            <w:r>
              <w:rPr>
                <w:color w:val="DDDDDD"/>
                <w:sz w:val="36"/>
                <w:szCs w:val="36"/>
              </w:rPr>
              <w:t xml:space="preserve"> Confidential </w:t>
            </w:r>
            <w:r>
              <w:rPr>
                <w:color w:val="DDDDDD"/>
                <w:sz w:val="36"/>
                <w:szCs w:val="36"/>
              </w:rPr>
              <w:t>Information</w:t>
            </w:r>
            <w:r>
              <w:rPr>
                <w:color w:val="DDDDDD"/>
                <w:sz w:val="36"/>
                <w:szCs w:val="36"/>
              </w:rPr>
              <w:t xml:space="preserve">, </w:t>
            </w:r>
            <w:r>
              <w:rPr>
                <w:color w:val="DDDDDD"/>
                <w:sz w:val="36"/>
                <w:szCs w:val="36"/>
              </w:rPr>
              <w:t>including</w:t>
            </w:r>
            <w:r>
              <w:rPr>
                <w:color w:val="DDDDDD"/>
                <w:sz w:val="36"/>
                <w:szCs w:val="36"/>
              </w:rPr>
              <w:t xml:space="preserve"> Patent-Pending Trade Secrets of The CIRC Company LLC. </w:t>
            </w:r>
            <w:r>
              <w:rPr>
                <w:color w:val="DDDDDD"/>
                <w:sz w:val="36"/>
                <w:szCs w:val="36"/>
              </w:rPr>
              <w:t xml:space="preserve">If you have not signed a MNDA with The CIRC Company LLC, do not open this document. Violations will bring civil penalties. </w:t>
            </w:r>
            <w:r>
              <w:rPr>
                <w:color w:val="DDDDDD"/>
                <w:sz w:val="36"/>
                <w:szCs w:val="36"/>
              </w:rPr>
              <w:t>All other marks and secrets are those of the respective companies.</w:t>
            </w:r>
          </w:p>
        </w:tc>
      </w:tr>
      <w:tr>
        <w:trPr/>
        <w:tc>
          <w:tcPr>
            <w:tcW w:w="10800" w:type="dxa"/>
            <w:tcBorders/>
            <w:shd w:fill="C9211E" w:val="clear"/>
          </w:tcPr>
          <w:p>
            <w:pPr>
              <w:pStyle w:val="BodyText"/>
              <w:numPr>
                <w:ilvl w:val="0"/>
                <w:numId w:val="0"/>
              </w:numPr>
              <w:bidi w:val="0"/>
              <w:spacing w:before="0" w:after="140"/>
              <w:jc w:val="start"/>
              <w:outlineLvl w:val="0"/>
              <w:rPr>
                <w:color w:val="CCCCCC"/>
                <w:sz w:val="28"/>
                <w:szCs w:val="28"/>
              </w:rPr>
            </w:pPr>
            <w:r>
              <w:rPr>
                <w:rFonts w:eastAsia="Roboto;sans-serif"/>
                <w:b w:val="false"/>
                <w:i w:val="false"/>
                <w:caps w:val="false"/>
                <w:smallCaps w:val="false"/>
                <w:color w:val="CCCCCC"/>
                <w:spacing w:val="0"/>
                <w:sz w:val="28"/>
                <w:szCs w:val="28"/>
              </w:rPr>
              <w:t>本書には、</w:t>
            </w:r>
            <w:r>
              <w:rPr>
                <w:rFonts w:ascii="Roboto;sans-serif" w:hAnsi="Roboto;sans-serif"/>
                <w:b w:val="false"/>
                <w:i w:val="false"/>
                <w:caps w:val="false"/>
                <w:smallCaps w:val="false"/>
                <w:color w:val="CCCCCC"/>
                <w:spacing w:val="0"/>
                <w:sz w:val="28"/>
                <w:szCs w:val="28"/>
              </w:rPr>
              <w:t>The CIRC Company LLC</w:t>
            </w:r>
            <w:r>
              <w:rPr>
                <w:rFonts w:eastAsia="Roboto;sans-serif"/>
                <w:b w:val="false"/>
                <w:i w:val="false"/>
                <w:caps w:val="false"/>
                <w:smallCaps w:val="false"/>
                <w:color w:val="CCCCCC"/>
                <w:spacing w:val="0"/>
                <w:sz w:val="28"/>
                <w:szCs w:val="28"/>
              </w:rPr>
              <w:t>の著作権で保護された情報、専有情報、および機密情報（特許出願中の営業秘密を含む）が含まれています。</w:t>
            </w:r>
            <w:r>
              <w:rPr>
                <w:rFonts w:ascii="Roboto;sans-serif" w:hAnsi="Roboto;sans-serif"/>
                <w:b w:val="false"/>
                <w:i w:val="false"/>
                <w:caps w:val="false"/>
                <w:smallCaps w:val="false"/>
                <w:color w:val="CCCCCC"/>
                <w:spacing w:val="0"/>
                <w:sz w:val="28"/>
                <w:szCs w:val="28"/>
              </w:rPr>
              <w:t>The CIRC Company LLC</w:t>
            </w:r>
            <w:r>
              <w:rPr>
                <w:rFonts w:eastAsia="Roboto;sans-serif"/>
                <w:b w:val="false"/>
                <w:i w:val="false"/>
                <w:caps w:val="false"/>
                <w:smallCaps w:val="false"/>
                <w:color w:val="CCCCCC"/>
                <w:spacing w:val="0"/>
                <w:sz w:val="28"/>
                <w:szCs w:val="28"/>
              </w:rPr>
              <w:t>と秘密保持契約（</w:t>
            </w:r>
            <w:r>
              <w:rPr>
                <w:rFonts w:ascii="Roboto;sans-serif" w:hAnsi="Roboto;sans-serif"/>
                <w:b w:val="false"/>
                <w:i w:val="false"/>
                <w:caps w:val="false"/>
                <w:smallCaps w:val="false"/>
                <w:color w:val="CCCCCC"/>
                <w:spacing w:val="0"/>
                <w:sz w:val="28"/>
                <w:szCs w:val="28"/>
              </w:rPr>
              <w:t>MNDA</w:t>
            </w:r>
            <w:r>
              <w:rPr>
                <w:rFonts w:eastAsia="Roboto;sans-serif"/>
                <w:b w:val="false"/>
                <w:i w:val="false"/>
                <w:caps w:val="false"/>
                <w:smallCaps w:val="false"/>
                <w:color w:val="CCCCCC"/>
                <w:spacing w:val="0"/>
                <w:sz w:val="28"/>
                <w:szCs w:val="28"/>
              </w:rPr>
              <w:t>）を締結していない場合は、本書を開かないでください。違反した場合には、民事上の罰則が科されることになります。その他のすべての標章および秘密情報は、各社のものです。</w:t>
            </w:r>
          </w:p>
        </w:tc>
      </w:tr>
    </w:tbl>
    <w:p>
      <w:pPr>
        <w:pStyle w:val="BodyText"/>
        <w:numPr>
          <w:ilvl w:val="0"/>
          <w:numId w:val="0"/>
        </w:numPr>
        <w:bidi w:val="0"/>
        <w:jc w:val="start"/>
        <w:outlineLvl w:val="0"/>
        <w:rPr/>
      </w:pPr>
      <w:r>
        <w:rPr/>
      </w:r>
    </w:p>
    <w:p>
      <w:pPr>
        <w:pStyle w:val="BodyText"/>
        <w:numPr>
          <w:ilvl w:val="0"/>
          <w:numId w:val="0"/>
        </w:numPr>
        <w:bidi w:val="0"/>
        <w:jc w:val="start"/>
        <w:outlineLvl w:val="0"/>
        <w:rPr/>
      </w:pPr>
      <w:r>
        <w:rPr/>
      </w:r>
    </w:p>
    <w:p>
      <w:pPr>
        <w:pStyle w:val="Heading1"/>
        <w:bidi w:val="0"/>
        <w:ind w:hanging="0" w:start="0"/>
        <w:jc w:val="center"/>
        <w:rPr/>
      </w:pPr>
      <w:r>
        <w:rPr/>
        <w:t>Description</w:t>
      </w:r>
      <w:r>
        <w:rPr/>
        <w:t xml:space="preserve"> </w:t>
      </w:r>
      <w:r>
        <w:rPr>
          <w:rFonts w:eastAsia="Microsoft YaHei" w:cs="Lucida Sans" w:ascii="Liberation Sans" w:hAnsi="Liberation Sans"/>
        </w:rPr>
        <w:t>·</w:t>
      </w:r>
      <w:r>
        <w:rPr>
          <w:rFonts w:eastAsia="Microsoft YaHei" w:cs="Lucida Sans"/>
        </w:rPr>
        <w:t xml:space="preserve"> </w:t>
      </w:r>
      <w:r>
        <w:rPr/>
        <w:t>説明</w:t>
      </w:r>
    </w:p>
    <w:tbl>
      <w:tblPr>
        <w:tblW w:w="5000" w:type="pct"/>
        <w:jc w:val="start"/>
        <w:tblInd w:w="0" w:type="dxa"/>
        <w:tblLayout w:type="fixed"/>
        <w:tblCellMar>
          <w:top w:w="0" w:type="dxa"/>
          <w:start w:w="0" w:type="dxa"/>
          <w:bottom w:w="0" w:type="dxa"/>
          <w:end w:w="0" w:type="dxa"/>
        </w:tblCellMar>
      </w:tblPr>
      <w:tblGrid>
        <w:gridCol w:w="5400"/>
        <w:gridCol w:w="5400"/>
      </w:tblGrid>
      <w:tr>
        <w:trPr/>
        <w:tc>
          <w:tcPr>
            <w:tcW w:w="5400" w:type="dxa"/>
            <w:tcBorders/>
          </w:tcPr>
          <w:p>
            <w:pPr>
              <w:pStyle w:val="Normal"/>
              <w:bidi w:val="0"/>
              <w:jc w:val="start"/>
              <w:rPr/>
            </w:pPr>
            <w:r>
              <w:rPr/>
              <w:t>Imagine you are a salaryman in Tokyo taking the same train to your office five days a week. Everyday you buy a cup of coffee from the same kiosk at the same station.</w:t>
            </w:r>
          </w:p>
          <w:p>
            <w:pPr>
              <w:pStyle w:val="Normal"/>
              <w:bidi w:val="0"/>
              <w:jc w:val="start"/>
              <w:rPr/>
            </w:pPr>
            <w:r>
              <w:rPr/>
            </w:r>
          </w:p>
          <w:p>
            <w:pPr>
              <w:pStyle w:val="Normal"/>
              <w:bidi w:val="0"/>
              <w:jc w:val="start"/>
              <w:rPr/>
            </w:pPr>
            <w:r>
              <w:rPr/>
              <w:t xml:space="preserve">The clerk rings up your purchase everyday with a polite smile, but it isn’t personal. </w:t>
            </w:r>
            <w:r>
              <w:rPr/>
              <w:t>She may recognize you, but she sees thousands of faces every morning. There might even be a different clerk each day of the week.</w:t>
            </w:r>
          </w:p>
          <w:p>
            <w:pPr>
              <w:pStyle w:val="Normal"/>
              <w:bidi w:val="0"/>
              <w:jc w:val="start"/>
              <w:rPr/>
            </w:pPr>
            <w:r>
              <w:rPr/>
            </w:r>
          </w:p>
          <w:p>
            <w:pPr>
              <w:pStyle w:val="Normal"/>
              <w:bidi w:val="0"/>
              <w:jc w:val="start"/>
              <w:rPr/>
            </w:pPr>
            <w:r>
              <w:rPr/>
              <w:t>The coffee stand owner knows he has many loyal customers and he knows his prosperity depends upon their loyalty. But, he has no way to track their cash (analog) transactions. We offer a digital solution to this situation.</w:t>
            </w:r>
          </w:p>
        </w:tc>
        <w:tc>
          <w:tcPr>
            <w:tcW w:w="5400" w:type="dxa"/>
            <w:tcBorders/>
          </w:tcPr>
          <w:p>
            <w:pPr>
              <w:pStyle w:val="BodyText"/>
              <w:bidi w:val="0"/>
              <w:rPr/>
            </w:pPr>
            <w:r>
              <w:rPr/>
              <w:t>東京で働く会社員を想像してみてください。あなたは週に</w:t>
            </w:r>
            <w:r>
              <w:rPr/>
              <w:t>5</w:t>
            </w:r>
            <w:r>
              <w:rPr/>
              <w:t>日、同じ電車に乗ってオフィスへ通っています。そして毎日、同じ駅にある同じ売店でコーヒーを買います。</w:t>
            </w:r>
          </w:p>
          <w:p>
            <w:pPr>
              <w:pStyle w:val="BodyText"/>
              <w:bidi w:val="0"/>
              <w:rPr/>
            </w:pPr>
            <w:r>
              <w:rPr/>
              <w:t>店員はいつも丁寧な笑顔で会計をしてくれますが、それはあくまで業務的な対応です。あなたの顔を覚えているかもしれませんが、彼女は毎朝何千人もの客と接しているのです。曜日ごとに担当の店員が違うことさえあるかもしれません。</w:t>
            </w:r>
          </w:p>
          <w:p>
            <w:pPr>
              <w:pStyle w:val="BodyText"/>
              <w:bidi w:val="0"/>
              <w:spacing w:before="0" w:after="140"/>
              <w:rPr/>
            </w:pPr>
            <w:r>
              <w:rPr/>
              <w:t>コーヒー店のオーナーは、多くの常連客に支えられており、店の繁栄が彼らの愛顧にかかっていることを理解しています。しかし、現金（アナログ）で行われる取引を把握する手段がありません。私たちは、こうした状況を解決するためのデジタルなソリューションを提供します。</w:t>
            </w:r>
          </w:p>
        </w:tc>
      </w:tr>
    </w:tbl>
    <w:p>
      <w:pPr>
        <w:pStyle w:val="BodyText"/>
        <w:bidi w:val="0"/>
        <w:jc w:val="start"/>
        <w:rPr/>
      </w:pPr>
      <w:r>
        <w:rPr/>
      </w:r>
    </w:p>
    <w:p>
      <w:pPr>
        <w:pStyle w:val="Heading1"/>
        <w:bidi w:val="0"/>
        <w:ind w:hanging="0" w:start="0"/>
        <w:jc w:val="center"/>
        <w:rPr/>
      </w:pPr>
      <w:r>
        <w:rPr/>
        <w:t xml:space="preserve">Project Phases </w:t>
      </w:r>
      <w:r>
        <w:rPr>
          <w:rFonts w:eastAsia="Microsoft YaHei" w:cs="Lucida Sans" w:ascii="Liberation Sans" w:hAnsi="Liberation Sans"/>
        </w:rPr>
        <w:t>·</w:t>
      </w:r>
      <w:r>
        <w:rPr/>
        <w:t xml:space="preserve"> </w:t>
      </w:r>
      <w:r>
        <w:rPr/>
        <w:t>プロジェクトのフェーズ</w:t>
      </w:r>
    </w:p>
    <w:tbl>
      <w:tblPr>
        <w:tblW w:w="5000" w:type="pct"/>
        <w:jc w:val="start"/>
        <w:tblInd w:w="0" w:type="dxa"/>
        <w:tblLayout w:type="fixed"/>
        <w:tblCellMar>
          <w:top w:w="0" w:type="dxa"/>
          <w:start w:w="0" w:type="dxa"/>
          <w:bottom w:w="0" w:type="dxa"/>
          <w:end w:w="0" w:type="dxa"/>
        </w:tblCellMar>
      </w:tblPr>
      <w:tblGrid>
        <w:gridCol w:w="5400"/>
        <w:gridCol w:w="5400"/>
      </w:tblGrid>
      <w:tr>
        <w:trPr/>
        <w:tc>
          <w:tcPr>
            <w:tcW w:w="10800" w:type="dxa"/>
            <w:gridSpan w:val="2"/>
            <w:tcBorders/>
          </w:tcPr>
          <w:p>
            <w:pPr>
              <w:pStyle w:val="Heading2"/>
              <w:bidi w:val="0"/>
              <w:spacing w:before="200" w:after="120"/>
              <w:ind w:hanging="0" w:start="0"/>
              <w:jc w:val="start"/>
              <w:rPr/>
            </w:pPr>
            <w:r>
              <w:rPr/>
              <w:t>Phase 0</w:t>
            </w:r>
            <w:r>
              <w:rPr/>
              <w:t xml:space="preserve"> </w:t>
            </w:r>
            <w:r>
              <w:rPr>
                <w:rFonts w:eastAsia="Microsoft YaHei" w:cs="Lucida Sans" w:ascii="Liberation Sans" w:hAnsi="Liberation Sans"/>
              </w:rPr>
              <w:t>·</w:t>
            </w:r>
            <w:r>
              <w:rPr/>
              <w:t xml:space="preserve">フェーズ </w:t>
            </w:r>
            <w:r>
              <w:rPr/>
              <w:t>0</w:t>
            </w:r>
            <w:r>
              <w:rPr/>
              <w:t xml:space="preserve">: </w:t>
            </w:r>
            <w:r>
              <w:rPr/>
              <w:t xml:space="preserve">10/2026 </w:t>
            </w:r>
            <w:r>
              <w:rPr>
                <w:rFonts w:eastAsia="Microsoft YaHei" w:cs="Lucida Sans" w:ascii="Liberation Sans" w:hAnsi="Liberation Sans"/>
              </w:rPr>
              <w:t xml:space="preserve">· </w:t>
            </w:r>
            <w:r>
              <w:rPr>
                <w:rFonts w:eastAsia="Microsoft YaHei" w:cs="Lucida Sans" w:ascii="Liberation Sans" w:hAnsi="Liberation Sans"/>
              </w:rPr>
              <w:t>Preparation</w:t>
            </w:r>
          </w:p>
        </w:tc>
      </w:tr>
      <w:tr>
        <w:trPr/>
        <w:tc>
          <w:tcPr>
            <w:tcW w:w="5400" w:type="dxa"/>
            <w:tcBorders/>
          </w:tcPr>
          <w:p>
            <w:pPr>
              <w:pStyle w:val="Normal"/>
              <w:bidi w:val="0"/>
              <w:jc w:val="start"/>
              <w:rPr/>
            </w:pPr>
            <w:r>
              <w:rPr/>
              <w:t>Includes:</w:t>
            </w:r>
          </w:p>
          <w:p>
            <w:pPr>
              <w:pStyle w:val="Normal"/>
              <w:numPr>
                <w:ilvl w:val="0"/>
                <w:numId w:val="2"/>
              </w:numPr>
              <w:bidi w:val="0"/>
              <w:jc w:val="start"/>
              <w:rPr/>
            </w:pPr>
            <w:r>
              <w:rPr/>
              <w:t>Development System Setup</w:t>
            </w:r>
          </w:p>
          <w:p>
            <w:pPr>
              <w:pStyle w:val="Normal"/>
              <w:numPr>
                <w:ilvl w:val="0"/>
                <w:numId w:val="2"/>
              </w:numPr>
              <w:bidi w:val="0"/>
              <w:jc w:val="start"/>
              <w:rPr/>
            </w:pPr>
            <w:r>
              <w:rPr/>
              <w:t>Obtain (2) High-End Tablets</w:t>
            </w:r>
          </w:p>
          <w:p>
            <w:pPr>
              <w:pStyle w:val="Normal"/>
              <w:numPr>
                <w:ilvl w:val="0"/>
                <w:numId w:val="2"/>
              </w:numPr>
              <w:bidi w:val="0"/>
              <w:jc w:val="start"/>
              <w:rPr/>
            </w:pPr>
            <w:r>
              <w:rPr/>
              <w:t>Start Embedded Camera Research</w:t>
            </w:r>
          </w:p>
          <w:p>
            <w:pPr>
              <w:pStyle w:val="Normal"/>
              <w:numPr>
                <w:ilvl w:val="0"/>
                <w:numId w:val="2"/>
              </w:numPr>
              <w:bidi w:val="0"/>
              <w:jc w:val="start"/>
              <w:rPr/>
            </w:pPr>
            <w:r>
              <w:rPr/>
              <w:t>Demo Laptop Sent to Japan</w:t>
            </w:r>
          </w:p>
          <w:p>
            <w:pPr>
              <w:pStyle w:val="Normal"/>
              <w:numPr>
                <w:ilvl w:val="0"/>
                <w:numId w:val="2"/>
              </w:numPr>
              <w:bidi w:val="0"/>
              <w:jc w:val="start"/>
              <w:rPr/>
            </w:pPr>
            <w:r>
              <w:rPr/>
              <w:t xml:space="preserve">Start Collecting Sample Video Streams </w:t>
            </w:r>
            <w:r>
              <w:rPr/>
              <w:t>in Japan</w:t>
            </w:r>
          </w:p>
          <w:p>
            <w:pPr>
              <w:pStyle w:val="Normal"/>
              <w:bidi w:val="0"/>
              <w:jc w:val="start"/>
              <w:rPr/>
            </w:pPr>
            <w:r>
              <w:rPr/>
            </w:r>
          </w:p>
          <w:p>
            <w:pPr>
              <w:pStyle w:val="Normal"/>
              <w:bidi w:val="0"/>
              <w:jc w:val="start"/>
              <w:rPr/>
            </w:pPr>
            <w:r>
              <w:rPr/>
              <w:t>Budget:</w:t>
            </w:r>
          </w:p>
          <w:p>
            <w:pPr>
              <w:pStyle w:val="Normal"/>
              <w:numPr>
                <w:ilvl w:val="0"/>
                <w:numId w:val="3"/>
              </w:numPr>
              <w:bidi w:val="0"/>
              <w:jc w:val="start"/>
              <w:rPr/>
            </w:pPr>
            <w:r>
              <w:rPr/>
              <w:t>System Upgrade: $3,800 (Paid CIRC)</w:t>
            </w:r>
          </w:p>
          <w:p>
            <w:pPr>
              <w:pStyle w:val="Normal"/>
              <w:numPr>
                <w:ilvl w:val="0"/>
                <w:numId w:val="3"/>
              </w:numPr>
              <w:bidi w:val="0"/>
              <w:jc w:val="start"/>
              <w:rPr/>
            </w:pPr>
            <w:r>
              <w:rPr/>
              <w:t>Tablets: $</w:t>
            </w:r>
            <w:r>
              <w:rPr/>
              <w:t>300 each</w:t>
            </w:r>
            <w:r>
              <w:rPr/>
              <w:t xml:space="preserve"> (Paid Wada)</w:t>
            </w:r>
          </w:p>
          <w:p>
            <w:pPr>
              <w:pStyle w:val="Normal"/>
              <w:numPr>
                <w:ilvl w:val="0"/>
                <w:numId w:val="3"/>
              </w:numPr>
              <w:bidi w:val="0"/>
              <w:jc w:val="start"/>
              <w:rPr/>
            </w:pPr>
            <w:r>
              <w:rPr/>
              <w:t>Laptop for Demonstration in Japan: $1,000?</w:t>
            </w:r>
          </w:p>
          <w:p>
            <w:pPr>
              <w:pStyle w:val="Normal"/>
              <w:numPr>
                <w:ilvl w:val="0"/>
                <w:numId w:val="3"/>
              </w:numPr>
              <w:bidi w:val="0"/>
              <w:jc w:val="start"/>
              <w:rPr/>
            </w:pPr>
            <w:r>
              <w:rPr/>
              <w:t xml:space="preserve">Ordinary Japanese Web Camera: </w:t>
            </w:r>
            <w:r>
              <w:rPr/>
              <w:t>$100?</w:t>
            </w:r>
          </w:p>
          <w:p>
            <w:pPr>
              <w:pStyle w:val="Normal"/>
              <w:numPr>
                <w:ilvl w:val="0"/>
                <w:numId w:val="3"/>
              </w:numPr>
              <w:bidi w:val="0"/>
              <w:jc w:val="start"/>
              <w:rPr/>
            </w:pPr>
            <w:r>
              <w:rPr/>
              <w:t>Test System in US (supplied by CIRC)</w:t>
            </w:r>
          </w:p>
          <w:p>
            <w:pPr>
              <w:pStyle w:val="Normal"/>
              <w:numPr>
                <w:ilvl w:val="0"/>
                <w:numId w:val="3"/>
              </w:numPr>
              <w:bidi w:val="0"/>
              <w:jc w:val="start"/>
              <w:rPr/>
            </w:pPr>
            <w:r>
              <w:rPr/>
              <w:t>Ordinary US Web Camera (supplied by CIRC)</w:t>
            </w:r>
          </w:p>
        </w:tc>
        <w:tc>
          <w:tcPr>
            <w:tcW w:w="5400" w:type="dxa"/>
            <w:tcBorders/>
          </w:tcPr>
          <w:p>
            <w:pPr>
              <w:pStyle w:val="BodyText"/>
              <w:bidi w:val="0"/>
              <w:spacing w:before="0" w:after="140"/>
              <w:rPr/>
            </w:pPr>
            <w:r>
              <w:rPr/>
            </w:r>
          </w:p>
        </w:tc>
      </w:tr>
    </w:tbl>
    <w:p>
      <w:pPr>
        <w:pStyle w:val="BodyText"/>
        <w:bidi w:val="0"/>
        <w:jc w:val="start"/>
        <w:rPr/>
      </w:pPr>
      <w:r>
        <w:rPr/>
      </w:r>
    </w:p>
    <w:tbl>
      <w:tblPr>
        <w:tblW w:w="5000" w:type="pct"/>
        <w:jc w:val="start"/>
        <w:tblInd w:w="0" w:type="dxa"/>
        <w:tblLayout w:type="fixed"/>
        <w:tblCellMar>
          <w:top w:w="0" w:type="dxa"/>
          <w:start w:w="0" w:type="dxa"/>
          <w:bottom w:w="0" w:type="dxa"/>
          <w:end w:w="0" w:type="dxa"/>
        </w:tblCellMar>
      </w:tblPr>
      <w:tblGrid>
        <w:gridCol w:w="5400"/>
        <w:gridCol w:w="5400"/>
      </w:tblGrid>
      <w:tr>
        <w:trPr/>
        <w:tc>
          <w:tcPr>
            <w:tcW w:w="10800" w:type="dxa"/>
            <w:gridSpan w:val="2"/>
            <w:tcBorders/>
          </w:tcPr>
          <w:p>
            <w:pPr>
              <w:pStyle w:val="Heading2"/>
              <w:bidi w:val="0"/>
              <w:spacing w:before="200" w:after="120"/>
              <w:ind w:hanging="0" w:start="0"/>
              <w:jc w:val="start"/>
              <w:rPr/>
            </w:pPr>
            <w:r>
              <w:rPr/>
              <w:t xml:space="preserve">Phase </w:t>
            </w:r>
            <w:r>
              <w:rPr/>
              <w:t>1</w:t>
            </w:r>
            <w:r>
              <w:rPr/>
              <w:t xml:space="preserve"> </w:t>
            </w:r>
            <w:r>
              <w:rPr>
                <w:rFonts w:eastAsia="Microsoft YaHei" w:cs="Lucida Sans" w:ascii="Liberation Sans" w:hAnsi="Liberation Sans"/>
              </w:rPr>
              <w:t>·</w:t>
            </w:r>
            <w:r>
              <w:rPr/>
              <w:t xml:space="preserve">フェーズ </w:t>
            </w:r>
            <w:r>
              <w:rPr/>
              <w:t>1</w:t>
            </w:r>
            <w:r>
              <w:rPr/>
              <w:t xml:space="preserve">: </w:t>
            </w:r>
            <w:r>
              <w:rPr/>
              <w:t xml:space="preserve">11/2026 </w:t>
            </w:r>
            <w:r>
              <w:rPr>
                <w:rFonts w:eastAsia="Microsoft YaHei" w:cs="Lucida Sans" w:ascii="Liberation Sans" w:hAnsi="Liberation Sans"/>
              </w:rPr>
              <w:t xml:space="preserve">· </w:t>
            </w:r>
            <w:r>
              <w:rPr>
                <w:rFonts w:eastAsia="Microsoft YaHei" w:cs="Lucida Sans" w:ascii="Liberation Sans" w:hAnsi="Liberation Sans"/>
              </w:rPr>
              <w:t>Laptop</w:t>
            </w:r>
            <w:r>
              <w:rPr>
                <w:rFonts w:eastAsia="Microsoft YaHei" w:cs="Lucida Sans" w:ascii="Liberation Sans" w:hAnsi="Liberation Sans"/>
              </w:rPr>
              <w:t xml:space="preserve"> Demonstration</w:t>
            </w:r>
          </w:p>
        </w:tc>
      </w:tr>
      <w:tr>
        <w:trPr/>
        <w:tc>
          <w:tcPr>
            <w:tcW w:w="5400" w:type="dxa"/>
            <w:tcBorders/>
          </w:tcPr>
          <w:p>
            <w:pPr>
              <w:pStyle w:val="Normal"/>
              <w:bidi w:val="0"/>
              <w:jc w:val="start"/>
              <w:rPr/>
            </w:pPr>
            <w:r>
              <w:rPr/>
              <w:t>Includes:</w:t>
            </w:r>
          </w:p>
          <w:p>
            <w:pPr>
              <w:pStyle w:val="Normal"/>
              <w:numPr>
                <w:ilvl w:val="0"/>
                <w:numId w:val="2"/>
              </w:numPr>
              <w:bidi w:val="0"/>
              <w:jc w:val="start"/>
              <w:rPr/>
            </w:pPr>
            <w:r>
              <w:rPr/>
              <w:t>Linux Desktop Demo Development</w:t>
            </w:r>
          </w:p>
          <w:p>
            <w:pPr>
              <w:pStyle w:val="Normal"/>
              <w:numPr>
                <w:ilvl w:val="0"/>
                <w:numId w:val="2"/>
              </w:numPr>
              <w:bidi w:val="0"/>
              <w:jc w:val="start"/>
              <w:rPr/>
            </w:pPr>
            <w:r>
              <w:rPr/>
              <w:t>Test Integration with Tablets</w:t>
            </w:r>
          </w:p>
          <w:p>
            <w:pPr>
              <w:pStyle w:val="Normal"/>
              <w:numPr>
                <w:ilvl w:val="0"/>
                <w:numId w:val="2"/>
              </w:numPr>
              <w:bidi w:val="0"/>
              <w:jc w:val="start"/>
              <w:rPr/>
            </w:pPr>
            <w:r>
              <w:rPr/>
              <w:t xml:space="preserve">Select </w:t>
            </w:r>
            <w:r>
              <w:rPr/>
              <w:t xml:space="preserve">Embedded Camera </w:t>
            </w:r>
            <w:r>
              <w:rPr/>
              <w:t>Partner</w:t>
            </w:r>
          </w:p>
          <w:p>
            <w:pPr>
              <w:pStyle w:val="Normal"/>
              <w:numPr>
                <w:ilvl w:val="0"/>
                <w:numId w:val="2"/>
              </w:numPr>
              <w:bidi w:val="0"/>
              <w:jc w:val="start"/>
              <w:rPr/>
            </w:pPr>
            <w:r>
              <w:rPr/>
              <w:t xml:space="preserve">Continue </w:t>
            </w:r>
            <w:r>
              <w:rPr/>
              <w:t>Collecting Sample Video Streams</w:t>
            </w:r>
          </w:p>
          <w:p>
            <w:pPr>
              <w:pStyle w:val="Normal"/>
              <w:bidi w:val="0"/>
              <w:jc w:val="start"/>
              <w:rPr/>
            </w:pPr>
            <w:r>
              <w:rPr/>
            </w:r>
          </w:p>
          <w:p>
            <w:pPr>
              <w:pStyle w:val="Normal"/>
              <w:bidi w:val="0"/>
              <w:jc w:val="start"/>
              <w:rPr/>
            </w:pPr>
            <w:r>
              <w:rPr/>
              <w:t>Budget:</w:t>
            </w:r>
          </w:p>
          <w:p>
            <w:pPr>
              <w:pStyle w:val="Normal"/>
              <w:numPr>
                <w:ilvl w:val="0"/>
                <w:numId w:val="4"/>
              </w:numPr>
              <w:bidi w:val="0"/>
              <w:jc w:val="start"/>
              <w:rPr/>
            </w:pPr>
            <w:r>
              <w:rPr/>
              <w:t>CIRC Development: $4,000</w:t>
            </w:r>
          </w:p>
          <w:p>
            <w:pPr>
              <w:pStyle w:val="Normal"/>
              <w:numPr>
                <w:ilvl w:val="0"/>
                <w:numId w:val="4"/>
              </w:numPr>
              <w:bidi w:val="0"/>
              <w:jc w:val="start"/>
              <w:rPr/>
            </w:pPr>
            <w:r>
              <w:rPr/>
              <w:t>Necessary Equipment: $1,000</w:t>
            </w:r>
          </w:p>
          <w:p>
            <w:pPr>
              <w:pStyle w:val="Normal"/>
              <w:numPr>
                <w:ilvl w:val="0"/>
                <w:numId w:val="4"/>
              </w:numPr>
              <w:bidi w:val="0"/>
              <w:jc w:val="start"/>
              <w:rPr/>
            </w:pPr>
            <w:r>
              <w:rPr/>
              <w:t xml:space="preserve">(2) Embedded Cameras </w:t>
            </w:r>
            <w:r>
              <w:rPr/>
              <w:t>(US)</w:t>
            </w:r>
            <w:r>
              <w:rPr/>
              <w:t>: $500 each</w:t>
            </w:r>
          </w:p>
          <w:p>
            <w:pPr>
              <w:pStyle w:val="Normal"/>
              <w:numPr>
                <w:ilvl w:val="0"/>
                <w:numId w:val="4"/>
              </w:numPr>
              <w:bidi w:val="0"/>
              <w:jc w:val="start"/>
              <w:rPr/>
            </w:pPr>
            <w:r>
              <w:rPr/>
              <w:t xml:space="preserve">(2) Embedded Cameras </w:t>
            </w:r>
            <w:r>
              <w:rPr/>
              <w:t>(JPN)</w:t>
            </w:r>
            <w:r>
              <w:rPr/>
              <w:t>: $500 each</w:t>
            </w:r>
          </w:p>
          <w:p>
            <w:pPr>
              <w:pStyle w:val="Normal"/>
              <w:numPr>
                <w:ilvl w:val="0"/>
                <w:numId w:val="4"/>
              </w:numPr>
              <w:bidi w:val="0"/>
              <w:jc w:val="start"/>
              <w:rPr/>
            </w:pPr>
            <w:r>
              <w:rPr/>
              <w:t>Embedded Camera license fee: TBD</w:t>
            </w:r>
          </w:p>
          <w:p>
            <w:pPr>
              <w:pStyle w:val="Normal"/>
              <w:numPr>
                <w:ilvl w:val="0"/>
                <w:numId w:val="4"/>
              </w:numPr>
              <w:bidi w:val="0"/>
              <w:jc w:val="start"/>
              <w:rPr/>
            </w:pPr>
            <w:r>
              <w:rPr/>
              <w:t>Other TBD</w:t>
            </w:r>
          </w:p>
        </w:tc>
        <w:tc>
          <w:tcPr>
            <w:tcW w:w="5400" w:type="dxa"/>
            <w:tcBorders/>
          </w:tcPr>
          <w:p>
            <w:pPr>
              <w:pStyle w:val="BodyText"/>
              <w:bidi w:val="0"/>
              <w:spacing w:before="0" w:after="140"/>
              <w:rPr/>
            </w:pPr>
            <w:r>
              <w:rPr/>
            </w:r>
          </w:p>
        </w:tc>
      </w:tr>
    </w:tbl>
    <w:p>
      <w:pPr>
        <w:pStyle w:val="BodyText"/>
        <w:bidi w:val="0"/>
        <w:jc w:val="start"/>
        <w:rPr/>
      </w:pPr>
      <w:r>
        <w:rPr/>
      </w:r>
    </w:p>
    <w:tbl>
      <w:tblPr>
        <w:tblW w:w="5000" w:type="pct"/>
        <w:jc w:val="start"/>
        <w:tblInd w:w="0" w:type="dxa"/>
        <w:tblLayout w:type="fixed"/>
        <w:tblCellMar>
          <w:top w:w="0" w:type="dxa"/>
          <w:start w:w="0" w:type="dxa"/>
          <w:bottom w:w="0" w:type="dxa"/>
          <w:end w:w="0" w:type="dxa"/>
        </w:tblCellMar>
      </w:tblPr>
      <w:tblGrid>
        <w:gridCol w:w="5400"/>
        <w:gridCol w:w="5400"/>
      </w:tblGrid>
      <w:tr>
        <w:trPr/>
        <w:tc>
          <w:tcPr>
            <w:tcW w:w="10800" w:type="dxa"/>
            <w:gridSpan w:val="2"/>
            <w:tcBorders/>
          </w:tcPr>
          <w:p>
            <w:pPr>
              <w:pStyle w:val="Heading2"/>
              <w:bidi w:val="0"/>
              <w:spacing w:before="200" w:after="120"/>
              <w:ind w:hanging="0" w:start="0"/>
              <w:jc w:val="start"/>
              <w:rPr/>
            </w:pPr>
            <w:r>
              <w:rPr/>
              <w:t xml:space="preserve">Phase </w:t>
            </w:r>
            <w:r>
              <w:rPr/>
              <w:t>2</w:t>
            </w:r>
            <w:r>
              <w:rPr/>
              <w:t xml:space="preserve"> </w:t>
            </w:r>
            <w:r>
              <w:rPr>
                <w:rFonts w:eastAsia="Microsoft YaHei" w:cs="Lucida Sans" w:ascii="Liberation Sans" w:hAnsi="Liberation Sans"/>
              </w:rPr>
              <w:t>·</w:t>
            </w:r>
            <w:r>
              <w:rPr/>
              <w:t xml:space="preserve">フェーズ </w:t>
            </w:r>
            <w:r>
              <w:rPr/>
              <w:t>2</w:t>
            </w:r>
            <w:r>
              <w:rPr/>
              <w:t xml:space="preserve">: </w:t>
            </w:r>
            <w:r>
              <w:rPr/>
              <w:t xml:space="preserve">12/2026 </w:t>
            </w:r>
            <w:r>
              <w:rPr>
                <w:rFonts w:eastAsia="Microsoft YaHei" w:cs="Lucida Sans" w:ascii="Liberation Sans" w:hAnsi="Liberation Sans"/>
              </w:rPr>
              <w:t xml:space="preserve">· </w:t>
            </w:r>
            <w:r>
              <w:rPr>
                <w:rFonts w:eastAsia="Microsoft YaHei" w:cs="Lucida Sans" w:ascii="Liberation Sans" w:hAnsi="Liberation Sans"/>
              </w:rPr>
              <w:t>Tablet Demonstration</w:t>
            </w:r>
          </w:p>
        </w:tc>
      </w:tr>
      <w:tr>
        <w:trPr/>
        <w:tc>
          <w:tcPr>
            <w:tcW w:w="5400" w:type="dxa"/>
            <w:tcBorders/>
          </w:tcPr>
          <w:p>
            <w:pPr>
              <w:pStyle w:val="Normal"/>
              <w:bidi w:val="0"/>
              <w:jc w:val="start"/>
              <w:rPr/>
            </w:pPr>
            <w:r>
              <w:rPr/>
              <w:t>Includes:</w:t>
            </w:r>
          </w:p>
          <w:p>
            <w:pPr>
              <w:pStyle w:val="Normal"/>
              <w:numPr>
                <w:ilvl w:val="0"/>
                <w:numId w:val="2"/>
              </w:numPr>
              <w:bidi w:val="0"/>
              <w:jc w:val="start"/>
              <w:rPr/>
            </w:pPr>
            <w:r>
              <w:rPr/>
              <w:t>Android Tablet Demo Development</w:t>
            </w:r>
          </w:p>
          <w:p>
            <w:pPr>
              <w:pStyle w:val="Normal"/>
              <w:numPr>
                <w:ilvl w:val="0"/>
                <w:numId w:val="2"/>
              </w:numPr>
              <w:bidi w:val="0"/>
              <w:jc w:val="start"/>
              <w:rPr/>
            </w:pPr>
            <w:r>
              <w:rPr/>
              <w:t xml:space="preserve">Embedded Camera </w:t>
            </w:r>
            <w:r>
              <w:rPr/>
              <w:t>Implementation</w:t>
            </w:r>
          </w:p>
          <w:p>
            <w:pPr>
              <w:pStyle w:val="Normal"/>
              <w:numPr>
                <w:ilvl w:val="0"/>
                <w:numId w:val="2"/>
              </w:numPr>
              <w:bidi w:val="0"/>
              <w:jc w:val="start"/>
              <w:rPr/>
            </w:pPr>
            <w:r>
              <w:rPr/>
              <w:t>Save</w:t>
            </w:r>
            <w:r>
              <w:rPr/>
              <w:t xml:space="preserve"> Video Streams </w:t>
            </w:r>
            <w:r>
              <w:rPr/>
              <w:t>from Demonstrations</w:t>
            </w:r>
          </w:p>
          <w:p>
            <w:pPr>
              <w:pStyle w:val="Normal"/>
              <w:bidi w:val="0"/>
              <w:jc w:val="start"/>
              <w:rPr/>
            </w:pPr>
            <w:r>
              <w:rPr/>
            </w:r>
          </w:p>
          <w:p>
            <w:pPr>
              <w:pStyle w:val="Normal"/>
              <w:bidi w:val="0"/>
              <w:jc w:val="start"/>
              <w:rPr/>
            </w:pPr>
            <w:r>
              <w:rPr/>
              <w:t>Budget:</w:t>
            </w:r>
          </w:p>
          <w:p>
            <w:pPr>
              <w:pStyle w:val="Normal"/>
              <w:numPr>
                <w:ilvl w:val="0"/>
                <w:numId w:val="4"/>
              </w:numPr>
              <w:bidi w:val="0"/>
              <w:jc w:val="start"/>
              <w:rPr/>
            </w:pPr>
            <w:r>
              <w:rPr/>
              <w:t>CIRC Development: $4,000</w:t>
            </w:r>
          </w:p>
          <w:p>
            <w:pPr>
              <w:pStyle w:val="Normal"/>
              <w:numPr>
                <w:ilvl w:val="0"/>
                <w:numId w:val="4"/>
              </w:numPr>
              <w:bidi w:val="0"/>
              <w:jc w:val="start"/>
              <w:rPr/>
            </w:pPr>
            <w:r>
              <w:rPr/>
              <w:t>Necessary Equipment: $1,000</w:t>
            </w:r>
          </w:p>
          <w:p>
            <w:pPr>
              <w:pStyle w:val="Normal"/>
              <w:numPr>
                <w:ilvl w:val="0"/>
                <w:numId w:val="4"/>
              </w:numPr>
              <w:bidi w:val="0"/>
              <w:jc w:val="start"/>
              <w:rPr/>
            </w:pPr>
            <w:r>
              <w:rPr/>
              <w:t>(10) High-End Japanese Tablets: $250 each</w:t>
            </w:r>
          </w:p>
          <w:p>
            <w:pPr>
              <w:pStyle w:val="Normal"/>
              <w:numPr>
                <w:ilvl w:val="0"/>
                <w:numId w:val="4"/>
              </w:numPr>
              <w:bidi w:val="0"/>
              <w:jc w:val="start"/>
              <w:rPr/>
            </w:pPr>
            <w:r>
              <w:rPr/>
              <w:t>(</w:t>
            </w:r>
            <w:r>
              <w:rPr/>
              <w:t>15</w:t>
            </w:r>
            <w:r>
              <w:rPr/>
              <w:t xml:space="preserve">) Embedded Cameras </w:t>
            </w:r>
            <w:r>
              <w:rPr/>
              <w:t>(JPN)</w:t>
            </w:r>
            <w:r>
              <w:rPr/>
              <w:t>: $500 each</w:t>
            </w:r>
          </w:p>
          <w:p>
            <w:pPr>
              <w:pStyle w:val="Normal"/>
              <w:numPr>
                <w:ilvl w:val="0"/>
                <w:numId w:val="4"/>
              </w:numPr>
              <w:bidi w:val="0"/>
              <w:jc w:val="start"/>
              <w:rPr/>
            </w:pPr>
            <w:r>
              <w:rPr/>
              <w:t>Other TBD</w:t>
            </w:r>
          </w:p>
        </w:tc>
        <w:tc>
          <w:tcPr>
            <w:tcW w:w="5400" w:type="dxa"/>
            <w:tcBorders/>
          </w:tcPr>
          <w:p>
            <w:pPr>
              <w:pStyle w:val="BodyText"/>
              <w:bidi w:val="0"/>
              <w:spacing w:before="0" w:after="140"/>
              <w:rPr/>
            </w:pPr>
            <w:r>
              <w:rPr/>
            </w:r>
          </w:p>
        </w:tc>
      </w:tr>
    </w:tbl>
    <w:p>
      <w:pPr>
        <w:pStyle w:val="BodyText"/>
        <w:bidi w:val="0"/>
        <w:jc w:val="start"/>
        <w:rPr/>
      </w:pPr>
      <w:r>
        <w:rPr/>
      </w:r>
    </w:p>
    <w:tbl>
      <w:tblPr>
        <w:tblW w:w="5000" w:type="pct"/>
        <w:jc w:val="start"/>
        <w:tblInd w:w="0" w:type="dxa"/>
        <w:tblLayout w:type="fixed"/>
        <w:tblCellMar>
          <w:top w:w="0" w:type="dxa"/>
          <w:start w:w="0" w:type="dxa"/>
          <w:bottom w:w="0" w:type="dxa"/>
          <w:end w:w="0" w:type="dxa"/>
        </w:tblCellMar>
      </w:tblPr>
      <w:tblGrid>
        <w:gridCol w:w="5400"/>
        <w:gridCol w:w="5400"/>
      </w:tblGrid>
      <w:tr>
        <w:trPr/>
        <w:tc>
          <w:tcPr>
            <w:tcW w:w="10800" w:type="dxa"/>
            <w:gridSpan w:val="2"/>
            <w:tcBorders/>
          </w:tcPr>
          <w:p>
            <w:pPr>
              <w:pStyle w:val="Heading2"/>
              <w:bidi w:val="0"/>
              <w:spacing w:before="200" w:after="120"/>
              <w:ind w:hanging="0" w:start="0"/>
              <w:jc w:val="start"/>
              <w:rPr/>
            </w:pPr>
            <w:r>
              <w:rPr/>
              <w:t xml:space="preserve">Phase </w:t>
            </w:r>
            <w:r>
              <w:rPr/>
              <w:t>3</w:t>
            </w:r>
            <w:r>
              <w:rPr/>
              <w:t xml:space="preserve"> </w:t>
            </w:r>
            <w:r>
              <w:rPr>
                <w:rFonts w:eastAsia="Microsoft YaHei" w:cs="Lucida Sans" w:ascii="Liberation Sans" w:hAnsi="Liberation Sans"/>
              </w:rPr>
              <w:t>·</w:t>
            </w:r>
            <w:r>
              <w:rPr/>
              <w:t xml:space="preserve">フェーズ </w:t>
            </w:r>
            <w:r>
              <w:rPr/>
              <w:t>3</w:t>
            </w:r>
            <w:r>
              <w:rPr/>
              <w:t xml:space="preserve">: </w:t>
            </w:r>
            <w:r>
              <w:rPr/>
              <w:t xml:space="preserve">01/2027 </w:t>
            </w:r>
            <w:r>
              <w:rPr>
                <w:rFonts w:eastAsia="Microsoft YaHei" w:cs="Lucida Sans" w:ascii="Liberation Sans" w:hAnsi="Liberation Sans"/>
              </w:rPr>
              <w:t xml:space="preserve">· </w:t>
            </w:r>
            <w:r>
              <w:rPr>
                <w:rFonts w:eastAsia="Microsoft YaHei" w:cs="Lucida Sans" w:ascii="Liberation Sans" w:hAnsi="Liberation Sans"/>
              </w:rPr>
              <w:t xml:space="preserve">Field Trials </w:t>
            </w:r>
            <w:r>
              <w:rPr>
                <w:rFonts w:eastAsia="Microsoft YaHei" w:cs="Lucida Sans" w:ascii="Liberation Sans" w:hAnsi="Liberation Sans"/>
              </w:rPr>
              <w:t>&amp; Networking</w:t>
            </w:r>
          </w:p>
        </w:tc>
      </w:tr>
      <w:tr>
        <w:trPr/>
        <w:tc>
          <w:tcPr>
            <w:tcW w:w="5400" w:type="dxa"/>
            <w:tcBorders/>
          </w:tcPr>
          <w:p>
            <w:pPr>
              <w:pStyle w:val="Normal"/>
              <w:bidi w:val="0"/>
              <w:jc w:val="start"/>
              <w:rPr/>
            </w:pPr>
            <w:r>
              <w:rPr/>
              <w:t>Includes:</w:t>
            </w:r>
          </w:p>
          <w:p>
            <w:pPr>
              <w:pStyle w:val="Normal"/>
              <w:numPr>
                <w:ilvl w:val="0"/>
                <w:numId w:val="2"/>
              </w:numPr>
              <w:bidi w:val="0"/>
              <w:jc w:val="start"/>
              <w:rPr/>
            </w:pPr>
            <w:r>
              <w:rPr/>
              <w:t>Server &amp; Network Development</w:t>
            </w:r>
          </w:p>
          <w:p>
            <w:pPr>
              <w:pStyle w:val="Normal"/>
              <w:numPr>
                <w:ilvl w:val="0"/>
                <w:numId w:val="2"/>
              </w:numPr>
              <w:bidi w:val="0"/>
              <w:jc w:val="start"/>
              <w:rPr/>
            </w:pPr>
            <w:r>
              <w:rPr/>
              <w:t>Determine Production Tablet Specification</w:t>
            </w:r>
          </w:p>
          <w:p>
            <w:pPr>
              <w:pStyle w:val="Normal"/>
              <w:numPr>
                <w:ilvl w:val="0"/>
                <w:numId w:val="2"/>
              </w:numPr>
              <w:bidi w:val="0"/>
              <w:jc w:val="start"/>
              <w:rPr/>
            </w:pPr>
            <w:r>
              <w:rPr/>
              <w:t>Continue</w:t>
            </w:r>
            <w:r>
              <w:rPr/>
              <w:t xml:space="preserve"> Collecting </w:t>
            </w:r>
            <w:r>
              <w:rPr/>
              <w:t>Demo</w:t>
            </w:r>
            <w:r>
              <w:rPr/>
              <w:t xml:space="preserve"> Video Streams</w:t>
            </w:r>
          </w:p>
          <w:p>
            <w:pPr>
              <w:pStyle w:val="Normal"/>
              <w:bidi w:val="0"/>
              <w:jc w:val="start"/>
              <w:rPr/>
            </w:pPr>
            <w:r>
              <w:rPr/>
            </w:r>
          </w:p>
          <w:p>
            <w:pPr>
              <w:pStyle w:val="Normal"/>
              <w:bidi w:val="0"/>
              <w:jc w:val="start"/>
              <w:rPr/>
            </w:pPr>
            <w:r>
              <w:rPr/>
              <w:t>Budget:</w:t>
            </w:r>
          </w:p>
          <w:p>
            <w:pPr>
              <w:pStyle w:val="Normal"/>
              <w:numPr>
                <w:ilvl w:val="0"/>
                <w:numId w:val="4"/>
              </w:numPr>
              <w:bidi w:val="0"/>
              <w:jc w:val="start"/>
              <w:rPr/>
            </w:pPr>
            <w:r>
              <w:rPr/>
              <w:t>CIRC Development: $4,000</w:t>
            </w:r>
          </w:p>
          <w:p>
            <w:pPr>
              <w:pStyle w:val="Normal"/>
              <w:numPr>
                <w:ilvl w:val="0"/>
                <w:numId w:val="4"/>
              </w:numPr>
              <w:bidi w:val="0"/>
              <w:jc w:val="start"/>
              <w:rPr/>
            </w:pPr>
            <w:r>
              <w:rPr/>
              <w:t>DeltaCode Network Consulting: $1,000</w:t>
            </w:r>
          </w:p>
          <w:p>
            <w:pPr>
              <w:pStyle w:val="Normal"/>
              <w:numPr>
                <w:ilvl w:val="0"/>
                <w:numId w:val="4"/>
              </w:numPr>
              <w:bidi w:val="0"/>
              <w:jc w:val="start"/>
              <w:rPr/>
            </w:pPr>
            <w:r>
              <w:rPr/>
              <w:t>Necessary Equipment: $</w:t>
            </w:r>
            <w:r>
              <w:rPr/>
              <w:t>2</w:t>
            </w:r>
            <w:r>
              <w:rPr/>
              <w:t>,000</w:t>
            </w:r>
          </w:p>
          <w:p>
            <w:pPr>
              <w:pStyle w:val="Normal"/>
              <w:numPr>
                <w:ilvl w:val="0"/>
                <w:numId w:val="4"/>
              </w:numPr>
              <w:bidi w:val="0"/>
              <w:jc w:val="start"/>
              <w:rPr/>
            </w:pPr>
            <w:r>
              <w:rPr/>
              <w:t>Other TBD</w:t>
            </w:r>
          </w:p>
        </w:tc>
        <w:tc>
          <w:tcPr>
            <w:tcW w:w="5400" w:type="dxa"/>
            <w:tcBorders/>
          </w:tcPr>
          <w:p>
            <w:pPr>
              <w:pStyle w:val="BodyText"/>
              <w:bidi w:val="0"/>
              <w:spacing w:before="0" w:after="140"/>
              <w:rPr/>
            </w:pPr>
            <w:r>
              <w:rPr/>
            </w:r>
          </w:p>
        </w:tc>
      </w:tr>
    </w:tbl>
    <w:p>
      <w:pPr>
        <w:pStyle w:val="BodyText"/>
        <w:bidi w:val="0"/>
        <w:jc w:val="start"/>
        <w:rPr/>
      </w:pPr>
      <w:r>
        <w:rPr/>
      </w:r>
    </w:p>
    <w:tbl>
      <w:tblPr>
        <w:tblW w:w="5000" w:type="pct"/>
        <w:jc w:val="start"/>
        <w:tblInd w:w="0" w:type="dxa"/>
        <w:tblLayout w:type="fixed"/>
        <w:tblCellMar>
          <w:top w:w="0" w:type="dxa"/>
          <w:start w:w="0" w:type="dxa"/>
          <w:bottom w:w="0" w:type="dxa"/>
          <w:end w:w="0" w:type="dxa"/>
        </w:tblCellMar>
      </w:tblPr>
      <w:tblGrid>
        <w:gridCol w:w="5400"/>
        <w:gridCol w:w="5400"/>
      </w:tblGrid>
      <w:tr>
        <w:trPr/>
        <w:tc>
          <w:tcPr>
            <w:tcW w:w="10800" w:type="dxa"/>
            <w:gridSpan w:val="2"/>
            <w:tcBorders/>
          </w:tcPr>
          <w:p>
            <w:pPr>
              <w:pStyle w:val="Heading2"/>
              <w:bidi w:val="0"/>
              <w:spacing w:before="200" w:after="120"/>
              <w:ind w:hanging="0" w:start="0"/>
              <w:jc w:val="start"/>
              <w:rPr/>
            </w:pPr>
            <w:r>
              <w:rPr/>
              <w:t xml:space="preserve">Phase </w:t>
            </w:r>
            <w:r>
              <w:rPr/>
              <w:t>4</w:t>
            </w:r>
            <w:r>
              <w:rPr/>
              <w:t xml:space="preserve"> </w:t>
            </w:r>
            <w:r>
              <w:rPr>
                <w:rFonts w:eastAsia="Microsoft YaHei" w:cs="Lucida Sans" w:ascii="Liberation Sans" w:hAnsi="Liberation Sans"/>
              </w:rPr>
              <w:t>·</w:t>
            </w:r>
            <w:r>
              <w:rPr/>
              <w:t xml:space="preserve">フェーズ </w:t>
            </w:r>
            <w:r>
              <w:rPr/>
              <w:t>4</w:t>
            </w:r>
            <w:r>
              <w:rPr/>
              <w:t xml:space="preserve">: </w:t>
            </w:r>
            <w:r>
              <w:rPr/>
              <w:t xml:space="preserve">02/2027 </w:t>
            </w:r>
            <w:r>
              <w:rPr>
                <w:rFonts w:eastAsia="Microsoft YaHei" w:cs="Lucida Sans" w:ascii="Liberation Sans" w:hAnsi="Liberation Sans"/>
              </w:rPr>
              <w:t xml:space="preserve">· </w:t>
            </w:r>
            <w:r>
              <w:rPr>
                <w:rFonts w:eastAsia="Microsoft YaHei" w:cs="Lucida Sans" w:ascii="Liberation Sans" w:hAnsi="Liberation Sans"/>
              </w:rPr>
              <w:t>Network Encryption</w:t>
            </w:r>
          </w:p>
        </w:tc>
      </w:tr>
      <w:tr>
        <w:trPr/>
        <w:tc>
          <w:tcPr>
            <w:tcW w:w="5400" w:type="dxa"/>
            <w:tcBorders/>
          </w:tcPr>
          <w:p>
            <w:pPr>
              <w:pStyle w:val="Normal"/>
              <w:bidi w:val="0"/>
              <w:jc w:val="start"/>
              <w:rPr/>
            </w:pPr>
            <w:r>
              <w:rPr/>
              <w:t>Includes:</w:t>
            </w:r>
          </w:p>
          <w:p>
            <w:pPr>
              <w:pStyle w:val="Normal"/>
              <w:numPr>
                <w:ilvl w:val="0"/>
                <w:numId w:val="2"/>
              </w:numPr>
              <w:bidi w:val="0"/>
              <w:jc w:val="start"/>
              <w:rPr/>
            </w:pPr>
            <w:r>
              <w:rPr/>
              <w:t>Implement Encryption at all points from the cloud to the end point tablets</w:t>
            </w:r>
          </w:p>
          <w:p>
            <w:pPr>
              <w:pStyle w:val="Normal"/>
              <w:numPr>
                <w:ilvl w:val="0"/>
                <w:numId w:val="2"/>
              </w:numPr>
              <w:bidi w:val="0"/>
              <w:jc w:val="start"/>
              <w:rPr/>
            </w:pPr>
            <w:r>
              <w:rPr/>
              <w:t>Establish TelCo Partnership in Japan for Cloud Connectivity</w:t>
            </w:r>
          </w:p>
          <w:p>
            <w:pPr>
              <w:pStyle w:val="Normal"/>
              <w:bidi w:val="0"/>
              <w:jc w:val="start"/>
              <w:rPr/>
            </w:pPr>
            <w:r>
              <w:rPr/>
            </w:r>
          </w:p>
          <w:p>
            <w:pPr>
              <w:pStyle w:val="Normal"/>
              <w:bidi w:val="0"/>
              <w:jc w:val="start"/>
              <w:rPr/>
            </w:pPr>
            <w:r>
              <w:rPr/>
              <w:t>Budget:</w:t>
            </w:r>
          </w:p>
          <w:p>
            <w:pPr>
              <w:pStyle w:val="Normal"/>
              <w:numPr>
                <w:ilvl w:val="0"/>
                <w:numId w:val="5"/>
              </w:numPr>
              <w:bidi w:val="0"/>
              <w:jc w:val="start"/>
              <w:rPr/>
            </w:pPr>
            <w:r>
              <w:rPr/>
              <w:t>CIRC Development: $4,000</w:t>
            </w:r>
          </w:p>
          <w:p>
            <w:pPr>
              <w:pStyle w:val="Normal"/>
              <w:numPr>
                <w:ilvl w:val="0"/>
                <w:numId w:val="5"/>
              </w:numPr>
              <w:bidi w:val="0"/>
              <w:jc w:val="start"/>
              <w:rPr/>
            </w:pPr>
            <w:r>
              <w:rPr/>
              <w:t>DeltaCode Network Consulting: $1,000</w:t>
            </w:r>
          </w:p>
          <w:p>
            <w:pPr>
              <w:pStyle w:val="Normal"/>
              <w:numPr>
                <w:ilvl w:val="0"/>
                <w:numId w:val="5"/>
              </w:numPr>
              <w:bidi w:val="0"/>
              <w:jc w:val="start"/>
              <w:rPr/>
            </w:pPr>
            <w:r>
              <w:rPr/>
              <w:t xml:space="preserve">Necessary Equipment </w:t>
            </w:r>
            <w:r>
              <w:rPr/>
              <w:t>(TelCo Interface)</w:t>
            </w:r>
            <w:r>
              <w:rPr/>
              <w:t>: $</w:t>
            </w:r>
            <w:r>
              <w:rPr/>
              <w:t>2</w:t>
            </w:r>
            <w:r>
              <w:rPr/>
              <w:t>,000</w:t>
            </w:r>
          </w:p>
          <w:p>
            <w:pPr>
              <w:pStyle w:val="Normal"/>
              <w:numPr>
                <w:ilvl w:val="0"/>
                <w:numId w:val="5"/>
              </w:numPr>
              <w:bidi w:val="0"/>
              <w:jc w:val="start"/>
              <w:rPr/>
            </w:pPr>
            <w:r>
              <w:rPr/>
              <w:t>Other TBD</w:t>
            </w:r>
          </w:p>
        </w:tc>
        <w:tc>
          <w:tcPr>
            <w:tcW w:w="5400" w:type="dxa"/>
            <w:tcBorders/>
          </w:tcPr>
          <w:p>
            <w:pPr>
              <w:pStyle w:val="BodyText"/>
              <w:bidi w:val="0"/>
              <w:spacing w:before="0" w:after="140"/>
              <w:rPr/>
            </w:pPr>
            <w:r>
              <w:rPr/>
            </w:r>
          </w:p>
        </w:tc>
      </w:tr>
    </w:tbl>
    <w:p>
      <w:pPr>
        <w:pStyle w:val="BodyText"/>
        <w:bidi w:val="0"/>
        <w:jc w:val="start"/>
        <w:rPr/>
      </w:pPr>
      <w:r>
        <w:rPr/>
      </w:r>
    </w:p>
    <w:tbl>
      <w:tblPr>
        <w:tblW w:w="5000" w:type="pct"/>
        <w:jc w:val="start"/>
        <w:tblInd w:w="0" w:type="dxa"/>
        <w:tblLayout w:type="fixed"/>
        <w:tblCellMar>
          <w:top w:w="0" w:type="dxa"/>
          <w:start w:w="0" w:type="dxa"/>
          <w:bottom w:w="0" w:type="dxa"/>
          <w:end w:w="0" w:type="dxa"/>
        </w:tblCellMar>
      </w:tblPr>
      <w:tblGrid>
        <w:gridCol w:w="5400"/>
        <w:gridCol w:w="5400"/>
      </w:tblGrid>
      <w:tr>
        <w:trPr/>
        <w:tc>
          <w:tcPr>
            <w:tcW w:w="10800" w:type="dxa"/>
            <w:gridSpan w:val="2"/>
            <w:tcBorders/>
          </w:tcPr>
          <w:p>
            <w:pPr>
              <w:pStyle w:val="Heading2"/>
              <w:bidi w:val="0"/>
              <w:spacing w:before="200" w:after="120"/>
              <w:ind w:hanging="0" w:start="0"/>
              <w:jc w:val="start"/>
              <w:rPr/>
            </w:pPr>
            <w:r>
              <w:rPr/>
              <w:t xml:space="preserve">Phase </w:t>
            </w:r>
            <w:r>
              <w:rPr/>
              <w:t>5</w:t>
            </w:r>
            <w:r>
              <w:rPr/>
              <w:t xml:space="preserve"> </w:t>
            </w:r>
            <w:r>
              <w:rPr>
                <w:rFonts w:eastAsia="Microsoft YaHei" w:cs="Lucida Sans" w:ascii="Liberation Sans" w:hAnsi="Liberation Sans"/>
              </w:rPr>
              <w:t>·</w:t>
            </w:r>
            <w:r>
              <w:rPr/>
              <w:t xml:space="preserve">フェーズ </w:t>
            </w:r>
            <w:r>
              <w:rPr/>
              <w:t>5</w:t>
            </w:r>
            <w:r>
              <w:rPr/>
              <w:t xml:space="preserve">: </w:t>
            </w:r>
            <w:r>
              <w:rPr/>
              <w:t xml:space="preserve">03/2027 </w:t>
            </w:r>
            <w:r>
              <w:rPr>
                <w:rFonts w:eastAsia="Microsoft YaHei" w:cs="Lucida Sans" w:ascii="Liberation Sans" w:hAnsi="Liberation Sans"/>
              </w:rPr>
              <w:t xml:space="preserve">· </w:t>
            </w:r>
            <w:r>
              <w:rPr>
                <w:rFonts w:eastAsia="Microsoft YaHei" w:cs="Lucida Sans" w:ascii="Liberation Sans" w:hAnsi="Liberation Sans"/>
              </w:rPr>
              <w:t>Rollout First Production</w:t>
            </w:r>
          </w:p>
        </w:tc>
      </w:tr>
      <w:tr>
        <w:trPr/>
        <w:tc>
          <w:tcPr>
            <w:tcW w:w="5400" w:type="dxa"/>
            <w:tcBorders/>
          </w:tcPr>
          <w:p>
            <w:pPr>
              <w:pStyle w:val="Normal"/>
              <w:bidi w:val="0"/>
              <w:jc w:val="start"/>
              <w:rPr/>
            </w:pPr>
            <w:r>
              <w:rPr/>
              <w:t>Includes:</w:t>
            </w:r>
          </w:p>
          <w:p>
            <w:pPr>
              <w:pStyle w:val="Normal"/>
              <w:numPr>
                <w:ilvl w:val="0"/>
                <w:numId w:val="2"/>
              </w:numPr>
              <w:bidi w:val="0"/>
              <w:jc w:val="start"/>
              <w:rPr/>
            </w:pPr>
            <w:r>
              <w:rPr/>
              <w:t>Development stand-by for issues</w:t>
            </w:r>
          </w:p>
          <w:p>
            <w:pPr>
              <w:pStyle w:val="Normal"/>
              <w:numPr>
                <w:ilvl w:val="0"/>
                <w:numId w:val="2"/>
              </w:numPr>
              <w:bidi w:val="0"/>
              <w:jc w:val="start"/>
              <w:rPr/>
            </w:pPr>
            <w:r>
              <w:rPr/>
              <w:t>Networking &amp; Security stand-by for issues</w:t>
            </w:r>
          </w:p>
          <w:p>
            <w:pPr>
              <w:pStyle w:val="Normal"/>
              <w:bidi w:val="0"/>
              <w:jc w:val="start"/>
              <w:rPr/>
            </w:pPr>
            <w:r>
              <w:rPr/>
            </w:r>
          </w:p>
          <w:p>
            <w:pPr>
              <w:pStyle w:val="Normal"/>
              <w:bidi w:val="0"/>
              <w:jc w:val="start"/>
              <w:rPr/>
            </w:pPr>
            <w:r>
              <w:rPr/>
              <w:t>Budget:</w:t>
            </w:r>
          </w:p>
          <w:p>
            <w:pPr>
              <w:pStyle w:val="Normal"/>
              <w:numPr>
                <w:ilvl w:val="0"/>
                <w:numId w:val="5"/>
              </w:numPr>
              <w:bidi w:val="0"/>
              <w:jc w:val="start"/>
              <w:rPr/>
            </w:pPr>
            <w:r>
              <w:rPr/>
              <w:t>CIRC Development: $4,000</w:t>
            </w:r>
          </w:p>
          <w:p>
            <w:pPr>
              <w:pStyle w:val="Normal"/>
              <w:numPr>
                <w:ilvl w:val="0"/>
                <w:numId w:val="5"/>
              </w:numPr>
              <w:bidi w:val="0"/>
              <w:jc w:val="start"/>
              <w:rPr/>
            </w:pPr>
            <w:r>
              <w:rPr/>
              <w:t>DeltaCode Network Consulting: $1,000</w:t>
            </w:r>
          </w:p>
          <w:p>
            <w:pPr>
              <w:pStyle w:val="Normal"/>
              <w:numPr>
                <w:ilvl w:val="0"/>
                <w:numId w:val="5"/>
              </w:numPr>
              <w:bidi w:val="0"/>
              <w:jc w:val="start"/>
              <w:rPr/>
            </w:pPr>
            <w:r>
              <w:rPr/>
              <w:t>Other TBD</w:t>
            </w:r>
          </w:p>
        </w:tc>
        <w:tc>
          <w:tcPr>
            <w:tcW w:w="5400" w:type="dxa"/>
            <w:tcBorders/>
          </w:tcPr>
          <w:p>
            <w:pPr>
              <w:pStyle w:val="BodyText"/>
              <w:bidi w:val="0"/>
              <w:spacing w:before="0" w:after="140"/>
              <w:rPr/>
            </w:pPr>
            <w:r>
              <w:rPr/>
            </w:r>
          </w:p>
        </w:tc>
      </w:tr>
    </w:tbl>
    <w:p>
      <w:pPr>
        <w:pStyle w:val="BodyText"/>
        <w:bidi w:val="0"/>
        <w:jc w:val="start"/>
        <w:rPr/>
      </w:pPr>
      <w:r>
        <w:rPr/>
      </w:r>
    </w:p>
    <w:tbl>
      <w:tblPr>
        <w:tblW w:w="5000" w:type="pct"/>
        <w:jc w:val="start"/>
        <w:tblInd w:w="0" w:type="dxa"/>
        <w:tblLayout w:type="fixed"/>
        <w:tblCellMar>
          <w:top w:w="0" w:type="dxa"/>
          <w:start w:w="0" w:type="dxa"/>
          <w:bottom w:w="0" w:type="dxa"/>
          <w:end w:w="0" w:type="dxa"/>
        </w:tblCellMar>
      </w:tblPr>
      <w:tblGrid>
        <w:gridCol w:w="5400"/>
        <w:gridCol w:w="5400"/>
      </w:tblGrid>
      <w:tr>
        <w:trPr/>
        <w:tc>
          <w:tcPr>
            <w:tcW w:w="10800" w:type="dxa"/>
            <w:gridSpan w:val="2"/>
            <w:tcBorders/>
          </w:tcPr>
          <w:p>
            <w:pPr>
              <w:pStyle w:val="Heading2"/>
              <w:bidi w:val="0"/>
              <w:spacing w:before="200" w:after="120"/>
              <w:ind w:hanging="0" w:start="0"/>
              <w:jc w:val="start"/>
              <w:rPr/>
            </w:pPr>
            <w:r>
              <w:rPr/>
              <w:t xml:space="preserve">Phase </w:t>
            </w:r>
            <w:r>
              <w:rPr/>
              <w:t>6</w:t>
            </w:r>
            <w:r>
              <w:rPr/>
              <w:t xml:space="preserve"> </w:t>
            </w:r>
            <w:r>
              <w:rPr>
                <w:rFonts w:eastAsia="Microsoft YaHei" w:cs="Lucida Sans" w:ascii="Liberation Sans" w:hAnsi="Liberation Sans"/>
              </w:rPr>
              <w:t>·</w:t>
            </w:r>
            <w:r>
              <w:rPr/>
              <w:t xml:space="preserve">フェーズ </w:t>
            </w:r>
            <w:r>
              <w:rPr/>
              <w:t>6</w:t>
            </w:r>
            <w:r>
              <w:rPr/>
              <w:t xml:space="preserve">: </w:t>
            </w:r>
            <w:r>
              <w:rPr/>
              <w:t xml:space="preserve">04/2027 </w:t>
            </w:r>
            <w:r>
              <w:rPr>
                <w:rFonts w:eastAsia="Microsoft YaHei" w:cs="Lucida Sans" w:ascii="Liberation Sans" w:hAnsi="Liberation Sans"/>
              </w:rPr>
              <w:t xml:space="preserve">· </w:t>
            </w:r>
            <w:r>
              <w:rPr>
                <w:rFonts w:eastAsia="Microsoft YaHei" w:cs="Lucida Sans" w:ascii="Liberation Sans" w:hAnsi="Liberation Sans"/>
              </w:rPr>
              <w:t>Production Deliveries</w:t>
            </w:r>
          </w:p>
        </w:tc>
      </w:tr>
      <w:tr>
        <w:trPr/>
        <w:tc>
          <w:tcPr>
            <w:tcW w:w="5400" w:type="dxa"/>
            <w:tcBorders/>
          </w:tcPr>
          <w:p>
            <w:pPr>
              <w:pStyle w:val="Normal"/>
              <w:bidi w:val="0"/>
              <w:jc w:val="start"/>
              <w:rPr/>
            </w:pPr>
            <w:r>
              <w:rPr/>
              <w:t>Includes:</w:t>
            </w:r>
          </w:p>
          <w:p>
            <w:pPr>
              <w:pStyle w:val="Normal"/>
              <w:numPr>
                <w:ilvl w:val="0"/>
                <w:numId w:val="2"/>
              </w:numPr>
              <w:bidi w:val="0"/>
              <w:jc w:val="start"/>
              <w:rPr/>
            </w:pPr>
            <w:r>
              <w:rPr/>
              <w:t>Development stand-by for issues</w:t>
            </w:r>
          </w:p>
          <w:p>
            <w:pPr>
              <w:pStyle w:val="Normal"/>
              <w:numPr>
                <w:ilvl w:val="0"/>
                <w:numId w:val="2"/>
              </w:numPr>
              <w:bidi w:val="0"/>
              <w:jc w:val="start"/>
              <w:rPr/>
            </w:pPr>
            <w:r>
              <w:rPr/>
              <w:t>Networking &amp; Security stand-by for issues</w:t>
            </w:r>
          </w:p>
          <w:p>
            <w:pPr>
              <w:pStyle w:val="Normal"/>
              <w:bidi w:val="0"/>
              <w:jc w:val="start"/>
              <w:rPr/>
            </w:pPr>
            <w:r>
              <w:rPr/>
            </w:r>
          </w:p>
          <w:p>
            <w:pPr>
              <w:pStyle w:val="Normal"/>
              <w:bidi w:val="0"/>
              <w:jc w:val="start"/>
              <w:rPr/>
            </w:pPr>
            <w:r>
              <w:rPr/>
              <w:t>Budget:</w:t>
            </w:r>
          </w:p>
          <w:p>
            <w:pPr>
              <w:pStyle w:val="Normal"/>
              <w:numPr>
                <w:ilvl w:val="0"/>
                <w:numId w:val="6"/>
              </w:numPr>
              <w:bidi w:val="0"/>
              <w:jc w:val="start"/>
              <w:rPr/>
            </w:pPr>
            <w:r>
              <w:rPr/>
              <w:t xml:space="preserve">CIRC </w:t>
            </w:r>
            <w:r>
              <w:rPr/>
              <w:t>&amp; DeltaCode</w:t>
            </w:r>
            <w:r>
              <w:rPr/>
              <w:t xml:space="preserve"> Development: $</w:t>
            </w:r>
            <w:r>
              <w:rPr/>
              <w:t>2</w:t>
            </w:r>
            <w:r>
              <w:rPr/>
              <w:t>,000</w:t>
            </w:r>
          </w:p>
          <w:p>
            <w:pPr>
              <w:pStyle w:val="Normal"/>
              <w:numPr>
                <w:ilvl w:val="0"/>
                <w:numId w:val="6"/>
              </w:numPr>
              <w:bidi w:val="0"/>
              <w:jc w:val="start"/>
              <w:rPr/>
            </w:pPr>
            <w:r>
              <w:rPr/>
              <w:t>Necessary Equipment: $1,000</w:t>
            </w:r>
          </w:p>
          <w:p>
            <w:pPr>
              <w:pStyle w:val="Normal"/>
              <w:numPr>
                <w:ilvl w:val="0"/>
                <w:numId w:val="6"/>
              </w:numPr>
              <w:bidi w:val="0"/>
              <w:jc w:val="start"/>
              <w:rPr/>
            </w:pPr>
            <w:r>
              <w:rPr/>
              <w:t>Other TBD</w:t>
            </w:r>
          </w:p>
        </w:tc>
        <w:tc>
          <w:tcPr>
            <w:tcW w:w="5400" w:type="dxa"/>
            <w:tcBorders/>
          </w:tcPr>
          <w:p>
            <w:pPr>
              <w:pStyle w:val="BodyText"/>
              <w:bidi w:val="0"/>
              <w:spacing w:before="0" w:after="140"/>
              <w:rPr/>
            </w:pPr>
            <w:r>
              <w:rPr/>
            </w:r>
          </w:p>
        </w:tc>
      </w:tr>
    </w:tbl>
    <w:p>
      <w:pPr>
        <w:pStyle w:val="BodyText"/>
        <w:bidi w:val="0"/>
        <w:spacing w:before="0" w:after="140"/>
        <w:jc w:val="start"/>
        <w:rPr/>
      </w:pPr>
      <w:r>
        <w:rPr/>
      </w:r>
    </w:p>
    <w:sectPr>
      <w:headerReference w:type="default" r:id="rId3"/>
      <w:headerReference w:type="first" r:id="rId4"/>
      <w:footerReference w:type="default" r:id="rId5"/>
      <w:footerReference w:type="first" r:id="rId6"/>
      <w:type w:val="nextPage"/>
      <w:pgSz w:w="12240" w:h="15840"/>
      <w:pgMar w:left="720" w:right="720" w:gutter="0" w:header="720" w:top="1296" w:footer="720" w:bottom="2078"/>
      <w:pgNumType w:fmt="decimal"/>
      <w:formProt w:val="false"/>
      <w:titlePg/>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Liberation Sans Narrow">
    <w:charset w:val="01" w:characterSet="utf-8"/>
    <w:family w:val="swiss"/>
    <w:pitch w:val="default"/>
  </w:font>
  <w:font w:name="Roboto">
    <w:altName w:val="sans-serif"/>
    <w:charset w:val="01" w:characterSet="utf-8"/>
    <w:family w:val="auto"/>
    <w:pitch w:val="default"/>
  </w:font>
  <w:font w:name="Liberation Sans">
    <w:altName w:val="Arial"/>
    <w:charset w:val="01"/>
    <w:family w:val="swiss"/>
    <w:pitch w:val="default"/>
  </w:font>
  <w:font w:name="Liberation Serif">
    <w:altName w:val="Times New Roman"/>
    <w:charset w:val="01" w:characterSet="utf-8"/>
    <w:family w:val="roman"/>
    <w:pitch w:val="default"/>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58" w:type="dxa"/>
        <w:start w:w="58" w:type="dxa"/>
        <w:bottom w:w="58" w:type="dxa"/>
        <w:end w:w="58" w:type="dxa"/>
      </w:tblCellMar>
    </w:tblPr>
    <w:tblGrid>
      <w:gridCol w:w="3600"/>
      <w:gridCol w:w="3600"/>
      <w:gridCol w:w="3600"/>
    </w:tblGrid>
    <w:tr>
      <w:trPr/>
      <w:tc>
        <w:tcPr>
          <w:tcW w:w="3600" w:type="dxa"/>
          <w:tcBorders>
            <w:top w:val="single" w:sz="4" w:space="0" w:color="2A6099"/>
          </w:tcBorders>
        </w:tcPr>
        <w:p>
          <w:pPr>
            <w:pStyle w:val="TableContents"/>
            <w:bidi w:val="0"/>
            <w:rPr>
              <w:sz w:val="20"/>
              <w:szCs w:val="20"/>
            </w:rPr>
          </w:pPr>
          <w:r>
            <w:rPr>
              <w:sz w:val="20"/>
              <w:szCs w:val="20"/>
            </w:rPr>
            <w:t xml:space="preserve">Page: </w:t>
          </w:r>
          <w:bookmarkStart w:id="2" w:name="PageNumWizard_FOOTER_Default_Page_Style1"/>
          <w:r>
            <w:rPr>
              <w:sz w:val="20"/>
              <w:szCs w:val="20"/>
            </w:rPr>
            <w:fldChar w:fldCharType="begin"/>
          </w:r>
          <w:r>
            <w:rPr>
              <w:sz w:val="20"/>
              <w:szCs w:val="20"/>
            </w:rPr>
            <w:instrText xml:space="preserve"> PAGE </w:instrText>
          </w:r>
          <w:r>
            <w:rPr>
              <w:sz w:val="20"/>
              <w:szCs w:val="20"/>
            </w:rPr>
            <w:fldChar w:fldCharType="separate"/>
          </w:r>
          <w:r>
            <w:rPr>
              <w:sz w:val="20"/>
              <w:szCs w:val="20"/>
            </w:rPr>
            <w:t>3</w:t>
          </w:r>
          <w:r>
            <w:rPr>
              <w:sz w:val="20"/>
              <w:szCs w:val="20"/>
            </w:rPr>
            <w:fldChar w:fldCharType="end"/>
          </w:r>
          <w:r>
            <w:rPr>
              <w:sz w:val="20"/>
              <w:szCs w:val="20"/>
            </w:rPr>
            <w:t xml:space="preserve"> / </w:t>
          </w:r>
          <w:r>
            <w:rPr>
              <w:sz w:val="20"/>
              <w:szCs w:val="20"/>
            </w:rPr>
            <w:fldChar w:fldCharType="begin"/>
          </w:r>
          <w:r>
            <w:rPr>
              <w:sz w:val="20"/>
              <w:szCs w:val="20"/>
            </w:rPr>
            <w:instrText xml:space="preserve"> NUMPAGES </w:instrText>
          </w:r>
          <w:r>
            <w:rPr>
              <w:sz w:val="20"/>
              <w:szCs w:val="20"/>
            </w:rPr>
            <w:fldChar w:fldCharType="separate"/>
          </w:r>
          <w:r>
            <w:rPr>
              <w:sz w:val="20"/>
              <w:szCs w:val="20"/>
            </w:rPr>
            <w:t>4</w:t>
          </w:r>
          <w:r>
            <w:rPr>
              <w:sz w:val="20"/>
              <w:szCs w:val="20"/>
            </w:rPr>
            <w:fldChar w:fldCharType="end"/>
          </w:r>
          <w:bookmarkEnd w:id="2"/>
        </w:p>
      </w:tc>
      <w:tc>
        <w:tcPr>
          <w:tcW w:w="3600" w:type="dxa"/>
          <w:tcBorders>
            <w:top w:val="single" w:sz="4" w:space="0" w:color="2A6099"/>
          </w:tcBorders>
        </w:tcPr>
        <w:p>
          <w:pPr>
            <w:pStyle w:val="TableContents"/>
            <w:bidi w:val="0"/>
            <w:jc w:val="center"/>
            <w:rPr>
              <w:rFonts w:ascii="Liberation Sans" w:hAnsi="Liberation Sans"/>
              <w:b/>
              <w:bCs/>
              <w:color w:val="2A6099"/>
            </w:rPr>
          </w:pPr>
          <w:r>
            <w:rPr>
              <w:rFonts w:ascii="Liberation Sans" w:hAnsi="Liberation Sans"/>
              <w:b/>
              <w:bCs/>
              <w:color w:val="2A6099"/>
            </w:rPr>
            <w:t>Remember You</w:t>
          </w:r>
        </w:p>
      </w:tc>
      <w:tc>
        <w:tcPr>
          <w:tcW w:w="3600" w:type="dxa"/>
          <w:tcBorders>
            <w:top w:val="single" w:sz="4" w:space="0" w:color="2A6099"/>
          </w:tcBorders>
          <w:shd w:fill="FF0000" w:val="clear"/>
        </w:tcPr>
        <w:p>
          <w:pPr>
            <w:pStyle w:val="TableContents"/>
            <w:bidi w:val="0"/>
            <w:rPr>
              <w:color w:val="FFFFFF"/>
              <w:sz w:val="20"/>
              <w:szCs w:val="20"/>
            </w:rPr>
          </w:pPr>
          <w:r>
            <w:rPr>
              <w:color w:val="FFFFFF"/>
              <w:sz w:val="20"/>
              <w:szCs w:val="20"/>
            </w:rPr>
            <w:t>Confidential Trade Secret, Patent-Pending</w:t>
          </w:r>
        </w:p>
      </w:tc>
    </w:tr>
    <w:tr>
      <w:trPr/>
      <w:tc>
        <w:tcPr>
          <w:tcW w:w="3600" w:type="dxa"/>
          <w:tcBorders/>
        </w:tcPr>
        <w:p>
          <w:pPr>
            <w:pStyle w:val="TableContents"/>
            <w:bidi w:val="0"/>
            <w:jc w:val="start"/>
            <w:rPr>
              <w:sz w:val="20"/>
              <w:szCs w:val="20"/>
            </w:rPr>
          </w:pPr>
          <w:r>
            <w:rPr>
              <w:sz w:val="20"/>
              <w:szCs w:val="20"/>
            </w:rPr>
            <w:t>Revised: October 1</w:t>
          </w:r>
          <w:r>
            <w:rPr>
              <w:sz w:val="20"/>
              <w:szCs w:val="20"/>
            </w:rPr>
            <w:t>8</w:t>
          </w:r>
          <w:r>
            <w:rPr>
              <w:sz w:val="20"/>
              <w:szCs w:val="20"/>
            </w:rPr>
            <w:t>, 2026</w:t>
          </w:r>
        </w:p>
      </w:tc>
      <w:tc>
        <w:tcPr>
          <w:tcW w:w="3600" w:type="dxa"/>
          <w:tcBorders/>
        </w:tcPr>
        <w:p>
          <w:pPr>
            <w:pStyle w:val="TableContents"/>
            <w:bidi w:val="0"/>
            <w:jc w:val="center"/>
            <w:rPr>
              <w:rFonts w:ascii="Liberation Sans" w:hAnsi="Liberation Sans"/>
              <w:color w:val="2A6099"/>
            </w:rPr>
          </w:pPr>
          <w:r>
            <w:rPr>
              <w:rFonts w:ascii="Liberation Sans" w:hAnsi="Liberation Sans"/>
              <w:color w:val="2A6099"/>
            </w:rPr>
            <w:t xml:space="preserve">System </w:t>
          </w:r>
          <w:r>
            <w:rPr>
              <w:rFonts w:ascii="Liberation Sans" w:hAnsi="Liberation Sans"/>
              <w:color w:val="2A6099"/>
            </w:rPr>
            <w:t>Specification</w:t>
          </w:r>
        </w:p>
      </w:tc>
      <w:tc>
        <w:tcPr>
          <w:tcW w:w="3600" w:type="dxa"/>
          <w:tcBorders/>
          <w:shd w:fill="FF0000" w:val="clear"/>
        </w:tcPr>
        <w:p>
          <w:pPr>
            <w:pStyle w:val="TableContents"/>
            <w:bidi w:val="0"/>
            <w:rPr>
              <w:color w:val="FFFFFF"/>
              <w:sz w:val="20"/>
              <w:szCs w:val="20"/>
            </w:rPr>
          </w:pPr>
          <w:r>
            <w:rPr>
              <w:rFonts w:ascii="Liberation Serif" w:hAnsi="Liberation Serif"/>
              <w:color w:val="FFFFFF"/>
              <w:sz w:val="20"/>
              <w:szCs w:val="20"/>
            </w:rPr>
            <w:t>© 2026,</w:t>
          </w:r>
          <w:r>
            <w:rPr>
              <w:color w:val="FFFFFF"/>
              <w:sz w:val="20"/>
              <w:szCs w:val="20"/>
            </w:rPr>
            <w:t xml:space="preserve"> The CIRC Company LLC</w:t>
          </w:r>
        </w:p>
      </w:tc>
    </w:tr>
  </w:tbl>
  <w:p>
    <w:pPr>
      <w:pStyle w:val="Normal"/>
      <w:bidi w:val="0"/>
      <w:jc w:val="start"/>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bidi w:val="0"/>
      <w:jc w:val="start"/>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uppressLineNumbers/>
      <w:bidi w:val="0"/>
      <w:jc w:val="star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798" w:type="dxa"/>
      <w:jc w:val="start"/>
      <w:tblInd w:w="0" w:type="dxa"/>
      <w:tblLayout w:type="fixed"/>
      <w:tblCellMar>
        <w:top w:w="55" w:type="dxa"/>
        <w:start w:w="55" w:type="dxa"/>
        <w:bottom w:w="55" w:type="dxa"/>
        <w:end w:w="55" w:type="dxa"/>
      </w:tblCellMar>
    </w:tblPr>
    <w:tblGrid>
      <w:gridCol w:w="1849"/>
      <w:gridCol w:w="6750"/>
      <w:gridCol w:w="2199"/>
    </w:tblGrid>
    <w:tr>
      <w:trPr/>
      <w:tc>
        <w:tcPr>
          <w:tcW w:w="1849" w:type="dxa"/>
          <w:tcBorders/>
        </w:tcPr>
        <w:p>
          <w:pPr>
            <w:pStyle w:val="Header"/>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tc>
      <w:tc>
        <w:tcPr>
          <w:tcW w:w="6750" w:type="dxa"/>
          <w:tcBorders/>
        </w:tcPr>
        <w:p>
          <w:pPr>
            <w:pStyle w:val="Title"/>
            <w:bidi w:val="0"/>
            <w:spacing w:before="240" w:after="120"/>
            <w:rPr>
              <w:color w:val="729FCF"/>
            </w:rPr>
          </w:pPr>
          <w:r>
            <w:rPr>
              <w:color w:val="729FCF"/>
            </w:rPr>
            <w:t>The CIRC Company LLC</w:t>
          </w:r>
        </w:p>
        <w:p>
          <w:pPr>
            <w:pStyle w:val="TableContents"/>
            <w:bidi w:val="0"/>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PO Box 491, Fall River Mills, CA 96028 USA</w:t>
          </w:r>
        </w:p>
        <w:p>
          <w:pPr>
            <w:pStyle w:val="TableContents"/>
            <w:bidi w:val="0"/>
            <w:jc w:val="center"/>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bidi w:val="0"/>
            <w:jc w:val="center"/>
            <w:rPr>
              <w:rFonts w:ascii="Liberation Sans" w:hAnsi="Liberation Sans"/>
              <w:b w:val="false"/>
              <w:bCs w:val="false"/>
              <w:i w:val="false"/>
              <w:iCs w:val="false"/>
              <w:strike w:val="false"/>
              <w:dstrike w:val="false"/>
              <w:outline w:val="false"/>
              <w:shadow w:val="false"/>
              <w:color w:val="729FCF"/>
              <w:sz w:val="24"/>
              <w:szCs w:val="24"/>
              <w:u w:val="none"/>
            </w:rPr>
          </w:pPr>
          <w:r>
            <w:rPr>
              <w:rFonts w:ascii="Liberation Sans" w:hAnsi="Liberation Sans"/>
              <w:b w:val="false"/>
              <w:bCs w:val="false"/>
              <w:i w:val="false"/>
              <w:iCs w:val="false"/>
              <w:strike w:val="false"/>
              <w:dstrike w:val="false"/>
              <w:outline w:val="false"/>
              <w:shadow w:val="false"/>
              <w:color w:val="729FCF"/>
              <w:sz w:val="24"/>
              <w:szCs w:val="24"/>
              <w:u w:val="none"/>
            </w:rPr>
            <w:t>California Intermountain Research Center</w:t>
          </w:r>
        </w:p>
      </w:tc>
      <w:tc>
        <w:tcPr>
          <w:tcW w:w="2199" w:type="dxa"/>
          <w:tcBorders/>
        </w:tcPr>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Prepared by:</w:t>
          </w:r>
        </w:p>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Tony Otto </w:t>
          </w:r>
        </w:p>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+1 (562) 303-0987</w:t>
          </w:r>
        </w:p>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 xml:space="preserve">Ayao Wada </w:t>
          </w:r>
        </w:p>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t>+81 (80) 5504-9159</w:t>
          </w:r>
        </w:p>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bidi w:val="0"/>
            <w:jc w:val="start"/>
            <w:rPr>
              <w:rFonts w:ascii="Liberation Serif" w:hAnsi="Liberation Serif"/>
              <w:b w:val="false"/>
              <w:bCs w:val="false"/>
              <w:i w:val="false"/>
              <w:iCs w:val="false"/>
              <w:strike w:val="false"/>
              <w:dstrike w:val="false"/>
              <w:outline w:val="false"/>
              <w:shadow w:val="false"/>
              <w:color w:val="auto"/>
              <w:sz w:val="24"/>
              <w:szCs w:val="24"/>
              <w:u w:val="none"/>
            </w:rPr>
          </w:pPr>
          <w:r>
            <w:rPr>
              <w:b w:val="false"/>
              <w:bCs w:val="false"/>
              <w:i w:val="false"/>
              <w:iCs w:val="false"/>
              <w:strike w:val="false"/>
              <w:dstrike w:val="false"/>
              <w:outline w:val="false"/>
              <w:shadow w:val="false"/>
              <w:color w:val="auto"/>
              <w:sz w:val="24"/>
              <w:szCs w:val="24"/>
              <w:u w:val="none"/>
            </w:rPr>
          </w:r>
        </w:p>
        <w:p>
          <w:pPr>
            <w:pStyle w:val="TableContents"/>
            <w:bidi w:val="0"/>
            <w:jc w:val="start"/>
            <w:rPr>
              <w:color w:val="2A6099"/>
            </w:rPr>
          </w:pPr>
          <w:r>
            <w:rPr>
              <w:b w:val="false"/>
              <w:bCs w:val="false"/>
              <w:i w:val="false"/>
              <w:iCs w:val="false"/>
              <w:strike w:val="false"/>
              <w:dstrike w:val="false"/>
              <w:outline w:val="false"/>
              <w:shadow w:val="false"/>
              <w:color w:val="auto"/>
              <w:sz w:val="24"/>
              <w:szCs w:val="24"/>
              <w:u w:val="none"/>
            </w:rPr>
          </w:r>
        </w:p>
      </w:tc>
    </w:tr>
  </w:tbl>
  <w:p>
    <w:pPr>
      <w:pStyle w:val="HeaderLeft"/>
      <w:suppressLineNumbers/>
      <w:bidi w:val="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1"/>
      <w:lvlJc w:val="start"/>
      <w:pPr>
        <w:tabs>
          <w:tab w:val="num" w:pos="0"/>
        </w:tabs>
        <w:ind w:start="0" w:hanging="0"/>
      </w:pPr>
    </w:lvl>
    <w:lvl w:ilvl="1">
      <w:start w:val="1"/>
      <w:numFmt w:val="none"/>
      <w:pStyle w:val="Heading2"/>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4">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5">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6">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val="bestFit" w:percent="176"/>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HeaderLeft">
    <w:name w:val="Header Left"/>
    <w:basedOn w:val="Header"/>
    <w:qFormat/>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LibreOffice/26.2.6.3$Linux_X86_64 LibreOffice_project/620$Build-3</Application>
  <AppVersion>15.0000</AppVersion>
  <Pages>4</Pages>
  <Words>1112</Words>
  <Characters>3563</Characters>
  <CharactersWithSpaces>4007</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2026-10-16T21:12:41Z</dcterms:created>
  <dc:creator/>
  <dc:description/>
  <dc:language>en-US</dc:language>
  <cp:lastModifiedBy/>
  <dcterms:modified xsi:type="dcterms:W3CDTF">2026-10-18T20:35:01Z</dcterms:modified>
  <cp:revision>2</cp:revision>
  <dc:subject/>
  <dc:title/>
</cp:coreProperties>
</file>