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МИНОБРНАУКИ РОССИИ</w:t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fill opacity="0f"/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133350</wp:posOffset>
                </wp:positionH>
                <wp:positionV relativeFrom="paragraph">
                  <wp:posOffset>133350</wp:posOffset>
                </wp:positionV>
                <wp:extent cx="266700" cy="266700"/>
                <wp:effectExtent l="0" t="0" r="0" b="0"/>
                <wp:wrapNone/>
                <wp:docPr id="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66700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51517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51517" style="position:absolute;rotation:-0;width:21pt;height:21pt;mso-wrap-distance-left:0pt;mso-wrap-distance-right:0pt;mso-wrap-distance-top:0pt;mso-wrap-distance-bottom:0pt;margin-top:10.5pt;mso-position-vertical-relative:text;margin-left:10.5p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МоЭВМ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color w:val="000000"/>
          <w:szCs w:val="28"/>
        </w:rPr>
        <w:t>отчет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по лабораторной работе</w:t>
      </w:r>
      <w:r>
        <w:rPr>
          <w:b/>
          <w:color w:val="000000"/>
          <w:sz w:val="28"/>
          <w:szCs w:val="28"/>
        </w:rPr>
        <w:t xml:space="preserve"> №</w:t>
      </w:r>
      <w:r>
        <w:rPr>
          <w:b/>
          <w:color w:val="000000"/>
          <w:sz w:val="28"/>
          <w:szCs w:val="28"/>
        </w:rPr>
        <w:t>1</w:t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color w:val="000000"/>
          <w:sz w:val="28"/>
          <w:szCs w:val="28"/>
        </w:rPr>
        <w:t xml:space="preserve">Тема: </w:t>
      </w:r>
      <w:r>
        <w:rPr>
          <w:rStyle w:val="Style16"/>
          <w:caps w:val="false"/>
          <w:smallCaps w:val="false"/>
          <w:color w:val="000000"/>
          <w:sz w:val="28"/>
          <w:szCs w:val="28"/>
        </w:rPr>
        <w:t xml:space="preserve"> 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Студент гр. </w:t>
            </w:r>
            <w:r>
              <w:rPr>
                <w:color w:val="000000"/>
                <w:sz w:val="28"/>
                <w:szCs w:val="28"/>
              </w:rPr>
              <w:t>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</w:t>
      </w:r>
      <w:r>
        <w:rPr>
          <w:bCs/>
          <w:color w:val="000000"/>
          <w:sz w:val="28"/>
          <w:szCs w:val="28"/>
        </w:rPr>
        <w:t>23</w:t>
      </w:r>
      <w:r>
        <w:br w:type="page"/>
      </w:r>
    </w:p>
    <w:p>
      <w:pPr>
        <w:pStyle w:val="Normal"/>
        <w:spacing w:lineRule="auto" w:line="360"/>
        <w:ind w:firstLine="709" w:right="0"/>
        <w:jc w:val="both"/>
        <w:rPr>
          <w:b/>
          <w:sz w:val="28"/>
          <w:szCs w:val="28"/>
        </w:rPr>
      </w:pPr>
      <w:r>
        <w:rPr>
          <w:b/>
          <w:color w:val="000000"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Исследовать зависимость времени выполнения рекурсивного алгоритма с бэктрекингом от размера входных данных на примере задачи N-Ферзей и экспериментально подтвердить экспоненциальный рост вычислительной сложности.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Рекурсивный бэктрекинг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— метод поиска решений путем частичного построения и отказа от невозможных вариантов. Основан на глубинной стратегии: решение строится поэтапно, при обнаружении тупика выполняется возврат к предыдущему состоянию.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Временная сложность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алгоритма полного перебора с отсечениями в задаче N-Ферзей растет факториально относительно N. Практически время выполнения T(N) ~ O(N!), так как количество проверяемых комбинаций пропорционально N!.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Коэффициент роста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 K = T(N)/T(N-1) показывает, во сколько раз увеличивается время выполнения при увеличении размера доски на единицу. Для экспоненциальных алгоритмов этот коэффициент остается &gt;1 и стабилизируется с ростом N.</w:t>
      </w:r>
    </w:p>
    <w:p>
      <w:pPr>
        <w:pStyle w:val="BodyText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Чтобы изучить рекурсивный возврат и изучить, как размер квадрата влияет на скорость/сложность, будет использоваться задача N-Queens. Предположим, что есть шахматная доска NxN и N ферзей, расположенных по рядам, наверно найдется способ расположить всех ферзей так, чтобы они не атаковали друг друга в для N&gt;3.</w:t>
      </w:r>
    </w:p>
    <w:p>
      <w:pPr>
        <w:pStyle w:val="Normal"/>
        <w:spacing w:lineRule="auto" w:line="360"/>
        <w:ind w:firstLine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rFonts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Экспериментальные результаты.</w:t>
      </w:r>
    </w:p>
    <w:p>
      <w:pPr>
        <w:pStyle w:val="Normal"/>
        <w:spacing w:lineRule="auto" w:line="360"/>
        <w:ind w:firstLine="709" w:right="0"/>
        <w:jc w:val="center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571875"/>
            <wp:effectExtent l="0" t="0" r="0" b="0"/>
            <wp:wrapSquare wrapText="largest"/>
            <wp:docPr id="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57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(рисунок 1.1) видно, что каждый раз при увеличении размерности на 1 (N=N+1) время выполнения увеличивается в ~5 раз, и это экспоненциально.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Проблема N Queens имеет теоретическую сложность O(N!) в худшем случае, но при возврате она больше O(N!/c^N), где c — коэффициент сокращения, или для больших N она становится O(N!/α^N), где α&gt;1,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Скорость роста ~5x показывает, что алгоритм пробует в среднем ~5 столбцов, прежде чем найти действительную позицию.</w:t>
      </w:r>
    </w:p>
    <w:p>
      <w:pPr>
        <w:pStyle w:val="Normal"/>
        <w:spacing w:lineRule="auto" w:line="360"/>
        <w:ind w:firstLine="709" w:right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При увеличении размера доски с 8 до 12 время выполнения возрастает в 650 раз, что соответствует сложности O(5^N). Это характерно для алгоритмов с бэктрекингом, где дерево поиска имеет средний коэффициент ветвления ~5.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и не только время выполнения растет, но и количество решений экспоненциально увеличивается после N = 6. При N=6 возникает аномалия, когда количество решений падает с 10 при N=5 до 4, но после количество решений растет экспоненциально все больше и больше.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и, следовательно, количество шагов также увеличивается, поскольку на шахматной доске экспоненциально увеличивается количество клеток для проверки. Это можно увидеть на следующих </w:t>
      </w:r>
      <w:r>
        <w:rPr>
          <w:b w:val="false"/>
          <w:bCs w:val="false"/>
          <w:color w:val="000000"/>
          <w:sz w:val="28"/>
          <w:szCs w:val="28"/>
        </w:rPr>
        <w:t>рисунков</w:t>
      </w:r>
      <w:r>
        <w:rPr>
          <w:b w:val="false"/>
          <w:bCs w:val="false"/>
          <w:color w:val="000000"/>
          <w:sz w:val="28"/>
          <w:szCs w:val="28"/>
        </w:rPr>
        <w:t>: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6120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6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Рисунок 1.2 — Программа, разработана в C++/raylib, которая выпольняет задачу N-Queens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22550"/>
            <wp:effectExtent l="0" t="0" r="0" b="0"/>
            <wp:wrapSquare wrapText="largest"/>
            <wp:docPr id="8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 xml:space="preserve"> </w:t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3</w:t>
      </w:r>
      <w:r>
        <w:rPr>
          <w:b w:val="false"/>
          <w:bCs w:val="false"/>
          <w:color w:val="000000"/>
          <w:sz w:val="28"/>
          <w:szCs w:val="28"/>
        </w:rPr>
        <w:t xml:space="preserve"> — Скрин 4х4, показывающий шаги (steps) 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59480"/>
            <wp:effectExtent l="0" t="0" r="0" b="0"/>
            <wp:wrapSquare wrapText="largest"/>
            <wp:docPr id="9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color w:val="000000"/>
          <w:sz w:val="28"/>
          <w:szCs w:val="28"/>
        </w:rPr>
        <w:t>Рисунок 1.</w:t>
      </w:r>
      <w:r>
        <w:rPr>
          <w:b w:val="false"/>
          <w:bCs w:val="false"/>
          <w:color w:val="000000"/>
          <w:sz w:val="28"/>
          <w:szCs w:val="28"/>
        </w:rPr>
        <w:t>4</w:t>
      </w:r>
      <w:r>
        <w:rPr>
          <w:b w:val="false"/>
          <w:bCs w:val="false"/>
          <w:color w:val="000000"/>
          <w:sz w:val="28"/>
          <w:szCs w:val="28"/>
        </w:rPr>
        <w:t xml:space="preserve"> - Скрин 6х6, показываюший 894 шага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76750"/>
            <wp:effectExtent l="0" t="0" r="0" b="0"/>
            <wp:wrapSquare wrapText="largest"/>
            <wp:docPr id="1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7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Рисунок 1.5 — Скрин 8х8, показывающий </w:t>
      </w:r>
      <w:r>
        <w:rPr>
          <w:b w:val="false"/>
          <w:bCs w:val="false"/>
          <w:color w:val="000000"/>
          <w:sz w:val="28"/>
          <w:szCs w:val="28"/>
        </w:rPr>
        <w:t xml:space="preserve">15720 </w:t>
      </w:r>
      <w:r>
        <w:rPr>
          <w:b w:val="false"/>
          <w:bCs w:val="false"/>
          <w:color w:val="000000"/>
          <w:sz w:val="28"/>
          <w:szCs w:val="28"/>
        </w:rPr>
        <w:t>шагов (steps)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результате выполнения работы было экспериментально исследовано время выполнения рекурсивного алгоритма с бэктрекингом для задачи N-Ферзей. Полученные данные подтверждают экспоненциальный рост вычислительной сложности: при увеличении размера доски с 8 до 12 время выполнения возрастает более чем в 600 раз. Коэффициент роста стабилизируется около значения 5, что соответствует сложности O(5^N). Количество решений также растет экспоненциально, но с увеличивающимся коэффициентом от 4 решений для N=6 до 14200 для N=12. Таким образом, рекурсивный бэктрекинг эффективен для небольших размерностей, но становится практически неприменим при N &gt; 15 из-за экспоненциального роста времени выполнения.</w:t>
      </w:r>
    </w:p>
    <w:p>
      <w:pPr>
        <w:pStyle w:val="BodyText"/>
        <w:spacing w:lineRule="auto" w:line="360"/>
        <w:ind w:hanging="0" w:left="0" w:right="0"/>
        <w:jc w:val="both"/>
        <w:rPr>
          <w:i/>
          <w:color w:val="000000"/>
          <w:szCs w:val="28"/>
        </w:rPr>
      </w:pPr>
      <w:r>
        <w:rPr>
          <w:i/>
          <w:color w:val="000000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i/>
          <w:color w:val="000000"/>
          <w:sz w:val="28"/>
          <w:szCs w:val="28"/>
        </w:rPr>
      </w:pPr>
      <w:r>
        <w:rPr>
          <w:b/>
          <w:i/>
          <w:color w:val="000000"/>
          <w:sz w:val="28"/>
          <w:szCs w:val="28"/>
        </w:rPr>
      </w:r>
      <w:r>
        <w:br w:type="page"/>
      </w:r>
    </w:p>
    <w:p>
      <w:pPr>
        <w:pStyle w:val="Times1421"/>
        <w:spacing w:lineRule="auto" w:line="360"/>
        <w:ind w:hanging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  <w:color w:val="000000"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000000"/>
          <w:sz w:val="28"/>
          <w:szCs w:val="28"/>
        </w:rPr>
      </w:pPr>
      <w:r>
        <w:rPr/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протоколе приводятся результаты измерений, полученные в ходе выполнения экспериментальной части лабораторной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Объем данных, заносимых в протокол, определяется соответствующими методическими указаниями и преподавателем.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Недопустимо заполнение протокола карандашом.</w:t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На протоколе должна быть подпись студента, выполнившего лабораторную работу (в случае, если работа выполнялась в составе бригады – всех членов бригады) и дата выполнения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завершении выполнения лабораторной работы протокол подписывается преподавателем.</w:t>
      </w:r>
    </w:p>
    <w:sectPr>
      <w:headerReference w:type="default" r:id="rId7"/>
      <w:headerReference w:type="first" r:id="rId8"/>
      <w:footerReference w:type="default" r:id="rId9"/>
      <w:footerReference w:type="first" r:id="rId10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Calibri">
    <w:charset w:val="cc"/>
    <w:family w:val="swiss"/>
    <w:pitch w:val="variable"/>
  </w:font>
  <w:font w:name="Arial Unicode MS">
    <w:charset w:val="80"/>
    <w:family w:val="swiss"/>
    <w:pitch w:val="variable"/>
  </w:font>
  <w:font w:name="Tahoma">
    <w:charset w:val="cc"/>
    <w:family w:val="swiss"/>
    <w:pitch w:val="variable"/>
  </w:font>
  <w:font w:name="Verdana">
    <w:charset w:val="cc"/>
    <w:family w:val="swiss"/>
    <w:pitch w:val="variable"/>
  </w:font>
  <w:font w:name="Arial">
    <w:charset w:val="cc"/>
    <w:family w:val="swiss"/>
    <w:pitch w:val="variable"/>
  </w:font>
  <w:font w:name="Helvetica">
    <w:altName w:val="Arial"/>
    <w:charset w:val="cc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autoSpaceDE w:val="false"/>
      <w:bidi w:val="0"/>
      <w:ind w:firstLine="720" w:left="0" w:right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bidi w:val="0"/>
      <w:spacing w:lineRule="atLeast" w:line="240"/>
      <w:jc w:val="both"/>
    </w:pPr>
    <w:rPr>
      <w:rFonts w:ascii="Arial" w:hAnsi="Arial" w:eastAsia="Calibri" w:cs="Arial"/>
      <w:color w:val="000000"/>
      <w:sz w:val="24"/>
      <w:szCs w:val="20"/>
      <w:lang w:val="ru-RU" w:bidi="ar-SA" w:eastAsia="zh-CN"/>
    </w:rPr>
  </w:style>
  <w:style w:type="paragraph" w:styleId="222">
    <w:name w:val="Заголовок №2 (2)"/>
    <w:basedOn w:val="Normal"/>
    <w:qFormat/>
    <w:pPr>
      <w:widowControl w:val="false"/>
      <w:shd w:fill="FFFFFF" w:val="clear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bidi w:val="0"/>
      <w:spacing w:lineRule="auto" w:line="276" w:before="0" w:after="200"/>
    </w:pPr>
    <w:rPr>
      <w:rFonts w:ascii="Times New Roman" w:hAnsi="Times New Roman" w:eastAsia="Calibri" w:cs="Times New Roman"/>
      <w:color w:val="000000"/>
      <w:sz w:val="16"/>
      <w:szCs w:val="20"/>
      <w:lang w:val="ru-RU" w:bidi="ar-SA" w:eastAsia="zh-CN"/>
    </w:rPr>
  </w:style>
  <w:style w:type="paragraph" w:styleId="Style23">
    <w:name w:val="Стиль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bidi="ar-SA" w:eastAsia="zh-CN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pBdr/>
      <w:bidi w:val="0"/>
    </w:pPr>
    <w:rPr>
      <w:rFonts w:ascii="Helvetica" w:hAnsi="Helvetica" w:eastAsia="Times New Roman" w:cs="Helvetica"/>
      <w:color w:val="000000"/>
      <w:sz w:val="20"/>
      <w:szCs w:val="20"/>
      <w:lang w:val="ru-RU" w:bidi="ar-SA" w:eastAsia="zh-CN"/>
    </w:rPr>
  </w:style>
  <w:style w:type="paragraph" w:styleId="Style161">
    <w:name w:val="Style16"/>
    <w:qFormat/>
    <w:pPr>
      <w:widowControl w:val="false"/>
      <w:pBdr/>
      <w:bidi w:val="0"/>
      <w:spacing w:lineRule="exact" w:line="278"/>
      <w:jc w:val="both"/>
    </w:pPr>
    <w:rPr>
      <w:rFonts w:ascii="Arial Unicode MS" w:hAnsi="Arial Unicode MS" w:eastAsia="Times New Roman" w:cs="Arial Unicode MS"/>
      <w:color w:val="000000"/>
      <w:sz w:val="24"/>
      <w:szCs w:val="24"/>
      <w:lang w:val="ru-RU" w:bidi="ar-SA" w:eastAsia="zh-CN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  <w:autoSpaceDE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  <w:autoSpaceDE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Application>LibreOffice/25.8.4.2$Linux_X86_64 LibreOffice_project/580$Build-2</Application>
  <AppVersion>15.0000</AppVersion>
  <Pages>9</Pages>
  <Words>579</Words>
  <Characters>3939</Characters>
  <CharactersWithSpaces>4493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cp:keywords/>
  <dc:language>en-US</dc:language>
  <cp:lastModifiedBy/>
  <cp:lastPrinted>2026-03-06T15:22:05Z</cp:lastPrinted>
  <dcterms:modified xsi:type="dcterms:W3CDTF">2026-03-06T15:23:41Z</dcterms:modified>
  <cp:revision>7</cp:revision>
  <dc:subject/>
  <dc:title>ПРОЕКТ ЛЭТИ</dc:title>
</cp:coreProperties>
</file>