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C39" w:rsidRPr="00E60C39" w:rsidRDefault="00E60C39" w:rsidP="00E60C39">
      <w:pPr>
        <w:spacing w:after="120" w:line="240" w:lineRule="auto"/>
        <w:jc w:val="center"/>
        <w:rPr>
          <w:b/>
          <w:caps/>
        </w:rPr>
      </w:pPr>
      <w:r w:rsidRPr="00E60C39">
        <w:rPr>
          <w:b/>
          <w:caps/>
        </w:rPr>
        <w:t>Группа 10</w:t>
      </w:r>
    </w:p>
    <w:p w:rsidR="00E60C39" w:rsidRPr="00E60C39" w:rsidRDefault="00E60C39" w:rsidP="00E60C39">
      <w:pPr>
        <w:spacing w:after="120" w:line="240" w:lineRule="auto"/>
        <w:jc w:val="center"/>
        <w:rPr>
          <w:b/>
          <w:caps/>
          <w:szCs w:val="24"/>
        </w:rPr>
      </w:pPr>
      <w:r w:rsidRPr="00E60C39">
        <w:rPr>
          <w:b/>
          <w:caps/>
          <w:szCs w:val="24"/>
        </w:rPr>
        <w:t>Злаки</w:t>
      </w:r>
    </w:p>
    <w:p w:rsidR="00E60C39" w:rsidRPr="00E60C39" w:rsidRDefault="00E60C39" w:rsidP="00E60C39">
      <w:pPr>
        <w:spacing w:after="120" w:line="240" w:lineRule="auto"/>
        <w:jc w:val="both"/>
        <w:rPr>
          <w:b/>
        </w:rPr>
      </w:pPr>
      <w:r w:rsidRPr="00E60C39">
        <w:rPr>
          <w:b/>
        </w:rPr>
        <w:t>Примечания:</w:t>
      </w:r>
    </w:p>
    <w:p w:rsidR="00E60C39" w:rsidRPr="00E60C39" w:rsidRDefault="00E60C39" w:rsidP="00E60C39">
      <w:pPr>
        <w:tabs>
          <w:tab w:val="left" w:pos="454"/>
        </w:tabs>
        <w:spacing w:after="120" w:line="240" w:lineRule="auto"/>
        <w:ind w:left="907" w:hanging="907"/>
        <w:jc w:val="both"/>
      </w:pPr>
      <w:r w:rsidRPr="00E60C39">
        <w:t>1.</w:t>
      </w:r>
      <w:r w:rsidRPr="00E60C39">
        <w:tab/>
        <w:t>(А)</w:t>
      </w:r>
      <w:r w:rsidRPr="00E60C39">
        <w:tab/>
        <w:t>В товарные позиции данной группы должны включаться только зерна, в том числе не отделенные от колосьев или стеблей.</w:t>
      </w:r>
    </w:p>
    <w:p w:rsidR="00E60C39" w:rsidRPr="00E60C39" w:rsidRDefault="00E60C39" w:rsidP="00E60C39">
      <w:pPr>
        <w:spacing w:after="120" w:line="240" w:lineRule="auto"/>
        <w:ind w:left="908" w:hanging="454"/>
        <w:jc w:val="both"/>
      </w:pPr>
      <w:r w:rsidRPr="00E60C39">
        <w:t>(Б)</w:t>
      </w:r>
      <w:r w:rsidRPr="00E60C39">
        <w:tab/>
        <w:t>В данную группу не включается зерно, шелушеное или обработанное любым другим способом. Однако рис шелушеный, обрушенный, полированный, глазированный, пропаренный или дробленый включается в товарную позицию 1006.</w:t>
      </w:r>
    </w:p>
    <w:p w:rsidR="00E60C39" w:rsidRPr="00E60C39" w:rsidRDefault="00E60C39" w:rsidP="00E60C39">
      <w:pPr>
        <w:spacing w:after="120" w:line="240" w:lineRule="auto"/>
        <w:ind w:left="454" w:hanging="454"/>
        <w:jc w:val="both"/>
      </w:pPr>
      <w:r w:rsidRPr="00E60C39">
        <w:t>2.</w:t>
      </w:r>
      <w:r w:rsidRPr="00E60C39">
        <w:tab/>
        <w:t>В товарную позицию 1005 не включается сахарная кукуруза (группа 07).</w:t>
      </w:r>
    </w:p>
    <w:p w:rsidR="00E60C39" w:rsidRPr="00E60C39" w:rsidRDefault="00E60C39" w:rsidP="00E60C39">
      <w:pPr>
        <w:spacing w:after="120" w:line="240" w:lineRule="auto"/>
        <w:jc w:val="both"/>
        <w:rPr>
          <w:b/>
        </w:rPr>
      </w:pPr>
      <w:r w:rsidRPr="00E60C39">
        <w:rPr>
          <w:b/>
        </w:rPr>
        <w:t>Примечание к субпозициям:</w:t>
      </w:r>
    </w:p>
    <w:p w:rsidR="00E60C39" w:rsidRPr="00E60C39" w:rsidRDefault="00E60C39" w:rsidP="00E60C39">
      <w:pPr>
        <w:spacing w:after="120" w:line="240" w:lineRule="auto"/>
        <w:ind w:left="454" w:hanging="454"/>
        <w:jc w:val="both"/>
      </w:pPr>
      <w:r w:rsidRPr="00E60C39">
        <w:t>1.</w:t>
      </w:r>
      <w:r w:rsidRPr="00E60C39">
        <w:tab/>
        <w:t xml:space="preserve">Термин "пшеница твердая" означает пшеницу вида </w:t>
      </w:r>
      <w:r w:rsidRPr="00E60C39">
        <w:rPr>
          <w:i/>
        </w:rPr>
        <w:t>Triticum</w:t>
      </w:r>
      <w:r w:rsidRPr="00E60C39">
        <w:t xml:space="preserve"> </w:t>
      </w:r>
      <w:r w:rsidRPr="00E60C39">
        <w:rPr>
          <w:i/>
        </w:rPr>
        <w:t>durum</w:t>
      </w:r>
      <w:r w:rsidRPr="00E60C39">
        <w:t xml:space="preserve"> и гибриды, полученные в результате межвидового скрещивания </w:t>
      </w:r>
      <w:r w:rsidRPr="00E60C39">
        <w:rPr>
          <w:i/>
        </w:rPr>
        <w:t>Triticum</w:t>
      </w:r>
      <w:r w:rsidRPr="00E60C39">
        <w:t xml:space="preserve"> </w:t>
      </w:r>
      <w:r w:rsidRPr="00E60C39">
        <w:rPr>
          <w:i/>
        </w:rPr>
        <w:t>durum</w:t>
      </w:r>
      <w:r w:rsidRPr="00E60C39">
        <w:t xml:space="preserve"> с другими видами, имеющими такое же число хромосом (28).</w:t>
      </w:r>
    </w:p>
    <w:p w:rsidR="00E60C39" w:rsidRPr="00E60C39" w:rsidRDefault="00E60C39" w:rsidP="00E60C39">
      <w:pPr>
        <w:pStyle w:val="a9"/>
        <w:widowControl/>
        <w:spacing w:after="120"/>
      </w:pPr>
      <w:r w:rsidRPr="00E60C39">
        <w:t>Дополнительные примечания:</w:t>
      </w:r>
    </w:p>
    <w:p w:rsidR="00E60C39" w:rsidRPr="00E60C39" w:rsidRDefault="00E60C39" w:rsidP="00E60C39">
      <w:pPr>
        <w:spacing w:after="120" w:line="240" w:lineRule="auto"/>
        <w:ind w:left="454" w:hanging="454"/>
        <w:jc w:val="both"/>
      </w:pPr>
      <w:r w:rsidRPr="00E60C39">
        <w:t>1.</w:t>
      </w:r>
      <w:r w:rsidRPr="00E60C39">
        <w:tab/>
        <w:t>Используемые в указанных подсубпозициях термины имеют следующие значения:</w:t>
      </w:r>
    </w:p>
    <w:p w:rsidR="00E60C39" w:rsidRPr="00E60C39" w:rsidRDefault="00E60C39" w:rsidP="00E60C39">
      <w:pPr>
        <w:pStyle w:val="aa"/>
        <w:spacing w:after="120"/>
        <w:ind w:left="908" w:hanging="454"/>
      </w:pPr>
      <w:r w:rsidRPr="00E60C39">
        <w:t>(а)</w:t>
      </w:r>
      <w:r w:rsidRPr="00E60C39">
        <w:tab/>
        <w:t>"короткозерный рис" (подсубпозиции 1006 10 210, 1006 10 920, 1006 20 110, 1006 20 920, 1006 30 210, 1006 30 420, 1006 30 610 и 1006 30 920) – рис с размером зерен по длине не более 5,2 мм и отношением длины к ширине менее 2;</w:t>
      </w:r>
    </w:p>
    <w:p w:rsidR="00E60C39" w:rsidRPr="00E60C39" w:rsidRDefault="00E60C39" w:rsidP="00E60C39">
      <w:pPr>
        <w:pStyle w:val="aa"/>
        <w:spacing w:after="120"/>
        <w:ind w:left="908" w:hanging="454"/>
      </w:pPr>
      <w:r w:rsidRPr="00E60C39">
        <w:t>(б)</w:t>
      </w:r>
      <w:r w:rsidRPr="00E60C39">
        <w:tab/>
        <w:t>"среднезерный рис" (подсубпозиции 1006 10 230, 1006 10 940, 1006 20 130, 1006 20 940, 1006 30 230, 1006 30 440, 1006 30 630 и 1006 30 940) – рис с размером зерен по длине более 5,2 мм, но не более 6,0 мм и отношением длины к ширине менее 3;</w:t>
      </w:r>
    </w:p>
    <w:p w:rsidR="00E60C39" w:rsidRPr="00E60C39" w:rsidRDefault="00E60C39" w:rsidP="00E60C39">
      <w:pPr>
        <w:pStyle w:val="aa"/>
        <w:spacing w:after="120"/>
        <w:ind w:left="908" w:hanging="454"/>
      </w:pPr>
      <w:r w:rsidRPr="00E60C39">
        <w:t>(в)</w:t>
      </w:r>
      <w:r w:rsidRPr="00E60C39">
        <w:tab/>
        <w:t>"длиннозерный рис" (подсубпозиции 1006 10 250, 1006 10 270, 1006 10 960, 1006 10 980, 1006 20 150, 1006 20 170, 1006 20 960, 1006 20 980, 1006 30 250, 1006 30 270, 1006 30 460, 1006 30 480, 1006 30 650, 1006 30 670, 1006 30 960 и 1006 30 980) – рис с размером зерен по длине более 6,0 мм;</w:t>
      </w:r>
    </w:p>
    <w:p w:rsidR="00E60C39" w:rsidRPr="00E60C39" w:rsidRDefault="00E60C39" w:rsidP="00E60C39">
      <w:pPr>
        <w:pStyle w:val="aa"/>
        <w:spacing w:after="120"/>
        <w:ind w:left="908" w:hanging="454"/>
      </w:pPr>
      <w:r w:rsidRPr="00E60C39">
        <w:t>(г)</w:t>
      </w:r>
      <w:r w:rsidRPr="00E60C39">
        <w:tab/>
        <w:t>"нешелушеный рис (рис-сырец)" (подсубпозиции 1006 10 210, 1006 10 230, 1006 10</w:t>
      </w:r>
      <w:r w:rsidR="00F71B61">
        <w:t> </w:t>
      </w:r>
      <w:r w:rsidRPr="00E60C39">
        <w:t>250, 1006 10 270, 1006 10 920, 1006 10 940, 1006 10 960 и 1006 10 980) – рис, сохранивший после обмолота зерновую пленку;</w:t>
      </w:r>
    </w:p>
    <w:p w:rsidR="00E60C39" w:rsidRPr="00E60C39" w:rsidRDefault="00E60C39" w:rsidP="00E60C39">
      <w:pPr>
        <w:pStyle w:val="aa"/>
        <w:spacing w:after="120"/>
        <w:ind w:left="908" w:hanging="454"/>
      </w:pPr>
      <w:r w:rsidRPr="00E60C39">
        <w:t>(д)</w:t>
      </w:r>
      <w:r w:rsidRPr="00E60C39">
        <w:tab/>
        <w:t>"шелушеный рис" (подсубпозиции 1006 20 110, 1006 20 130, 1006 20 150, 1006 20 170, 1006 20 920, 1006 20 940, 1006 20 960 и 1006 20 980) – рис, с которого была удалена лишь зерновая пленка. Примером подпадающего под данное определение риса может служить рис с такими коммерческими названиями как "неполированный рис", "рис карго", "лунзен" и "рис сбрамато";</w:t>
      </w:r>
    </w:p>
    <w:p w:rsidR="00E60C39" w:rsidRPr="00E60C39" w:rsidRDefault="00E60C39" w:rsidP="00E60C39">
      <w:pPr>
        <w:pStyle w:val="aa"/>
        <w:spacing w:after="120"/>
        <w:ind w:left="908" w:hanging="454"/>
      </w:pPr>
      <w:r w:rsidRPr="00E60C39">
        <w:t>(е)</w:t>
      </w:r>
      <w:r w:rsidRPr="00E60C39">
        <w:tab/>
        <w:t xml:space="preserve">"полуобрушенный рис" (подсубпозиции 1006 30 210, 1006 30 230, 1006 30 250, 1006 30 270, 1006 30 420, 1006 30 440, 1006 30 460 и 1006 30 480) – рис, у которого удалены зерновая пленка, часть зародыша, а </w:t>
      </w:r>
      <w:r w:rsidRPr="00E60C39">
        <w:lastRenderedPageBreak/>
        <w:t>также полностью или частично внешние оболочки околоплодника, но оставлены нетронутыми внутренние оболочки;</w:t>
      </w:r>
    </w:p>
    <w:p w:rsidR="00E60C39" w:rsidRPr="00E60C39" w:rsidRDefault="00E60C39" w:rsidP="00E60C39">
      <w:pPr>
        <w:pStyle w:val="aa"/>
        <w:spacing w:after="120"/>
        <w:ind w:left="908" w:hanging="454"/>
      </w:pPr>
      <w:r w:rsidRPr="00E60C39">
        <w:t>(ж)</w:t>
      </w:r>
      <w:r w:rsidRPr="00E60C39">
        <w:tab/>
        <w:t xml:space="preserve">"полностью обрушенный рис" (подсубпозиции 1006 30 610, 1006 30 630, 1006 30 650, 1006 30 670, 1006 30 920, 1006 30 940, 1006 30 960 и 1006 30 980) – рис, у которого удалены зерновая пленка, полностью все внешние и внутренние оболочки околоплодника, весь зародыш (у </w:t>
      </w:r>
      <w:r w:rsidR="00243A48">
        <w:t>длиннозерного и среднезерного риса</w:t>
      </w:r>
      <w:r w:rsidRPr="00E60C39">
        <w:t xml:space="preserve">) или, по крайней мере, его часть (у </w:t>
      </w:r>
      <w:r w:rsidR="00243A48">
        <w:t>короткозерного риса</w:t>
      </w:r>
      <w:r w:rsidRPr="00E60C39">
        <w:t>) при возможном сохранении продольных белых бороздок на не более чем 10% зерен;</w:t>
      </w:r>
    </w:p>
    <w:p w:rsidR="00E60C39" w:rsidRPr="00E60C39" w:rsidRDefault="00E60C39" w:rsidP="00E60C39">
      <w:pPr>
        <w:pStyle w:val="aa"/>
        <w:spacing w:after="120"/>
        <w:ind w:left="908" w:hanging="454"/>
      </w:pPr>
      <w:r w:rsidRPr="00E60C39">
        <w:t>(з)</w:t>
      </w:r>
      <w:r w:rsidRPr="00E60C39">
        <w:tab/>
        <w:t>"дробленый рис" (субпозиция 1006 40) – части зерна, длиной не превышающие три четверти средней длины целого зерна.</w:t>
      </w:r>
    </w:p>
    <w:p w:rsidR="00E60C39" w:rsidRPr="00E60C39" w:rsidRDefault="00E60C39" w:rsidP="00E60C39">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F17C1C" w:rsidRPr="00E60C39" w:rsidTr="00F17C1C">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C1C" w:rsidRPr="00E60C39" w:rsidRDefault="00F17C1C" w:rsidP="00E60C39">
            <w:pPr>
              <w:keepNext/>
              <w:spacing w:after="0" w:line="240" w:lineRule="auto"/>
              <w:jc w:val="center"/>
            </w:pPr>
            <w:r w:rsidRPr="00E60C39">
              <w:t>Код</w:t>
            </w:r>
            <w:r w:rsidRPr="00E60C39">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C1C" w:rsidRPr="00E60C39" w:rsidRDefault="00F17C1C" w:rsidP="00E60C39">
            <w:pPr>
              <w:keepNext/>
              <w:spacing w:after="0" w:line="240" w:lineRule="auto"/>
              <w:jc w:val="center"/>
            </w:pPr>
            <w:r w:rsidRPr="00E60C39">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17C1C" w:rsidRPr="00E60C39" w:rsidRDefault="00F17C1C" w:rsidP="00E60C39">
            <w:pPr>
              <w:keepNext/>
              <w:spacing w:after="0" w:line="240" w:lineRule="auto"/>
              <w:jc w:val="center"/>
            </w:pPr>
            <w:r w:rsidRPr="00E60C39">
              <w:t>Доп.</w:t>
            </w:r>
            <w:r w:rsidRPr="00E60C39">
              <w:br/>
              <w:t>ед.</w:t>
            </w:r>
            <w:r w:rsidRPr="00E60C39">
              <w:br/>
              <w:t>изм.</w:t>
            </w:r>
          </w:p>
        </w:tc>
      </w:tr>
      <w:tr w:rsidR="00F17C1C" w:rsidRPr="00E60C39" w:rsidTr="00F17C1C">
        <w:trPr>
          <w:cantSplit/>
          <w:jc w:val="center"/>
        </w:trPr>
        <w:tc>
          <w:tcPr>
            <w:tcW w:w="1757" w:type="dxa"/>
            <w:tcBorders>
              <w:top w:val="single" w:sz="4" w:space="0" w:color="000000"/>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1001</w:t>
            </w:r>
          </w:p>
        </w:tc>
        <w:tc>
          <w:tcPr>
            <w:tcW w:w="6756" w:type="dxa"/>
            <w:tcBorders>
              <w:top w:val="single" w:sz="4" w:space="0" w:color="000000"/>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Пшеница и меслин:</w:t>
            </w:r>
          </w:p>
        </w:tc>
        <w:tc>
          <w:tcPr>
            <w:tcW w:w="850" w:type="dxa"/>
            <w:tcBorders>
              <w:top w:val="single" w:sz="4" w:space="0" w:color="000000"/>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пшеница твердая:</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1001 11 000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397" w:hanging="397"/>
            </w:pPr>
            <w:r w:rsidRPr="00E60C39">
              <w:t>– – семенная</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1001 19 000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397" w:hanging="397"/>
            </w:pPr>
            <w:r w:rsidRPr="00E60C39">
              <w:t>– – прочая</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прочие:</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 xml:space="preserve">1001 91 </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397" w:hanging="397"/>
            </w:pPr>
            <w:r w:rsidRPr="00E60C39">
              <w:t>– – семенные:</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1001 91 100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595" w:hanging="595"/>
            </w:pPr>
            <w:r w:rsidRPr="00E60C39">
              <w:t>– – – спельта</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1001 91 200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595" w:hanging="595"/>
            </w:pPr>
            <w:r w:rsidRPr="00E60C39">
              <w:t>– – – пшеница мягкая и меслин</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1001 91 900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595" w:hanging="595"/>
            </w:pPr>
            <w:r w:rsidRPr="00E60C39">
              <w:t>– – – прочие</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1001 99 000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397" w:hanging="397"/>
            </w:pPr>
            <w:r w:rsidRPr="00E60C39">
              <w:t>– – прочие</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1002</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Рожь:</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1002 10 000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семенная</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1002 90 000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прочая</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1003</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Ячмень:</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1003 10 000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семенной</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1003 90 000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прочий</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1004</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Овес:</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1004 10 000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семенной</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1004 90 000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прочий</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1005</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Кукуруза:</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r w:rsidRPr="00E60C39">
              <w:t>1005 10</w:t>
            </w: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198" w:hanging="198"/>
            </w:pPr>
            <w:r w:rsidRPr="00E60C39">
              <w:t>– семенная:</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auto"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auto" w:fill="auto"/>
          </w:tcPr>
          <w:p w:rsidR="00F17C1C" w:rsidRPr="00E60C39" w:rsidRDefault="00F17C1C" w:rsidP="00E60C39">
            <w:pPr>
              <w:spacing w:after="0" w:line="240" w:lineRule="auto"/>
              <w:ind w:left="397" w:hanging="397"/>
            </w:pPr>
            <w:r w:rsidRPr="00E60C39">
              <w:t>– – гибридная:</w:t>
            </w:r>
          </w:p>
        </w:tc>
        <w:tc>
          <w:tcPr>
            <w:tcW w:w="850" w:type="dxa"/>
            <w:tcBorders>
              <w:left w:val="single" w:sz="4" w:space="0" w:color="000000"/>
              <w:right w:val="single" w:sz="4" w:space="0" w:color="000000"/>
            </w:tcBorders>
            <w:shd w:val="clear" w:color="auto"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1005 10 130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тройные гибриды</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lastRenderedPageBreak/>
              <w:t>1005 10 150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простые гибриды</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1005 10 180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прочие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1005 10 900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прочая</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1005 90 000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прочая</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Рис:</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нешелушеный рис (рис-сырец):</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1006 10 100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для посева</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прочий: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пропаренный: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1006 10 210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1006 10 230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1006 10 250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1006 10 270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прочий: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1006 10 920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1006 10 940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1006 10 960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1006 10 980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шелушеный рис (неполированный):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пропаренный: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1006 20 110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1006 20 130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1006 20 150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1006 20 170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прочий: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1006 20 920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1006 20 940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lastRenderedPageBreak/>
              <w:t>1006 20 960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1006 20 980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полуобрушенный или полностью обрушенный рис, полированный или неполированный, глазированный или неглазированный: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полуобрушенный рис:</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пропаренный: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1006 30 210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1006 30 230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1006 30 250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1006 30 270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прочий: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1006 30 420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1006 30 440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1006 30 460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1006 30 480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полностью обрушенный рис:</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пропаренный: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1006 30 610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1006 30 630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1006 30 650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1006 30 670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595" w:hanging="595"/>
            </w:pPr>
            <w:r w:rsidRPr="00E60C39">
              <w:t>– – – прочий: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1006 30 920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короткозерный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1006 30 940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среднезерный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794" w:hanging="794"/>
            </w:pPr>
            <w:r w:rsidRPr="00E60C39">
              <w:t>– – – – длиннозерный:</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1006 30 960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более 2, но менее 3</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lastRenderedPageBreak/>
              <w:t>1006 30 980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992" w:hanging="992"/>
            </w:pPr>
            <w:r w:rsidRPr="00E60C39">
              <w:t>– – – – – с отношением длины к ширине, равным 3 или более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1006 40 000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дробленый рис</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1007</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Сорго зерновое: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1007 10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семенное: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1007 10 100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гибриды</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1007 10 900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прочее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1007 90 000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прочее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Гречиха, просо и семена канареечника; прочие злаки:</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1008 10 000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гречиха</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просо:</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1008 21 000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семенное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1008 29 000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397" w:hanging="397"/>
            </w:pPr>
            <w:r w:rsidRPr="00E60C39">
              <w:t>– – прочее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1008 30 000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семена канареечника</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1008 40 000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росичка (</w:t>
            </w:r>
            <w:r w:rsidRPr="00E60C39">
              <w:rPr>
                <w:i/>
              </w:rPr>
              <w:t>Digitaria</w:t>
            </w:r>
            <w:r w:rsidRPr="00E60C39">
              <w:t xml:space="preserve"> </w:t>
            </w:r>
            <w:r w:rsidRPr="00E60C39">
              <w:rPr>
                <w:i/>
              </w:rPr>
              <w:t>spp</w:t>
            </w:r>
            <w:r w:rsidRPr="00E60C39">
              <w:t>.)</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1008 50 000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киноа, или рисовая лебеда (</w:t>
            </w:r>
            <w:r w:rsidRPr="00E60C39">
              <w:rPr>
                <w:i/>
              </w:rPr>
              <w:t>Chenopodium</w:t>
            </w:r>
            <w:r w:rsidRPr="00E60C39">
              <w:t xml:space="preserve"> </w:t>
            </w:r>
            <w:r w:rsidRPr="00E60C39">
              <w:rPr>
                <w:i/>
              </w:rPr>
              <w:t>quinoa</w:t>
            </w:r>
            <w:r w:rsidRPr="00E60C39">
              <w:t>)</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1008 60 000</w:t>
            </w:r>
          </w:p>
        </w:tc>
        <w:tc>
          <w:tcPr>
            <w:tcW w:w="6756"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тритикале</w:t>
            </w:r>
          </w:p>
        </w:tc>
        <w:tc>
          <w:tcPr>
            <w:tcW w:w="850" w:type="dxa"/>
            <w:tcBorders>
              <w:left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r w:rsidR="00F17C1C" w:rsidRPr="00E60C39" w:rsidTr="00F17C1C">
        <w:trPr>
          <w:cantSplit/>
          <w:jc w:val="center"/>
        </w:trPr>
        <w:tc>
          <w:tcPr>
            <w:tcW w:w="1757" w:type="dxa"/>
            <w:tcBorders>
              <w:left w:val="single" w:sz="4" w:space="0" w:color="000000"/>
              <w:bottom w:val="single" w:sz="4" w:space="0" w:color="000000"/>
              <w:right w:val="single" w:sz="4" w:space="0" w:color="000000"/>
            </w:tcBorders>
            <w:shd w:val="clear" w:color="000000" w:fill="auto"/>
          </w:tcPr>
          <w:p w:rsidR="00F17C1C" w:rsidRPr="00E60C39" w:rsidRDefault="00F17C1C" w:rsidP="00E60C39">
            <w:pPr>
              <w:spacing w:after="0" w:line="240" w:lineRule="auto"/>
            </w:pPr>
            <w:r w:rsidRPr="00E60C39">
              <w:t>1008 90 000</w:t>
            </w:r>
            <w:bookmarkStart w:id="0" w:name="_GoBack"/>
            <w:bookmarkEnd w:id="0"/>
          </w:p>
        </w:tc>
        <w:tc>
          <w:tcPr>
            <w:tcW w:w="6756" w:type="dxa"/>
            <w:tcBorders>
              <w:left w:val="single" w:sz="4" w:space="0" w:color="000000"/>
              <w:bottom w:val="single" w:sz="4" w:space="0" w:color="000000"/>
              <w:right w:val="single" w:sz="4" w:space="0" w:color="000000"/>
            </w:tcBorders>
            <w:shd w:val="clear" w:color="000000" w:fill="auto"/>
          </w:tcPr>
          <w:p w:rsidR="00F17C1C" w:rsidRPr="00E60C39" w:rsidRDefault="00F17C1C" w:rsidP="00E60C39">
            <w:pPr>
              <w:spacing w:after="0" w:line="240" w:lineRule="auto"/>
              <w:ind w:left="198" w:hanging="198"/>
            </w:pPr>
            <w:r w:rsidRPr="00E60C39">
              <w:t>– прочие злаки</w:t>
            </w:r>
          </w:p>
        </w:tc>
        <w:tc>
          <w:tcPr>
            <w:tcW w:w="850" w:type="dxa"/>
            <w:tcBorders>
              <w:left w:val="single" w:sz="4" w:space="0" w:color="000000"/>
              <w:bottom w:val="single" w:sz="4" w:space="0" w:color="000000"/>
              <w:right w:val="single" w:sz="4" w:space="0" w:color="000000"/>
            </w:tcBorders>
            <w:shd w:val="clear" w:color="000000" w:fill="auto"/>
          </w:tcPr>
          <w:p w:rsidR="00F17C1C" w:rsidRPr="00E60C39" w:rsidRDefault="00F17C1C" w:rsidP="00E60C39">
            <w:pPr>
              <w:spacing w:after="0" w:line="240" w:lineRule="auto"/>
              <w:jc w:val="center"/>
            </w:pPr>
            <w:r w:rsidRPr="00E60C39">
              <w:t>–</w:t>
            </w:r>
          </w:p>
        </w:tc>
      </w:tr>
    </w:tbl>
    <w:p w:rsidR="004D79F2" w:rsidRPr="00E60C39" w:rsidRDefault="004D79F2" w:rsidP="00E60C39">
      <w:pPr>
        <w:spacing w:after="0" w:line="240" w:lineRule="auto"/>
      </w:pPr>
    </w:p>
    <w:sectPr w:rsidR="004D79F2" w:rsidRPr="00E60C39" w:rsidSect="00E60C39">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9FD" w:rsidRDefault="00A239FD" w:rsidP="00CA57D0">
      <w:pPr>
        <w:spacing w:after="0" w:line="240" w:lineRule="auto"/>
      </w:pPr>
      <w:r>
        <w:separator/>
      </w:r>
    </w:p>
  </w:endnote>
  <w:endnote w:type="continuationSeparator" w:id="0">
    <w:p w:rsidR="00A239FD" w:rsidRDefault="00A239FD" w:rsidP="00CA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02A" w:rsidRDefault="0006402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02A" w:rsidRPr="00CA57D0" w:rsidRDefault="0006402A" w:rsidP="00CA57D0">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02A" w:rsidRDefault="0006402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9FD" w:rsidRDefault="00A239FD" w:rsidP="00CA57D0">
      <w:pPr>
        <w:spacing w:after="0" w:line="240" w:lineRule="auto"/>
      </w:pPr>
      <w:r>
        <w:separator/>
      </w:r>
    </w:p>
  </w:footnote>
  <w:footnote w:type="continuationSeparator" w:id="0">
    <w:p w:rsidR="00A239FD" w:rsidRDefault="00A239FD" w:rsidP="00CA5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02A" w:rsidRDefault="0006402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02A" w:rsidRPr="00E60C39" w:rsidRDefault="00E60C39" w:rsidP="00E60C39">
    <w:pPr>
      <w:pStyle w:val="a3"/>
      <w:jc w:val="center"/>
    </w:pPr>
    <w:r>
      <w:fldChar w:fldCharType="begin"/>
    </w:r>
    <w:r>
      <w:instrText xml:space="preserve"> PAGE  \* Arabic  \* MERGEFORMAT </w:instrText>
    </w:r>
    <w:r>
      <w:fldChar w:fldCharType="separate"/>
    </w:r>
    <w:r w:rsidR="00D13DC7">
      <w:rPr>
        <w:noProof/>
      </w:rPr>
      <w:t>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02A" w:rsidRDefault="000640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D0"/>
    <w:rsid w:val="0006402A"/>
    <w:rsid w:val="00083D14"/>
    <w:rsid w:val="00106474"/>
    <w:rsid w:val="001279D3"/>
    <w:rsid w:val="001F4DC9"/>
    <w:rsid w:val="00243A48"/>
    <w:rsid w:val="004D79F2"/>
    <w:rsid w:val="00525141"/>
    <w:rsid w:val="00574E94"/>
    <w:rsid w:val="005806B0"/>
    <w:rsid w:val="005C6506"/>
    <w:rsid w:val="006A43E5"/>
    <w:rsid w:val="006B4562"/>
    <w:rsid w:val="00791FCD"/>
    <w:rsid w:val="0079741D"/>
    <w:rsid w:val="007C5CF2"/>
    <w:rsid w:val="00851574"/>
    <w:rsid w:val="009B3CA9"/>
    <w:rsid w:val="009C0420"/>
    <w:rsid w:val="00A239FD"/>
    <w:rsid w:val="00A52965"/>
    <w:rsid w:val="00C25668"/>
    <w:rsid w:val="00CA57D0"/>
    <w:rsid w:val="00D13DC7"/>
    <w:rsid w:val="00D62ED4"/>
    <w:rsid w:val="00DA21D8"/>
    <w:rsid w:val="00DD3241"/>
    <w:rsid w:val="00E60C39"/>
    <w:rsid w:val="00ED07E2"/>
    <w:rsid w:val="00F17C1C"/>
    <w:rsid w:val="00F45C9A"/>
    <w:rsid w:val="00F71B61"/>
    <w:rsid w:val="00FA0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7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57D0"/>
    <w:rPr>
      <w:sz w:val="20"/>
    </w:rPr>
  </w:style>
  <w:style w:type="paragraph" w:styleId="a5">
    <w:name w:val="footer"/>
    <w:basedOn w:val="a"/>
    <w:link w:val="a6"/>
    <w:uiPriority w:val="99"/>
    <w:unhideWhenUsed/>
    <w:rsid w:val="00CA57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57D0"/>
    <w:rPr>
      <w:sz w:val="20"/>
    </w:rPr>
  </w:style>
  <w:style w:type="paragraph" w:styleId="a7">
    <w:name w:val="Balloon Text"/>
    <w:basedOn w:val="a"/>
    <w:link w:val="a8"/>
    <w:uiPriority w:val="99"/>
    <w:semiHidden/>
    <w:unhideWhenUsed/>
    <w:rsid w:val="00ED07E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D07E2"/>
    <w:rPr>
      <w:rFonts w:ascii="Tahoma" w:hAnsi="Tahoma" w:cs="Tahoma"/>
      <w:sz w:val="16"/>
      <w:szCs w:val="16"/>
    </w:rPr>
  </w:style>
  <w:style w:type="paragraph" w:customStyle="1" w:styleId="a9">
    <w:name w:val="заголовок примечания"/>
    <w:basedOn w:val="a"/>
    <w:rsid w:val="00E60C39"/>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a">
    <w:name w:val="подпункт примечания"/>
    <w:basedOn w:val="a"/>
    <w:rsid w:val="00E60C39"/>
    <w:pPr>
      <w:overflowPunct w:val="0"/>
      <w:autoSpaceDE w:val="0"/>
      <w:autoSpaceDN w:val="0"/>
      <w:adjustRightInd w:val="0"/>
      <w:spacing w:after="0" w:line="240" w:lineRule="auto"/>
      <w:ind w:left="568" w:hanging="284"/>
      <w:jc w:val="both"/>
      <w:textAlignment w:val="baseline"/>
    </w:pPr>
    <w:rPr>
      <w:rFonts w:eastAsia="Times New Roman"/>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7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57D0"/>
    <w:rPr>
      <w:sz w:val="20"/>
    </w:rPr>
  </w:style>
  <w:style w:type="paragraph" w:styleId="a5">
    <w:name w:val="footer"/>
    <w:basedOn w:val="a"/>
    <w:link w:val="a6"/>
    <w:uiPriority w:val="99"/>
    <w:unhideWhenUsed/>
    <w:rsid w:val="00CA57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57D0"/>
    <w:rPr>
      <w:sz w:val="20"/>
    </w:rPr>
  </w:style>
  <w:style w:type="paragraph" w:styleId="a7">
    <w:name w:val="Balloon Text"/>
    <w:basedOn w:val="a"/>
    <w:link w:val="a8"/>
    <w:uiPriority w:val="99"/>
    <w:semiHidden/>
    <w:unhideWhenUsed/>
    <w:rsid w:val="00ED07E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D07E2"/>
    <w:rPr>
      <w:rFonts w:ascii="Tahoma" w:hAnsi="Tahoma" w:cs="Tahoma"/>
      <w:sz w:val="16"/>
      <w:szCs w:val="16"/>
    </w:rPr>
  </w:style>
  <w:style w:type="paragraph" w:customStyle="1" w:styleId="a9">
    <w:name w:val="заголовок примечания"/>
    <w:basedOn w:val="a"/>
    <w:rsid w:val="00E60C39"/>
    <w:pPr>
      <w:widowControl w:val="0"/>
      <w:overflowPunct w:val="0"/>
      <w:autoSpaceDE w:val="0"/>
      <w:autoSpaceDN w:val="0"/>
      <w:adjustRightInd w:val="0"/>
      <w:spacing w:after="0" w:line="240" w:lineRule="auto"/>
      <w:textAlignment w:val="baseline"/>
    </w:pPr>
    <w:rPr>
      <w:rFonts w:eastAsia="Times New Roman"/>
      <w:b/>
      <w:szCs w:val="26"/>
      <w:lang w:eastAsia="ru-RU"/>
    </w:rPr>
  </w:style>
  <w:style w:type="paragraph" w:customStyle="1" w:styleId="aa">
    <w:name w:val="подпункт примечания"/>
    <w:basedOn w:val="a"/>
    <w:rsid w:val="00E60C39"/>
    <w:pPr>
      <w:overflowPunct w:val="0"/>
      <w:autoSpaceDE w:val="0"/>
      <w:autoSpaceDN w:val="0"/>
      <w:adjustRightInd w:val="0"/>
      <w:spacing w:after="0" w:line="240" w:lineRule="auto"/>
      <w:ind w:left="568" w:hanging="284"/>
      <w:jc w:val="both"/>
      <w:textAlignment w:val="baseline"/>
    </w:pPr>
    <w:rPr>
      <w:rFonts w:eastAsia="Times New Roman"/>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984</Words>
  <Characters>5615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2016-04-05T13:59:00Z</dcterms:created>
  <dcterms:modified xsi:type="dcterms:W3CDTF">2016-04-06T07:59:00Z</dcterms:modified>
</cp:coreProperties>
</file>