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5B1" w:rsidRPr="00A145B1" w:rsidRDefault="00A145B1" w:rsidP="00A145B1">
      <w:pPr>
        <w:spacing w:after="120" w:line="240" w:lineRule="auto"/>
        <w:jc w:val="center"/>
        <w:rPr>
          <w:b/>
          <w:caps/>
        </w:rPr>
      </w:pPr>
      <w:r w:rsidRPr="00A145B1">
        <w:rPr>
          <w:b/>
          <w:caps/>
        </w:rPr>
        <w:t>Группа 11</w:t>
      </w:r>
    </w:p>
    <w:p w:rsidR="00A145B1" w:rsidRPr="00A145B1" w:rsidRDefault="00A145B1" w:rsidP="00A145B1">
      <w:pPr>
        <w:spacing w:after="120" w:line="240" w:lineRule="auto"/>
        <w:jc w:val="center"/>
        <w:rPr>
          <w:b/>
          <w:caps/>
          <w:szCs w:val="24"/>
        </w:rPr>
      </w:pPr>
      <w:r w:rsidRPr="00A145B1">
        <w:rPr>
          <w:b/>
          <w:caps/>
          <w:szCs w:val="24"/>
        </w:rPr>
        <w:t xml:space="preserve">Продукция мукомольно-крупяной промышленности; </w:t>
      </w:r>
      <w:r w:rsidRPr="00A145B1">
        <w:rPr>
          <w:b/>
          <w:caps/>
          <w:szCs w:val="24"/>
        </w:rPr>
        <w:br/>
        <w:t>солод; крахмалы; инулин; пшеничная клейковина</w:t>
      </w:r>
    </w:p>
    <w:p w:rsidR="00A145B1" w:rsidRPr="00A145B1" w:rsidRDefault="00A145B1" w:rsidP="00A145B1">
      <w:pPr>
        <w:spacing w:after="120" w:line="240" w:lineRule="auto"/>
        <w:jc w:val="both"/>
        <w:rPr>
          <w:b/>
        </w:rPr>
      </w:pPr>
      <w:r w:rsidRPr="00A145B1">
        <w:rPr>
          <w:b/>
        </w:rPr>
        <w:t>Примечания:</w:t>
      </w:r>
    </w:p>
    <w:p w:rsidR="00A145B1" w:rsidRPr="00A145B1" w:rsidRDefault="00A145B1" w:rsidP="00A145B1">
      <w:pPr>
        <w:spacing w:after="120" w:line="240" w:lineRule="auto"/>
        <w:ind w:left="454" w:hanging="454"/>
        <w:jc w:val="both"/>
      </w:pPr>
      <w:r w:rsidRPr="00A145B1">
        <w:t>1.</w:t>
      </w:r>
      <w:r w:rsidRPr="00A145B1">
        <w:tab/>
        <w:t>В данную группу не включаются:</w:t>
      </w:r>
    </w:p>
    <w:p w:rsidR="00A145B1" w:rsidRPr="00A145B1" w:rsidRDefault="00A145B1" w:rsidP="00A145B1">
      <w:pPr>
        <w:pStyle w:val="af"/>
        <w:spacing w:after="120"/>
        <w:ind w:left="908" w:hanging="454"/>
      </w:pPr>
      <w:r w:rsidRPr="00A145B1">
        <w:t>(а)</w:t>
      </w:r>
      <w:r w:rsidRPr="00A145B1">
        <w:tab/>
        <w:t>поджаренный солод, используемый как заменитель кофе (товарная позиция 0901 или 2101);</w:t>
      </w:r>
    </w:p>
    <w:p w:rsidR="00A145B1" w:rsidRPr="00A145B1" w:rsidRDefault="00A145B1" w:rsidP="00A145B1">
      <w:pPr>
        <w:pStyle w:val="af"/>
        <w:spacing w:after="120"/>
        <w:ind w:left="908" w:hanging="454"/>
      </w:pPr>
      <w:r w:rsidRPr="00A145B1">
        <w:t>(б)</w:t>
      </w:r>
      <w:r w:rsidRPr="00A145B1">
        <w:tab/>
        <w:t>мука тонкого и грубого помола, крупа или крахмалы после обработки товарной позиции 1901;</w:t>
      </w:r>
    </w:p>
    <w:p w:rsidR="00A145B1" w:rsidRPr="00A145B1" w:rsidRDefault="00A145B1" w:rsidP="00A145B1">
      <w:pPr>
        <w:pStyle w:val="af"/>
        <w:spacing w:after="120"/>
        <w:ind w:left="908" w:hanging="454"/>
      </w:pPr>
      <w:r w:rsidRPr="00A145B1">
        <w:t>(в)</w:t>
      </w:r>
      <w:r w:rsidRPr="00A145B1">
        <w:tab/>
        <w:t>кукурузные хлопья или другие продукты товарной позиции 1904;</w:t>
      </w:r>
    </w:p>
    <w:p w:rsidR="00A145B1" w:rsidRPr="00A145B1" w:rsidRDefault="00A145B1" w:rsidP="00A145B1">
      <w:pPr>
        <w:pStyle w:val="af"/>
        <w:spacing w:after="120"/>
        <w:ind w:left="908" w:hanging="454"/>
      </w:pPr>
      <w:r w:rsidRPr="00A145B1">
        <w:t>(г)</w:t>
      </w:r>
      <w:r w:rsidRPr="00A145B1">
        <w:tab/>
        <w:t>овощи, приготовленные или консервированные, товарной позиции 2001, 2004 или 2005;</w:t>
      </w:r>
    </w:p>
    <w:p w:rsidR="00A145B1" w:rsidRPr="00A145B1" w:rsidRDefault="00A145B1" w:rsidP="00A145B1">
      <w:pPr>
        <w:pStyle w:val="af"/>
        <w:spacing w:after="120"/>
        <w:ind w:left="908" w:hanging="454"/>
      </w:pPr>
      <w:r w:rsidRPr="00A145B1">
        <w:t>(д)</w:t>
      </w:r>
      <w:r w:rsidRPr="00A145B1">
        <w:tab/>
        <w:t>фармацевтическая продукция (группа 30); или</w:t>
      </w:r>
    </w:p>
    <w:p w:rsidR="00A145B1" w:rsidRPr="00A145B1" w:rsidRDefault="00A145B1" w:rsidP="00A145B1">
      <w:pPr>
        <w:pStyle w:val="af"/>
        <w:spacing w:after="120"/>
        <w:ind w:left="908" w:hanging="454"/>
      </w:pPr>
      <w:r w:rsidRPr="00A145B1">
        <w:t>(е)</w:t>
      </w:r>
      <w:r w:rsidRPr="00A145B1">
        <w:tab/>
        <w:t>крахмалы, обладающие свойствами парфюмерных, косметических или туалетных средств (группа 33).</w:t>
      </w:r>
    </w:p>
    <w:p w:rsidR="00A145B1" w:rsidRPr="00A145B1" w:rsidRDefault="00A145B1" w:rsidP="00A145B1">
      <w:pPr>
        <w:tabs>
          <w:tab w:val="left" w:pos="454"/>
        </w:tabs>
        <w:spacing w:after="120" w:line="240" w:lineRule="auto"/>
        <w:ind w:left="907" w:hanging="907"/>
        <w:jc w:val="both"/>
      </w:pPr>
      <w:r w:rsidRPr="00A145B1">
        <w:t>2.</w:t>
      </w:r>
      <w:r w:rsidRPr="00A145B1">
        <w:tab/>
        <w:t>(А)</w:t>
      </w:r>
      <w:r w:rsidRPr="00A145B1">
        <w:tab/>
        <w:t xml:space="preserve">Продукты мукомольного производства, перечисленные в нижеследующей таблице, включаются в данную группу в том случае, если по массе сухого вещества: </w:t>
      </w:r>
    </w:p>
    <w:p w:rsidR="00A145B1" w:rsidRPr="00A145B1" w:rsidRDefault="00A145B1" w:rsidP="00A145B1">
      <w:pPr>
        <w:spacing w:after="120" w:line="240" w:lineRule="auto"/>
        <w:ind w:left="1361" w:hanging="454"/>
        <w:jc w:val="both"/>
      </w:pPr>
      <w:r w:rsidRPr="00A145B1">
        <w:t>(а)</w:t>
      </w:r>
      <w:r w:rsidRPr="00A145B1">
        <w:tab/>
        <w:t xml:space="preserve">содержание крахмала (определяемое по изменению поляризации методом </w:t>
      </w:r>
      <w:proofErr w:type="spellStart"/>
      <w:r w:rsidRPr="00A145B1">
        <w:t>Эверса</w:t>
      </w:r>
      <w:proofErr w:type="spellEnd"/>
      <w:r w:rsidRPr="00A145B1">
        <w:t>) превышает указанное в графе 2; и</w:t>
      </w:r>
    </w:p>
    <w:p w:rsidR="00A145B1" w:rsidRPr="00A145B1" w:rsidRDefault="00A145B1" w:rsidP="00A145B1">
      <w:pPr>
        <w:spacing w:after="120" w:line="240" w:lineRule="auto"/>
        <w:ind w:left="1361" w:hanging="454"/>
        <w:jc w:val="both"/>
      </w:pPr>
      <w:r w:rsidRPr="00A145B1">
        <w:t>(б)</w:t>
      </w:r>
      <w:r w:rsidRPr="00A145B1">
        <w:tab/>
        <w:t xml:space="preserve">зольность (после внесения поправки на все добавленные минеральные вещества) не превышает данных, указанных в графе 3. </w:t>
      </w:r>
    </w:p>
    <w:p w:rsidR="00A145B1" w:rsidRPr="00A145B1" w:rsidRDefault="00A145B1" w:rsidP="00A145B1">
      <w:pPr>
        <w:spacing w:after="120" w:line="240" w:lineRule="auto"/>
        <w:ind w:left="907"/>
        <w:jc w:val="both"/>
      </w:pPr>
      <w:r w:rsidRPr="00A145B1">
        <w:t xml:space="preserve">В противном случае они включаются в товарную позицию 2302. Однако зародыши зерна злаков, целые, плющеные, в виде хлопьев или молотые, всегда включаются в товарную позицию 1104. </w:t>
      </w:r>
    </w:p>
    <w:p w:rsidR="00A145B1" w:rsidRPr="00A145B1" w:rsidRDefault="00A145B1" w:rsidP="00A145B1">
      <w:pPr>
        <w:spacing w:after="120" w:line="240" w:lineRule="auto"/>
        <w:ind w:left="908" w:hanging="454"/>
        <w:jc w:val="both"/>
      </w:pPr>
      <w:r w:rsidRPr="00A145B1">
        <w:t>(Б)</w:t>
      </w:r>
      <w:r w:rsidRPr="00A145B1">
        <w:tab/>
        <w:t>Продукты, включенные в данную группу в соответствии с вышеуказанными требованиями, включаются в товарную позицию 1101 или 1102, если выход продукта при просеивании через сито из металлической сетки, размер ячеек которой приведен в графах 4 или 5 таблицы, составляет по массе не менее</w:t>
      </w:r>
      <w:proofErr w:type="gramStart"/>
      <w:r w:rsidRPr="00A145B1">
        <w:t>,</w:t>
      </w:r>
      <w:proofErr w:type="gramEnd"/>
      <w:r w:rsidRPr="00A145B1">
        <w:t xml:space="preserve"> чем это предусмотрено для соответствующего злака.</w:t>
      </w:r>
    </w:p>
    <w:p w:rsidR="00A145B1" w:rsidRPr="00A145B1" w:rsidRDefault="00A145B1" w:rsidP="00A145B1">
      <w:pPr>
        <w:spacing w:after="120" w:line="240" w:lineRule="auto"/>
        <w:ind w:left="907"/>
        <w:jc w:val="both"/>
      </w:pPr>
      <w:r w:rsidRPr="00A145B1">
        <w:t>В противном случае они включаются в товарную позицию 1103 или 1104.</w:t>
      </w:r>
    </w:p>
    <w:p w:rsidR="00A145B1" w:rsidRPr="00A145B1" w:rsidRDefault="00A145B1" w:rsidP="00A145B1">
      <w:pPr>
        <w:spacing w:after="120" w:line="240" w:lineRule="auto"/>
      </w:pPr>
      <w:r w:rsidRPr="00A145B1">
        <w:br w:type="page"/>
      </w:r>
    </w:p>
    <w:p w:rsidR="00A145B1" w:rsidRPr="00A145B1" w:rsidRDefault="00A145B1" w:rsidP="00A145B1">
      <w:pPr>
        <w:spacing w:after="120" w:line="240" w:lineRule="auto"/>
        <w:jc w:val="both"/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701"/>
        <w:gridCol w:w="1701"/>
        <w:gridCol w:w="1701"/>
      </w:tblGrid>
      <w:tr w:rsidR="00A145B1" w:rsidRPr="00A145B1" w:rsidTr="00016CB1">
        <w:trPr>
          <w:cantSplit/>
          <w:jc w:val="center"/>
        </w:trPr>
        <w:tc>
          <w:tcPr>
            <w:tcW w:w="1701" w:type="dxa"/>
            <w:tcBorders>
              <w:top w:val="double" w:sz="6" w:space="0" w:color="auto"/>
              <w:bottom w:val="nil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Злак</w:t>
            </w:r>
          </w:p>
        </w:tc>
        <w:tc>
          <w:tcPr>
            <w:tcW w:w="1701" w:type="dxa"/>
            <w:tcBorders>
              <w:top w:val="double" w:sz="6" w:space="0" w:color="auto"/>
              <w:bottom w:val="nil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Содержание</w:t>
            </w:r>
            <w:r w:rsidRPr="00A145B1">
              <w:rPr>
                <w:szCs w:val="26"/>
              </w:rPr>
              <w:br/>
              <w:t>крахмала</w:t>
            </w:r>
            <w:r w:rsidRPr="00A145B1">
              <w:rPr>
                <w:szCs w:val="26"/>
                <w:lang w:val="en-US"/>
              </w:rPr>
              <w:br/>
            </w:r>
            <w:r w:rsidRPr="00A145B1">
              <w:rPr>
                <w:szCs w:val="26"/>
              </w:rPr>
              <w:t>более,</w:t>
            </w:r>
            <w:r w:rsidRPr="00A145B1">
              <w:rPr>
                <w:szCs w:val="26"/>
              </w:rPr>
              <w:br/>
            </w:r>
            <w:proofErr w:type="spellStart"/>
            <w:r w:rsidRPr="00A145B1">
              <w:rPr>
                <w:szCs w:val="26"/>
              </w:rPr>
              <w:t>мас</w:t>
            </w:r>
            <w:proofErr w:type="spellEnd"/>
            <w:r w:rsidRPr="00A145B1">
              <w:rPr>
                <w:szCs w:val="26"/>
              </w:rPr>
              <w:t>.%</w:t>
            </w:r>
          </w:p>
        </w:tc>
        <w:tc>
          <w:tcPr>
            <w:tcW w:w="1701" w:type="dxa"/>
            <w:tcBorders>
              <w:top w:val="double" w:sz="6" w:space="0" w:color="auto"/>
              <w:bottom w:val="nil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Зольность</w:t>
            </w:r>
            <w:r w:rsidRPr="00A145B1">
              <w:rPr>
                <w:szCs w:val="26"/>
              </w:rPr>
              <w:br/>
              <w:t>не более,</w:t>
            </w:r>
            <w:r w:rsidRPr="00A145B1">
              <w:rPr>
                <w:szCs w:val="26"/>
              </w:rPr>
              <w:br/>
            </w:r>
            <w:proofErr w:type="spellStart"/>
            <w:r w:rsidRPr="00A145B1">
              <w:rPr>
                <w:szCs w:val="26"/>
              </w:rPr>
              <w:t>мас</w:t>
            </w:r>
            <w:proofErr w:type="spellEnd"/>
            <w:r w:rsidRPr="00A145B1">
              <w:rPr>
                <w:szCs w:val="26"/>
              </w:rPr>
              <w:t>.%</w:t>
            </w:r>
          </w:p>
        </w:tc>
        <w:tc>
          <w:tcPr>
            <w:tcW w:w="3402" w:type="dxa"/>
            <w:gridSpan w:val="2"/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 xml:space="preserve">Степень прохождения продукта через сито с ячейками не менее, </w:t>
            </w:r>
            <w:proofErr w:type="spellStart"/>
            <w:r w:rsidRPr="00A145B1">
              <w:rPr>
                <w:szCs w:val="26"/>
              </w:rPr>
              <w:t>мас</w:t>
            </w:r>
            <w:proofErr w:type="spellEnd"/>
            <w:r w:rsidRPr="00A145B1">
              <w:rPr>
                <w:szCs w:val="26"/>
              </w:rPr>
              <w:t>.%</w:t>
            </w:r>
          </w:p>
        </w:tc>
      </w:tr>
      <w:tr w:rsidR="00A145B1" w:rsidRPr="00A145B1" w:rsidTr="00016CB1">
        <w:trPr>
          <w:cantSplit/>
          <w:jc w:val="center"/>
        </w:trPr>
        <w:tc>
          <w:tcPr>
            <w:tcW w:w="1701" w:type="dxa"/>
            <w:tcBorders>
              <w:top w:val="nil"/>
              <w:bottom w:val="single" w:sz="6" w:space="0" w:color="000000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nil"/>
              <w:bottom w:val="single" w:sz="6" w:space="0" w:color="000000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nil"/>
              <w:bottom w:val="single" w:sz="6" w:space="0" w:color="000000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315 мкм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500 мкм</w:t>
            </w:r>
          </w:p>
        </w:tc>
      </w:tr>
      <w:tr w:rsidR="00A145B1" w:rsidRPr="00A145B1" w:rsidTr="00016CB1">
        <w:trPr>
          <w:cantSplit/>
          <w:jc w:val="center"/>
        </w:trPr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2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3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5</w:t>
            </w:r>
          </w:p>
        </w:tc>
      </w:tr>
      <w:tr w:rsidR="00A145B1" w:rsidRPr="00A145B1" w:rsidTr="00016CB1">
        <w:trPr>
          <w:cantSplit/>
          <w:jc w:val="center"/>
        </w:trPr>
        <w:tc>
          <w:tcPr>
            <w:tcW w:w="1701" w:type="dxa"/>
            <w:tcBorders>
              <w:top w:val="nil"/>
            </w:tcBorders>
          </w:tcPr>
          <w:p w:rsidR="00A145B1" w:rsidRPr="00A145B1" w:rsidRDefault="00A145B1" w:rsidP="00A145B1">
            <w:pPr>
              <w:spacing w:after="120" w:line="240" w:lineRule="auto"/>
              <w:jc w:val="both"/>
              <w:rPr>
                <w:szCs w:val="26"/>
              </w:rPr>
            </w:pPr>
            <w:r w:rsidRPr="00A145B1">
              <w:rPr>
                <w:szCs w:val="26"/>
              </w:rPr>
              <w:t>Пшеница и рожь</w:t>
            </w:r>
          </w:p>
        </w:tc>
        <w:tc>
          <w:tcPr>
            <w:tcW w:w="1701" w:type="dxa"/>
            <w:tcBorders>
              <w:top w:val="nil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45</w:t>
            </w:r>
          </w:p>
        </w:tc>
        <w:tc>
          <w:tcPr>
            <w:tcW w:w="1701" w:type="dxa"/>
            <w:tcBorders>
              <w:top w:val="nil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2,5</w:t>
            </w:r>
          </w:p>
        </w:tc>
        <w:tc>
          <w:tcPr>
            <w:tcW w:w="1701" w:type="dxa"/>
            <w:tcBorders>
              <w:top w:val="nil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80</w:t>
            </w:r>
          </w:p>
        </w:tc>
        <w:tc>
          <w:tcPr>
            <w:tcW w:w="1701" w:type="dxa"/>
            <w:tcBorders>
              <w:top w:val="nil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-</w:t>
            </w:r>
          </w:p>
        </w:tc>
      </w:tr>
      <w:tr w:rsidR="00A145B1" w:rsidRPr="00A145B1" w:rsidTr="00016CB1">
        <w:trPr>
          <w:cantSplit/>
          <w:jc w:val="center"/>
        </w:trPr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both"/>
              <w:rPr>
                <w:szCs w:val="26"/>
              </w:rPr>
            </w:pPr>
            <w:r w:rsidRPr="00A145B1">
              <w:rPr>
                <w:szCs w:val="26"/>
              </w:rPr>
              <w:t>Ячмень</w:t>
            </w:r>
          </w:p>
        </w:tc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45</w:t>
            </w:r>
          </w:p>
        </w:tc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3</w:t>
            </w:r>
          </w:p>
        </w:tc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80</w:t>
            </w:r>
          </w:p>
        </w:tc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-</w:t>
            </w:r>
          </w:p>
        </w:tc>
      </w:tr>
      <w:tr w:rsidR="00A145B1" w:rsidRPr="00A145B1" w:rsidTr="00016CB1">
        <w:trPr>
          <w:cantSplit/>
          <w:jc w:val="center"/>
        </w:trPr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both"/>
              <w:rPr>
                <w:szCs w:val="26"/>
              </w:rPr>
            </w:pPr>
            <w:r w:rsidRPr="00A145B1">
              <w:rPr>
                <w:szCs w:val="26"/>
              </w:rPr>
              <w:t>Овес</w:t>
            </w:r>
          </w:p>
        </w:tc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45</w:t>
            </w:r>
          </w:p>
        </w:tc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5</w:t>
            </w:r>
          </w:p>
        </w:tc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80</w:t>
            </w:r>
          </w:p>
        </w:tc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-</w:t>
            </w:r>
          </w:p>
        </w:tc>
      </w:tr>
      <w:tr w:rsidR="00A145B1" w:rsidRPr="00A145B1" w:rsidTr="00016CB1">
        <w:trPr>
          <w:cantSplit/>
          <w:jc w:val="center"/>
        </w:trPr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both"/>
              <w:rPr>
                <w:szCs w:val="26"/>
              </w:rPr>
            </w:pPr>
            <w:r w:rsidRPr="00A145B1">
              <w:rPr>
                <w:szCs w:val="26"/>
              </w:rPr>
              <w:t>Кукуруза и сорго зерновое</w:t>
            </w:r>
          </w:p>
        </w:tc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45</w:t>
            </w:r>
          </w:p>
        </w:tc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2</w:t>
            </w:r>
          </w:p>
        </w:tc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-</w:t>
            </w:r>
          </w:p>
        </w:tc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90</w:t>
            </w:r>
          </w:p>
        </w:tc>
      </w:tr>
      <w:tr w:rsidR="00A145B1" w:rsidRPr="00A145B1" w:rsidTr="00016CB1">
        <w:trPr>
          <w:cantSplit/>
          <w:jc w:val="center"/>
        </w:trPr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both"/>
              <w:rPr>
                <w:szCs w:val="26"/>
              </w:rPr>
            </w:pPr>
            <w:r w:rsidRPr="00A145B1">
              <w:rPr>
                <w:szCs w:val="26"/>
              </w:rPr>
              <w:t>Рис</w:t>
            </w:r>
          </w:p>
        </w:tc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45</w:t>
            </w:r>
          </w:p>
        </w:tc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1,6</w:t>
            </w:r>
          </w:p>
        </w:tc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80</w:t>
            </w:r>
          </w:p>
        </w:tc>
        <w:tc>
          <w:tcPr>
            <w:tcW w:w="1701" w:type="dxa"/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-</w:t>
            </w:r>
          </w:p>
        </w:tc>
      </w:tr>
      <w:tr w:rsidR="00A145B1" w:rsidRPr="00A145B1" w:rsidTr="00016CB1">
        <w:trPr>
          <w:cantSplit/>
          <w:jc w:val="center"/>
        </w:trPr>
        <w:tc>
          <w:tcPr>
            <w:tcW w:w="1701" w:type="dxa"/>
            <w:tcBorders>
              <w:bottom w:val="single" w:sz="6" w:space="0" w:color="000000"/>
            </w:tcBorders>
          </w:tcPr>
          <w:p w:rsidR="00A145B1" w:rsidRPr="00A145B1" w:rsidRDefault="00A145B1" w:rsidP="00A145B1">
            <w:pPr>
              <w:spacing w:after="120" w:line="240" w:lineRule="auto"/>
              <w:jc w:val="both"/>
              <w:rPr>
                <w:szCs w:val="26"/>
              </w:rPr>
            </w:pPr>
            <w:r w:rsidRPr="00A145B1">
              <w:rPr>
                <w:szCs w:val="26"/>
              </w:rPr>
              <w:t>Гречиха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45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4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80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-</w:t>
            </w:r>
          </w:p>
        </w:tc>
      </w:tr>
      <w:tr w:rsidR="00A145B1" w:rsidRPr="00A145B1" w:rsidTr="00016CB1">
        <w:trPr>
          <w:cantSplit/>
          <w:jc w:val="center"/>
        </w:trPr>
        <w:tc>
          <w:tcPr>
            <w:tcW w:w="1701" w:type="dxa"/>
            <w:tcBorders>
              <w:top w:val="single" w:sz="6" w:space="0" w:color="000000"/>
              <w:bottom w:val="double" w:sz="6" w:space="0" w:color="auto"/>
            </w:tcBorders>
          </w:tcPr>
          <w:p w:rsidR="00A145B1" w:rsidRPr="00A145B1" w:rsidRDefault="00A145B1" w:rsidP="00A145B1">
            <w:pPr>
              <w:spacing w:after="120" w:line="240" w:lineRule="auto"/>
              <w:jc w:val="both"/>
              <w:rPr>
                <w:szCs w:val="26"/>
              </w:rPr>
            </w:pPr>
            <w:r w:rsidRPr="00A145B1">
              <w:rPr>
                <w:szCs w:val="26"/>
              </w:rPr>
              <w:t>Прочие злаки</w:t>
            </w:r>
          </w:p>
        </w:tc>
        <w:tc>
          <w:tcPr>
            <w:tcW w:w="1701" w:type="dxa"/>
            <w:tcBorders>
              <w:top w:val="single" w:sz="6" w:space="0" w:color="000000"/>
              <w:bottom w:val="double" w:sz="6" w:space="0" w:color="auto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45</w:t>
            </w:r>
          </w:p>
        </w:tc>
        <w:tc>
          <w:tcPr>
            <w:tcW w:w="1701" w:type="dxa"/>
            <w:tcBorders>
              <w:top w:val="single" w:sz="6" w:space="0" w:color="000000"/>
              <w:bottom w:val="double" w:sz="6" w:space="0" w:color="auto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2</w:t>
            </w:r>
          </w:p>
        </w:tc>
        <w:tc>
          <w:tcPr>
            <w:tcW w:w="1701" w:type="dxa"/>
            <w:tcBorders>
              <w:top w:val="single" w:sz="6" w:space="0" w:color="000000"/>
              <w:bottom w:val="double" w:sz="6" w:space="0" w:color="auto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50</w:t>
            </w:r>
          </w:p>
        </w:tc>
        <w:tc>
          <w:tcPr>
            <w:tcW w:w="1701" w:type="dxa"/>
            <w:tcBorders>
              <w:top w:val="single" w:sz="6" w:space="0" w:color="000000"/>
              <w:bottom w:val="double" w:sz="6" w:space="0" w:color="auto"/>
            </w:tcBorders>
          </w:tcPr>
          <w:p w:rsidR="00A145B1" w:rsidRPr="00A145B1" w:rsidRDefault="00A145B1" w:rsidP="00A145B1">
            <w:pPr>
              <w:spacing w:after="120" w:line="240" w:lineRule="auto"/>
              <w:jc w:val="center"/>
              <w:rPr>
                <w:szCs w:val="26"/>
              </w:rPr>
            </w:pPr>
            <w:r w:rsidRPr="00A145B1">
              <w:rPr>
                <w:szCs w:val="26"/>
              </w:rPr>
              <w:t>-</w:t>
            </w:r>
          </w:p>
        </w:tc>
      </w:tr>
    </w:tbl>
    <w:p w:rsidR="00A145B1" w:rsidRPr="00A145B1" w:rsidRDefault="00A145B1" w:rsidP="00A145B1">
      <w:pPr>
        <w:spacing w:after="120" w:line="240" w:lineRule="auto"/>
        <w:jc w:val="both"/>
      </w:pPr>
    </w:p>
    <w:p w:rsidR="00A145B1" w:rsidRPr="00A145B1" w:rsidRDefault="00A145B1" w:rsidP="00A145B1">
      <w:pPr>
        <w:spacing w:after="120" w:line="240" w:lineRule="auto"/>
        <w:ind w:left="454" w:hanging="454"/>
        <w:jc w:val="both"/>
      </w:pPr>
      <w:r w:rsidRPr="00A145B1">
        <w:t>3.</w:t>
      </w:r>
      <w:r w:rsidRPr="00A145B1">
        <w:tab/>
        <w:t>В товарной позиции 1103 термины "крупа" и "мука грубого помола" означают продукты дробления зерна:</w:t>
      </w:r>
    </w:p>
    <w:p w:rsidR="00A145B1" w:rsidRPr="00A145B1" w:rsidRDefault="00A145B1" w:rsidP="00A145B1">
      <w:pPr>
        <w:pStyle w:val="af"/>
        <w:spacing w:after="120"/>
        <w:ind w:left="908" w:hanging="454"/>
      </w:pPr>
      <w:r w:rsidRPr="00A145B1">
        <w:t>(а)</w:t>
      </w:r>
      <w:r w:rsidRPr="00A145B1">
        <w:tab/>
        <w:t>не менее 95 </w:t>
      </w:r>
      <w:proofErr w:type="spellStart"/>
      <w:r w:rsidRPr="00A145B1">
        <w:t>мас</w:t>
      </w:r>
      <w:proofErr w:type="spellEnd"/>
      <w:r w:rsidRPr="00A145B1">
        <w:t xml:space="preserve">.% которых просеивается через сито из металлической сетки с ячейками </w:t>
      </w:r>
      <w:smartTag w:uri="urn:schemas-microsoft-com:office:smarttags" w:element="metricconverter">
        <w:smartTagPr>
          <w:attr w:name="ProductID" w:val="2 мм"/>
        </w:smartTagPr>
        <w:r w:rsidRPr="00A145B1">
          <w:t>2 мм</w:t>
        </w:r>
      </w:smartTag>
      <w:r w:rsidRPr="00A145B1">
        <w:t>, в случае продуктов дробления кукурузы;</w:t>
      </w:r>
    </w:p>
    <w:p w:rsidR="00A145B1" w:rsidRPr="00A145B1" w:rsidRDefault="00A145B1" w:rsidP="00A145B1">
      <w:pPr>
        <w:pStyle w:val="af"/>
        <w:spacing w:after="120"/>
        <w:ind w:left="908" w:hanging="454"/>
      </w:pPr>
      <w:r w:rsidRPr="00A145B1">
        <w:t>(б)</w:t>
      </w:r>
      <w:r w:rsidRPr="00A145B1">
        <w:tab/>
        <w:t>не менее 95 </w:t>
      </w:r>
      <w:proofErr w:type="spellStart"/>
      <w:r w:rsidRPr="00A145B1">
        <w:t>мас</w:t>
      </w:r>
      <w:proofErr w:type="spellEnd"/>
      <w:r w:rsidRPr="00A145B1">
        <w:t>.% которых просеивается через сито из металлической сетки с ячейками 1,25 мм, в случае продуктов дробления прочих злаков.</w:t>
      </w:r>
    </w:p>
    <w:p w:rsidR="00A145B1" w:rsidRPr="00A145B1" w:rsidRDefault="00A145B1" w:rsidP="00A145B1">
      <w:pPr>
        <w:pStyle w:val="ae"/>
        <w:widowControl/>
        <w:spacing w:after="120"/>
      </w:pPr>
      <w:r w:rsidRPr="00A145B1">
        <w:t>Дополнительное примечание:</w:t>
      </w:r>
    </w:p>
    <w:p w:rsidR="00A145B1" w:rsidRPr="00A145B1" w:rsidRDefault="00A145B1" w:rsidP="00A145B1">
      <w:pPr>
        <w:spacing w:after="120" w:line="240" w:lineRule="auto"/>
        <w:ind w:left="454" w:hanging="454"/>
        <w:jc w:val="both"/>
      </w:pPr>
      <w:r w:rsidRPr="00A145B1">
        <w:t>1.</w:t>
      </w:r>
      <w:r w:rsidRPr="00A145B1">
        <w:tab/>
        <w:t xml:space="preserve">В товарной позиции 1106 термины "мука тонкого и грубого помола" и "порошок" означают продукты (кроме измельченного высушенного </w:t>
      </w:r>
      <w:r w:rsidR="000151A5" w:rsidRPr="00A145B1">
        <w:t>ореха</w:t>
      </w:r>
      <w:r w:rsidR="000151A5" w:rsidRPr="00A145B1">
        <w:t xml:space="preserve"> </w:t>
      </w:r>
      <w:r w:rsidRPr="00A145B1">
        <w:t>кокосового), получаемые при размоле или каком-либо другом процессе из сушеных бобовых овощей</w:t>
      </w:r>
      <w:bookmarkStart w:id="0" w:name="_GoBack"/>
      <w:bookmarkEnd w:id="0"/>
      <w:r w:rsidRPr="00A145B1">
        <w:t xml:space="preserve"> товарной позиции 0713, из саго, корнеплодов или клубнеплодов товарной позиции 0714 или продуктов группы 08: </w:t>
      </w:r>
    </w:p>
    <w:p w:rsidR="00A145B1" w:rsidRPr="00A145B1" w:rsidRDefault="00A145B1" w:rsidP="00A145B1">
      <w:pPr>
        <w:pStyle w:val="af"/>
        <w:spacing w:after="120"/>
        <w:ind w:left="908" w:hanging="454"/>
      </w:pPr>
      <w:r w:rsidRPr="00A145B1">
        <w:t>(а)</w:t>
      </w:r>
      <w:r w:rsidRPr="00A145B1">
        <w:tab/>
        <w:t>не менее 95 </w:t>
      </w:r>
      <w:proofErr w:type="spellStart"/>
      <w:r w:rsidRPr="00A145B1">
        <w:t>мас</w:t>
      </w:r>
      <w:proofErr w:type="spellEnd"/>
      <w:r w:rsidRPr="00A145B1">
        <w:t xml:space="preserve">.% которых просеивается через сито из металлической сетки с ячейками </w:t>
      </w:r>
      <w:smartTag w:uri="urn:schemas-microsoft-com:office:smarttags" w:element="metricconverter">
        <w:smartTagPr>
          <w:attr w:name="ProductID" w:val="2 мм"/>
        </w:smartTagPr>
        <w:r w:rsidRPr="00A145B1">
          <w:t>2 мм</w:t>
        </w:r>
      </w:smartTag>
      <w:r w:rsidRPr="00A145B1">
        <w:t xml:space="preserve">, в случае размола сушеных бобовых овощей, саго, корнеплодов, клубнеплодов и продуктов группы 08 (за исключением орехов товарных позиций 0801 и 0802); </w:t>
      </w:r>
    </w:p>
    <w:p w:rsidR="00A145B1" w:rsidRPr="00A145B1" w:rsidRDefault="00A145B1" w:rsidP="00A145B1">
      <w:pPr>
        <w:pStyle w:val="af"/>
        <w:spacing w:after="120"/>
        <w:ind w:left="908" w:hanging="454"/>
      </w:pPr>
      <w:r w:rsidRPr="00A145B1">
        <w:t>(б)</w:t>
      </w:r>
      <w:r w:rsidRPr="00A145B1">
        <w:tab/>
        <w:t>не менее 50 </w:t>
      </w:r>
      <w:proofErr w:type="spellStart"/>
      <w:r w:rsidRPr="00A145B1">
        <w:t>мас</w:t>
      </w:r>
      <w:proofErr w:type="spellEnd"/>
      <w:r w:rsidRPr="00A145B1">
        <w:t>.% которых просеивается через сито из металлической сетки с ячейками 2,5 мм, в случае орехов товарных позиций 0801 и 0802.</w:t>
      </w:r>
    </w:p>
    <w:p w:rsidR="00A145B1" w:rsidRPr="00A145B1" w:rsidRDefault="00A145B1" w:rsidP="00A145B1">
      <w:pPr>
        <w:spacing w:after="0" w:line="240" w:lineRule="auto"/>
      </w:pPr>
    </w:p>
    <w:tbl>
      <w:tblPr>
        <w:tblW w:w="9363" w:type="dxa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B3542A" w:rsidRPr="00A145B1" w:rsidTr="00B3542A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542A" w:rsidRPr="00A145B1" w:rsidRDefault="00B3542A" w:rsidP="00A145B1">
            <w:pPr>
              <w:keepNext/>
              <w:spacing w:after="0" w:line="240" w:lineRule="auto"/>
              <w:jc w:val="center"/>
            </w:pPr>
            <w:r w:rsidRPr="00A145B1">
              <w:lastRenderedPageBreak/>
              <w:t>Код</w:t>
            </w:r>
            <w:r w:rsidRPr="00A145B1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542A" w:rsidRPr="00A145B1" w:rsidRDefault="00B3542A" w:rsidP="00A145B1">
            <w:pPr>
              <w:keepNext/>
              <w:spacing w:after="0" w:line="240" w:lineRule="auto"/>
              <w:jc w:val="center"/>
            </w:pPr>
            <w:r w:rsidRPr="00A145B1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542A" w:rsidRPr="00A145B1" w:rsidRDefault="00B3542A" w:rsidP="00A145B1">
            <w:pPr>
              <w:keepNext/>
              <w:spacing w:after="0" w:line="240" w:lineRule="auto"/>
              <w:jc w:val="center"/>
            </w:pPr>
            <w:r w:rsidRPr="00A145B1">
              <w:t>Доп.</w:t>
            </w:r>
            <w:r w:rsidRPr="00A145B1">
              <w:br/>
              <w:t>ед.</w:t>
            </w:r>
            <w:r w:rsidRPr="00A145B1">
              <w:br/>
              <w:t>изм.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1101 00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Мука пшеничная или пшенично-ржаная: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198" w:hanging="198"/>
            </w:pPr>
            <w:r w:rsidRPr="00A145B1">
              <w:t>– мука пшеничная: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1101 00 110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из пшеницы твердой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1101 00 150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из пшеницы мягкой и спельты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1101 00 900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198" w:hanging="198"/>
            </w:pPr>
            <w:r w:rsidRPr="00A145B1">
              <w:t>– мука пшенично-ржаная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Мука из зерна прочих злаков, кроме пшеничной или пшенично-ржаной: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1102 20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198" w:hanging="198"/>
            </w:pPr>
            <w:r w:rsidRPr="00A145B1">
              <w:t>– мука кукурузная: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1102 20 100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с содержанием жира не более 1,5 </w:t>
            </w:r>
            <w:proofErr w:type="spellStart"/>
            <w:r w:rsidRPr="00A145B1">
              <w:t>мас</w:t>
            </w:r>
            <w:proofErr w:type="spellEnd"/>
            <w:r w:rsidRPr="00A145B1">
              <w:t>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1102 20 900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198" w:hanging="198"/>
            </w:pPr>
            <w:r w:rsidRPr="00A145B1">
              <w:t>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1102 90 100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мука ячменная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1102 90 300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мука овсяная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1102 90 500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мука рисовая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1102 90 700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мука ржаная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1102 90 900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Крупа, мука грубого помола и гранулы из зерна злаков: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198" w:hanging="198"/>
            </w:pPr>
            <w:r w:rsidRPr="00A145B1">
              <w:t>– крупа и мука грубого помола: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1103 11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из пшеницы: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1103 11 100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из пшеницы твердой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1103 11 900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из пшеницы мягкой и спельты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1103 13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из кукурузы: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1103 13 100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с содержанием жира не более 1,5 </w:t>
            </w:r>
            <w:proofErr w:type="spellStart"/>
            <w:r w:rsidRPr="00A145B1">
              <w:t>мас</w:t>
            </w:r>
            <w:proofErr w:type="spellEnd"/>
            <w:r w:rsidRPr="00A145B1">
              <w:t>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1103 13 900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1103 19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из зерна прочих злаков: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1103 19 200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– из ржи или ячменя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1103 19 400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из овса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1103 19 500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из риса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1103 19 900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1103 20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198" w:hanging="198"/>
            </w:pPr>
            <w:r w:rsidRPr="00A145B1">
              <w:t>– гранулы: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1103 20 250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из ржи или ячменя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1103 20 300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из овса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1103 20 400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из кукурузы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lastRenderedPageBreak/>
              <w:t>1103 20 500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из риса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1103 20 600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из пшеницы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1103 20 900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 xml:space="preserve">Зерно злаков, обработанное другими способами (например, </w:t>
            </w:r>
            <w:proofErr w:type="spellStart"/>
            <w:r w:rsidRPr="00A145B1">
              <w:t>шелушеное</w:t>
            </w:r>
            <w:proofErr w:type="spellEnd"/>
            <w:r w:rsidRPr="00A145B1">
              <w:t>, плющеное, переработанное в хлопья, обрушенное, в виде сечки или дробленое), кроме риса товарной позиции 1006; зародыши зерна злаков, целые, плющеные, в виде хлопьев или молотые: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198" w:hanging="198"/>
            </w:pPr>
            <w:r w:rsidRPr="00A145B1">
              <w:t>– зерно плющеное или переработанное в хлопья: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овса: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1104 12 100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плющеное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переработанное в хлопья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прочих злаков: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пшеницы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1104 19 300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ржи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1104 19 500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кукурузы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ячменя: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1104 19 610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794" w:hanging="794"/>
            </w:pPr>
            <w:r w:rsidRPr="00A145B1">
              <w:t>– – – – плющеное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1104 19 690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794" w:hanging="794"/>
            </w:pPr>
            <w:r w:rsidRPr="00A145B1">
              <w:t>– – – – переработанное в хлопья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1104 19 910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794" w:hanging="794"/>
            </w:pPr>
            <w:r w:rsidRPr="00A145B1">
              <w:t>– – – – рисовые хлопья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1104 19 990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794" w:hanging="794"/>
            </w:pPr>
            <w:r w:rsidRPr="00A145B1">
              <w:t>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198" w:hanging="198"/>
            </w:pPr>
            <w:r w:rsidRPr="00A145B1">
              <w:t xml:space="preserve">– прочее обработанное зерно (например, </w:t>
            </w:r>
            <w:proofErr w:type="spellStart"/>
            <w:r w:rsidRPr="00A145B1">
              <w:t>шелушеное</w:t>
            </w:r>
            <w:proofErr w:type="spellEnd"/>
            <w:r w:rsidRPr="00A145B1">
              <w:t>, обрушенное, в виде сечки или дробленое):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овса: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1104 22 400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</w:t>
            </w:r>
            <w:proofErr w:type="spellStart"/>
            <w:r w:rsidRPr="00A145B1">
              <w:t>шелушеное</w:t>
            </w:r>
            <w:proofErr w:type="spellEnd"/>
            <w:r w:rsidRPr="00A145B1">
              <w:t xml:space="preserve">, переработанное в сечку или </w:t>
            </w:r>
            <w:proofErr w:type="spellStart"/>
            <w:r w:rsidRPr="00A145B1">
              <w:t>непереработанное</w:t>
            </w:r>
            <w:proofErr w:type="spellEnd"/>
            <w:r w:rsidRPr="00A145B1">
              <w:t>, дробленое или недробленое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1104 22 500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обрушенное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1104 22 950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1104 23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кукурузы: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1104 23 400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</w:t>
            </w:r>
            <w:proofErr w:type="spellStart"/>
            <w:r w:rsidRPr="00A145B1">
              <w:t>шелушеное</w:t>
            </w:r>
            <w:proofErr w:type="spellEnd"/>
            <w:r w:rsidRPr="00A145B1">
              <w:t xml:space="preserve">, переработанное в сечку или </w:t>
            </w:r>
            <w:proofErr w:type="spellStart"/>
            <w:r w:rsidRPr="00A145B1">
              <w:t>непереработанное</w:t>
            </w:r>
            <w:proofErr w:type="spellEnd"/>
            <w:r w:rsidRPr="00A145B1">
              <w:t>, дробленое или недробленое; обрушенное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1104 23 980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прочих злаков: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ячменя: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1104 29 040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794" w:hanging="794"/>
            </w:pPr>
            <w:r w:rsidRPr="00A145B1">
              <w:t>– – – – </w:t>
            </w:r>
            <w:proofErr w:type="spellStart"/>
            <w:r w:rsidRPr="00A145B1">
              <w:t>шелушеное</w:t>
            </w:r>
            <w:proofErr w:type="spellEnd"/>
            <w:r w:rsidRPr="00A145B1">
              <w:t xml:space="preserve">, переработанное в сечку или </w:t>
            </w:r>
            <w:proofErr w:type="spellStart"/>
            <w:r w:rsidRPr="00A145B1">
              <w:t>непереработанное</w:t>
            </w:r>
            <w:proofErr w:type="spellEnd"/>
            <w:r w:rsidRPr="00A145B1">
              <w:t>, дробленое или недробленое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1104 29 050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794" w:hanging="794"/>
            </w:pPr>
            <w:r w:rsidRPr="00A145B1">
              <w:t>– – – – обрушенное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 xml:space="preserve">1104 29 080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794" w:hanging="794"/>
            </w:pPr>
            <w:r w:rsidRPr="00A145B1">
              <w:t>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1104 29 170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794" w:hanging="794"/>
            </w:pPr>
            <w:r w:rsidRPr="00A145B1">
              <w:t>– – – – </w:t>
            </w:r>
            <w:proofErr w:type="spellStart"/>
            <w:r w:rsidRPr="00A145B1">
              <w:t>шелушеное</w:t>
            </w:r>
            <w:proofErr w:type="spellEnd"/>
            <w:r w:rsidRPr="00A145B1">
              <w:t xml:space="preserve">, переработанное в сечку или </w:t>
            </w:r>
            <w:proofErr w:type="spellStart"/>
            <w:r w:rsidRPr="00A145B1">
              <w:t>непереработанное</w:t>
            </w:r>
            <w:proofErr w:type="spellEnd"/>
            <w:r w:rsidRPr="00A145B1">
              <w:t>, дробленое или недробленое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1104 29 300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794" w:hanging="794"/>
            </w:pPr>
            <w:r w:rsidRPr="00A145B1">
              <w:t>– – – – обрушенное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794" w:hanging="794"/>
            </w:pPr>
            <w:r w:rsidRPr="00A145B1">
              <w:t>– – – – дробленое без какой-либо иной обработки: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1104 29 510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992" w:hanging="992"/>
            </w:pPr>
            <w:r w:rsidRPr="00A145B1">
              <w:t>– – – – – пшеницы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1104 29 550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992" w:hanging="992"/>
            </w:pPr>
            <w:r w:rsidRPr="00A145B1">
              <w:t>– – – – – ржи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1104 29 590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992" w:hanging="992"/>
            </w:pPr>
            <w:r w:rsidRPr="00A145B1">
              <w:t>– 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794" w:hanging="794"/>
            </w:pPr>
            <w:r w:rsidRPr="00A145B1">
              <w:t>– – 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1104 29 810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992" w:hanging="992"/>
            </w:pPr>
            <w:r w:rsidRPr="00A145B1">
              <w:t>– – – – – пшеницы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1104 29 850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992" w:hanging="992"/>
            </w:pPr>
            <w:r w:rsidRPr="00A145B1">
              <w:t>– – – – – ржи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1104 29 890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992" w:hanging="992"/>
            </w:pPr>
            <w:r w:rsidRPr="00A145B1">
              <w:t>– 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198" w:hanging="198"/>
            </w:pPr>
            <w:r w:rsidRPr="00A145B1">
              <w:t>– зародыши зерна злаков, целые, плющеные, в виде хлопьев или молотые: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пшеницы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1104 30 900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других злаков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Мука тонкого и грубого помола, порошок, хлопья, гранулы картофельные: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198" w:hanging="198"/>
            </w:pPr>
            <w:r w:rsidRPr="00A145B1">
              <w:t>– мука тонкого и грубого помола и порошок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198" w:hanging="198"/>
            </w:pPr>
            <w:r w:rsidRPr="00A145B1">
              <w:t>– хлопья и гранулы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Мука тонкого и грубого помола и порошок из сушеных бобовых овощей товарной позиции 0713, из сердцевины саговой пальмы, из корнеплодов или клубнеплодов товарной позиции 0714 или продуктов группы 08: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198" w:hanging="198"/>
            </w:pPr>
            <w:r w:rsidRPr="00A145B1">
              <w:t>– из сушеных бобовых овощей товарной позиции 0713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1106 20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198" w:hanging="198"/>
            </w:pPr>
            <w:r w:rsidRPr="00A145B1">
              <w:t>– из сердцевины саговой пальмы, из корнеплодов или клубнеплодов товарной позиции 0714: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1106 20 100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денатурированные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1106 20 900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1106 30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198" w:hanging="198"/>
            </w:pPr>
            <w:r w:rsidRPr="00A145B1">
              <w:t xml:space="preserve">– из продуктов группы </w:t>
            </w:r>
            <w:r w:rsidRPr="00A145B1">
              <w:rPr>
                <w:lang w:val="en-US"/>
              </w:rPr>
              <w:t>0</w:t>
            </w:r>
            <w:r w:rsidRPr="00A145B1">
              <w:t>8: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lastRenderedPageBreak/>
              <w:t>1106 30 100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из бананов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1106 30 900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 xml:space="preserve">Солод, поджаренный или </w:t>
            </w:r>
            <w:proofErr w:type="spellStart"/>
            <w:r w:rsidRPr="00A145B1">
              <w:t>неподжаренный</w:t>
            </w:r>
            <w:proofErr w:type="spellEnd"/>
            <w:r w:rsidRPr="00A145B1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1107 10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198" w:hanging="198"/>
            </w:pPr>
            <w:r w:rsidRPr="00A145B1">
              <w:t>– </w:t>
            </w:r>
            <w:proofErr w:type="spellStart"/>
            <w:r w:rsidRPr="00A145B1">
              <w:t>неподжаренный</w:t>
            </w:r>
            <w:proofErr w:type="spellEnd"/>
            <w:r w:rsidRPr="00A145B1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из пшеницы: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1107 10 110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в виде муки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1107 10 190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1107 10 910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в виде муки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1107 10 990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1107 20 000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198" w:hanging="198"/>
            </w:pPr>
            <w:r w:rsidRPr="00A145B1">
              <w:t>– поджаренный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Крахмал; инулин: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198" w:hanging="198"/>
            </w:pPr>
            <w:r w:rsidRPr="00A145B1">
              <w:t>– крахмал: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1108 11 000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пшеничный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1108 12 000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кукурузный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1108 13 000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картофельный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1108 14 000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</w:t>
            </w:r>
            <w:proofErr w:type="spellStart"/>
            <w:r w:rsidRPr="00A145B1">
              <w:t>маниоковый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1108 19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397" w:hanging="397"/>
            </w:pPr>
            <w:r w:rsidRPr="00A145B1">
              <w:t>– 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1108 19 100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рисовый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1108 19 900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595" w:hanging="595"/>
            </w:pPr>
            <w:r w:rsidRPr="00A145B1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1108 20 000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ind w:left="198" w:hanging="198"/>
            </w:pPr>
            <w:r w:rsidRPr="00A145B1">
              <w:t>– инулин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  <w:tr w:rsidR="00B3542A" w:rsidRPr="00A145B1" w:rsidTr="00B3542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1109 00 000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</w:pPr>
            <w:r w:rsidRPr="00A145B1">
              <w:t>Клейковина пшеничная, сухая или сырая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B3542A" w:rsidRPr="00A145B1" w:rsidRDefault="00B3542A" w:rsidP="00A145B1">
            <w:pPr>
              <w:spacing w:after="0" w:line="240" w:lineRule="auto"/>
              <w:jc w:val="center"/>
            </w:pPr>
            <w:r w:rsidRPr="00A145B1">
              <w:t>–</w:t>
            </w:r>
          </w:p>
        </w:tc>
      </w:tr>
    </w:tbl>
    <w:p w:rsidR="004D79F2" w:rsidRPr="00A145B1" w:rsidRDefault="004D79F2" w:rsidP="00A145B1">
      <w:pPr>
        <w:spacing w:after="0" w:line="240" w:lineRule="auto"/>
      </w:pPr>
    </w:p>
    <w:sectPr w:rsidR="004D79F2" w:rsidRPr="00A145B1" w:rsidSect="00A145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4B3" w:rsidRDefault="001B54B3" w:rsidP="009A3C99">
      <w:pPr>
        <w:spacing w:after="0" w:line="240" w:lineRule="auto"/>
      </w:pPr>
      <w:r>
        <w:separator/>
      </w:r>
    </w:p>
  </w:endnote>
  <w:endnote w:type="continuationSeparator" w:id="0">
    <w:p w:rsidR="001B54B3" w:rsidRDefault="001B54B3" w:rsidP="009A3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C99" w:rsidRDefault="009A3C9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C99" w:rsidRPr="009A3C99" w:rsidRDefault="009A3C99" w:rsidP="009A3C99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C99" w:rsidRDefault="009A3C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4B3" w:rsidRDefault="001B54B3" w:rsidP="009A3C99">
      <w:pPr>
        <w:spacing w:after="0" w:line="240" w:lineRule="auto"/>
      </w:pPr>
      <w:r>
        <w:separator/>
      </w:r>
    </w:p>
  </w:footnote>
  <w:footnote w:type="continuationSeparator" w:id="0">
    <w:p w:rsidR="001B54B3" w:rsidRDefault="001B54B3" w:rsidP="009A3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C99" w:rsidRDefault="009A3C9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C99" w:rsidRPr="00A145B1" w:rsidRDefault="00A145B1" w:rsidP="00A145B1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0151A5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C99" w:rsidRDefault="009A3C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C99"/>
    <w:rsid w:val="000151A5"/>
    <w:rsid w:val="00025130"/>
    <w:rsid w:val="00036DDD"/>
    <w:rsid w:val="000461B9"/>
    <w:rsid w:val="000C06C3"/>
    <w:rsid w:val="000D02E5"/>
    <w:rsid w:val="000E0B7E"/>
    <w:rsid w:val="00162799"/>
    <w:rsid w:val="001743F8"/>
    <w:rsid w:val="001B05BA"/>
    <w:rsid w:val="001B54B3"/>
    <w:rsid w:val="001D4715"/>
    <w:rsid w:val="002117CF"/>
    <w:rsid w:val="0023224C"/>
    <w:rsid w:val="002341D0"/>
    <w:rsid w:val="00297680"/>
    <w:rsid w:val="002B1D47"/>
    <w:rsid w:val="002B47F6"/>
    <w:rsid w:val="002D46FC"/>
    <w:rsid w:val="002E0EE0"/>
    <w:rsid w:val="003A2BFA"/>
    <w:rsid w:val="003F20EF"/>
    <w:rsid w:val="00404D64"/>
    <w:rsid w:val="00422568"/>
    <w:rsid w:val="004252CB"/>
    <w:rsid w:val="00456977"/>
    <w:rsid w:val="004A2B34"/>
    <w:rsid w:val="004D79F2"/>
    <w:rsid w:val="004E39C0"/>
    <w:rsid w:val="004E72A6"/>
    <w:rsid w:val="004F70E3"/>
    <w:rsid w:val="00534F3E"/>
    <w:rsid w:val="0054161E"/>
    <w:rsid w:val="00587D3A"/>
    <w:rsid w:val="005C3E6C"/>
    <w:rsid w:val="005F4FD9"/>
    <w:rsid w:val="005F5152"/>
    <w:rsid w:val="005F6F4B"/>
    <w:rsid w:val="00654995"/>
    <w:rsid w:val="006B5F06"/>
    <w:rsid w:val="006E35C3"/>
    <w:rsid w:val="0079741D"/>
    <w:rsid w:val="00911D67"/>
    <w:rsid w:val="009671BB"/>
    <w:rsid w:val="009A3C99"/>
    <w:rsid w:val="009E2865"/>
    <w:rsid w:val="00A145B1"/>
    <w:rsid w:val="00AA3FA4"/>
    <w:rsid w:val="00AF2F4B"/>
    <w:rsid w:val="00B159A3"/>
    <w:rsid w:val="00B1647D"/>
    <w:rsid w:val="00B3542A"/>
    <w:rsid w:val="00B44C39"/>
    <w:rsid w:val="00B75415"/>
    <w:rsid w:val="00B8518C"/>
    <w:rsid w:val="00BB7343"/>
    <w:rsid w:val="00BD2EA4"/>
    <w:rsid w:val="00BF3870"/>
    <w:rsid w:val="00C02801"/>
    <w:rsid w:val="00C168CB"/>
    <w:rsid w:val="00C32498"/>
    <w:rsid w:val="00C60553"/>
    <w:rsid w:val="00C74FA5"/>
    <w:rsid w:val="00D87409"/>
    <w:rsid w:val="00DC5F12"/>
    <w:rsid w:val="00E1713F"/>
    <w:rsid w:val="00E32891"/>
    <w:rsid w:val="00E56657"/>
    <w:rsid w:val="00E94F45"/>
    <w:rsid w:val="00EA50AE"/>
    <w:rsid w:val="00EA7B1B"/>
    <w:rsid w:val="00F33DF6"/>
    <w:rsid w:val="00F62568"/>
    <w:rsid w:val="00F6648C"/>
    <w:rsid w:val="00F7630A"/>
    <w:rsid w:val="00FA3C74"/>
    <w:rsid w:val="00FA4B07"/>
    <w:rsid w:val="00FC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3C99"/>
    <w:rPr>
      <w:sz w:val="20"/>
    </w:rPr>
  </w:style>
  <w:style w:type="paragraph" w:styleId="a5">
    <w:name w:val="footer"/>
    <w:basedOn w:val="a"/>
    <w:link w:val="a6"/>
    <w:uiPriority w:val="99"/>
    <w:unhideWhenUsed/>
    <w:rsid w:val="009A3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3C99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5F6F4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F6F4B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F6F4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F6F4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F6F4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E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E0B7E"/>
    <w:rPr>
      <w:rFonts w:ascii="Tahoma" w:hAnsi="Tahoma" w:cs="Tahoma"/>
      <w:sz w:val="16"/>
      <w:szCs w:val="16"/>
    </w:rPr>
  </w:style>
  <w:style w:type="paragraph" w:customStyle="1" w:styleId="ae">
    <w:name w:val="заголовок примечания"/>
    <w:basedOn w:val="a"/>
    <w:rsid w:val="00A145B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f">
    <w:name w:val="подпункт примечания"/>
    <w:basedOn w:val="a"/>
    <w:rsid w:val="00A145B1"/>
    <w:pPr>
      <w:overflowPunct w:val="0"/>
      <w:autoSpaceDE w:val="0"/>
      <w:autoSpaceDN w:val="0"/>
      <w:adjustRightInd w:val="0"/>
      <w:spacing w:after="0" w:line="240" w:lineRule="auto"/>
      <w:ind w:left="568" w:hanging="284"/>
      <w:jc w:val="both"/>
      <w:textAlignment w:val="baseline"/>
    </w:pPr>
    <w:rPr>
      <w:rFonts w:eastAsia="Times New Roman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3C99"/>
    <w:rPr>
      <w:sz w:val="20"/>
    </w:rPr>
  </w:style>
  <w:style w:type="paragraph" w:styleId="a5">
    <w:name w:val="footer"/>
    <w:basedOn w:val="a"/>
    <w:link w:val="a6"/>
    <w:uiPriority w:val="99"/>
    <w:unhideWhenUsed/>
    <w:rsid w:val="009A3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3C99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5F6F4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F6F4B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F6F4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F6F4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F6F4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E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E0B7E"/>
    <w:rPr>
      <w:rFonts w:ascii="Tahoma" w:hAnsi="Tahoma" w:cs="Tahoma"/>
      <w:sz w:val="16"/>
      <w:szCs w:val="16"/>
    </w:rPr>
  </w:style>
  <w:style w:type="paragraph" w:customStyle="1" w:styleId="ae">
    <w:name w:val="заголовок примечания"/>
    <w:basedOn w:val="a"/>
    <w:rsid w:val="00A145B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f">
    <w:name w:val="подпункт примечания"/>
    <w:basedOn w:val="a"/>
    <w:rsid w:val="00A145B1"/>
    <w:pPr>
      <w:overflowPunct w:val="0"/>
      <w:autoSpaceDE w:val="0"/>
      <w:autoSpaceDN w:val="0"/>
      <w:adjustRightInd w:val="0"/>
      <w:spacing w:after="0" w:line="240" w:lineRule="auto"/>
      <w:ind w:left="568" w:hanging="284"/>
      <w:jc w:val="both"/>
      <w:textAlignment w:val="baseline"/>
    </w:pPr>
    <w:rPr>
      <w:rFonts w:eastAsia="Times New Roman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Vista</cp:lastModifiedBy>
  <cp:revision>2</cp:revision>
  <cp:lastPrinted>2015-12-03T12:34:00Z</cp:lastPrinted>
  <dcterms:created xsi:type="dcterms:W3CDTF">2016-04-05T08:33:00Z</dcterms:created>
  <dcterms:modified xsi:type="dcterms:W3CDTF">2018-11-04T12:27:00Z</dcterms:modified>
</cp:coreProperties>
</file>