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00" w:rsidRPr="007D7E00" w:rsidRDefault="007D7E00" w:rsidP="007D7E00">
      <w:pPr>
        <w:spacing w:after="120" w:line="240" w:lineRule="auto"/>
        <w:jc w:val="center"/>
        <w:rPr>
          <w:b/>
          <w:caps/>
          <w:szCs w:val="30"/>
        </w:rPr>
      </w:pPr>
      <w:r w:rsidRPr="007D7E00">
        <w:rPr>
          <w:b/>
          <w:caps/>
          <w:szCs w:val="30"/>
        </w:rPr>
        <w:t>Группа 18</w:t>
      </w:r>
    </w:p>
    <w:p w:rsidR="007D7E00" w:rsidRPr="007D7E00" w:rsidRDefault="007D7E00" w:rsidP="007D7E00">
      <w:pPr>
        <w:spacing w:after="120" w:line="240" w:lineRule="auto"/>
        <w:jc w:val="center"/>
        <w:rPr>
          <w:b/>
          <w:caps/>
          <w:szCs w:val="30"/>
        </w:rPr>
      </w:pPr>
      <w:r w:rsidRPr="007D7E00">
        <w:rPr>
          <w:b/>
          <w:caps/>
          <w:szCs w:val="30"/>
        </w:rPr>
        <w:t>Какао и продукты из него</w:t>
      </w:r>
    </w:p>
    <w:p w:rsidR="007D7E00" w:rsidRPr="007D7E00" w:rsidRDefault="007D7E00" w:rsidP="007D7E00">
      <w:pPr>
        <w:spacing w:after="120" w:line="240" w:lineRule="auto"/>
        <w:jc w:val="both"/>
        <w:rPr>
          <w:b/>
          <w:szCs w:val="30"/>
        </w:rPr>
      </w:pPr>
      <w:r w:rsidRPr="007D7E00">
        <w:rPr>
          <w:b/>
          <w:szCs w:val="30"/>
        </w:rPr>
        <w:t>Примечания:</w:t>
      </w:r>
    </w:p>
    <w:p w:rsidR="007D7E00" w:rsidRPr="007D7E00" w:rsidRDefault="007D7E00" w:rsidP="007D7E00">
      <w:pPr>
        <w:spacing w:after="120" w:line="240" w:lineRule="auto"/>
        <w:ind w:left="454" w:hanging="454"/>
        <w:jc w:val="both"/>
        <w:rPr>
          <w:szCs w:val="30"/>
        </w:rPr>
      </w:pPr>
      <w:r w:rsidRPr="007D7E00">
        <w:rPr>
          <w:szCs w:val="30"/>
        </w:rPr>
        <w:t>1.</w:t>
      </w:r>
      <w:r w:rsidRPr="007D7E00">
        <w:rPr>
          <w:szCs w:val="30"/>
        </w:rPr>
        <w:tab/>
        <w:t>В данную группу не включаются изделия товарной позиции 0403, 1901, 1904, 1905, 2105, 2202, 2208, 3003 или 3004.</w:t>
      </w:r>
    </w:p>
    <w:p w:rsidR="007D7E00" w:rsidRPr="007D7E00" w:rsidRDefault="007D7E00" w:rsidP="007D7E00">
      <w:pPr>
        <w:spacing w:after="120" w:line="240" w:lineRule="auto"/>
        <w:ind w:left="454" w:hanging="454"/>
        <w:jc w:val="both"/>
        <w:rPr>
          <w:szCs w:val="30"/>
        </w:rPr>
      </w:pPr>
      <w:r w:rsidRPr="007D7E00">
        <w:rPr>
          <w:szCs w:val="30"/>
        </w:rPr>
        <w:t>2.</w:t>
      </w:r>
      <w:r w:rsidRPr="007D7E00">
        <w:rPr>
          <w:szCs w:val="30"/>
        </w:rPr>
        <w:tab/>
        <w:t>В товарную позицию 1806 включаются кондитерские изделия из сахара, содержащие какао, и, при условии соблюдения положений примечания 1 к данной группе, прочие пищевые продукты с добавлением какао.</w:t>
      </w:r>
    </w:p>
    <w:p w:rsidR="007D7E00" w:rsidRPr="007D7E00" w:rsidRDefault="007D7E00" w:rsidP="007D7E00">
      <w:pPr>
        <w:pStyle w:val="a7"/>
        <w:widowControl/>
        <w:spacing w:after="120"/>
        <w:rPr>
          <w:szCs w:val="30"/>
        </w:rPr>
      </w:pPr>
      <w:r w:rsidRPr="007D7E00">
        <w:rPr>
          <w:szCs w:val="30"/>
        </w:rPr>
        <w:t>Дополнительное примечание:</w:t>
      </w:r>
    </w:p>
    <w:p w:rsidR="007D7E00" w:rsidRPr="007D7E00" w:rsidRDefault="007D7E00" w:rsidP="007D7E00">
      <w:pPr>
        <w:spacing w:after="120" w:line="240" w:lineRule="auto"/>
        <w:ind w:left="454" w:hanging="454"/>
        <w:jc w:val="both"/>
        <w:rPr>
          <w:szCs w:val="30"/>
        </w:rPr>
      </w:pPr>
      <w:r w:rsidRPr="007D7E00">
        <w:rPr>
          <w:szCs w:val="30"/>
        </w:rPr>
        <w:t>1.</w:t>
      </w:r>
      <w:r w:rsidRPr="007D7E00">
        <w:rPr>
          <w:szCs w:val="30"/>
        </w:rPr>
        <w:tab/>
        <w:t>Подсубпозиции 1806 90 110 и 1806 90 190 не включают шоколадные конфеты, изготовленные целиком из шоколада одного типа.</w:t>
      </w:r>
    </w:p>
    <w:p w:rsidR="007D7E00" w:rsidRPr="007D7E00" w:rsidRDefault="007D7E00" w:rsidP="007D7E00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326B7B" w:rsidRPr="007D7E00" w:rsidTr="00326B7B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Код</w:t>
            </w:r>
            <w:r w:rsidRPr="007D7E00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Доп.</w:t>
            </w:r>
            <w:r w:rsidRPr="007D7E00">
              <w:br/>
              <w:t>ед.</w:t>
            </w:r>
            <w:r w:rsidRPr="007D7E00">
              <w:br/>
              <w:t>изм.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1801 00 000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Какао-бобы, целые или дробленые, сырые или жареные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Шелуха, оболочки, кожица и прочие отходы какао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 xml:space="preserve">Какао-паста, </w:t>
            </w:r>
            <w:proofErr w:type="gramStart"/>
            <w:r w:rsidRPr="007D7E00">
              <w:t>обезжиренная</w:t>
            </w:r>
            <w:proofErr w:type="gramEnd"/>
            <w:r w:rsidRPr="007D7E00">
              <w:t xml:space="preserve"> или необезжиренная: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198" w:hanging="198"/>
            </w:pPr>
            <w:r w:rsidRPr="007D7E00">
              <w:t>– необезжиренная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198" w:hanging="198"/>
            </w:pPr>
            <w:r w:rsidRPr="007D7E00">
              <w:t>– частично или полностью обезжиренная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Какао-масло, какао-жир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Какао-порошок без добавок сахара или других подслащивающих веществ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Шоколад и прочие готовые пищевые продукты, содержащие какао: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198" w:hanging="198"/>
            </w:pPr>
            <w:r w:rsidRPr="007D7E00">
              <w:t>– какао-порошок с добавлением сахара или других подслащивающих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1806 10 150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proofErr w:type="gramStart"/>
            <w:r w:rsidRPr="007D7E00">
              <w:t xml:space="preserve">– – не содержащий сахарозы или содержащий менее 5 мас.% сахарозы (включая </w:t>
            </w:r>
            <w:proofErr w:type="spellStart"/>
            <w:r w:rsidRPr="007D7E00">
              <w:t>инвертный</w:t>
            </w:r>
            <w:proofErr w:type="spellEnd"/>
            <w:r w:rsidRPr="007D7E00">
              <w:t xml:space="preserve"> сахар, выраженный как сахароза) или </w:t>
            </w:r>
            <w:proofErr w:type="spellStart"/>
            <w:r w:rsidRPr="007D7E00">
              <w:t>изоглюкозы</w:t>
            </w:r>
            <w:proofErr w:type="spellEnd"/>
            <w:r w:rsidRPr="007D7E00">
              <w:t>, выраженной как сахароза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1806 10 200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proofErr w:type="gramStart"/>
            <w:r w:rsidRPr="007D7E00">
              <w:t xml:space="preserve">– – содержащий 5 мас.% или более, но менее 65 мас.% сахарозы (включая </w:t>
            </w:r>
            <w:proofErr w:type="spellStart"/>
            <w:r w:rsidRPr="007D7E00">
              <w:t>инвертный</w:t>
            </w:r>
            <w:proofErr w:type="spellEnd"/>
            <w:r w:rsidRPr="007D7E00">
              <w:t xml:space="preserve"> сахар, выраженный как сахароза) или </w:t>
            </w:r>
            <w:proofErr w:type="spellStart"/>
            <w:r w:rsidRPr="007D7E00">
              <w:t>изоглюкозы</w:t>
            </w:r>
            <w:proofErr w:type="spellEnd"/>
            <w:r w:rsidRPr="007D7E00">
              <w:t>, выраженной как сахароза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proofErr w:type="gramStart"/>
            <w:r w:rsidRPr="007D7E00">
              <w:t xml:space="preserve">– – содержащий 65 мас.% или более, но менее 80 мас.% сахарозы (включая </w:t>
            </w:r>
            <w:proofErr w:type="spellStart"/>
            <w:r w:rsidRPr="007D7E00">
              <w:t>инвертный</w:t>
            </w:r>
            <w:proofErr w:type="spellEnd"/>
            <w:r w:rsidRPr="007D7E00">
              <w:t xml:space="preserve"> сахар, выраженный как сахароза) или </w:t>
            </w:r>
            <w:proofErr w:type="spellStart"/>
            <w:r w:rsidRPr="007D7E00">
              <w:t>изоглюкозы</w:t>
            </w:r>
            <w:proofErr w:type="spellEnd"/>
            <w:r w:rsidRPr="007D7E00">
              <w:t>, выраженной как сахароза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proofErr w:type="gramStart"/>
            <w:r w:rsidRPr="007D7E00">
              <w:t xml:space="preserve">– – содержащий 80 мас.% или более сахарозы (включая </w:t>
            </w:r>
            <w:proofErr w:type="spellStart"/>
            <w:r w:rsidRPr="007D7E00">
              <w:t>инвертный</w:t>
            </w:r>
            <w:proofErr w:type="spellEnd"/>
            <w:r w:rsidRPr="007D7E00">
              <w:t xml:space="preserve"> сахар, выраженный как сахароза) или </w:t>
            </w:r>
            <w:proofErr w:type="spellStart"/>
            <w:r w:rsidRPr="007D7E00">
              <w:t>изоглюкозы</w:t>
            </w:r>
            <w:proofErr w:type="spellEnd"/>
            <w:r w:rsidRPr="007D7E00">
              <w:t>, выраженной как сахароза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lastRenderedPageBreak/>
              <w:t>1806 20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198" w:hanging="198"/>
            </w:pPr>
            <w:r w:rsidRPr="007D7E00">
              <w:t>– изделия готовые прочие, в брикетах, пластинках или плитках массой более 2 кг, или в жидком, пастообразном, порошкообразном, гранулированном или другом аналогичном виде в контейнерах или в первичных упаковках с содержимым более 2 кг: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содержащие 31 мас.% или более какао-масла или содержащие в сумме 31 мас.% или более какао-масла и молочного жира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содержащие в сумме 25 мас.% или более, но менее 31 мас.% какао-масла и молочного жира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1806 20 500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595" w:hanging="595"/>
            </w:pPr>
            <w:r w:rsidRPr="007D7E00">
              <w:t>– – – содержащие 18 мас.% или более какао-масла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1806 20 700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595" w:hanging="595"/>
            </w:pPr>
            <w:r w:rsidRPr="007D7E00">
              <w:t>– – – молочно-шоколадная крошка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1806 20 800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595" w:hanging="595"/>
            </w:pPr>
            <w:r w:rsidRPr="007D7E00">
              <w:t>– – – шоколадная глазурь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1806 20 950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595" w:hanging="595"/>
            </w:pPr>
            <w:r w:rsidRPr="007D7E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198" w:hanging="198"/>
            </w:pPr>
            <w:r w:rsidRPr="007D7E00">
              <w:t>– прочие, в брикетах, пластинках или плитках: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с начинкой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без начинки: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595" w:hanging="595"/>
            </w:pPr>
            <w:r w:rsidRPr="007D7E00">
              <w:t>– – – с добавкой зерна злаков, плодов или орехов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595" w:hanging="595"/>
            </w:pPr>
            <w:r w:rsidRPr="007D7E00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198" w:hanging="198"/>
            </w:pPr>
            <w:r w:rsidRPr="007D7E0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шоколад и изделия из него: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595" w:hanging="595"/>
            </w:pPr>
            <w:r w:rsidRPr="007D7E00">
              <w:t>– – – шоколадные конфеты, с начинкой или без начинки: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794" w:hanging="794"/>
            </w:pPr>
            <w:r w:rsidRPr="007D7E00">
              <w:t>– – – – </w:t>
            </w:r>
            <w:proofErr w:type="gramStart"/>
            <w:r w:rsidRPr="007D7E00">
              <w:t>содержащие</w:t>
            </w:r>
            <w:proofErr w:type="gramEnd"/>
            <w:r w:rsidRPr="007D7E00">
              <w:t xml:space="preserve"> алкоголь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794" w:hanging="794"/>
            </w:pPr>
            <w:r w:rsidRPr="007D7E00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595" w:hanging="595"/>
            </w:pPr>
            <w:r w:rsidRPr="007D7E00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1806 90 310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794" w:hanging="794"/>
            </w:pPr>
            <w:r w:rsidRPr="007D7E00">
              <w:t>– – – – с начинкой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1806 90 390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794" w:hanging="794"/>
            </w:pPr>
            <w:r w:rsidRPr="007D7E00">
              <w:t>– – – – без начинки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кондитерские изделия из сахара и их заменители, изготовленные из заменяющих сахар продуктов, содержащие какао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1806 90 600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пасты, содержащие какао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готовые изделия, содержащие какао и предназначенные для производства или приготовления напитков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  <w:tr w:rsidR="00326B7B" w:rsidRPr="007D7E00" w:rsidTr="00326B7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</w:pPr>
            <w:r w:rsidRPr="007D7E00">
              <w:t>1806 90 900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ind w:left="397" w:hanging="397"/>
            </w:pPr>
            <w:r w:rsidRPr="007D7E0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6B7B" w:rsidRPr="007D7E00" w:rsidRDefault="00326B7B" w:rsidP="007D7E00">
            <w:pPr>
              <w:spacing w:after="0" w:line="240" w:lineRule="auto"/>
              <w:jc w:val="center"/>
            </w:pPr>
            <w:r w:rsidRPr="007D7E00">
              <w:t>–</w:t>
            </w:r>
          </w:p>
        </w:tc>
      </w:tr>
    </w:tbl>
    <w:p w:rsidR="004D79F2" w:rsidRPr="007D7E00" w:rsidRDefault="004D79F2" w:rsidP="007D7E00">
      <w:pPr>
        <w:spacing w:after="0" w:line="240" w:lineRule="auto"/>
      </w:pPr>
    </w:p>
    <w:sectPr w:rsidR="004D79F2" w:rsidRPr="007D7E00" w:rsidSect="007D7E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39A" w:rsidRDefault="004F539A" w:rsidP="0049112E">
      <w:pPr>
        <w:spacing w:after="0" w:line="240" w:lineRule="auto"/>
      </w:pPr>
      <w:r>
        <w:separator/>
      </w:r>
    </w:p>
  </w:endnote>
  <w:endnote w:type="continuationSeparator" w:id="0">
    <w:p w:rsidR="004F539A" w:rsidRDefault="004F539A" w:rsidP="0049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2E" w:rsidRDefault="0049112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2E" w:rsidRPr="0049112E" w:rsidRDefault="0049112E" w:rsidP="0049112E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2E" w:rsidRDefault="004911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39A" w:rsidRDefault="004F539A" w:rsidP="0049112E">
      <w:pPr>
        <w:spacing w:after="0" w:line="240" w:lineRule="auto"/>
      </w:pPr>
      <w:r>
        <w:separator/>
      </w:r>
    </w:p>
  </w:footnote>
  <w:footnote w:type="continuationSeparator" w:id="0">
    <w:p w:rsidR="004F539A" w:rsidRDefault="004F539A" w:rsidP="00491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2E" w:rsidRDefault="004911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2E" w:rsidRPr="007D7E00" w:rsidRDefault="007D7E00" w:rsidP="007D7E00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437D59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2E" w:rsidRDefault="004911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2E"/>
    <w:rsid w:val="001A0381"/>
    <w:rsid w:val="00326B7B"/>
    <w:rsid w:val="00437D59"/>
    <w:rsid w:val="0049112E"/>
    <w:rsid w:val="004D79F2"/>
    <w:rsid w:val="004F539A"/>
    <w:rsid w:val="0050623C"/>
    <w:rsid w:val="006A5141"/>
    <w:rsid w:val="0079741D"/>
    <w:rsid w:val="007D7E00"/>
    <w:rsid w:val="00A36DDA"/>
    <w:rsid w:val="00A70C11"/>
    <w:rsid w:val="00CA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112E"/>
    <w:rPr>
      <w:sz w:val="20"/>
    </w:rPr>
  </w:style>
  <w:style w:type="paragraph" w:styleId="a5">
    <w:name w:val="footer"/>
    <w:basedOn w:val="a"/>
    <w:link w:val="a6"/>
    <w:uiPriority w:val="99"/>
    <w:unhideWhenUsed/>
    <w:rsid w:val="0049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112E"/>
    <w:rPr>
      <w:sz w:val="20"/>
    </w:rPr>
  </w:style>
  <w:style w:type="paragraph" w:customStyle="1" w:styleId="a7">
    <w:name w:val="заголовок примечания"/>
    <w:basedOn w:val="a"/>
    <w:rsid w:val="007D7E0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112E"/>
    <w:rPr>
      <w:sz w:val="20"/>
    </w:rPr>
  </w:style>
  <w:style w:type="paragraph" w:styleId="a5">
    <w:name w:val="footer"/>
    <w:basedOn w:val="a"/>
    <w:link w:val="a6"/>
    <w:uiPriority w:val="99"/>
    <w:unhideWhenUsed/>
    <w:rsid w:val="0049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112E"/>
    <w:rPr>
      <w:sz w:val="20"/>
    </w:rPr>
  </w:style>
  <w:style w:type="paragraph" w:customStyle="1" w:styleId="a7">
    <w:name w:val="заголовок примечания"/>
    <w:basedOn w:val="a"/>
    <w:rsid w:val="007D7E0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2016-04-05T08:34:00Z</dcterms:created>
  <dcterms:modified xsi:type="dcterms:W3CDTF">2016-04-05T09:58:00Z</dcterms:modified>
</cp:coreProperties>
</file>