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67" w:rsidRPr="004D0D67" w:rsidRDefault="004D0D67" w:rsidP="004D0D67">
      <w:pPr>
        <w:spacing w:after="120" w:line="240" w:lineRule="auto"/>
        <w:jc w:val="center"/>
        <w:rPr>
          <w:b/>
          <w:caps/>
        </w:rPr>
      </w:pPr>
      <w:r w:rsidRPr="004D0D67">
        <w:rPr>
          <w:b/>
          <w:caps/>
        </w:rPr>
        <w:t>Группа 60</w:t>
      </w:r>
    </w:p>
    <w:p w:rsidR="004D0D67" w:rsidRPr="004D0D67" w:rsidRDefault="004D0D67" w:rsidP="004D0D67">
      <w:pPr>
        <w:spacing w:after="120" w:line="240" w:lineRule="auto"/>
        <w:jc w:val="center"/>
        <w:rPr>
          <w:b/>
          <w:caps/>
          <w:szCs w:val="24"/>
        </w:rPr>
      </w:pPr>
      <w:r w:rsidRPr="004D0D67">
        <w:rPr>
          <w:b/>
          <w:caps/>
          <w:szCs w:val="24"/>
        </w:rPr>
        <w:t>Трикотажные полотна машинного или ручного вязания</w:t>
      </w:r>
    </w:p>
    <w:p w:rsidR="004D0D67" w:rsidRPr="004D0D67" w:rsidRDefault="004D0D67" w:rsidP="004D0D67">
      <w:pPr>
        <w:spacing w:after="120" w:line="240" w:lineRule="auto"/>
        <w:jc w:val="both"/>
        <w:rPr>
          <w:b/>
        </w:rPr>
      </w:pPr>
      <w:r w:rsidRPr="004D0D67">
        <w:rPr>
          <w:b/>
        </w:rPr>
        <w:t>Примечания:</w:t>
      </w:r>
    </w:p>
    <w:p w:rsidR="004D0D67" w:rsidRPr="004D0D67" w:rsidRDefault="004D0D67" w:rsidP="004D0D67">
      <w:pPr>
        <w:spacing w:after="120" w:line="240" w:lineRule="auto"/>
        <w:ind w:left="454" w:hanging="454"/>
        <w:jc w:val="both"/>
      </w:pPr>
      <w:r w:rsidRPr="004D0D67">
        <w:t>1.</w:t>
      </w:r>
      <w:r w:rsidRPr="004D0D67">
        <w:tab/>
        <w:t>В данную группу не включаются:</w:t>
      </w:r>
    </w:p>
    <w:p w:rsidR="004D0D67" w:rsidRPr="004D0D67" w:rsidRDefault="004D0D67" w:rsidP="004D0D67">
      <w:pPr>
        <w:spacing w:after="120" w:line="240" w:lineRule="auto"/>
        <w:ind w:left="908" w:hanging="454"/>
        <w:jc w:val="both"/>
      </w:pPr>
      <w:r w:rsidRPr="004D0D67">
        <w:t>(а)</w:t>
      </w:r>
      <w:r w:rsidRPr="004D0D67">
        <w:tab/>
        <w:t>кружева ручного вязания товарной позиции 5804;</w:t>
      </w:r>
    </w:p>
    <w:p w:rsidR="004D0D67" w:rsidRPr="004D0D67" w:rsidRDefault="004D0D67" w:rsidP="004D0D67">
      <w:pPr>
        <w:spacing w:after="120" w:line="240" w:lineRule="auto"/>
        <w:ind w:left="908" w:hanging="454"/>
        <w:jc w:val="both"/>
      </w:pPr>
      <w:r w:rsidRPr="004D0D67">
        <w:t>(б)</w:t>
      </w:r>
      <w:r w:rsidRPr="004D0D67">
        <w:tab/>
        <w:t>ярлыки, эмблемы и аналогичные изделия, трикотажные машинного или ручного вязания товарной позиции 5807; или</w:t>
      </w:r>
    </w:p>
    <w:p w:rsidR="004D0D67" w:rsidRPr="004D0D67" w:rsidRDefault="004D0D67" w:rsidP="004D0D67">
      <w:pPr>
        <w:spacing w:after="120" w:line="240" w:lineRule="auto"/>
        <w:ind w:left="908" w:hanging="454"/>
        <w:jc w:val="both"/>
      </w:pPr>
      <w:r w:rsidRPr="004D0D67">
        <w:t>(в)</w:t>
      </w:r>
      <w:r w:rsidRPr="004D0D67">
        <w:tab/>
        <w:t>трикотажные полотна машинного или ручного вязания, пропитанные, с покрытием или дублированные группы 59. Однако трикотажные ворсовые полотна машинного или ручного вязания, пропитанные, с покрытием или дублированные, включаются в товарную позицию 6001.</w:t>
      </w:r>
    </w:p>
    <w:p w:rsidR="004D0D67" w:rsidRPr="004D0D67" w:rsidRDefault="004D0D67" w:rsidP="004D0D67">
      <w:pPr>
        <w:spacing w:after="120" w:line="240" w:lineRule="auto"/>
        <w:ind w:left="454" w:hanging="454"/>
        <w:jc w:val="both"/>
      </w:pPr>
      <w:r w:rsidRPr="004D0D67">
        <w:t>2.</w:t>
      </w:r>
      <w:r w:rsidRPr="004D0D67">
        <w:tab/>
        <w:t>В данную группу включаются также полотна, изготовленные из металлической нити и используемые в одежде, как мебельные ткани или для аналогичных целей.</w:t>
      </w:r>
    </w:p>
    <w:p w:rsidR="004D0D67" w:rsidRPr="004D0D67" w:rsidRDefault="004D0D67" w:rsidP="004D0D67">
      <w:pPr>
        <w:spacing w:after="120" w:line="240" w:lineRule="auto"/>
        <w:ind w:left="454" w:hanging="454"/>
        <w:jc w:val="both"/>
      </w:pPr>
      <w:r w:rsidRPr="004D0D67">
        <w:t>3.</w:t>
      </w:r>
      <w:r w:rsidRPr="004D0D67">
        <w:tab/>
        <w:t>Во всей Номенклатуре любая ссылка на "трикотажные" изделия включает ссылку на вязально-прошивные изделия, в которых цепные стежки образованы текстильной нитью.</w:t>
      </w:r>
    </w:p>
    <w:p w:rsidR="004D0D67" w:rsidRPr="004D0D67" w:rsidRDefault="004D0D67" w:rsidP="004D0D67">
      <w:pPr>
        <w:spacing w:after="120" w:line="240" w:lineRule="auto"/>
        <w:jc w:val="both"/>
        <w:rPr>
          <w:b/>
          <w:bCs/>
          <w:szCs w:val="26"/>
        </w:rPr>
      </w:pPr>
      <w:r w:rsidRPr="004D0D67">
        <w:rPr>
          <w:b/>
          <w:bCs/>
          <w:szCs w:val="26"/>
        </w:rPr>
        <w:t>Примечание к субпозициям:</w:t>
      </w:r>
    </w:p>
    <w:p w:rsidR="004D0D67" w:rsidRPr="004D0D67" w:rsidRDefault="004D0D67" w:rsidP="004D0D67">
      <w:pPr>
        <w:spacing w:after="120" w:line="240" w:lineRule="auto"/>
        <w:ind w:left="454" w:hanging="454"/>
        <w:jc w:val="both"/>
      </w:pPr>
      <w:r w:rsidRPr="004D0D67">
        <w:t>1.</w:t>
      </w:r>
      <w:r w:rsidRPr="004D0D67">
        <w:tab/>
        <w:t xml:space="preserve">В субпозицию 6005 35 включаются полотна из полиэтиленовых </w:t>
      </w:r>
      <w:proofErr w:type="spellStart"/>
      <w:r w:rsidRPr="004D0D67">
        <w:t>мононитей</w:t>
      </w:r>
      <w:proofErr w:type="spellEnd"/>
      <w:r w:rsidRPr="004D0D67">
        <w:t xml:space="preserve"> или из полиэфирных комплексных нитей, поверхностной плотностью не менее 30 г/м</w:t>
      </w:r>
      <w:proofErr w:type="gramStart"/>
      <w:r w:rsidRPr="004D0D67">
        <w:rPr>
          <w:vertAlign w:val="superscript"/>
        </w:rPr>
        <w:t>2</w:t>
      </w:r>
      <w:proofErr w:type="gramEnd"/>
      <w:r w:rsidRPr="004D0D67">
        <w:t xml:space="preserve"> и не более 55 г/м</w:t>
      </w:r>
      <w:r w:rsidRPr="004D0D67">
        <w:rPr>
          <w:vertAlign w:val="superscript"/>
        </w:rPr>
        <w:t>2</w:t>
      </w:r>
      <w:r w:rsidRPr="004D0D67">
        <w:t>, имеющие не менее 20 отверстий/см</w:t>
      </w:r>
      <w:r w:rsidRPr="004D0D67">
        <w:rPr>
          <w:vertAlign w:val="superscript"/>
        </w:rPr>
        <w:t>2</w:t>
      </w:r>
      <w:r w:rsidRPr="004D0D67">
        <w:t xml:space="preserve"> и не более 100 отверстий/см</w:t>
      </w:r>
      <w:r w:rsidRPr="004D0D67">
        <w:rPr>
          <w:vertAlign w:val="superscript"/>
        </w:rPr>
        <w:t>2</w:t>
      </w:r>
      <w:r w:rsidRPr="004D0D67">
        <w:t xml:space="preserve"> и пропитанные или покрытые альфа-</w:t>
      </w:r>
      <w:proofErr w:type="spellStart"/>
      <w:r w:rsidRPr="004D0D67">
        <w:t>циперметрином</w:t>
      </w:r>
      <w:proofErr w:type="spellEnd"/>
      <w:r w:rsidRPr="004D0D67">
        <w:t xml:space="preserve"> (ISO), </w:t>
      </w:r>
      <w:proofErr w:type="spellStart"/>
      <w:r w:rsidRPr="004D0D67">
        <w:t>хлорфенапиром</w:t>
      </w:r>
      <w:proofErr w:type="spellEnd"/>
      <w:r w:rsidRPr="004D0D67">
        <w:t xml:space="preserve"> (ISO), </w:t>
      </w:r>
      <w:proofErr w:type="spellStart"/>
      <w:r w:rsidRPr="004D0D67">
        <w:t>дельтаметрином</w:t>
      </w:r>
      <w:proofErr w:type="spellEnd"/>
      <w:r w:rsidRPr="004D0D67">
        <w:t xml:space="preserve"> (INN, ISO), лямбда-</w:t>
      </w:r>
      <w:proofErr w:type="spellStart"/>
      <w:r w:rsidRPr="004D0D67">
        <w:t>цигалотрином</w:t>
      </w:r>
      <w:proofErr w:type="spellEnd"/>
      <w:r w:rsidRPr="004D0D67">
        <w:t xml:space="preserve"> (ISO), </w:t>
      </w:r>
      <w:proofErr w:type="spellStart"/>
      <w:r w:rsidRPr="004D0D67">
        <w:t>перметрином</w:t>
      </w:r>
      <w:proofErr w:type="spellEnd"/>
      <w:r w:rsidRPr="004D0D67">
        <w:t xml:space="preserve"> (ISO) или </w:t>
      </w:r>
      <w:proofErr w:type="spellStart"/>
      <w:r w:rsidRPr="004D0D67">
        <w:t>пиримифос</w:t>
      </w:r>
      <w:proofErr w:type="spellEnd"/>
      <w:r w:rsidRPr="004D0D67">
        <w:t>-метилом (ISO).</w:t>
      </w:r>
    </w:p>
    <w:p w:rsidR="004D0D67" w:rsidRPr="004D0D67" w:rsidRDefault="004D0D67" w:rsidP="004D0D67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546F00" w:rsidRPr="004D0D67" w:rsidTr="00546F00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546F00" w:rsidRPr="004D0D67" w:rsidRDefault="00546F00" w:rsidP="004D0D67">
            <w:pPr>
              <w:keepNext/>
              <w:spacing w:after="0" w:line="240" w:lineRule="auto"/>
              <w:jc w:val="center"/>
            </w:pPr>
            <w:r w:rsidRPr="004D0D67">
              <w:t>Код</w:t>
            </w:r>
            <w:r w:rsidRPr="004D0D67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546F00" w:rsidRPr="004D0D67" w:rsidRDefault="00546F00" w:rsidP="004D0D67">
            <w:pPr>
              <w:keepNext/>
              <w:spacing w:after="0" w:line="240" w:lineRule="auto"/>
              <w:jc w:val="center"/>
            </w:pPr>
            <w:r w:rsidRPr="004D0D67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546F00" w:rsidRPr="004D0D67" w:rsidRDefault="00546F00" w:rsidP="004D0D67">
            <w:pPr>
              <w:keepNext/>
              <w:spacing w:after="0" w:line="240" w:lineRule="auto"/>
              <w:jc w:val="center"/>
            </w:pPr>
            <w:r w:rsidRPr="004D0D67">
              <w:t>Доп.</w:t>
            </w:r>
            <w:r w:rsidRPr="004D0D67">
              <w:br/>
              <w:t>ед.</w:t>
            </w:r>
            <w:r w:rsidRPr="004D0D67">
              <w:br/>
              <w:t>изм.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Ворсовые полотна, трикотажные машинного или ручного вязания, включая длинноворсовые полотна и махровые полотна: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длинноворсовые полотна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полотна с петельным ворсом: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6001 22 000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6001 29 000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6001 91 000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6001 92 000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6001 99 000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lastRenderedPageBreak/>
              <w:t>6002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 xml:space="preserve">Трикотажные полотна машинного или ручного вязания шириной не более 30 см, содержащие 5 мас.% или более </w:t>
            </w:r>
            <w:proofErr w:type="spellStart"/>
            <w:r w:rsidRPr="004D0D67">
              <w:t>эластомерных</w:t>
            </w:r>
            <w:proofErr w:type="spellEnd"/>
            <w:r w:rsidRPr="004D0D67">
              <w:t xml:space="preserve"> или резиновых нитей, кроме полотен товарной позиции 6001: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6002 40 000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</w:t>
            </w:r>
            <w:proofErr w:type="gramStart"/>
            <w:r w:rsidRPr="004D0D67">
              <w:t>содержащие</w:t>
            </w:r>
            <w:proofErr w:type="gramEnd"/>
            <w:r w:rsidRPr="004D0D67">
              <w:t xml:space="preserve"> 5 мас.% или более </w:t>
            </w:r>
            <w:proofErr w:type="spellStart"/>
            <w:r w:rsidRPr="004D0D67">
              <w:t>эластомерных</w:t>
            </w:r>
            <w:proofErr w:type="spellEnd"/>
            <w:r w:rsidRPr="004D0D67">
              <w:t xml:space="preserve"> нитей, но не содержащие резиновых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Трикотажные полотна машинного или ручного вязания шириной не более 30 см, кроме трикотажных полотен товарной позиции 6001 или 6002: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6003 30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6003 30 100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кружево основовязаное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6003 30 900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6003 40 000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искусственных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 xml:space="preserve">Трикотажные полотна машинного или ручного вязания шириной более 30 см, содержащие 5 мас.% или более </w:t>
            </w:r>
            <w:proofErr w:type="spellStart"/>
            <w:r w:rsidRPr="004D0D67">
              <w:t>эластомерных</w:t>
            </w:r>
            <w:proofErr w:type="spellEnd"/>
            <w:r w:rsidRPr="004D0D67">
              <w:t xml:space="preserve"> или резиновых нитей, кроме полотен товарной позиции 6001: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</w:t>
            </w:r>
            <w:proofErr w:type="gramStart"/>
            <w:r w:rsidRPr="004D0D67">
              <w:t>содержащие</w:t>
            </w:r>
            <w:proofErr w:type="gramEnd"/>
            <w:r w:rsidRPr="004D0D67">
              <w:t xml:space="preserve"> 5 мас.% или более </w:t>
            </w:r>
            <w:proofErr w:type="spellStart"/>
            <w:r w:rsidRPr="004D0D67">
              <w:t>эластомерных</w:t>
            </w:r>
            <w:proofErr w:type="spellEnd"/>
            <w:r w:rsidRPr="004D0D67">
              <w:t xml:space="preserve"> нитей, но не содержащие резиновых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Полотна основовязаные (включая вязаные на трикотажных машинах для изготовления галунов), кроме трикотажных полотен товарных позиций 6001 – 6004: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пряжи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6005 35 000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полотна, указанные в примечании к субпозициям 1 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lastRenderedPageBreak/>
              <w:t>6005 36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прочие, неотбеленные или 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для гардин, включая полотно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6005 36 500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кружево основовязаное, кроме полотна для гардин или полотна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6005 36 900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6005 37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прочие, 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6005 37 100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для гардин, включая полотно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6005 37 500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кружево основовязаное, кроме полотна для гардин или полотна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6005 37 900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6005 38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прочие, из пряжи различных цветов: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6005 38 100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для гардин, включая полотно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6005 38 500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кружево основовязаное, кроме полотна для гардин или полотна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6005 38 900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6005 39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прочие, напечатанные: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для гардин, включая полотно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кружево основовязаное, кроме полотна для гардин или полотна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6005 39 900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искусственных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пряжи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Трикотажные полотна машинного или ручного вязания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lastRenderedPageBreak/>
              <w:t>6006 21 000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пряжи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неотбеленные или 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для гардин, включая полотно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для гардин, включая полотно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пряжи различных цветов: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для гардин, включая полотно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напечатанные: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для гардин, включая полотно для тюлевых занавесей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6006 34 900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595" w:hanging="595"/>
            </w:pPr>
            <w:r w:rsidRPr="004D0D6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из искусственных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из пряжи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397" w:hanging="397"/>
            </w:pPr>
            <w:r w:rsidRPr="004D0D67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  <w:tr w:rsidR="00546F00" w:rsidRPr="004D0D67" w:rsidTr="00546F0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</w:pPr>
            <w:r w:rsidRPr="004D0D67">
              <w:t>6006 90 000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ind w:left="198" w:hanging="198"/>
            </w:pPr>
            <w:r w:rsidRPr="004D0D6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46F00" w:rsidRPr="004D0D67" w:rsidRDefault="00546F00" w:rsidP="004D0D67">
            <w:pPr>
              <w:spacing w:after="0" w:line="240" w:lineRule="auto"/>
              <w:jc w:val="center"/>
            </w:pPr>
            <w:r w:rsidRPr="004D0D67">
              <w:t>–</w:t>
            </w:r>
          </w:p>
        </w:tc>
      </w:tr>
    </w:tbl>
    <w:p w:rsidR="004D79F2" w:rsidRPr="00D70B16" w:rsidRDefault="004D79F2" w:rsidP="004D0D67">
      <w:pPr>
        <w:spacing w:after="0" w:line="240" w:lineRule="auto"/>
        <w:rPr>
          <w:sz w:val="16"/>
          <w:szCs w:val="16"/>
        </w:rPr>
      </w:pPr>
    </w:p>
    <w:sectPr w:rsidR="004D79F2" w:rsidRPr="00D70B16" w:rsidSect="004D0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831" w:rsidRDefault="00832831" w:rsidP="000040F6">
      <w:pPr>
        <w:spacing w:after="0" w:line="240" w:lineRule="auto"/>
      </w:pPr>
      <w:r>
        <w:separator/>
      </w:r>
    </w:p>
  </w:endnote>
  <w:endnote w:type="continuationSeparator" w:id="0">
    <w:p w:rsidR="00832831" w:rsidRDefault="00832831" w:rsidP="0000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F6" w:rsidRDefault="000040F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F6" w:rsidRPr="000040F6" w:rsidRDefault="000040F6" w:rsidP="000040F6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F6" w:rsidRDefault="000040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831" w:rsidRDefault="00832831" w:rsidP="000040F6">
      <w:pPr>
        <w:spacing w:after="0" w:line="240" w:lineRule="auto"/>
      </w:pPr>
      <w:r>
        <w:separator/>
      </w:r>
    </w:p>
  </w:footnote>
  <w:footnote w:type="continuationSeparator" w:id="0">
    <w:p w:rsidR="00832831" w:rsidRDefault="00832831" w:rsidP="00004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F6" w:rsidRDefault="000040F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F6" w:rsidRPr="004D0D67" w:rsidRDefault="004D0D67" w:rsidP="004D0D67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F933D8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F6" w:rsidRDefault="000040F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F6"/>
    <w:rsid w:val="000040F6"/>
    <w:rsid w:val="000666AA"/>
    <w:rsid w:val="001E0CAF"/>
    <w:rsid w:val="004D0D67"/>
    <w:rsid w:val="004D79F2"/>
    <w:rsid w:val="00546F00"/>
    <w:rsid w:val="0079741D"/>
    <w:rsid w:val="00832831"/>
    <w:rsid w:val="00AC7A78"/>
    <w:rsid w:val="00AD5B21"/>
    <w:rsid w:val="00D70B16"/>
    <w:rsid w:val="00F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0F6"/>
    <w:rPr>
      <w:sz w:val="20"/>
    </w:rPr>
  </w:style>
  <w:style w:type="paragraph" w:styleId="a5">
    <w:name w:val="footer"/>
    <w:basedOn w:val="a"/>
    <w:link w:val="a6"/>
    <w:uiPriority w:val="99"/>
    <w:unhideWhenUsed/>
    <w:rsid w:val="00004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0F6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0F6"/>
    <w:rPr>
      <w:sz w:val="20"/>
    </w:rPr>
  </w:style>
  <w:style w:type="paragraph" w:styleId="a5">
    <w:name w:val="footer"/>
    <w:basedOn w:val="a"/>
    <w:link w:val="a6"/>
    <w:uiPriority w:val="99"/>
    <w:unhideWhenUsed/>
    <w:rsid w:val="00004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0F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2016-04-05T08:52:00Z</dcterms:created>
  <dcterms:modified xsi:type="dcterms:W3CDTF">2016-04-05T13:33:00Z</dcterms:modified>
</cp:coreProperties>
</file>