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FE0" w:rsidRPr="00576FE0" w:rsidRDefault="00576FE0" w:rsidP="00576FE0">
      <w:pPr>
        <w:spacing w:after="120" w:line="240" w:lineRule="auto"/>
        <w:jc w:val="center"/>
        <w:rPr>
          <w:b/>
          <w:caps/>
        </w:rPr>
      </w:pPr>
      <w:r w:rsidRPr="00576FE0">
        <w:rPr>
          <w:b/>
          <w:caps/>
        </w:rPr>
        <w:t>Группа 96</w:t>
      </w:r>
    </w:p>
    <w:p w:rsidR="00576FE0" w:rsidRPr="00576FE0" w:rsidRDefault="00576FE0" w:rsidP="00576FE0">
      <w:pPr>
        <w:spacing w:after="120" w:line="240" w:lineRule="auto"/>
        <w:jc w:val="center"/>
        <w:rPr>
          <w:b/>
          <w:caps/>
        </w:rPr>
      </w:pPr>
      <w:r w:rsidRPr="00576FE0">
        <w:rPr>
          <w:b/>
          <w:caps/>
        </w:rPr>
        <w:t>Разные готовые изделия</w:t>
      </w:r>
    </w:p>
    <w:p w:rsidR="00576FE0" w:rsidRPr="00576FE0" w:rsidRDefault="00576FE0" w:rsidP="00576FE0">
      <w:pPr>
        <w:spacing w:after="120" w:line="240" w:lineRule="auto"/>
        <w:jc w:val="both"/>
        <w:rPr>
          <w:b/>
        </w:rPr>
      </w:pPr>
      <w:r w:rsidRPr="00576FE0">
        <w:rPr>
          <w:b/>
        </w:rPr>
        <w:t>Примечания:</w:t>
      </w:r>
    </w:p>
    <w:p w:rsidR="00576FE0" w:rsidRPr="00576FE0" w:rsidRDefault="00576FE0" w:rsidP="00576FE0">
      <w:pPr>
        <w:spacing w:after="120" w:line="240" w:lineRule="auto"/>
        <w:ind w:left="454" w:hanging="454"/>
        <w:jc w:val="both"/>
      </w:pPr>
      <w:r w:rsidRPr="00576FE0">
        <w:t>1.</w:t>
      </w:r>
      <w:r w:rsidRPr="00576FE0">
        <w:tab/>
        <w:t>В данную группу не включаются:</w:t>
      </w:r>
    </w:p>
    <w:p w:rsidR="00576FE0" w:rsidRPr="00576FE0" w:rsidRDefault="00576FE0" w:rsidP="00576FE0">
      <w:pPr>
        <w:spacing w:after="120" w:line="240" w:lineRule="auto"/>
        <w:ind w:left="908" w:hanging="454"/>
        <w:jc w:val="both"/>
      </w:pPr>
      <w:r w:rsidRPr="00576FE0">
        <w:t>(а)</w:t>
      </w:r>
      <w:r w:rsidRPr="00576FE0">
        <w:tab/>
        <w:t>карандаши для косметических или гигиенических целей (группа 33);</w:t>
      </w:r>
    </w:p>
    <w:p w:rsidR="00576FE0" w:rsidRPr="00576FE0" w:rsidRDefault="00576FE0" w:rsidP="00576FE0">
      <w:pPr>
        <w:spacing w:after="120" w:line="240" w:lineRule="auto"/>
        <w:ind w:left="908" w:hanging="454"/>
        <w:jc w:val="both"/>
      </w:pPr>
      <w:r w:rsidRPr="00576FE0">
        <w:t>(б)</w:t>
      </w:r>
      <w:r w:rsidRPr="00576FE0">
        <w:tab/>
        <w:t>изделия группы 66 (например, части зонтов или тростей);</w:t>
      </w:r>
    </w:p>
    <w:p w:rsidR="00576FE0" w:rsidRPr="00576FE0" w:rsidRDefault="00576FE0" w:rsidP="00576FE0">
      <w:pPr>
        <w:spacing w:after="120" w:line="240" w:lineRule="auto"/>
        <w:ind w:left="908" w:hanging="454"/>
        <w:jc w:val="both"/>
      </w:pPr>
      <w:r w:rsidRPr="00576FE0">
        <w:t>(в)</w:t>
      </w:r>
      <w:r w:rsidRPr="00576FE0">
        <w:tab/>
        <w:t>бижутерия (товарная позиция 7117);</w:t>
      </w:r>
    </w:p>
    <w:p w:rsidR="00576FE0" w:rsidRPr="00576FE0" w:rsidRDefault="00576FE0" w:rsidP="00576FE0">
      <w:pPr>
        <w:spacing w:after="120" w:line="240" w:lineRule="auto"/>
        <w:ind w:left="908" w:hanging="454"/>
        <w:jc w:val="both"/>
      </w:pPr>
      <w:r w:rsidRPr="00576FE0">
        <w:t>(г)</w:t>
      </w:r>
      <w:r w:rsidRPr="00576FE0">
        <w:tab/>
        <w:t>части общего назначения, указанные в примечании 2 к разделу XV, из недрагоценных металлов (раздел XV) или аналогичные изделия из пластмасс (группа 39);</w:t>
      </w:r>
    </w:p>
    <w:p w:rsidR="00576FE0" w:rsidRPr="00576FE0" w:rsidRDefault="00576FE0" w:rsidP="00576FE0">
      <w:pPr>
        <w:spacing w:after="120" w:line="240" w:lineRule="auto"/>
        <w:ind w:left="908" w:hanging="454"/>
        <w:jc w:val="both"/>
      </w:pPr>
      <w:r w:rsidRPr="00576FE0">
        <w:t>(д)</w:t>
      </w:r>
      <w:r w:rsidRPr="00576FE0">
        <w:tab/>
        <w:t>ножевые или прочие изделия группы 82 с рукоятками или другими частями из резных или литых материалов; однако рукоятки или другие части этих изделий, представленные отдельно, включаются в товарную позицию 9601 или 9602;</w:t>
      </w:r>
    </w:p>
    <w:p w:rsidR="00576FE0" w:rsidRPr="00576FE0" w:rsidRDefault="00576FE0" w:rsidP="00576FE0">
      <w:pPr>
        <w:spacing w:after="120" w:line="240" w:lineRule="auto"/>
        <w:ind w:left="908" w:hanging="454"/>
        <w:jc w:val="both"/>
      </w:pPr>
      <w:r w:rsidRPr="00576FE0">
        <w:t>(е)</w:t>
      </w:r>
      <w:r w:rsidRPr="00576FE0">
        <w:tab/>
        <w:t>изделия группы 90 (например, оправы для очков (товарная позиция 9003), рейсфедеры (товарная позиция 9017), щетки, предназначенные для использования в стоматологии или для терапевтических, хирургических или ветеринарных целей (товарная позиция 9018));</w:t>
      </w:r>
    </w:p>
    <w:p w:rsidR="00576FE0" w:rsidRPr="00576FE0" w:rsidRDefault="00576FE0" w:rsidP="00576FE0">
      <w:pPr>
        <w:spacing w:after="120" w:line="240" w:lineRule="auto"/>
        <w:ind w:left="908" w:hanging="454"/>
        <w:jc w:val="both"/>
      </w:pPr>
      <w:r w:rsidRPr="00576FE0">
        <w:t>(ж)</w:t>
      </w:r>
      <w:r w:rsidRPr="00576FE0">
        <w:tab/>
        <w:t>изделия группы 91 (например, корпуса для часов всех видов);</w:t>
      </w:r>
    </w:p>
    <w:p w:rsidR="00576FE0" w:rsidRPr="00576FE0" w:rsidRDefault="00576FE0" w:rsidP="00576FE0">
      <w:pPr>
        <w:spacing w:after="120" w:line="240" w:lineRule="auto"/>
        <w:ind w:left="908" w:hanging="454"/>
        <w:jc w:val="both"/>
      </w:pPr>
      <w:r w:rsidRPr="00576FE0">
        <w:t>(з)</w:t>
      </w:r>
      <w:r w:rsidRPr="00576FE0">
        <w:tab/>
        <w:t>музыкальные инструменты или их части или принадлежности (группа 92);</w:t>
      </w:r>
    </w:p>
    <w:p w:rsidR="00576FE0" w:rsidRPr="00576FE0" w:rsidRDefault="00576FE0" w:rsidP="00576FE0">
      <w:pPr>
        <w:spacing w:after="120" w:line="240" w:lineRule="auto"/>
        <w:ind w:left="908" w:hanging="454"/>
        <w:jc w:val="both"/>
      </w:pPr>
      <w:r w:rsidRPr="00576FE0">
        <w:t>(и)</w:t>
      </w:r>
      <w:r w:rsidRPr="00576FE0">
        <w:tab/>
        <w:t>изделия группы 93 (оружие и его части);</w:t>
      </w:r>
    </w:p>
    <w:p w:rsidR="00576FE0" w:rsidRPr="00576FE0" w:rsidRDefault="00576FE0" w:rsidP="00576FE0">
      <w:pPr>
        <w:spacing w:after="120" w:line="240" w:lineRule="auto"/>
        <w:ind w:left="908" w:hanging="454"/>
        <w:jc w:val="both"/>
      </w:pPr>
      <w:r w:rsidRPr="00576FE0">
        <w:t>(к)</w:t>
      </w:r>
      <w:r w:rsidRPr="00576FE0">
        <w:tab/>
        <w:t>изделия группы 94 (например, мебель, лампы и осветительное оборудование);</w:t>
      </w:r>
    </w:p>
    <w:p w:rsidR="00576FE0" w:rsidRPr="00576FE0" w:rsidRDefault="00576FE0" w:rsidP="00576FE0">
      <w:pPr>
        <w:spacing w:after="120" w:line="240" w:lineRule="auto"/>
        <w:ind w:left="908" w:hanging="454"/>
        <w:jc w:val="both"/>
      </w:pPr>
      <w:r w:rsidRPr="00576FE0">
        <w:t>(л)</w:t>
      </w:r>
      <w:r w:rsidRPr="00576FE0">
        <w:tab/>
        <w:t>изделия группы 95 (игрушки, игры, спортивный инвентарь); или</w:t>
      </w:r>
    </w:p>
    <w:p w:rsidR="00576FE0" w:rsidRPr="00576FE0" w:rsidRDefault="00576FE0" w:rsidP="00576FE0">
      <w:pPr>
        <w:spacing w:after="120" w:line="240" w:lineRule="auto"/>
        <w:ind w:left="908" w:hanging="454"/>
        <w:jc w:val="both"/>
      </w:pPr>
      <w:r w:rsidRPr="00576FE0">
        <w:t>(м)</w:t>
      </w:r>
      <w:r w:rsidRPr="00576FE0">
        <w:tab/>
        <w:t>произведения искусства, предметы коллекционирования или антиквариат (группа 97).</w:t>
      </w:r>
    </w:p>
    <w:p w:rsidR="00576FE0" w:rsidRPr="00576FE0" w:rsidRDefault="00576FE0" w:rsidP="00576FE0">
      <w:pPr>
        <w:spacing w:after="120" w:line="240" w:lineRule="auto"/>
        <w:ind w:left="454" w:hanging="454"/>
        <w:jc w:val="both"/>
      </w:pPr>
      <w:r w:rsidRPr="00576FE0">
        <w:t>2.</w:t>
      </w:r>
      <w:r w:rsidRPr="00576FE0">
        <w:tab/>
        <w:t>В товарной позиции 9602 термин "материалы растительного или минерального происхождения, пригодные для резьбы" означает:</w:t>
      </w:r>
    </w:p>
    <w:p w:rsidR="00576FE0" w:rsidRPr="00576FE0" w:rsidRDefault="00576FE0" w:rsidP="00576FE0">
      <w:pPr>
        <w:spacing w:after="120" w:line="240" w:lineRule="auto"/>
        <w:ind w:left="908" w:hanging="454"/>
        <w:jc w:val="both"/>
      </w:pPr>
      <w:r w:rsidRPr="00576FE0">
        <w:t>(а)</w:t>
      </w:r>
      <w:r w:rsidRPr="00576FE0">
        <w:tab/>
        <w:t xml:space="preserve">твердые семена, зерна, орехи, скорлупу орехов и аналогичные материалы растительного происхождения, используемые для резьбы (например, </w:t>
      </w:r>
      <w:proofErr w:type="spellStart"/>
      <w:r w:rsidRPr="00576FE0">
        <w:t>корозо</w:t>
      </w:r>
      <w:proofErr w:type="spellEnd"/>
      <w:r w:rsidRPr="00576FE0">
        <w:t xml:space="preserve"> и дум);</w:t>
      </w:r>
    </w:p>
    <w:p w:rsidR="00576FE0" w:rsidRPr="00576FE0" w:rsidRDefault="00576FE0" w:rsidP="00576FE0">
      <w:pPr>
        <w:spacing w:after="120" w:line="240" w:lineRule="auto"/>
        <w:ind w:left="908" w:hanging="454"/>
        <w:jc w:val="both"/>
      </w:pPr>
      <w:r w:rsidRPr="00576FE0">
        <w:t>(б)</w:t>
      </w:r>
      <w:r w:rsidRPr="00576FE0">
        <w:tab/>
        <w:t xml:space="preserve">янтарь и </w:t>
      </w:r>
      <w:proofErr w:type="spellStart"/>
      <w:r w:rsidRPr="00576FE0">
        <w:t>сепиолит</w:t>
      </w:r>
      <w:proofErr w:type="spellEnd"/>
      <w:r w:rsidRPr="00576FE0">
        <w:t>, природные и агломерированные, гагат и минеральные вещества, аналогичные гагату.</w:t>
      </w:r>
    </w:p>
    <w:p w:rsidR="00576FE0" w:rsidRPr="00576FE0" w:rsidRDefault="00576FE0" w:rsidP="00576FE0">
      <w:pPr>
        <w:spacing w:after="120" w:line="240" w:lineRule="auto"/>
        <w:ind w:left="454" w:hanging="454"/>
        <w:jc w:val="both"/>
      </w:pPr>
      <w:r w:rsidRPr="00576FE0">
        <w:t>3.</w:t>
      </w:r>
      <w:r w:rsidRPr="00576FE0">
        <w:tab/>
        <w:t xml:space="preserve">В товарной позиции 9603 термин "узлы и пучки, подготовленные для изготовления метел или щеточных изделий" означает неоправленные </w:t>
      </w:r>
      <w:proofErr w:type="gramStart"/>
      <w:r w:rsidRPr="00576FE0">
        <w:t>узлы</w:t>
      </w:r>
      <w:proofErr w:type="gramEnd"/>
      <w:r w:rsidRPr="00576FE0">
        <w:t xml:space="preserve"> и пучки из шерсти животных, растительных волокон или прочих материалов, готовые без </w:t>
      </w:r>
      <w:proofErr w:type="spellStart"/>
      <w:r w:rsidRPr="00576FE0">
        <w:t>переувязки</w:t>
      </w:r>
      <w:proofErr w:type="spellEnd"/>
      <w:r w:rsidRPr="00576FE0">
        <w:t xml:space="preserve"> к изготовлению метел или щеток или же требующие незначительной доработки, такой как подравнивание и подрезание по определенной форме сверху для подготовки их к сборке.</w:t>
      </w:r>
    </w:p>
    <w:p w:rsidR="00576FE0" w:rsidRPr="00576FE0" w:rsidRDefault="00576FE0" w:rsidP="00576FE0">
      <w:pPr>
        <w:spacing w:after="120" w:line="240" w:lineRule="auto"/>
        <w:ind w:left="454" w:hanging="454"/>
        <w:jc w:val="both"/>
      </w:pPr>
      <w:r w:rsidRPr="00576FE0">
        <w:lastRenderedPageBreak/>
        <w:t>4.</w:t>
      </w:r>
      <w:r w:rsidRPr="00576FE0">
        <w:tab/>
        <w:t>В данную группу включаются изделия (кроме указанных в товарных позициях 9601 – 9606 или 9615) независимо от того, состоят ли они полностью или частично из драгоценных металлов или металлов, плакированных драгоценными металлами, из природного или культивированного жемчуга, драгоценных или полудрагоценных камней (природных, искусственных или реконструированных). Однако товарные позиции 9601 – 9606 и 9615 включают изделия, в которых природный или культивированный жемчуг, драгоценные или полудрагоценные камни (природные, искусственные или реконструированные), драгоценные металлы или металлы, плакированные драгоценными металлами, являются только незначительной составляющей.</w:t>
      </w:r>
    </w:p>
    <w:p w:rsidR="00576FE0" w:rsidRPr="00576FE0" w:rsidRDefault="00576FE0" w:rsidP="00576FE0">
      <w:pPr>
        <w:spacing w:after="120" w:line="240" w:lineRule="auto"/>
        <w:ind w:left="454" w:hanging="454"/>
        <w:jc w:val="both"/>
        <w:rPr>
          <w:b/>
          <w:szCs w:val="26"/>
        </w:rPr>
      </w:pPr>
      <w:r w:rsidRPr="00576FE0">
        <w:rPr>
          <w:b/>
          <w:szCs w:val="26"/>
        </w:rPr>
        <w:t>Дополнительное примечание:</w:t>
      </w:r>
    </w:p>
    <w:p w:rsidR="00576FE0" w:rsidRPr="00576FE0" w:rsidRDefault="00576FE0" w:rsidP="00290171">
      <w:pPr>
        <w:pStyle w:val="1"/>
        <w:spacing w:before="0" w:after="120"/>
        <w:ind w:left="454" w:hanging="454"/>
        <w:rPr>
          <w:sz w:val="26"/>
          <w:szCs w:val="26"/>
        </w:rPr>
      </w:pPr>
      <w:r w:rsidRPr="00576FE0">
        <w:rPr>
          <w:sz w:val="26"/>
          <w:szCs w:val="26"/>
        </w:rPr>
        <w:t>1.</w:t>
      </w:r>
      <w:r w:rsidRPr="00576FE0">
        <w:rPr>
          <w:sz w:val="26"/>
          <w:szCs w:val="26"/>
        </w:rPr>
        <w:tab/>
        <w:t>В подсубпозиции 9619</w:t>
      </w:r>
      <w:r w:rsidRPr="00576FE0">
        <w:rPr>
          <w:sz w:val="26"/>
          <w:szCs w:val="26"/>
          <w:lang w:val="en-US"/>
        </w:rPr>
        <w:t> </w:t>
      </w:r>
      <w:r w:rsidRPr="00576FE0">
        <w:rPr>
          <w:sz w:val="26"/>
          <w:szCs w:val="26"/>
        </w:rPr>
        <w:t>00</w:t>
      </w:r>
      <w:r w:rsidRPr="00576FE0">
        <w:rPr>
          <w:sz w:val="26"/>
          <w:szCs w:val="26"/>
          <w:lang w:val="en-US"/>
        </w:rPr>
        <w:t> </w:t>
      </w:r>
      <w:r w:rsidRPr="00576FE0">
        <w:rPr>
          <w:sz w:val="26"/>
          <w:szCs w:val="26"/>
        </w:rPr>
        <w:t>710 – 9619</w:t>
      </w:r>
      <w:r w:rsidRPr="00576FE0">
        <w:rPr>
          <w:sz w:val="26"/>
          <w:szCs w:val="26"/>
          <w:lang w:val="en-US"/>
        </w:rPr>
        <w:t> </w:t>
      </w:r>
      <w:r w:rsidRPr="00576FE0">
        <w:rPr>
          <w:sz w:val="26"/>
          <w:szCs w:val="26"/>
        </w:rPr>
        <w:t>00</w:t>
      </w:r>
      <w:r w:rsidRPr="00576FE0">
        <w:rPr>
          <w:sz w:val="26"/>
          <w:szCs w:val="26"/>
          <w:lang w:val="en-US"/>
        </w:rPr>
        <w:t> </w:t>
      </w:r>
      <w:r w:rsidRPr="00576FE0">
        <w:rPr>
          <w:sz w:val="26"/>
          <w:szCs w:val="26"/>
        </w:rPr>
        <w:t>890 включаются товары из бумажной массы, бумаги, целлюлозной ваты или полотна из волокон целлюлозы.</w:t>
      </w:r>
    </w:p>
    <w:p w:rsidR="00576FE0" w:rsidRPr="00576FE0" w:rsidRDefault="00576FE0" w:rsidP="00290171">
      <w:pPr>
        <w:pStyle w:val="1"/>
        <w:spacing w:before="0" w:after="120"/>
        <w:ind w:left="454"/>
        <w:rPr>
          <w:spacing w:val="-4"/>
          <w:sz w:val="26"/>
          <w:szCs w:val="26"/>
        </w:rPr>
      </w:pPr>
      <w:r w:rsidRPr="00576FE0">
        <w:rPr>
          <w:spacing w:val="-4"/>
          <w:sz w:val="26"/>
          <w:szCs w:val="26"/>
        </w:rPr>
        <w:t xml:space="preserve">Эти подсубпозиции также включают многокомпонентные изделия, состоящие </w:t>
      </w:r>
      <w:proofErr w:type="gramStart"/>
      <w:r w:rsidRPr="00576FE0">
        <w:rPr>
          <w:spacing w:val="-4"/>
          <w:sz w:val="26"/>
          <w:szCs w:val="26"/>
        </w:rPr>
        <w:t>из</w:t>
      </w:r>
      <w:proofErr w:type="gramEnd"/>
      <w:r w:rsidRPr="00576FE0">
        <w:rPr>
          <w:spacing w:val="-4"/>
          <w:sz w:val="26"/>
          <w:szCs w:val="26"/>
        </w:rPr>
        <w:t>:</w:t>
      </w:r>
    </w:p>
    <w:p w:rsidR="00576FE0" w:rsidRPr="00576FE0" w:rsidRDefault="00576FE0" w:rsidP="00290171">
      <w:pPr>
        <w:pStyle w:val="1"/>
        <w:tabs>
          <w:tab w:val="left" w:pos="267"/>
        </w:tabs>
        <w:spacing w:before="0" w:after="120"/>
        <w:ind w:left="908" w:hanging="454"/>
        <w:rPr>
          <w:sz w:val="26"/>
          <w:szCs w:val="26"/>
        </w:rPr>
      </w:pPr>
      <w:r w:rsidRPr="00576FE0">
        <w:rPr>
          <w:sz w:val="26"/>
          <w:szCs w:val="26"/>
        </w:rPr>
        <w:t>(а)</w:t>
      </w:r>
      <w:r w:rsidRPr="00576FE0">
        <w:rPr>
          <w:sz w:val="26"/>
          <w:szCs w:val="26"/>
        </w:rPr>
        <w:tab/>
        <w:t xml:space="preserve">внутреннего слоя (например, из нетканых материалов), предназначенного для впитывания влаги с кожи и </w:t>
      </w:r>
      <w:proofErr w:type="gramStart"/>
      <w:r w:rsidRPr="00576FE0">
        <w:rPr>
          <w:sz w:val="26"/>
          <w:szCs w:val="26"/>
        </w:rPr>
        <w:t>предотвращения</w:t>
      </w:r>
      <w:proofErr w:type="gramEnd"/>
      <w:r w:rsidRPr="00576FE0">
        <w:rPr>
          <w:sz w:val="26"/>
          <w:szCs w:val="26"/>
        </w:rPr>
        <w:t xml:space="preserve"> таким образом раздражения;</w:t>
      </w:r>
    </w:p>
    <w:p w:rsidR="00576FE0" w:rsidRPr="00576FE0" w:rsidRDefault="00576FE0" w:rsidP="00290171">
      <w:pPr>
        <w:pStyle w:val="1"/>
        <w:tabs>
          <w:tab w:val="left" w:pos="280"/>
        </w:tabs>
        <w:spacing w:before="0" w:after="120"/>
        <w:ind w:left="908" w:hanging="454"/>
        <w:rPr>
          <w:sz w:val="26"/>
          <w:szCs w:val="26"/>
        </w:rPr>
      </w:pPr>
      <w:r w:rsidRPr="00576FE0">
        <w:rPr>
          <w:sz w:val="26"/>
          <w:szCs w:val="26"/>
        </w:rPr>
        <w:t>(б)</w:t>
      </w:r>
      <w:r w:rsidRPr="00576FE0">
        <w:rPr>
          <w:sz w:val="26"/>
          <w:szCs w:val="26"/>
        </w:rPr>
        <w:tab/>
        <w:t>абсорбирующей основы для сбора и удержания влаги вплоть до удаления изделия; и</w:t>
      </w:r>
    </w:p>
    <w:p w:rsidR="00576FE0" w:rsidRPr="00576FE0" w:rsidRDefault="00576FE0" w:rsidP="00290171">
      <w:pPr>
        <w:pStyle w:val="1"/>
        <w:tabs>
          <w:tab w:val="left" w:pos="280"/>
        </w:tabs>
        <w:spacing w:before="0" w:after="120"/>
        <w:ind w:left="908" w:hanging="454"/>
        <w:rPr>
          <w:sz w:val="26"/>
          <w:szCs w:val="26"/>
        </w:rPr>
      </w:pPr>
      <w:r w:rsidRPr="00576FE0">
        <w:rPr>
          <w:sz w:val="26"/>
          <w:szCs w:val="26"/>
        </w:rPr>
        <w:t>(в)</w:t>
      </w:r>
      <w:r w:rsidRPr="00576FE0">
        <w:rPr>
          <w:sz w:val="26"/>
          <w:szCs w:val="26"/>
        </w:rPr>
        <w:tab/>
        <w:t>внешнего слоя (например, из пластмасс), препятствующего вытеканию жидкости из абсорбирующей основы.</w:t>
      </w:r>
    </w:p>
    <w:p w:rsidR="00576FE0" w:rsidRPr="00576FE0" w:rsidRDefault="00576FE0" w:rsidP="00576FE0">
      <w:pPr>
        <w:spacing w:after="0" w:line="240" w:lineRule="auto"/>
      </w:pPr>
    </w:p>
    <w:tbl>
      <w:tblPr>
        <w:tblW w:w="9363" w:type="dxa"/>
        <w:jc w:val="center"/>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671366" w:rsidRPr="00576FE0" w:rsidTr="00671366">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671366" w:rsidRPr="00576FE0" w:rsidRDefault="00671366" w:rsidP="00576FE0">
            <w:pPr>
              <w:keepNext/>
              <w:spacing w:after="0" w:line="240" w:lineRule="auto"/>
              <w:jc w:val="center"/>
            </w:pPr>
            <w:r w:rsidRPr="00576FE0">
              <w:t>Код</w:t>
            </w:r>
            <w:r w:rsidRPr="00576FE0">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671366" w:rsidRPr="00576FE0" w:rsidRDefault="00671366" w:rsidP="00576FE0">
            <w:pPr>
              <w:keepNext/>
              <w:spacing w:after="0" w:line="240" w:lineRule="auto"/>
              <w:jc w:val="center"/>
            </w:pPr>
            <w:r w:rsidRPr="00576FE0">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671366" w:rsidRPr="00576FE0" w:rsidRDefault="00671366" w:rsidP="00576FE0">
            <w:pPr>
              <w:keepNext/>
              <w:spacing w:after="0" w:line="240" w:lineRule="auto"/>
              <w:jc w:val="center"/>
            </w:pPr>
            <w:r w:rsidRPr="00576FE0">
              <w:t>Доп.</w:t>
            </w:r>
            <w:r w:rsidRPr="00576FE0">
              <w:br/>
              <w:t>ед.</w:t>
            </w:r>
            <w:r w:rsidRPr="00576FE0">
              <w:br/>
              <w:t>изм.</w:t>
            </w:r>
          </w:p>
        </w:tc>
      </w:tr>
      <w:tr w:rsidR="00671366" w:rsidRPr="00576FE0" w:rsidTr="00671366">
        <w:trPr>
          <w:cantSplit/>
          <w:jc w:val="center"/>
        </w:trPr>
        <w:tc>
          <w:tcPr>
            <w:tcW w:w="1757" w:type="dxa"/>
            <w:tcBorders>
              <w:top w:val="single" w:sz="4" w:space="0" w:color="000000"/>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9601</w:t>
            </w:r>
          </w:p>
        </w:tc>
        <w:tc>
          <w:tcPr>
            <w:tcW w:w="6756" w:type="dxa"/>
            <w:tcBorders>
              <w:top w:val="single" w:sz="4" w:space="0" w:color="000000"/>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Обработанные и пригодные для резьбы кость слоновая, кость, панцирь черепахи, рог, рога оленьи, кораллы, перламутр, прочие материалы животного происхождения и изделия из этих материалов (включая изделия, полученные путем формовки):</w:t>
            </w:r>
          </w:p>
        </w:tc>
        <w:tc>
          <w:tcPr>
            <w:tcW w:w="850" w:type="dxa"/>
            <w:tcBorders>
              <w:top w:val="single" w:sz="4" w:space="0" w:color="000000"/>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9601 10 000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кость слоновая обработанная и изделия из нее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9601 90 000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9602 00 000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 xml:space="preserve">Обработанные материалы растительного или минерального происхождения, пригодные для резьбы, и изделия из них; </w:t>
            </w:r>
            <w:proofErr w:type="gramStart"/>
            <w:r w:rsidRPr="00576FE0">
              <w:t>изделия</w:t>
            </w:r>
            <w:proofErr w:type="gramEnd"/>
            <w:r w:rsidRPr="00576FE0">
              <w:t xml:space="preserve"> формованные или резные из воска, стеарина, натуральных смол или натурального каучука или модельных паст, и прочие формованные или резные изделия, в другом месте не поименованные или не включенные; желатин обработанный, </w:t>
            </w:r>
            <w:proofErr w:type="spellStart"/>
            <w:r w:rsidRPr="00576FE0">
              <w:t>неотвержденный</w:t>
            </w:r>
            <w:proofErr w:type="spellEnd"/>
            <w:r w:rsidRPr="00576FE0">
              <w:t xml:space="preserve"> (кроме желатина товарной позиции 3503) и изделия из </w:t>
            </w:r>
            <w:proofErr w:type="spellStart"/>
            <w:r w:rsidRPr="00576FE0">
              <w:t>неотвержденного</w:t>
            </w:r>
            <w:proofErr w:type="spellEnd"/>
            <w:r w:rsidRPr="00576FE0">
              <w:t xml:space="preserve"> желатина</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lastRenderedPageBreak/>
              <w:t>9603</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proofErr w:type="gramStart"/>
            <w:r w:rsidRPr="00576FE0">
              <w:t>Метлы, щетки (включая щетки, являющиеся частями механизмов, приборов или транспортных средств), щетки ручные механические без двигателей для уборки полов, швабры и метелки из перьев для смахивания пыли; узлы и пучки, подготовленные для изготовления метел или щеточных изделий; подушечки и валики малярные для краски; резиновые швабры (кроме резиновых валиков для удаления влаги):</w:t>
            </w:r>
            <w:proofErr w:type="gramEnd"/>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9603 10 000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метлы и щетки, состоящие из веток или других растительных материалов, связанных вместе, с рукоятками или без рукояток</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щетки зубные, помазки для бритья, щетки для волос, щеточки для ногтей, щеточки для ресниц и прочие щеточки индивидуального пользования, в том числе являющиеся частями приспособлений (приборов):</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9603 21 000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щетки зубные, включая щетки для зубных протезов</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9603 29</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9603 29 300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595" w:hanging="595"/>
            </w:pPr>
            <w:r w:rsidRPr="00576FE0">
              <w:t>– – – щетки для волос</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9603 29 800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595" w:hanging="595"/>
            </w:pPr>
            <w:r w:rsidRPr="00576FE0">
              <w:t>– –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9603 30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кисти художественные, кисточки для письма и аналогичные кисточки для нанесения косметики: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9603 30 100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кисти художественные и кисточки для письма</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9603 30 900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кисточки для нанесения косметики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9603 40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proofErr w:type="gramStart"/>
            <w:r w:rsidRPr="00576FE0">
              <w:t>– кисти для нанесения красок, темперы, лаков или аналогичные кисти (кроме указанных в субпозиции 9603 30); подушечки и валики малярные для краски:</w:t>
            </w:r>
            <w:proofErr w:type="gramEnd"/>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9603 40 100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кисти для нанесения красок, темперы, лаков или аналогичные кисти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9603 40 900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подушечки и валики малярные для краски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9603 50 000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щетки, являющиеся частями механизмов, приборов или транспортных средств,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9603 90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9603 90 100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щетки ручные механические без двигателей для уборки полов</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9603 90 910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595" w:hanging="595"/>
            </w:pPr>
            <w:r w:rsidRPr="00576FE0">
              <w:t>– – – щетки для уборки дорожных покрытий; щетки и швабры для дома, включая щетки для чистки обуви и одежды; щетки для ухода за животными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lastRenderedPageBreak/>
              <w:t>9603 90 990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595" w:hanging="595"/>
            </w:pPr>
            <w:r w:rsidRPr="00576FE0">
              <w:t>– –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9604 00 000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Сита и решета ручные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9605 00 000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Наборы дорожные, используемые для личной гигиены, шитья или для чистки одежды или обуви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9606</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Пуговицы, кнопки, застежки-защелки, формы для пуговиц и прочие части этих изделий; заготовки для пуговиц:</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9606 10 000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кнопки, застежки-защелки и их части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пуговицы:</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9606 21 000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proofErr w:type="gramStart"/>
            <w:r w:rsidRPr="00576FE0">
              <w:t>– – пластмассовые, без текстильного покрытия</w:t>
            </w:r>
            <w:proofErr w:type="gramEnd"/>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9606 22 000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из недрагоценного металла, без текстильного покрытия</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9606 29 000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9606 30 000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формы для пуговиц и прочие части пуговиц; заготовки для пуговиц</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9607</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Застежки-молнии и их части: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застежки-молнии: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9607 11 000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с зубцами из недрагоценного металла</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м</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9607 19 000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м</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9607 20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части: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9607 20 100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из недрагоценного металла, включая узкие ленты с зубцами из недрагоценного металла</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9607 20 900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9608</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proofErr w:type="gramStart"/>
            <w:r w:rsidRPr="00576FE0">
              <w:t xml:space="preserve">Ручки шариковые; ручки и маркеры с наконечником из </w:t>
            </w:r>
            <w:r w:rsidR="002C3089" w:rsidRPr="002C3089">
              <w:t>войлока или фетра</w:t>
            </w:r>
            <w:r w:rsidRPr="00576FE0">
              <w:t xml:space="preserve"> и прочих пористых материалов; авторучки чернильные, стилографы и ручки прочие; перья копировальные; карандаши с выталкиваемым или скользящим стержнем; держатели для перьев, держатели для карандашей и аналогичные держатели; части (включая колпачки и зажимы) изделий, перечисленных выше, кроме изделий товарной позиции 9609:</w:t>
            </w:r>
            <w:proofErr w:type="gramEnd"/>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9608 10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ручки шариковые: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9608 10 100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с жидкими чернилами (</w:t>
            </w:r>
            <w:proofErr w:type="gramStart"/>
            <w:r w:rsidRPr="00576FE0">
              <w:t>шариковые</w:t>
            </w:r>
            <w:proofErr w:type="gramEnd"/>
            <w:r w:rsidRPr="00576FE0">
              <w:t>)</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9608 10 920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595" w:hanging="595"/>
            </w:pPr>
            <w:r w:rsidRPr="00576FE0">
              <w:t>– – – со сменными баллончиками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9608 10 990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595" w:hanging="595"/>
            </w:pPr>
            <w:r w:rsidRPr="00576FE0">
              <w:t>– –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9608 20 000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xml:space="preserve">– ручки и маркеры с наконечником из </w:t>
            </w:r>
            <w:r w:rsidR="003C6FE9" w:rsidRPr="003C6FE9">
              <w:t>войлока или фетра</w:t>
            </w:r>
            <w:r w:rsidRPr="00576FE0">
              <w:t xml:space="preserve"> и прочих пористых материалов</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lastRenderedPageBreak/>
              <w:t>9608 30 000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авторучки чернильные, стилографы и ручки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9608 40 000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карандаши с выталкиваемым или скользящим стержнем</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9608 50 000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наборы, состоящие из двух или более изделий, указанных в вышеприведенных субпозициях</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9608 60 000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стержни для шариковых ручек, состоящие из шарикового наконечника и чернильного баллончика</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9608 91 000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перья для ручек и перьевые насадки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9608 99 000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9609</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Карандаши простые (кроме указанных в товарной позиции 9608), карандаши цветные, грифели карандашей, пастели, карандаши угольные, мелки для письма или рисования и мелки для портных:</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9609 10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карандаши простые и цветные, с грифелями в твердой оболочке: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9609 10 100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с грифелями из графита</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9609 10 900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9609 20 000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грифели карандашей, черные или цветные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9609 90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9609 90 100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пастели и угольные карандаши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9609 90 900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9610 00 000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Доски грифельные для письма или рисования, в рамах или без рам</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9611 00 000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 xml:space="preserve">Штемпели для датирования, опечатывания или нумераторы, и аналогичные приспособления (включая устройства для печатания или тиснения этикеток), предназначенные для ручной работы; компостеры ручные, верстатки ручные наборные и </w:t>
            </w:r>
            <w:proofErr w:type="gramStart"/>
            <w:r w:rsidRPr="00576FE0">
              <w:t>комплекты</w:t>
            </w:r>
            <w:proofErr w:type="gramEnd"/>
            <w:r w:rsidRPr="00576FE0">
              <w:t xml:space="preserve"> ручные печатные, включающие в себя такие верстатки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9612</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Ленты для пишущих машинок или аналогичные ленты, пропитанные чернилами или обработанные иным способом, предназначенные для получения отпечатков, в катушках, кассетах или без них; подушки штемпельные, пропитанные или не пропитанные чернилами, в коробках или без коробок:</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9612 10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ленты:</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9612 10 100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из пластмассы</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lastRenderedPageBreak/>
              <w:t>9612 10 200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из химических волокон, шириной менее 30 мм, в виде непрерывной ленты, помещенные в пластмассовые или металлические картриджи для использования в автоматических пишущих машинках, в вычислительных и других машинах</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9612 10 800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9612 20 000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подушки штемпельные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9613</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Зажигалки сигаретные и прочие зажигалки, включая механические или электрические, и части к ним, кроме кремней и фитилей:</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9613 10 000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зажигалки карманные газовые, не подлежащие повторной заправке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9613 20 000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зажигалки карманные газовые, подлежащие повторной заправке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9613 80 000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прочие зажигалки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9613 90 000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части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9614 00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Трубки курительные (включая чашеобразные части), мундштуки для сигар или сигарет, и их части: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9614 00 100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w:t>
            </w:r>
            <w:proofErr w:type="spellStart"/>
            <w:r w:rsidRPr="00576FE0">
              <w:t>грубообработанные</w:t>
            </w:r>
            <w:proofErr w:type="spellEnd"/>
            <w:r w:rsidRPr="00576FE0">
              <w:t xml:space="preserve"> заготовки из дерева или корневища для изготовления трубок</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9614 00 900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roofErr w:type="spellStart"/>
            <w:proofErr w:type="gramStart"/>
            <w:r w:rsidRPr="00576FE0">
              <w:t>шт</w:t>
            </w:r>
            <w:proofErr w:type="spellEnd"/>
            <w:proofErr w:type="gramEnd"/>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9615</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 xml:space="preserve">Расчески, гребни для волос и аналогичные предметы; шпильки для волос, зажимы для завивки, бигуди и аналогичные предметы, </w:t>
            </w:r>
            <w:proofErr w:type="gramStart"/>
            <w:r w:rsidRPr="00576FE0">
              <w:t>кроме</w:t>
            </w:r>
            <w:proofErr w:type="gramEnd"/>
            <w:r w:rsidRPr="00576FE0">
              <w:t xml:space="preserve"> </w:t>
            </w:r>
            <w:proofErr w:type="gramStart"/>
            <w:r w:rsidRPr="00576FE0">
              <w:t>указанных</w:t>
            </w:r>
            <w:proofErr w:type="gramEnd"/>
            <w:r w:rsidRPr="00576FE0">
              <w:t xml:space="preserve"> в товарной позиции 8516, и их части: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расчески, гребни для волос и аналогичные предметы:</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9615 11 000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w:t>
            </w:r>
            <w:r w:rsidR="003C6FE9" w:rsidRPr="003C6FE9">
              <w:t>из твердой резины или пластмасс</w:t>
            </w:r>
            <w:bookmarkStart w:id="0" w:name="_GoBack"/>
            <w:bookmarkEnd w:id="0"/>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9615 19 000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9615 90 000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9616</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Распылители ароматических веществ и аналогичные распылители для гигиенических целей, их насадки и головки; пуховки и подушечки для нанесения косметических или туалетных средств:</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9616 10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распылители ароматических веществ и аналогичные распылители для гигиенических целей, их насадки и головки: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9616 10 100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распылители для гигиенических целей</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lastRenderedPageBreak/>
              <w:t>9616 10 900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насадки и головки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9616 20 000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пуховки и подушечки для нанесения косметических или туалетных средств</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9617 00 000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Термосы и вакуумные сосуды прочие в собранном виде; их части, кроме стеклянных колб</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9618 00 000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Манекены для портных и прочие манекены; манекены-автоматы и движущиеся предметы для оформления витрин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9619 00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 xml:space="preserve">Женские гигиенические прокладки и тампоны, детские пеленки и </w:t>
            </w:r>
            <w:proofErr w:type="gramStart"/>
            <w:r w:rsidRPr="00576FE0">
              <w:t>подгузники</w:t>
            </w:r>
            <w:proofErr w:type="gramEnd"/>
            <w:r w:rsidRPr="00576FE0">
              <w:t xml:space="preserve"> и аналогичные изделия, из любого материала:</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9619 00 300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из ваты из текстильных материалов</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rPr>
                <w:lang w:val="en-US"/>
              </w:rPr>
            </w:pPr>
            <w:r w:rsidRPr="00576FE0">
              <w:t>– из прочих текстильных материалов:</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9619 00 400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гигиенические женские прокладки, тампоны и аналогичные изделия</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rsidRPr="00576FE0">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 xml:space="preserve">9619 00 500 </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детские пеленки и подгузники и аналогичные санитарно-гигиенические изделия</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198" w:hanging="198"/>
            </w:pPr>
            <w:r w:rsidRPr="00576FE0">
              <w:t>– из прочих материалов:</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rPr>
                <w:lang w:val="en-US"/>
              </w:rPr>
            </w:pP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гигиенические женские прокладки, тампоны и аналогичные изделия:</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9619 00 710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595" w:hanging="595"/>
            </w:pPr>
            <w:r w:rsidRPr="00576FE0">
              <w:t>– – – гигиенические женские прокладки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9619 00 750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595" w:hanging="595"/>
            </w:pPr>
            <w:r w:rsidRPr="00576FE0">
              <w:t>– – – тампоны</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9619 00 790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595" w:hanging="595"/>
            </w:pPr>
            <w:r w:rsidRPr="00576FE0">
              <w:t>– – – прочие</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t>–</w:t>
            </w: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rPr>
                <w:lang w:val="en-US"/>
              </w:rPr>
            </w:pP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397" w:hanging="397"/>
            </w:pPr>
            <w:r w:rsidRPr="00576FE0">
              <w:t>– – детские пеленки и подгузники и аналогичные санитарно-гигиенические изделия:</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p>
        </w:tc>
      </w:tr>
      <w:tr w:rsidR="00671366" w:rsidRPr="00576FE0" w:rsidTr="00671366">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9619 00 810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595" w:hanging="595"/>
              <w:rPr>
                <w:lang w:val="en-US"/>
              </w:rPr>
            </w:pPr>
            <w:r w:rsidRPr="00576FE0">
              <w:t>– – – детские пеленки и подгузники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rPr>
                <w:lang w:val="en-US"/>
              </w:rPr>
            </w:pPr>
            <w:r>
              <w:rPr>
                <w:lang w:val="en-US"/>
              </w:rPr>
              <w:t>–</w:t>
            </w:r>
          </w:p>
        </w:tc>
      </w:tr>
      <w:tr w:rsidR="00671366" w:rsidRPr="00576FE0" w:rsidTr="007A0ADA">
        <w:trPr>
          <w:cantSplit/>
          <w:jc w:val="center"/>
        </w:trPr>
        <w:tc>
          <w:tcPr>
            <w:tcW w:w="1757"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pPr>
            <w:r w:rsidRPr="00576FE0">
              <w:t>9619 00 890</w:t>
            </w:r>
          </w:p>
        </w:tc>
        <w:tc>
          <w:tcPr>
            <w:tcW w:w="6756"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ind w:left="595" w:hanging="595"/>
            </w:pPr>
            <w:r w:rsidRPr="00576FE0">
              <w:t>– – – прочие (например, изделия, используемые при недержании)</w:t>
            </w:r>
          </w:p>
        </w:tc>
        <w:tc>
          <w:tcPr>
            <w:tcW w:w="850" w:type="dxa"/>
            <w:tcBorders>
              <w:left w:val="single" w:sz="4" w:space="0" w:color="000000"/>
              <w:right w:val="single" w:sz="4" w:space="0" w:color="000000"/>
            </w:tcBorders>
            <w:shd w:val="clear" w:color="000000" w:fill="auto"/>
          </w:tcPr>
          <w:p w:rsidR="00671366" w:rsidRPr="00576FE0" w:rsidRDefault="00671366" w:rsidP="00576FE0">
            <w:pPr>
              <w:spacing w:after="0" w:line="240" w:lineRule="auto"/>
              <w:jc w:val="center"/>
            </w:pPr>
            <w:r>
              <w:t>–</w:t>
            </w:r>
          </w:p>
        </w:tc>
      </w:tr>
      <w:tr w:rsidR="00671366" w:rsidRPr="00576FE0" w:rsidTr="007A0ADA">
        <w:trPr>
          <w:cantSplit/>
          <w:jc w:val="center"/>
        </w:trPr>
        <w:tc>
          <w:tcPr>
            <w:tcW w:w="1757" w:type="dxa"/>
            <w:tcBorders>
              <w:left w:val="single" w:sz="4" w:space="0" w:color="000000"/>
              <w:bottom w:val="single" w:sz="4" w:space="0" w:color="auto"/>
              <w:right w:val="single" w:sz="4" w:space="0" w:color="000000"/>
            </w:tcBorders>
            <w:shd w:val="clear" w:color="000000" w:fill="auto"/>
          </w:tcPr>
          <w:p w:rsidR="00671366" w:rsidRPr="00576FE0" w:rsidRDefault="00671366" w:rsidP="00576FE0">
            <w:pPr>
              <w:spacing w:after="0" w:line="240" w:lineRule="auto"/>
            </w:pPr>
            <w:r w:rsidRPr="00576FE0">
              <w:t>9620 00 000</w:t>
            </w:r>
          </w:p>
        </w:tc>
        <w:tc>
          <w:tcPr>
            <w:tcW w:w="6756" w:type="dxa"/>
            <w:tcBorders>
              <w:left w:val="single" w:sz="4" w:space="0" w:color="000000"/>
              <w:bottom w:val="single" w:sz="4" w:space="0" w:color="auto"/>
              <w:right w:val="single" w:sz="4" w:space="0" w:color="000000"/>
            </w:tcBorders>
            <w:shd w:val="clear" w:color="000000" w:fill="auto"/>
          </w:tcPr>
          <w:p w:rsidR="00671366" w:rsidRPr="00576FE0" w:rsidRDefault="00671366" w:rsidP="00576FE0">
            <w:pPr>
              <w:spacing w:after="0" w:line="240" w:lineRule="auto"/>
            </w:pPr>
            <w:proofErr w:type="spellStart"/>
            <w:r w:rsidRPr="00576FE0">
              <w:t>Моноопоры</w:t>
            </w:r>
            <w:proofErr w:type="spellEnd"/>
            <w:r w:rsidRPr="00576FE0">
              <w:t>, двуноги, треноги и аналогичные изделия</w:t>
            </w:r>
          </w:p>
        </w:tc>
        <w:tc>
          <w:tcPr>
            <w:tcW w:w="850" w:type="dxa"/>
            <w:tcBorders>
              <w:left w:val="single" w:sz="4" w:space="0" w:color="000000"/>
              <w:bottom w:val="single" w:sz="4" w:space="0" w:color="auto"/>
              <w:right w:val="single" w:sz="4" w:space="0" w:color="000000"/>
            </w:tcBorders>
            <w:shd w:val="clear" w:color="000000" w:fill="auto"/>
          </w:tcPr>
          <w:p w:rsidR="00671366" w:rsidRPr="00576FE0" w:rsidRDefault="00671366" w:rsidP="00576FE0">
            <w:pPr>
              <w:spacing w:after="0" w:line="240" w:lineRule="auto"/>
              <w:jc w:val="center"/>
            </w:pPr>
            <w:r>
              <w:t>–</w:t>
            </w:r>
          </w:p>
        </w:tc>
      </w:tr>
    </w:tbl>
    <w:p w:rsidR="004D79F2" w:rsidRPr="00576FE0" w:rsidRDefault="004D79F2" w:rsidP="00576FE0">
      <w:pPr>
        <w:spacing w:after="0" w:line="240" w:lineRule="auto"/>
      </w:pPr>
    </w:p>
    <w:sectPr w:rsidR="004D79F2" w:rsidRPr="00576FE0" w:rsidSect="00576FE0">
      <w:headerReference w:type="even" r:id="rId8"/>
      <w:headerReference w:type="default" r:id="rId9"/>
      <w:footerReference w:type="even" r:id="rId10"/>
      <w:footerReference w:type="default" r:id="rId11"/>
      <w:headerReference w:type="first" r:id="rId12"/>
      <w:footerReference w:type="first" r:id="rId13"/>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7D9" w:rsidRDefault="004917D9" w:rsidP="00ED436D">
      <w:pPr>
        <w:spacing w:after="0" w:line="240" w:lineRule="auto"/>
      </w:pPr>
      <w:r>
        <w:separator/>
      </w:r>
    </w:p>
  </w:endnote>
  <w:endnote w:type="continuationSeparator" w:id="0">
    <w:p w:rsidR="004917D9" w:rsidRDefault="004917D9" w:rsidP="00ED4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3F" w:rsidRDefault="00AF333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3F" w:rsidRPr="00ED436D" w:rsidRDefault="00AF333F" w:rsidP="00ED436D">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3F" w:rsidRDefault="00AF333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7D9" w:rsidRDefault="004917D9" w:rsidP="00ED436D">
      <w:pPr>
        <w:spacing w:after="0" w:line="240" w:lineRule="auto"/>
      </w:pPr>
      <w:r>
        <w:separator/>
      </w:r>
    </w:p>
  </w:footnote>
  <w:footnote w:type="continuationSeparator" w:id="0">
    <w:p w:rsidR="004917D9" w:rsidRDefault="004917D9" w:rsidP="00ED4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3F" w:rsidRDefault="00AF333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3F" w:rsidRPr="00576FE0" w:rsidRDefault="00576FE0" w:rsidP="00576FE0">
    <w:pPr>
      <w:pStyle w:val="a3"/>
      <w:jc w:val="center"/>
    </w:pPr>
    <w:r>
      <w:fldChar w:fldCharType="begin"/>
    </w:r>
    <w:r>
      <w:instrText xml:space="preserve"> PAGE  \* Arabic  \* MERGEFORMAT </w:instrText>
    </w:r>
    <w:r>
      <w:fldChar w:fldCharType="separate"/>
    </w:r>
    <w:r w:rsidR="003C6FE9">
      <w:rPr>
        <w:noProof/>
      </w:rPr>
      <w:t>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3F" w:rsidRDefault="00AF333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36D"/>
    <w:rsid w:val="00071845"/>
    <w:rsid w:val="00083F83"/>
    <w:rsid w:val="0025663B"/>
    <w:rsid w:val="00284BB2"/>
    <w:rsid w:val="00290171"/>
    <w:rsid w:val="002C3089"/>
    <w:rsid w:val="002F75A5"/>
    <w:rsid w:val="003573C3"/>
    <w:rsid w:val="00374C15"/>
    <w:rsid w:val="003C6FE9"/>
    <w:rsid w:val="00472050"/>
    <w:rsid w:val="00477D28"/>
    <w:rsid w:val="004917D9"/>
    <w:rsid w:val="004D79F2"/>
    <w:rsid w:val="00567061"/>
    <w:rsid w:val="00576FE0"/>
    <w:rsid w:val="00593853"/>
    <w:rsid w:val="005A41FC"/>
    <w:rsid w:val="005C0070"/>
    <w:rsid w:val="006079D8"/>
    <w:rsid w:val="00652157"/>
    <w:rsid w:val="00652177"/>
    <w:rsid w:val="006622EF"/>
    <w:rsid w:val="00671366"/>
    <w:rsid w:val="006C6FBA"/>
    <w:rsid w:val="0079741D"/>
    <w:rsid w:val="007A0ADA"/>
    <w:rsid w:val="008619E8"/>
    <w:rsid w:val="00897FC6"/>
    <w:rsid w:val="00A1054B"/>
    <w:rsid w:val="00A14CB3"/>
    <w:rsid w:val="00AF333F"/>
    <w:rsid w:val="00B436B6"/>
    <w:rsid w:val="00B5608E"/>
    <w:rsid w:val="00BD11B5"/>
    <w:rsid w:val="00C52C92"/>
    <w:rsid w:val="00C60284"/>
    <w:rsid w:val="00D94B99"/>
    <w:rsid w:val="00DA1268"/>
    <w:rsid w:val="00DE2BD3"/>
    <w:rsid w:val="00ED436D"/>
    <w:rsid w:val="00ED78F9"/>
    <w:rsid w:val="00F01D17"/>
    <w:rsid w:val="00F64D9F"/>
    <w:rsid w:val="00F828B3"/>
    <w:rsid w:val="00FB7F31"/>
    <w:rsid w:val="00FC24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36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D436D"/>
    <w:rPr>
      <w:sz w:val="20"/>
    </w:rPr>
  </w:style>
  <w:style w:type="paragraph" w:styleId="a5">
    <w:name w:val="footer"/>
    <w:basedOn w:val="a"/>
    <w:link w:val="a6"/>
    <w:uiPriority w:val="99"/>
    <w:unhideWhenUsed/>
    <w:rsid w:val="00ED436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D436D"/>
    <w:rPr>
      <w:sz w:val="20"/>
    </w:rPr>
  </w:style>
  <w:style w:type="paragraph" w:styleId="a7">
    <w:name w:val="Balloon Text"/>
    <w:basedOn w:val="a"/>
    <w:link w:val="a8"/>
    <w:uiPriority w:val="99"/>
    <w:semiHidden/>
    <w:unhideWhenUsed/>
    <w:rsid w:val="0025663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5663B"/>
    <w:rPr>
      <w:rFonts w:ascii="Tahoma" w:hAnsi="Tahoma" w:cs="Tahoma"/>
      <w:sz w:val="16"/>
      <w:szCs w:val="16"/>
    </w:rPr>
  </w:style>
  <w:style w:type="paragraph" w:customStyle="1" w:styleId="a9">
    <w:name w:val="пункт примечания"/>
    <w:basedOn w:val="a"/>
    <w:rsid w:val="00576FE0"/>
    <w:pPr>
      <w:overflowPunct w:val="0"/>
      <w:autoSpaceDE w:val="0"/>
      <w:autoSpaceDN w:val="0"/>
      <w:adjustRightInd w:val="0"/>
      <w:spacing w:after="0" w:line="240" w:lineRule="auto"/>
      <w:ind w:left="284" w:hanging="284"/>
      <w:jc w:val="both"/>
      <w:textAlignment w:val="baseline"/>
    </w:pPr>
    <w:rPr>
      <w:rFonts w:eastAsia="Times New Roman"/>
      <w:szCs w:val="26"/>
      <w:lang w:eastAsia="ru-RU"/>
    </w:rPr>
  </w:style>
  <w:style w:type="paragraph" w:customStyle="1" w:styleId="1">
    <w:name w:val="Обычный1"/>
    <w:basedOn w:val="a"/>
    <w:rsid w:val="00576FE0"/>
    <w:pPr>
      <w:spacing w:before="120" w:after="0" w:line="240" w:lineRule="auto"/>
      <w:jc w:val="both"/>
    </w:pPr>
    <w:rPr>
      <w:rFonts w:eastAsiaTheme="minorEastAsia"/>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36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D436D"/>
    <w:rPr>
      <w:sz w:val="20"/>
    </w:rPr>
  </w:style>
  <w:style w:type="paragraph" w:styleId="a5">
    <w:name w:val="footer"/>
    <w:basedOn w:val="a"/>
    <w:link w:val="a6"/>
    <w:uiPriority w:val="99"/>
    <w:unhideWhenUsed/>
    <w:rsid w:val="00ED436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D436D"/>
    <w:rPr>
      <w:sz w:val="20"/>
    </w:rPr>
  </w:style>
  <w:style w:type="paragraph" w:styleId="a7">
    <w:name w:val="Balloon Text"/>
    <w:basedOn w:val="a"/>
    <w:link w:val="a8"/>
    <w:uiPriority w:val="99"/>
    <w:semiHidden/>
    <w:unhideWhenUsed/>
    <w:rsid w:val="0025663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5663B"/>
    <w:rPr>
      <w:rFonts w:ascii="Tahoma" w:hAnsi="Tahoma" w:cs="Tahoma"/>
      <w:sz w:val="16"/>
      <w:szCs w:val="16"/>
    </w:rPr>
  </w:style>
  <w:style w:type="paragraph" w:customStyle="1" w:styleId="a9">
    <w:name w:val="пункт примечания"/>
    <w:basedOn w:val="a"/>
    <w:rsid w:val="00576FE0"/>
    <w:pPr>
      <w:overflowPunct w:val="0"/>
      <w:autoSpaceDE w:val="0"/>
      <w:autoSpaceDN w:val="0"/>
      <w:adjustRightInd w:val="0"/>
      <w:spacing w:after="0" w:line="240" w:lineRule="auto"/>
      <w:ind w:left="284" w:hanging="284"/>
      <w:jc w:val="both"/>
      <w:textAlignment w:val="baseline"/>
    </w:pPr>
    <w:rPr>
      <w:rFonts w:eastAsia="Times New Roman"/>
      <w:szCs w:val="26"/>
      <w:lang w:eastAsia="ru-RU"/>
    </w:rPr>
  </w:style>
  <w:style w:type="paragraph" w:customStyle="1" w:styleId="1">
    <w:name w:val="Обычный1"/>
    <w:basedOn w:val="a"/>
    <w:rsid w:val="00576FE0"/>
    <w:pPr>
      <w:spacing w:before="120" w:after="0" w:line="240" w:lineRule="auto"/>
      <w:jc w:val="both"/>
    </w:pPr>
    <w:rPr>
      <w:rFonts w:eastAsiaTheme="minorEastAsia"/>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A5474-4394-4155-B06F-68703FD6A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1769</Words>
  <Characters>10088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Vista</cp:lastModifiedBy>
  <cp:revision>3</cp:revision>
  <cp:lastPrinted>2016-01-28T07:28:00Z</cp:lastPrinted>
  <dcterms:created xsi:type="dcterms:W3CDTF">2016-04-05T09:06:00Z</dcterms:created>
  <dcterms:modified xsi:type="dcterms:W3CDTF">2018-11-04T14:50:00Z</dcterms:modified>
</cp:coreProperties>
</file>