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96340" w14:textId="21B65D7F" w:rsidR="00DB237D" w:rsidRDefault="002C4C38">
      <w:r>
        <w:rPr>
          <w:noProof/>
        </w:rPr>
        <w:drawing>
          <wp:inline distT="0" distB="0" distL="0" distR="0" wp14:anchorId="3EB8F929" wp14:editId="40DEA4E8">
            <wp:extent cx="6197600" cy="3549650"/>
            <wp:effectExtent l="0" t="0" r="12700" b="1270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53E8EBD-75DF-4F2F-B653-D908A9B7535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6C2DA401" w14:textId="2DF9B685" w:rsidR="004F1829" w:rsidRDefault="004F1829"/>
    <w:p w14:paraId="5FDBE568" w14:textId="540D1B60" w:rsidR="004F1829" w:rsidRDefault="004F1829">
      <w:r w:rsidRPr="004F1829">
        <w:drawing>
          <wp:inline distT="0" distB="0" distL="0" distR="0" wp14:anchorId="15E00E57" wp14:editId="70DAE9F7">
            <wp:extent cx="6431960" cy="3352800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35896" cy="335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BD5E5" w14:textId="1F17D681" w:rsidR="004F1829" w:rsidRDefault="004F1829"/>
    <w:p w14:paraId="708CE0B6" w14:textId="67959BC1" w:rsidR="004F1829" w:rsidRDefault="004F1829"/>
    <w:p w14:paraId="71851BD8" w14:textId="1A8A1A6B" w:rsidR="004F1829" w:rsidRDefault="004F1829"/>
    <w:p w14:paraId="3F24328B" w14:textId="6AB3D6C2" w:rsidR="004F1829" w:rsidRDefault="004F1829"/>
    <w:p w14:paraId="1042CFA2" w14:textId="3BD5BCE9" w:rsidR="004F1829" w:rsidRDefault="004F1829">
      <w:r w:rsidRPr="004F1829">
        <w:lastRenderedPageBreak/>
        <w:drawing>
          <wp:inline distT="0" distB="0" distL="0" distR="0" wp14:anchorId="0A14B4C1" wp14:editId="797A2D28">
            <wp:extent cx="5731510" cy="298767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CF8BC" w14:textId="77777777" w:rsidR="00C12305" w:rsidRDefault="00C12305"/>
    <w:sectPr w:rsidR="00C123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C38"/>
    <w:rsid w:val="00267C67"/>
    <w:rsid w:val="002C4C38"/>
    <w:rsid w:val="004F1829"/>
    <w:rsid w:val="00A44BDF"/>
    <w:rsid w:val="00C12305"/>
    <w:rsid w:val="00DB2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F03A4"/>
  <w15:chartTrackingRefBased/>
  <w15:docId w15:val="{29158E41-1EE3-4040-9417-9FB89B06A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G:\5th%20Sem\Data%20Analytics\Project%20Files\Imdb\barplot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[barplot.csv]barplot!PivotTable25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Plot</a:t>
            </a:r>
            <a:r>
              <a:rPr lang="en-IN" baseline="0"/>
              <a:t> of Which OTT platform provides the best contents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barplot!$B$3</c:f>
              <c:strCache>
                <c:ptCount val="1"/>
                <c:pt idx="0">
                  <c:v>Sum of Disney.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barplot!$A$4:$A$18</c:f>
              <c:strCache>
                <c:ptCount val="15"/>
                <c:pt idx="0">
                  <c:v>8.0/10</c:v>
                </c:pt>
                <c:pt idx="1">
                  <c:v>8.1/10</c:v>
                </c:pt>
                <c:pt idx="2">
                  <c:v>8.2/10</c:v>
                </c:pt>
                <c:pt idx="3">
                  <c:v>8.3/10</c:v>
                </c:pt>
                <c:pt idx="4">
                  <c:v>8.4/10</c:v>
                </c:pt>
                <c:pt idx="5">
                  <c:v>8.5/10</c:v>
                </c:pt>
                <c:pt idx="6">
                  <c:v>8.6/10</c:v>
                </c:pt>
                <c:pt idx="7">
                  <c:v>8.7/10</c:v>
                </c:pt>
                <c:pt idx="8">
                  <c:v>8.8/10</c:v>
                </c:pt>
                <c:pt idx="9">
                  <c:v>8.9/10</c:v>
                </c:pt>
                <c:pt idx="10">
                  <c:v>9.0/10</c:v>
                </c:pt>
                <c:pt idx="11">
                  <c:v>9.2/10</c:v>
                </c:pt>
                <c:pt idx="12">
                  <c:v>9.6/10</c:v>
                </c:pt>
                <c:pt idx="13">
                  <c:v>9.7/10</c:v>
                </c:pt>
                <c:pt idx="14">
                  <c:v>9.8/10</c:v>
                </c:pt>
              </c:strCache>
            </c:strRef>
          </c:cat>
          <c:val>
            <c:numRef>
              <c:f>barplot!$B$4:$B$18</c:f>
              <c:numCache>
                <c:formatCode>General</c:formatCode>
                <c:ptCount val="15"/>
                <c:pt idx="0">
                  <c:v>17</c:v>
                </c:pt>
                <c:pt idx="1">
                  <c:v>5</c:v>
                </c:pt>
                <c:pt idx="2">
                  <c:v>5</c:v>
                </c:pt>
                <c:pt idx="3">
                  <c:v>7</c:v>
                </c:pt>
                <c:pt idx="4">
                  <c:v>8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0</c:v>
                </c:pt>
                <c:pt idx="9">
                  <c:v>1</c:v>
                </c:pt>
                <c:pt idx="10">
                  <c:v>1</c:v>
                </c:pt>
                <c:pt idx="11">
                  <c:v>0</c:v>
                </c:pt>
                <c:pt idx="12">
                  <c:v>1</c:v>
                </c:pt>
                <c:pt idx="13">
                  <c:v>0</c:v>
                </c:pt>
                <c:pt idx="1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F4E-457A-8B70-8E90616F1521}"/>
            </c:ext>
          </c:extLst>
        </c:ser>
        <c:ser>
          <c:idx val="1"/>
          <c:order val="1"/>
          <c:tx>
            <c:strRef>
              <c:f>barplot!$C$3</c:f>
              <c:strCache>
                <c:ptCount val="1"/>
                <c:pt idx="0">
                  <c:v>Sum of Netflix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barplot!$A$4:$A$18</c:f>
              <c:strCache>
                <c:ptCount val="15"/>
                <c:pt idx="0">
                  <c:v>8.0/10</c:v>
                </c:pt>
                <c:pt idx="1">
                  <c:v>8.1/10</c:v>
                </c:pt>
                <c:pt idx="2">
                  <c:v>8.2/10</c:v>
                </c:pt>
                <c:pt idx="3">
                  <c:v>8.3/10</c:v>
                </c:pt>
                <c:pt idx="4">
                  <c:v>8.4/10</c:v>
                </c:pt>
                <c:pt idx="5">
                  <c:v>8.5/10</c:v>
                </c:pt>
                <c:pt idx="6">
                  <c:v>8.6/10</c:v>
                </c:pt>
                <c:pt idx="7">
                  <c:v>8.7/10</c:v>
                </c:pt>
                <c:pt idx="8">
                  <c:v>8.8/10</c:v>
                </c:pt>
                <c:pt idx="9">
                  <c:v>8.9/10</c:v>
                </c:pt>
                <c:pt idx="10">
                  <c:v>9.0/10</c:v>
                </c:pt>
                <c:pt idx="11">
                  <c:v>9.2/10</c:v>
                </c:pt>
                <c:pt idx="12">
                  <c:v>9.6/10</c:v>
                </c:pt>
                <c:pt idx="13">
                  <c:v>9.7/10</c:v>
                </c:pt>
                <c:pt idx="14">
                  <c:v>9.8/10</c:v>
                </c:pt>
              </c:strCache>
            </c:strRef>
          </c:cat>
          <c:val>
            <c:numRef>
              <c:f>barplot!$C$4:$C$18</c:f>
              <c:numCache>
                <c:formatCode>General</c:formatCode>
                <c:ptCount val="15"/>
                <c:pt idx="0">
                  <c:v>37</c:v>
                </c:pt>
                <c:pt idx="1">
                  <c:v>37</c:v>
                </c:pt>
                <c:pt idx="2">
                  <c:v>36</c:v>
                </c:pt>
                <c:pt idx="3">
                  <c:v>11</c:v>
                </c:pt>
                <c:pt idx="4">
                  <c:v>18</c:v>
                </c:pt>
                <c:pt idx="5">
                  <c:v>15</c:v>
                </c:pt>
                <c:pt idx="6">
                  <c:v>5</c:v>
                </c:pt>
                <c:pt idx="7">
                  <c:v>1</c:v>
                </c:pt>
                <c:pt idx="8">
                  <c:v>2</c:v>
                </c:pt>
                <c:pt idx="9">
                  <c:v>3</c:v>
                </c:pt>
                <c:pt idx="10">
                  <c:v>3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F4E-457A-8B70-8E90616F1521}"/>
            </c:ext>
          </c:extLst>
        </c:ser>
        <c:ser>
          <c:idx val="2"/>
          <c:order val="2"/>
          <c:tx>
            <c:strRef>
              <c:f>barplot!$D$3</c:f>
              <c:strCache>
                <c:ptCount val="1"/>
                <c:pt idx="0">
                  <c:v>Sum of Hulu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barplot!$A$4:$A$18</c:f>
              <c:strCache>
                <c:ptCount val="15"/>
                <c:pt idx="0">
                  <c:v>8.0/10</c:v>
                </c:pt>
                <c:pt idx="1">
                  <c:v>8.1/10</c:v>
                </c:pt>
                <c:pt idx="2">
                  <c:v>8.2/10</c:v>
                </c:pt>
                <c:pt idx="3">
                  <c:v>8.3/10</c:v>
                </c:pt>
                <c:pt idx="4">
                  <c:v>8.4/10</c:v>
                </c:pt>
                <c:pt idx="5">
                  <c:v>8.5/10</c:v>
                </c:pt>
                <c:pt idx="6">
                  <c:v>8.6/10</c:v>
                </c:pt>
                <c:pt idx="7">
                  <c:v>8.7/10</c:v>
                </c:pt>
                <c:pt idx="8">
                  <c:v>8.8/10</c:v>
                </c:pt>
                <c:pt idx="9">
                  <c:v>8.9/10</c:v>
                </c:pt>
                <c:pt idx="10">
                  <c:v>9.0/10</c:v>
                </c:pt>
                <c:pt idx="11">
                  <c:v>9.2/10</c:v>
                </c:pt>
                <c:pt idx="12">
                  <c:v>9.6/10</c:v>
                </c:pt>
                <c:pt idx="13">
                  <c:v>9.7/10</c:v>
                </c:pt>
                <c:pt idx="14">
                  <c:v>9.8/10</c:v>
                </c:pt>
              </c:strCache>
            </c:strRef>
          </c:cat>
          <c:val>
            <c:numRef>
              <c:f>barplot!$D$4:$D$18</c:f>
              <c:numCache>
                <c:formatCode>General</c:formatCode>
                <c:ptCount val="15"/>
                <c:pt idx="0">
                  <c:v>8</c:v>
                </c:pt>
                <c:pt idx="1">
                  <c:v>11</c:v>
                </c:pt>
                <c:pt idx="2">
                  <c:v>4</c:v>
                </c:pt>
                <c:pt idx="3">
                  <c:v>2</c:v>
                </c:pt>
                <c:pt idx="4">
                  <c:v>0</c:v>
                </c:pt>
                <c:pt idx="5">
                  <c:v>2</c:v>
                </c:pt>
                <c:pt idx="6">
                  <c:v>1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1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F4E-457A-8B70-8E90616F1521}"/>
            </c:ext>
          </c:extLst>
        </c:ser>
        <c:ser>
          <c:idx val="3"/>
          <c:order val="3"/>
          <c:tx>
            <c:strRef>
              <c:f>barplot!$E$3</c:f>
              <c:strCache>
                <c:ptCount val="1"/>
                <c:pt idx="0">
                  <c:v>Sum of Prime.Video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barplot!$A$4:$A$18</c:f>
              <c:strCache>
                <c:ptCount val="15"/>
                <c:pt idx="0">
                  <c:v>8.0/10</c:v>
                </c:pt>
                <c:pt idx="1">
                  <c:v>8.1/10</c:v>
                </c:pt>
                <c:pt idx="2">
                  <c:v>8.2/10</c:v>
                </c:pt>
                <c:pt idx="3">
                  <c:v>8.3/10</c:v>
                </c:pt>
                <c:pt idx="4">
                  <c:v>8.4/10</c:v>
                </c:pt>
                <c:pt idx="5">
                  <c:v>8.5/10</c:v>
                </c:pt>
                <c:pt idx="6">
                  <c:v>8.6/10</c:v>
                </c:pt>
                <c:pt idx="7">
                  <c:v>8.7/10</c:v>
                </c:pt>
                <c:pt idx="8">
                  <c:v>8.8/10</c:v>
                </c:pt>
                <c:pt idx="9">
                  <c:v>8.9/10</c:v>
                </c:pt>
                <c:pt idx="10">
                  <c:v>9.0/10</c:v>
                </c:pt>
                <c:pt idx="11">
                  <c:v>9.2/10</c:v>
                </c:pt>
                <c:pt idx="12">
                  <c:v>9.6/10</c:v>
                </c:pt>
                <c:pt idx="13">
                  <c:v>9.7/10</c:v>
                </c:pt>
                <c:pt idx="14">
                  <c:v>9.8/10</c:v>
                </c:pt>
              </c:strCache>
            </c:strRef>
          </c:cat>
          <c:val>
            <c:numRef>
              <c:f>barplot!$E$4:$E$18</c:f>
              <c:numCache>
                <c:formatCode>General</c:formatCode>
                <c:ptCount val="15"/>
                <c:pt idx="0">
                  <c:v>23</c:v>
                </c:pt>
                <c:pt idx="1">
                  <c:v>18</c:v>
                </c:pt>
                <c:pt idx="2">
                  <c:v>17</c:v>
                </c:pt>
                <c:pt idx="3">
                  <c:v>21</c:v>
                </c:pt>
                <c:pt idx="4">
                  <c:v>11</c:v>
                </c:pt>
                <c:pt idx="5">
                  <c:v>9</c:v>
                </c:pt>
                <c:pt idx="6">
                  <c:v>9</c:v>
                </c:pt>
                <c:pt idx="7">
                  <c:v>3</c:v>
                </c:pt>
                <c:pt idx="8">
                  <c:v>4</c:v>
                </c:pt>
                <c:pt idx="9">
                  <c:v>0</c:v>
                </c:pt>
                <c:pt idx="10">
                  <c:v>1</c:v>
                </c:pt>
                <c:pt idx="11">
                  <c:v>1</c:v>
                </c:pt>
                <c:pt idx="12">
                  <c:v>0</c:v>
                </c:pt>
                <c:pt idx="13">
                  <c:v>1</c:v>
                </c:pt>
                <c:pt idx="14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0F4E-457A-8B70-8E90616F152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29133200"/>
        <c:axId val="329153584"/>
      </c:barChart>
      <c:catAx>
        <c:axId val="3291332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9153584"/>
        <c:crosses val="autoZero"/>
        <c:auto val="1"/>
        <c:lblAlgn val="ctr"/>
        <c:lblOffset val="100"/>
        <c:noMultiLvlLbl val="0"/>
      </c:catAx>
      <c:valAx>
        <c:axId val="329153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913320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Prasanna</dc:creator>
  <cp:keywords/>
  <dc:description/>
  <cp:lastModifiedBy>Gaurav Prasanna</cp:lastModifiedBy>
  <cp:revision>3</cp:revision>
  <dcterms:created xsi:type="dcterms:W3CDTF">2021-11-08T16:39:00Z</dcterms:created>
  <dcterms:modified xsi:type="dcterms:W3CDTF">2021-11-08T16:55:00Z</dcterms:modified>
</cp:coreProperties>
</file>