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21068" w14:textId="77777777" w:rsidR="00B51A49" w:rsidRPr="00DE32E8" w:rsidRDefault="00B51A49" w:rsidP="00677B1E">
      <w:pPr>
        <w:spacing w:line="480" w:lineRule="auto"/>
        <w:rPr>
          <w:rFonts w:ascii="Times New Roman" w:hAnsi="Times New Roman" w:cs="Times New Roman"/>
        </w:rPr>
      </w:pPr>
    </w:p>
    <w:p w14:paraId="37B690E5" w14:textId="549A3611" w:rsidR="00DE32E8" w:rsidRPr="00DE32E8" w:rsidRDefault="00DE32E8" w:rsidP="00677B1E">
      <w:pPr>
        <w:spacing w:line="480" w:lineRule="auto"/>
        <w:rPr>
          <w:rFonts w:ascii="Times New Roman" w:hAnsi="Times New Roman" w:cs="Times New Roman"/>
        </w:rPr>
      </w:pPr>
      <w:proofErr w:type="gramStart"/>
      <w:r w:rsidRPr="00DE32E8">
        <w:rPr>
          <w:rFonts w:ascii="Times New Roman" w:hAnsi="Times New Roman" w:cs="Times New Roman"/>
        </w:rPr>
        <w:t xml:space="preserve">Peters, Julia, ed. </w:t>
      </w:r>
      <w:r w:rsidRPr="00DE32E8">
        <w:rPr>
          <w:rFonts w:ascii="Times New Roman" w:hAnsi="Times New Roman" w:cs="Times New Roman"/>
          <w:i/>
        </w:rPr>
        <w:t>Aristotelian Ethics in Contemporary Perspective</w:t>
      </w:r>
      <w:r w:rsidRPr="00DE32E8">
        <w:rPr>
          <w:rFonts w:ascii="Times New Roman" w:hAnsi="Times New Roman" w:cs="Times New Roman"/>
        </w:rPr>
        <w:t xml:space="preserve">, (New York: </w:t>
      </w:r>
      <w:proofErr w:type="spellStart"/>
      <w:r w:rsidRPr="00DE32E8">
        <w:rPr>
          <w:rFonts w:ascii="Times New Roman" w:hAnsi="Times New Roman" w:cs="Times New Roman"/>
        </w:rPr>
        <w:t>Routledge</w:t>
      </w:r>
      <w:proofErr w:type="spellEnd"/>
      <w:r w:rsidRPr="00DE32E8">
        <w:rPr>
          <w:rFonts w:ascii="Times New Roman" w:hAnsi="Times New Roman" w:cs="Times New Roman"/>
        </w:rPr>
        <w:t>, 2013), 238 pages.</w:t>
      </w:r>
      <w:proofErr w:type="gramEnd"/>
      <w:r w:rsidRPr="00DE32E8">
        <w:rPr>
          <w:rFonts w:ascii="Times New Roman" w:hAnsi="Times New Roman" w:cs="Times New Roman"/>
        </w:rPr>
        <w:t xml:space="preserve">  ISBN: 978041</w:t>
      </w:r>
      <w:bookmarkStart w:id="0" w:name="_GoBack"/>
      <w:bookmarkEnd w:id="0"/>
      <w:r w:rsidRPr="00DE32E8">
        <w:rPr>
          <w:rFonts w:ascii="Times New Roman" w:hAnsi="Times New Roman" w:cs="Times New Roman"/>
        </w:rPr>
        <w:t>5623414.  Hardback: $125.00</w:t>
      </w:r>
    </w:p>
    <w:p w14:paraId="71E184C5" w14:textId="77777777" w:rsidR="00DE32E8" w:rsidRPr="00DE32E8" w:rsidRDefault="00DE32E8" w:rsidP="00677B1E">
      <w:pPr>
        <w:spacing w:line="480" w:lineRule="auto"/>
        <w:rPr>
          <w:rFonts w:ascii="Times New Roman" w:hAnsi="Times New Roman" w:cs="Times New Roman"/>
        </w:rPr>
      </w:pPr>
    </w:p>
    <w:p w14:paraId="2DAF3250" w14:textId="4A1EB335" w:rsidR="00612FAE" w:rsidRPr="00DE32E8" w:rsidRDefault="00355883" w:rsidP="00677B1E">
      <w:pPr>
        <w:spacing w:line="480" w:lineRule="auto"/>
        <w:rPr>
          <w:rFonts w:ascii="Times New Roman" w:hAnsi="Times New Roman" w:cs="Times New Roman"/>
        </w:rPr>
      </w:pPr>
      <w:r w:rsidRPr="00DE32E8">
        <w:rPr>
          <w:rFonts w:ascii="Times New Roman" w:hAnsi="Times New Roman" w:cs="Times New Roman"/>
        </w:rPr>
        <w:t>This volume comprises</w:t>
      </w:r>
      <w:r w:rsidR="00095B2D">
        <w:rPr>
          <w:rFonts w:ascii="Times New Roman" w:hAnsi="Times New Roman" w:cs="Times New Roman"/>
        </w:rPr>
        <w:t xml:space="preserve"> fourteen original essays </w:t>
      </w:r>
      <w:r w:rsidR="00BB0BBB" w:rsidRPr="00DE32E8">
        <w:rPr>
          <w:rFonts w:ascii="Times New Roman" w:hAnsi="Times New Roman" w:cs="Times New Roman"/>
        </w:rPr>
        <w:t>and</w:t>
      </w:r>
      <w:r w:rsidRPr="00DE32E8">
        <w:rPr>
          <w:rFonts w:ascii="Times New Roman" w:hAnsi="Times New Roman" w:cs="Times New Roman"/>
        </w:rPr>
        <w:t xml:space="preserve"> is divided in</w:t>
      </w:r>
      <w:r w:rsidR="00095B2D">
        <w:rPr>
          <w:rFonts w:ascii="Times New Roman" w:hAnsi="Times New Roman" w:cs="Times New Roman"/>
        </w:rPr>
        <w:t>to</w:t>
      </w:r>
      <w:r w:rsidRPr="00DE32E8">
        <w:rPr>
          <w:rFonts w:ascii="Times New Roman" w:hAnsi="Times New Roman" w:cs="Times New Roman"/>
        </w:rPr>
        <w:t xml:space="preserve"> two thematically distinct parts.  </w:t>
      </w:r>
      <w:r w:rsidR="004C3A2B" w:rsidRPr="00DE32E8">
        <w:rPr>
          <w:rFonts w:ascii="Times New Roman" w:hAnsi="Times New Roman" w:cs="Times New Roman"/>
        </w:rPr>
        <w:t>The first part</w:t>
      </w:r>
      <w:r w:rsidR="00B02029" w:rsidRPr="00DE32E8">
        <w:rPr>
          <w:rFonts w:ascii="Times New Roman" w:hAnsi="Times New Roman" w:cs="Times New Roman"/>
        </w:rPr>
        <w:t xml:space="preserve"> contains eleven essays that address a variety of</w:t>
      </w:r>
      <w:r w:rsidR="00CB5D19" w:rsidRPr="00DE32E8">
        <w:rPr>
          <w:rFonts w:ascii="Times New Roman" w:hAnsi="Times New Roman" w:cs="Times New Roman"/>
        </w:rPr>
        <w:t xml:space="preserve"> themes</w:t>
      </w:r>
      <w:r w:rsidR="00D05D6C">
        <w:rPr>
          <w:rFonts w:ascii="Times New Roman" w:hAnsi="Times New Roman" w:cs="Times New Roman"/>
        </w:rPr>
        <w:t xml:space="preserve"> central to</w:t>
      </w:r>
      <w:r w:rsidR="00B02029" w:rsidRPr="00DE32E8">
        <w:rPr>
          <w:rFonts w:ascii="Times New Roman" w:hAnsi="Times New Roman" w:cs="Times New Roman"/>
        </w:rPr>
        <w:t xml:space="preserve"> Aristotelian ethics.  </w:t>
      </w:r>
      <w:r w:rsidR="00CB5D19" w:rsidRPr="00DE32E8">
        <w:rPr>
          <w:rFonts w:ascii="Times New Roman" w:hAnsi="Times New Roman" w:cs="Times New Roman"/>
        </w:rPr>
        <w:t>The second part</w:t>
      </w:r>
      <w:r w:rsidR="00BB0BBB" w:rsidRPr="00DE32E8">
        <w:rPr>
          <w:rFonts w:ascii="Times New Roman" w:hAnsi="Times New Roman" w:cs="Times New Roman"/>
        </w:rPr>
        <w:t xml:space="preserve"> contains only three essays</w:t>
      </w:r>
      <w:r w:rsidR="00D05D6C">
        <w:rPr>
          <w:rFonts w:ascii="Times New Roman" w:hAnsi="Times New Roman" w:cs="Times New Roman"/>
        </w:rPr>
        <w:t xml:space="preserve"> that deal with non-Aristotelian accounts of virtue</w:t>
      </w:r>
      <w:r w:rsidR="00BB0BBB" w:rsidRPr="00DE32E8">
        <w:rPr>
          <w:rFonts w:ascii="Times New Roman" w:hAnsi="Times New Roman" w:cs="Times New Roman"/>
        </w:rPr>
        <w:t>.</w:t>
      </w:r>
      <w:r w:rsidR="00D05D6C">
        <w:rPr>
          <w:rFonts w:ascii="Times New Roman" w:hAnsi="Times New Roman" w:cs="Times New Roman"/>
        </w:rPr>
        <w:t xml:space="preserve">  This review will give substantive treatment to the first half only, since i</w:t>
      </w:r>
      <w:r w:rsidR="00201E5E">
        <w:rPr>
          <w:rFonts w:ascii="Times New Roman" w:hAnsi="Times New Roman" w:cs="Times New Roman"/>
        </w:rPr>
        <w:t>ts essays form a thematic unity</w:t>
      </w:r>
      <w:r w:rsidR="00D05D6C">
        <w:rPr>
          <w:rFonts w:ascii="Times New Roman" w:hAnsi="Times New Roman" w:cs="Times New Roman"/>
        </w:rPr>
        <w:t xml:space="preserve">.  </w:t>
      </w:r>
      <w:r w:rsidR="00A672E6">
        <w:rPr>
          <w:rFonts w:ascii="Times New Roman" w:hAnsi="Times New Roman" w:cs="Times New Roman"/>
        </w:rPr>
        <w:t>I’ll just mention the latter essays, an</w:t>
      </w:r>
      <w:r w:rsidR="00095B2D">
        <w:rPr>
          <w:rFonts w:ascii="Times New Roman" w:hAnsi="Times New Roman" w:cs="Times New Roman"/>
        </w:rPr>
        <w:t>d note that they are worthy of equal attention</w:t>
      </w:r>
      <w:r w:rsidR="00A672E6">
        <w:rPr>
          <w:rFonts w:ascii="Times New Roman" w:hAnsi="Times New Roman" w:cs="Times New Roman"/>
        </w:rPr>
        <w:t>.</w:t>
      </w:r>
      <w:r w:rsidR="00201E5E">
        <w:rPr>
          <w:rFonts w:ascii="Times New Roman" w:hAnsi="Times New Roman" w:cs="Times New Roman"/>
        </w:rPr>
        <w:t xml:space="preserve"> </w:t>
      </w:r>
      <w:r w:rsidR="00D05D6C">
        <w:rPr>
          <w:rFonts w:ascii="Times New Roman" w:hAnsi="Times New Roman" w:cs="Times New Roman"/>
        </w:rPr>
        <w:t>Christ</w:t>
      </w:r>
      <w:r w:rsidR="00D377F2">
        <w:rPr>
          <w:rFonts w:ascii="Times New Roman" w:hAnsi="Times New Roman" w:cs="Times New Roman"/>
        </w:rPr>
        <w:t xml:space="preserve">ine Swanton envisions a </w:t>
      </w:r>
      <w:proofErr w:type="spellStart"/>
      <w:r w:rsidR="00D377F2">
        <w:rPr>
          <w:rFonts w:ascii="Times New Roman" w:hAnsi="Times New Roman" w:cs="Times New Roman"/>
        </w:rPr>
        <w:t>Heidegge</w:t>
      </w:r>
      <w:r w:rsidR="00D05D6C">
        <w:rPr>
          <w:rFonts w:ascii="Times New Roman" w:hAnsi="Times New Roman" w:cs="Times New Roman"/>
        </w:rPr>
        <w:t>rian-Humean</w:t>
      </w:r>
      <w:proofErr w:type="spellEnd"/>
      <w:r w:rsidR="00D05D6C">
        <w:rPr>
          <w:rFonts w:ascii="Times New Roman" w:hAnsi="Times New Roman" w:cs="Times New Roman"/>
        </w:rPr>
        <w:t xml:space="preserve"> theory</w:t>
      </w:r>
      <w:r w:rsidR="00471EB2" w:rsidRPr="00DE32E8">
        <w:rPr>
          <w:rFonts w:ascii="Times New Roman" w:hAnsi="Times New Roman" w:cs="Times New Roman"/>
        </w:rPr>
        <w:t xml:space="preserve"> in “A New Metaphysics for Virtue Ethics: Hume Meets Heidegger</w:t>
      </w:r>
      <w:r w:rsidR="00BB0BBB" w:rsidRPr="00DE32E8">
        <w:rPr>
          <w:rFonts w:ascii="Times New Roman" w:hAnsi="Times New Roman" w:cs="Times New Roman"/>
        </w:rPr>
        <w:t xml:space="preserve">”; </w:t>
      </w:r>
      <w:r w:rsidR="00CB5D19" w:rsidRPr="00DE32E8">
        <w:rPr>
          <w:rFonts w:ascii="Times New Roman" w:hAnsi="Times New Roman" w:cs="Times New Roman"/>
        </w:rPr>
        <w:t>Lore</w:t>
      </w:r>
      <w:r w:rsidR="00471EB2" w:rsidRPr="00DE32E8">
        <w:rPr>
          <w:rFonts w:ascii="Times New Roman" w:hAnsi="Times New Roman" w:cs="Times New Roman"/>
        </w:rPr>
        <w:t>n</w:t>
      </w:r>
      <w:r w:rsidR="00CB5D19" w:rsidRPr="00DE32E8">
        <w:rPr>
          <w:rFonts w:ascii="Times New Roman" w:hAnsi="Times New Roman" w:cs="Times New Roman"/>
        </w:rPr>
        <w:t xml:space="preserve">zo Greco </w:t>
      </w:r>
      <w:r w:rsidR="00D05D6C">
        <w:rPr>
          <w:rFonts w:ascii="Times New Roman" w:hAnsi="Times New Roman" w:cs="Times New Roman"/>
        </w:rPr>
        <w:t xml:space="preserve">argues for a traditional </w:t>
      </w:r>
      <w:proofErr w:type="spellStart"/>
      <w:r w:rsidR="00D05D6C">
        <w:rPr>
          <w:rFonts w:ascii="Times New Roman" w:hAnsi="Times New Roman" w:cs="Times New Roman"/>
        </w:rPr>
        <w:t>Humeanism</w:t>
      </w:r>
      <w:proofErr w:type="spellEnd"/>
      <w:r w:rsidR="00D05D6C">
        <w:rPr>
          <w:rFonts w:ascii="Times New Roman" w:hAnsi="Times New Roman" w:cs="Times New Roman"/>
        </w:rPr>
        <w:t xml:space="preserve"> in </w:t>
      </w:r>
      <w:r w:rsidR="004C3A2B" w:rsidRPr="00DE32E8">
        <w:rPr>
          <w:rFonts w:ascii="Times New Roman" w:hAnsi="Times New Roman" w:cs="Times New Roman"/>
        </w:rPr>
        <w:t xml:space="preserve">“Toward a </w:t>
      </w:r>
      <w:proofErr w:type="spellStart"/>
      <w:r w:rsidR="004C3A2B" w:rsidRPr="00DE32E8">
        <w:rPr>
          <w:rFonts w:ascii="Times New Roman" w:hAnsi="Times New Roman" w:cs="Times New Roman"/>
        </w:rPr>
        <w:t>Humean</w:t>
      </w:r>
      <w:proofErr w:type="spellEnd"/>
      <w:r w:rsidR="004C3A2B" w:rsidRPr="00DE32E8">
        <w:rPr>
          <w:rFonts w:ascii="Times New Roman" w:hAnsi="Times New Roman" w:cs="Times New Roman"/>
        </w:rPr>
        <w:t xml:space="preserve"> Virtue Ethics</w:t>
      </w:r>
      <w:r w:rsidR="00471EB2" w:rsidRPr="00DE32E8">
        <w:rPr>
          <w:rFonts w:ascii="Times New Roman" w:hAnsi="Times New Roman" w:cs="Times New Roman"/>
        </w:rPr>
        <w:t>”</w:t>
      </w:r>
      <w:r w:rsidR="00BB0BBB" w:rsidRPr="00DE32E8">
        <w:rPr>
          <w:rFonts w:ascii="Times New Roman" w:hAnsi="Times New Roman" w:cs="Times New Roman"/>
        </w:rPr>
        <w:t>;</w:t>
      </w:r>
      <w:r w:rsidR="00D05D6C">
        <w:rPr>
          <w:rFonts w:ascii="Times New Roman" w:hAnsi="Times New Roman" w:cs="Times New Roman"/>
        </w:rPr>
        <w:t xml:space="preserve"> and</w:t>
      </w:r>
      <w:r w:rsidR="00A229A0" w:rsidRPr="00DE32E8">
        <w:rPr>
          <w:rFonts w:ascii="Times New Roman" w:hAnsi="Times New Roman" w:cs="Times New Roman"/>
        </w:rPr>
        <w:t xml:space="preserve"> finally </w:t>
      </w:r>
      <w:r w:rsidR="00CB5D19" w:rsidRPr="00DE32E8">
        <w:rPr>
          <w:rFonts w:ascii="Times New Roman" w:hAnsi="Times New Roman" w:cs="Times New Roman"/>
        </w:rPr>
        <w:t xml:space="preserve">Erasmus </w:t>
      </w:r>
      <w:proofErr w:type="spellStart"/>
      <w:r w:rsidR="00CB5D19" w:rsidRPr="00DE32E8">
        <w:rPr>
          <w:rFonts w:ascii="Times New Roman" w:hAnsi="Times New Roman" w:cs="Times New Roman"/>
        </w:rPr>
        <w:t>Mayr</w:t>
      </w:r>
      <w:proofErr w:type="spellEnd"/>
      <w:r w:rsidR="00CB5D19" w:rsidRPr="00DE32E8">
        <w:rPr>
          <w:rFonts w:ascii="Times New Roman" w:hAnsi="Times New Roman" w:cs="Times New Roman"/>
        </w:rPr>
        <w:t xml:space="preserve"> makes a </w:t>
      </w:r>
      <w:r w:rsidR="00471EB2" w:rsidRPr="00DE32E8">
        <w:rPr>
          <w:rFonts w:ascii="Times New Roman" w:hAnsi="Times New Roman" w:cs="Times New Roman"/>
        </w:rPr>
        <w:t>surprising</w:t>
      </w:r>
      <w:r w:rsidR="00BB0BBB" w:rsidRPr="00DE32E8">
        <w:rPr>
          <w:rFonts w:ascii="Times New Roman" w:hAnsi="Times New Roman" w:cs="Times New Roman"/>
        </w:rPr>
        <w:t xml:space="preserve"> defense of virtue</w:t>
      </w:r>
      <w:r w:rsidR="00D05D6C">
        <w:rPr>
          <w:rFonts w:ascii="Times New Roman" w:hAnsi="Times New Roman" w:cs="Times New Roman"/>
        </w:rPr>
        <w:t xml:space="preserve"> from a Kantian perspective</w:t>
      </w:r>
      <w:r w:rsidR="00471EB2" w:rsidRPr="00DE32E8">
        <w:rPr>
          <w:rFonts w:ascii="Times New Roman" w:hAnsi="Times New Roman" w:cs="Times New Roman"/>
        </w:rPr>
        <w:t xml:space="preserve"> in his</w:t>
      </w:r>
      <w:r w:rsidR="00A229A0" w:rsidRPr="00DE32E8">
        <w:rPr>
          <w:rFonts w:ascii="Times New Roman" w:hAnsi="Times New Roman" w:cs="Times New Roman"/>
        </w:rPr>
        <w:t xml:space="preserve"> superbly argued,</w:t>
      </w:r>
      <w:r w:rsidR="00471EB2" w:rsidRPr="00DE32E8">
        <w:rPr>
          <w:rFonts w:ascii="Times New Roman" w:hAnsi="Times New Roman" w:cs="Times New Roman"/>
        </w:rPr>
        <w:t xml:space="preserve"> “A Kantian Plea for Virtues?</w:t>
      </w:r>
      <w:proofErr w:type="gramStart"/>
      <w:r w:rsidR="00471EB2" w:rsidRPr="00DE32E8">
        <w:rPr>
          <w:rFonts w:ascii="Times New Roman" w:hAnsi="Times New Roman" w:cs="Times New Roman"/>
        </w:rPr>
        <w:t>”</w:t>
      </w:r>
      <w:r w:rsidR="00D05D6C">
        <w:rPr>
          <w:rFonts w:ascii="Times New Roman" w:hAnsi="Times New Roman" w:cs="Times New Roman"/>
        </w:rPr>
        <w:t>.</w:t>
      </w:r>
      <w:proofErr w:type="gramEnd"/>
    </w:p>
    <w:p w14:paraId="655B06DD" w14:textId="77777777" w:rsidR="00BB0BBB" w:rsidRPr="00DE32E8" w:rsidRDefault="00BB0BBB" w:rsidP="00677B1E">
      <w:pPr>
        <w:spacing w:line="480" w:lineRule="auto"/>
        <w:rPr>
          <w:rFonts w:ascii="Times New Roman" w:hAnsi="Times New Roman" w:cs="Times New Roman"/>
        </w:rPr>
      </w:pPr>
    </w:p>
    <w:p w14:paraId="4B069BA7" w14:textId="40FE06AB" w:rsidR="00FE7E3E" w:rsidRPr="00DE32E8" w:rsidRDefault="008B4A75" w:rsidP="00677B1E">
      <w:pPr>
        <w:spacing w:line="480" w:lineRule="auto"/>
        <w:ind w:firstLine="720"/>
        <w:rPr>
          <w:rFonts w:ascii="Times New Roman" w:hAnsi="Times New Roman" w:cs="Times New Roman"/>
        </w:rPr>
      </w:pPr>
      <w:r w:rsidRPr="00DE32E8">
        <w:rPr>
          <w:rFonts w:ascii="Times New Roman" w:hAnsi="Times New Roman" w:cs="Times New Roman"/>
        </w:rPr>
        <w:t>T</w:t>
      </w:r>
      <w:r w:rsidR="00A672E6">
        <w:rPr>
          <w:rFonts w:ascii="Times New Roman" w:hAnsi="Times New Roman" w:cs="Times New Roman"/>
        </w:rPr>
        <w:t>hough it appears at the end, T</w:t>
      </w:r>
      <w:r w:rsidRPr="00DE32E8">
        <w:rPr>
          <w:rFonts w:ascii="Times New Roman" w:hAnsi="Times New Roman" w:cs="Times New Roman"/>
        </w:rPr>
        <w:t>imothy C</w:t>
      </w:r>
      <w:r w:rsidR="00A672E6">
        <w:rPr>
          <w:rFonts w:ascii="Times New Roman" w:hAnsi="Times New Roman" w:cs="Times New Roman"/>
        </w:rPr>
        <w:t xml:space="preserve">happell’s </w:t>
      </w:r>
      <w:r w:rsidR="00201E5E">
        <w:rPr>
          <w:rFonts w:ascii="Times New Roman" w:hAnsi="Times New Roman" w:cs="Times New Roman"/>
        </w:rPr>
        <w:t>“</w:t>
      </w:r>
      <w:proofErr w:type="spellStart"/>
      <w:r w:rsidR="00201E5E">
        <w:rPr>
          <w:rFonts w:ascii="Times New Roman" w:hAnsi="Times New Roman" w:cs="Times New Roman"/>
        </w:rPr>
        <w:t>Kalou</w:t>
      </w:r>
      <w:proofErr w:type="spellEnd"/>
      <w:r w:rsidR="00201E5E">
        <w:rPr>
          <w:rFonts w:ascii="Times New Roman" w:hAnsi="Times New Roman" w:cs="Times New Roman"/>
        </w:rPr>
        <w:t xml:space="preserve"> </w:t>
      </w:r>
      <w:proofErr w:type="spellStart"/>
      <w:r w:rsidR="00201E5E">
        <w:rPr>
          <w:rFonts w:ascii="Times New Roman" w:hAnsi="Times New Roman" w:cs="Times New Roman"/>
        </w:rPr>
        <w:t>Heneka</w:t>
      </w:r>
      <w:proofErr w:type="spellEnd"/>
      <w:r w:rsidR="00201E5E">
        <w:rPr>
          <w:rFonts w:ascii="Times New Roman" w:hAnsi="Times New Roman" w:cs="Times New Roman"/>
        </w:rPr>
        <w:t>” is an instructive starting point, as it</w:t>
      </w:r>
      <w:r w:rsidR="00FE7E3E" w:rsidRPr="00DE32E8">
        <w:rPr>
          <w:rFonts w:ascii="Times New Roman" w:hAnsi="Times New Roman" w:cs="Times New Roman"/>
        </w:rPr>
        <w:t xml:space="preserve"> </w:t>
      </w:r>
      <w:r w:rsidR="00BB0BBB" w:rsidRPr="00DE32E8">
        <w:rPr>
          <w:rFonts w:ascii="Times New Roman" w:hAnsi="Times New Roman" w:cs="Times New Roman"/>
        </w:rPr>
        <w:t>presents</w:t>
      </w:r>
      <w:r w:rsidR="00CE542A" w:rsidRPr="00DE32E8">
        <w:rPr>
          <w:rFonts w:ascii="Times New Roman" w:hAnsi="Times New Roman" w:cs="Times New Roman"/>
        </w:rPr>
        <w:t xml:space="preserve"> a provocative </w:t>
      </w:r>
      <w:r w:rsidRPr="00DE32E8">
        <w:rPr>
          <w:rFonts w:ascii="Times New Roman" w:hAnsi="Times New Roman" w:cs="Times New Roman"/>
        </w:rPr>
        <w:t>challenge to</w:t>
      </w:r>
      <w:r w:rsidR="00BB0BBB" w:rsidRPr="00DE32E8">
        <w:rPr>
          <w:rFonts w:ascii="Times New Roman" w:hAnsi="Times New Roman" w:cs="Times New Roman"/>
        </w:rPr>
        <w:t xml:space="preserve"> most</w:t>
      </w:r>
      <w:r w:rsidR="00FE7E3E" w:rsidRPr="00DE32E8">
        <w:rPr>
          <w:rFonts w:ascii="Times New Roman" w:hAnsi="Times New Roman" w:cs="Times New Roman"/>
        </w:rPr>
        <w:t xml:space="preserve"> contemporary approaches to practical reason</w:t>
      </w:r>
      <w:r w:rsidR="00201E5E">
        <w:rPr>
          <w:rFonts w:ascii="Times New Roman" w:hAnsi="Times New Roman" w:cs="Times New Roman"/>
        </w:rPr>
        <w:t>, including many versions of Neo-</w:t>
      </w:r>
      <w:proofErr w:type="spellStart"/>
      <w:r w:rsidR="00201E5E">
        <w:rPr>
          <w:rFonts w:ascii="Times New Roman" w:hAnsi="Times New Roman" w:cs="Times New Roman"/>
        </w:rPr>
        <w:t>Aristotelianism</w:t>
      </w:r>
      <w:proofErr w:type="spellEnd"/>
      <w:r w:rsidR="00AA32B9" w:rsidRPr="00DE32E8">
        <w:rPr>
          <w:rFonts w:ascii="Times New Roman" w:hAnsi="Times New Roman" w:cs="Times New Roman"/>
        </w:rPr>
        <w:t>.</w:t>
      </w:r>
      <w:r w:rsidR="008F1C5D" w:rsidRPr="00DE32E8">
        <w:rPr>
          <w:rFonts w:ascii="Times New Roman" w:hAnsi="Times New Roman" w:cs="Times New Roman"/>
        </w:rPr>
        <w:t xml:space="preserve">  Chappell argues that most theories of practical reason are monist or dualist.  </w:t>
      </w:r>
      <w:r w:rsidR="00071781" w:rsidRPr="00DE32E8">
        <w:rPr>
          <w:rFonts w:ascii="Times New Roman" w:hAnsi="Times New Roman" w:cs="Times New Roman"/>
        </w:rPr>
        <w:t>Monists</w:t>
      </w:r>
      <w:r w:rsidR="00AA32B9" w:rsidRPr="00DE32E8">
        <w:rPr>
          <w:rFonts w:ascii="Times New Roman" w:hAnsi="Times New Roman" w:cs="Times New Roman"/>
        </w:rPr>
        <w:t xml:space="preserve"> </w:t>
      </w:r>
      <w:r w:rsidR="00CE542A" w:rsidRPr="00DE32E8">
        <w:rPr>
          <w:rFonts w:ascii="Times New Roman" w:hAnsi="Times New Roman" w:cs="Times New Roman"/>
        </w:rPr>
        <w:t>attempt to take one category of practical reasons—such as The Moral or The Prudential—and reduce all reasons to instances of this privileged type.</w:t>
      </w:r>
      <w:r w:rsidR="00AA32B9" w:rsidRPr="00DE32E8">
        <w:rPr>
          <w:rFonts w:ascii="Times New Roman" w:hAnsi="Times New Roman" w:cs="Times New Roman"/>
        </w:rPr>
        <w:t xml:space="preserve"> </w:t>
      </w:r>
      <w:r w:rsidR="00201E5E">
        <w:rPr>
          <w:rFonts w:ascii="Times New Roman" w:hAnsi="Times New Roman" w:cs="Times New Roman"/>
        </w:rPr>
        <w:t xml:space="preserve">The </w:t>
      </w:r>
      <w:proofErr w:type="spellStart"/>
      <w:r w:rsidR="00201E5E">
        <w:rPr>
          <w:rFonts w:ascii="Times New Roman" w:hAnsi="Times New Roman" w:cs="Times New Roman"/>
        </w:rPr>
        <w:t>P</w:t>
      </w:r>
      <w:r w:rsidR="00CB6387" w:rsidRPr="00DE32E8">
        <w:rPr>
          <w:rFonts w:ascii="Times New Roman" w:hAnsi="Times New Roman" w:cs="Times New Roman"/>
        </w:rPr>
        <w:t>rudentialist</w:t>
      </w:r>
      <w:proofErr w:type="spellEnd"/>
      <w:r w:rsidR="00CB6387" w:rsidRPr="00DE32E8">
        <w:rPr>
          <w:rFonts w:ascii="Times New Roman" w:hAnsi="Times New Roman" w:cs="Times New Roman"/>
        </w:rPr>
        <w:t xml:space="preserve"> (including</w:t>
      </w:r>
      <w:r w:rsidR="00E94083" w:rsidRPr="00DE32E8">
        <w:rPr>
          <w:rFonts w:ascii="Times New Roman" w:hAnsi="Times New Roman" w:cs="Times New Roman"/>
        </w:rPr>
        <w:t xml:space="preserve"> Neo-Aristotelians like Foot and </w:t>
      </w:r>
      <w:proofErr w:type="spellStart"/>
      <w:r w:rsidR="00E94083" w:rsidRPr="00DE32E8">
        <w:rPr>
          <w:rFonts w:ascii="Times New Roman" w:hAnsi="Times New Roman" w:cs="Times New Roman"/>
        </w:rPr>
        <w:t>Hu</w:t>
      </w:r>
      <w:r w:rsidR="00CB6387" w:rsidRPr="00DE32E8">
        <w:rPr>
          <w:rFonts w:ascii="Times New Roman" w:hAnsi="Times New Roman" w:cs="Times New Roman"/>
        </w:rPr>
        <w:t>rsthouse</w:t>
      </w:r>
      <w:proofErr w:type="spellEnd"/>
      <w:r w:rsidR="00CB6387" w:rsidRPr="00DE32E8">
        <w:rPr>
          <w:rFonts w:ascii="Times New Roman" w:hAnsi="Times New Roman" w:cs="Times New Roman"/>
        </w:rPr>
        <w:t xml:space="preserve">) </w:t>
      </w:r>
      <w:r w:rsidR="00071781" w:rsidRPr="00DE32E8">
        <w:rPr>
          <w:rFonts w:ascii="Times New Roman" w:hAnsi="Times New Roman" w:cs="Times New Roman"/>
        </w:rPr>
        <w:t>seeks to show that moral reasons find their explanatory gr</w:t>
      </w:r>
      <w:r w:rsidR="007A1C86" w:rsidRPr="00DE32E8">
        <w:rPr>
          <w:rFonts w:ascii="Times New Roman" w:hAnsi="Times New Roman" w:cs="Times New Roman"/>
        </w:rPr>
        <w:t>ound in prudential reasons</w:t>
      </w:r>
      <w:r w:rsidR="00CD729E">
        <w:rPr>
          <w:rFonts w:ascii="Times New Roman" w:hAnsi="Times New Roman" w:cs="Times New Roman"/>
        </w:rPr>
        <w:t xml:space="preserve">, while </w:t>
      </w:r>
      <w:r w:rsidR="00201E5E">
        <w:rPr>
          <w:rFonts w:ascii="Times New Roman" w:hAnsi="Times New Roman" w:cs="Times New Roman"/>
        </w:rPr>
        <w:t>the M</w:t>
      </w:r>
      <w:r w:rsidR="00071781" w:rsidRPr="00DE32E8">
        <w:rPr>
          <w:rFonts w:ascii="Times New Roman" w:hAnsi="Times New Roman" w:cs="Times New Roman"/>
        </w:rPr>
        <w:t>o</w:t>
      </w:r>
      <w:r w:rsidR="00CB6387" w:rsidRPr="00DE32E8">
        <w:rPr>
          <w:rFonts w:ascii="Times New Roman" w:hAnsi="Times New Roman" w:cs="Times New Roman"/>
        </w:rPr>
        <w:t>ralist</w:t>
      </w:r>
      <w:r w:rsidR="00CD729E">
        <w:rPr>
          <w:rFonts w:ascii="Times New Roman" w:hAnsi="Times New Roman" w:cs="Times New Roman"/>
        </w:rPr>
        <w:t xml:space="preserve"> runs the reduction </w:t>
      </w:r>
      <w:r w:rsidR="00CD729E">
        <w:rPr>
          <w:rFonts w:ascii="Times New Roman" w:hAnsi="Times New Roman" w:cs="Times New Roman"/>
        </w:rPr>
        <w:lastRenderedPageBreak/>
        <w:t>in the opposite direction</w:t>
      </w:r>
      <w:r w:rsidR="00071781" w:rsidRPr="00DE32E8">
        <w:rPr>
          <w:rFonts w:ascii="Times New Roman" w:hAnsi="Times New Roman" w:cs="Times New Roman"/>
        </w:rPr>
        <w:t>.</w:t>
      </w:r>
      <w:r w:rsidR="00201E5E">
        <w:rPr>
          <w:rFonts w:ascii="Times New Roman" w:hAnsi="Times New Roman" w:cs="Times New Roman"/>
        </w:rPr>
        <w:t xml:space="preserve"> </w:t>
      </w:r>
      <w:r w:rsidR="00CD729E">
        <w:rPr>
          <w:rFonts w:ascii="Times New Roman" w:hAnsi="Times New Roman" w:cs="Times New Roman"/>
        </w:rPr>
        <w:t xml:space="preserve"> Dualists do not attempt to reduce, but accept both categories as</w:t>
      </w:r>
      <w:r w:rsidR="007A1C86" w:rsidRPr="00DE32E8">
        <w:rPr>
          <w:rFonts w:ascii="Times New Roman" w:hAnsi="Times New Roman" w:cs="Times New Roman"/>
        </w:rPr>
        <w:t xml:space="preserve"> mutually exclusive and</w:t>
      </w:r>
      <w:r w:rsidR="00AA32B9" w:rsidRPr="00DE32E8">
        <w:rPr>
          <w:rFonts w:ascii="Times New Roman" w:hAnsi="Times New Roman" w:cs="Times New Roman"/>
        </w:rPr>
        <w:t xml:space="preserve"> </w:t>
      </w:r>
      <w:r w:rsidR="00201E5E">
        <w:rPr>
          <w:rFonts w:ascii="Times New Roman" w:hAnsi="Times New Roman" w:cs="Times New Roman"/>
        </w:rPr>
        <w:t>exhaustive</w:t>
      </w:r>
      <w:r w:rsidR="00CD729E">
        <w:rPr>
          <w:rFonts w:ascii="Times New Roman" w:hAnsi="Times New Roman" w:cs="Times New Roman"/>
        </w:rPr>
        <w:t xml:space="preserve"> of the space of practical reason</w:t>
      </w:r>
      <w:r w:rsidR="00AA32B9" w:rsidRPr="00DE32E8">
        <w:rPr>
          <w:rFonts w:ascii="Times New Roman" w:hAnsi="Times New Roman" w:cs="Times New Roman"/>
        </w:rPr>
        <w:t xml:space="preserve">.  </w:t>
      </w:r>
      <w:r w:rsidR="00071781" w:rsidRPr="00DE32E8">
        <w:rPr>
          <w:rFonts w:ascii="Times New Roman" w:hAnsi="Times New Roman" w:cs="Times New Roman"/>
        </w:rPr>
        <w:t xml:space="preserve">Chappell argues for a fourth way: </w:t>
      </w:r>
      <w:r w:rsidR="00AA32B9" w:rsidRPr="00DE32E8">
        <w:rPr>
          <w:rFonts w:ascii="Times New Roman" w:hAnsi="Times New Roman" w:cs="Times New Roman"/>
        </w:rPr>
        <w:t>pluralism</w:t>
      </w:r>
      <w:r w:rsidR="00071781" w:rsidRPr="00DE32E8">
        <w:rPr>
          <w:rFonts w:ascii="Times New Roman" w:hAnsi="Times New Roman" w:cs="Times New Roman"/>
        </w:rPr>
        <w:t>.</w:t>
      </w:r>
      <w:r w:rsidR="00D12C72">
        <w:rPr>
          <w:rFonts w:ascii="Times New Roman" w:hAnsi="Times New Roman" w:cs="Times New Roman"/>
        </w:rPr>
        <w:t xml:space="preserve">  He claims there are many actions done on</w:t>
      </w:r>
      <w:r w:rsidR="0029771E">
        <w:rPr>
          <w:rFonts w:ascii="Times New Roman" w:hAnsi="Times New Roman" w:cs="Times New Roman"/>
        </w:rPr>
        <w:t xml:space="preserve"> romantic or aesthetic grounds, </w:t>
      </w:r>
      <w:r w:rsidR="00D12C72">
        <w:rPr>
          <w:rFonts w:ascii="Times New Roman" w:hAnsi="Times New Roman" w:cs="Times New Roman"/>
        </w:rPr>
        <w:t>which shows that</w:t>
      </w:r>
      <w:r w:rsidR="00B64D55">
        <w:rPr>
          <w:rFonts w:ascii="Times New Roman" w:hAnsi="Times New Roman" w:cs="Times New Roman"/>
        </w:rPr>
        <w:t xml:space="preserve"> we sometimes act</w:t>
      </w:r>
      <w:r w:rsidR="00D12C72">
        <w:rPr>
          <w:rFonts w:ascii="Times New Roman" w:hAnsi="Times New Roman" w:cs="Times New Roman"/>
        </w:rPr>
        <w:t xml:space="preserve"> for the sake of the </w:t>
      </w:r>
      <w:r w:rsidR="00D12C72">
        <w:rPr>
          <w:rFonts w:ascii="Times New Roman" w:hAnsi="Times New Roman" w:cs="Times New Roman"/>
          <w:i/>
        </w:rPr>
        <w:t>fine</w:t>
      </w:r>
      <w:r w:rsidR="00D12C72">
        <w:rPr>
          <w:rFonts w:ascii="Times New Roman" w:hAnsi="Times New Roman" w:cs="Times New Roman"/>
        </w:rPr>
        <w:t xml:space="preserve"> or the </w:t>
      </w:r>
      <w:r w:rsidR="00D12C72">
        <w:rPr>
          <w:rFonts w:ascii="Times New Roman" w:hAnsi="Times New Roman" w:cs="Times New Roman"/>
          <w:i/>
        </w:rPr>
        <w:t>beautiful</w:t>
      </w:r>
      <w:r w:rsidR="0029771E">
        <w:rPr>
          <w:rFonts w:ascii="Times New Roman" w:hAnsi="Times New Roman" w:cs="Times New Roman"/>
        </w:rPr>
        <w:t>—considerations that are neither moral nor prudential</w:t>
      </w:r>
      <w:r w:rsidR="00BC12BB">
        <w:rPr>
          <w:rFonts w:ascii="Times New Roman" w:hAnsi="Times New Roman" w:cs="Times New Roman"/>
        </w:rPr>
        <w:t xml:space="preserve">.  </w:t>
      </w:r>
      <w:r w:rsidR="00FE7E3E" w:rsidRPr="00DE32E8">
        <w:rPr>
          <w:rFonts w:ascii="Times New Roman" w:hAnsi="Times New Roman" w:cs="Times New Roman"/>
        </w:rPr>
        <w:t>Chappel</w:t>
      </w:r>
      <w:r w:rsidR="00416899" w:rsidRPr="00DE32E8">
        <w:rPr>
          <w:rFonts w:ascii="Times New Roman" w:hAnsi="Times New Roman" w:cs="Times New Roman"/>
        </w:rPr>
        <w:t xml:space="preserve">l’s trenchant critique of </w:t>
      </w:r>
      <w:r w:rsidR="00B64D55">
        <w:rPr>
          <w:rFonts w:ascii="Times New Roman" w:hAnsi="Times New Roman" w:cs="Times New Roman"/>
        </w:rPr>
        <w:t xml:space="preserve">contemporary theories </w:t>
      </w:r>
      <w:r w:rsidR="0029771E">
        <w:rPr>
          <w:rFonts w:ascii="Times New Roman" w:hAnsi="Times New Roman" w:cs="Times New Roman"/>
        </w:rPr>
        <w:t xml:space="preserve">merits </w:t>
      </w:r>
      <w:r w:rsidR="00FE7E3E" w:rsidRPr="00DE32E8">
        <w:rPr>
          <w:rFonts w:ascii="Times New Roman" w:hAnsi="Times New Roman" w:cs="Times New Roman"/>
        </w:rPr>
        <w:t>careful study</w:t>
      </w:r>
      <w:r w:rsidR="0029771E">
        <w:rPr>
          <w:rFonts w:ascii="Times New Roman" w:hAnsi="Times New Roman" w:cs="Times New Roman"/>
        </w:rPr>
        <w:t xml:space="preserve">.  </w:t>
      </w:r>
      <w:r w:rsidR="00293A3E">
        <w:rPr>
          <w:rFonts w:ascii="Times New Roman" w:hAnsi="Times New Roman" w:cs="Times New Roman"/>
        </w:rPr>
        <w:t>He</w:t>
      </w:r>
      <w:r w:rsidR="00321B8C" w:rsidRPr="00DE32E8">
        <w:rPr>
          <w:rFonts w:ascii="Times New Roman" w:hAnsi="Times New Roman" w:cs="Times New Roman"/>
        </w:rPr>
        <w:t xml:space="preserve"> argues</w:t>
      </w:r>
      <w:r w:rsidR="00201E5E">
        <w:rPr>
          <w:rFonts w:ascii="Times New Roman" w:hAnsi="Times New Roman" w:cs="Times New Roman"/>
        </w:rPr>
        <w:t xml:space="preserve"> (successfully, to my mind)</w:t>
      </w:r>
      <w:r w:rsidR="00321B8C" w:rsidRPr="00DE32E8">
        <w:rPr>
          <w:rFonts w:ascii="Times New Roman" w:hAnsi="Times New Roman" w:cs="Times New Roman"/>
        </w:rPr>
        <w:t xml:space="preserve"> </w:t>
      </w:r>
      <w:r w:rsidR="000C6709" w:rsidRPr="00DE32E8">
        <w:rPr>
          <w:rFonts w:ascii="Times New Roman" w:hAnsi="Times New Roman" w:cs="Times New Roman"/>
        </w:rPr>
        <w:t>that “cross-infection” of the moral and the pru</w:t>
      </w:r>
      <w:r w:rsidR="00416899" w:rsidRPr="00DE32E8">
        <w:rPr>
          <w:rFonts w:ascii="Times New Roman" w:hAnsi="Times New Roman" w:cs="Times New Roman"/>
        </w:rPr>
        <w:t>dential is inevitable if we adopt</w:t>
      </w:r>
      <w:r w:rsidR="000C6709" w:rsidRPr="00DE32E8">
        <w:rPr>
          <w:rFonts w:ascii="Times New Roman" w:hAnsi="Times New Roman" w:cs="Times New Roman"/>
        </w:rPr>
        <w:t xml:space="preserve"> a reasonably thick conception</w:t>
      </w:r>
      <w:r w:rsidR="00201E5E">
        <w:rPr>
          <w:rFonts w:ascii="Times New Roman" w:hAnsi="Times New Roman" w:cs="Times New Roman"/>
        </w:rPr>
        <w:t xml:space="preserve"> of </w:t>
      </w:r>
      <w:proofErr w:type="spellStart"/>
      <w:r w:rsidR="00201E5E">
        <w:rPr>
          <w:rFonts w:ascii="Times New Roman" w:hAnsi="Times New Roman" w:cs="Times New Roman"/>
        </w:rPr>
        <w:t>eudaimonia</w:t>
      </w:r>
      <w:proofErr w:type="spellEnd"/>
      <w:r w:rsidR="0029771E">
        <w:rPr>
          <w:rFonts w:ascii="Times New Roman" w:hAnsi="Times New Roman" w:cs="Times New Roman"/>
        </w:rPr>
        <w:t xml:space="preserve"> like Aristotle’s.</w:t>
      </w:r>
      <w:r w:rsidR="00941E6B" w:rsidRPr="00DE32E8">
        <w:rPr>
          <w:rFonts w:ascii="Times New Roman" w:hAnsi="Times New Roman" w:cs="Times New Roman"/>
        </w:rPr>
        <w:t xml:space="preserve">  </w:t>
      </w:r>
    </w:p>
    <w:p w14:paraId="6E5B45DC" w14:textId="77777777" w:rsidR="00941E6B" w:rsidRPr="00DE32E8" w:rsidRDefault="00941E6B" w:rsidP="00677B1E">
      <w:pPr>
        <w:spacing w:line="480" w:lineRule="auto"/>
        <w:rPr>
          <w:rFonts w:ascii="Times New Roman" w:hAnsi="Times New Roman" w:cs="Times New Roman"/>
        </w:rPr>
      </w:pPr>
    </w:p>
    <w:p w14:paraId="131D2546" w14:textId="28EBD5D9" w:rsidR="00BF61EA" w:rsidRPr="00DE32E8" w:rsidRDefault="00941E6B" w:rsidP="00677B1E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DE32E8">
        <w:rPr>
          <w:rFonts w:ascii="Times New Roman" w:hAnsi="Times New Roman" w:cs="Times New Roman"/>
        </w:rPr>
        <w:t>Christoph</w:t>
      </w:r>
      <w:proofErr w:type="spellEnd"/>
      <w:r w:rsidRPr="00DE32E8">
        <w:rPr>
          <w:rFonts w:ascii="Times New Roman" w:hAnsi="Times New Roman" w:cs="Times New Roman"/>
        </w:rPr>
        <w:t xml:space="preserve"> </w:t>
      </w:r>
      <w:proofErr w:type="spellStart"/>
      <w:r w:rsidRPr="00DE32E8">
        <w:rPr>
          <w:rFonts w:ascii="Times New Roman" w:hAnsi="Times New Roman" w:cs="Times New Roman"/>
        </w:rPr>
        <w:t>Halbig’s</w:t>
      </w:r>
      <w:proofErr w:type="spellEnd"/>
      <w:r w:rsidRPr="00DE32E8">
        <w:rPr>
          <w:rFonts w:ascii="Times New Roman" w:hAnsi="Times New Roman" w:cs="Times New Roman"/>
        </w:rPr>
        <w:t xml:space="preserve"> essay, “The Benefit of Vir</w:t>
      </w:r>
      <w:r w:rsidR="00786E06" w:rsidRPr="00DE32E8">
        <w:rPr>
          <w:rFonts w:ascii="Times New Roman" w:hAnsi="Times New Roman" w:cs="Times New Roman"/>
        </w:rPr>
        <w:t>tue,”</w:t>
      </w:r>
      <w:r w:rsidR="00293A3E">
        <w:rPr>
          <w:rFonts w:ascii="Times New Roman" w:hAnsi="Times New Roman" w:cs="Times New Roman"/>
        </w:rPr>
        <w:t xml:space="preserve"> further problematizes any attempt to reconcile the moral and the prudential in neat and tidy fashion.  </w:t>
      </w:r>
      <w:proofErr w:type="spellStart"/>
      <w:r w:rsidR="00321B8C" w:rsidRPr="00DE32E8">
        <w:rPr>
          <w:rFonts w:ascii="Times New Roman" w:hAnsi="Times New Roman" w:cs="Times New Roman"/>
        </w:rPr>
        <w:t>Halbig</w:t>
      </w:r>
      <w:r w:rsidR="00525B09">
        <w:rPr>
          <w:rFonts w:ascii="Times New Roman" w:hAnsi="Times New Roman" w:cs="Times New Roman"/>
        </w:rPr>
        <w:t>’s</w:t>
      </w:r>
      <w:proofErr w:type="spellEnd"/>
      <w:r w:rsidR="00525B09">
        <w:rPr>
          <w:rFonts w:ascii="Times New Roman" w:hAnsi="Times New Roman" w:cs="Times New Roman"/>
        </w:rPr>
        <w:t xml:space="preserve"> question is:</w:t>
      </w:r>
      <w:r w:rsidR="00321B8C" w:rsidRPr="00DE32E8">
        <w:rPr>
          <w:rFonts w:ascii="Times New Roman" w:hAnsi="Times New Roman" w:cs="Times New Roman"/>
        </w:rPr>
        <w:t xml:space="preserve"> </w:t>
      </w:r>
      <w:r w:rsidR="00525B09">
        <w:rPr>
          <w:rFonts w:ascii="Times New Roman" w:hAnsi="Times New Roman" w:cs="Times New Roman"/>
        </w:rPr>
        <w:t>H</w:t>
      </w:r>
      <w:r w:rsidR="00457895" w:rsidRPr="00DE32E8">
        <w:rPr>
          <w:rFonts w:ascii="Times New Roman" w:hAnsi="Times New Roman" w:cs="Times New Roman"/>
        </w:rPr>
        <w:t>ow we can</w:t>
      </w:r>
      <w:r w:rsidR="00525B09">
        <w:rPr>
          <w:rFonts w:ascii="Times New Roman" w:hAnsi="Times New Roman" w:cs="Times New Roman"/>
        </w:rPr>
        <w:t xml:space="preserve"> say that the virtuous life (</w:t>
      </w:r>
      <w:r w:rsidR="00457895" w:rsidRPr="00DE32E8">
        <w:rPr>
          <w:rFonts w:ascii="Times New Roman" w:hAnsi="Times New Roman" w:cs="Times New Roman"/>
        </w:rPr>
        <w:t>the moral life) is the happy life (a life that benefits its p</w:t>
      </w:r>
      <w:r w:rsidR="00525B09">
        <w:rPr>
          <w:rFonts w:ascii="Times New Roman" w:hAnsi="Times New Roman" w:cs="Times New Roman"/>
        </w:rPr>
        <w:t>ossessor)?</w:t>
      </w:r>
      <w:r w:rsidR="00321B8C" w:rsidRPr="00DE32E8">
        <w:rPr>
          <w:rFonts w:ascii="Times New Roman" w:hAnsi="Times New Roman" w:cs="Times New Roman"/>
        </w:rPr>
        <w:t xml:space="preserve">  He pre</w:t>
      </w:r>
      <w:r w:rsidR="00525B09">
        <w:rPr>
          <w:rFonts w:ascii="Times New Roman" w:hAnsi="Times New Roman" w:cs="Times New Roman"/>
        </w:rPr>
        <w:t>sents many options one might take to show this</w:t>
      </w:r>
      <w:r w:rsidR="00321B8C" w:rsidRPr="00DE32E8">
        <w:rPr>
          <w:rFonts w:ascii="Times New Roman" w:hAnsi="Times New Roman" w:cs="Times New Roman"/>
        </w:rPr>
        <w:t>, and</w:t>
      </w:r>
      <w:r w:rsidR="0029771E">
        <w:rPr>
          <w:rFonts w:ascii="Times New Roman" w:hAnsi="Times New Roman" w:cs="Times New Roman"/>
        </w:rPr>
        <w:t xml:space="preserve"> finds them all </w:t>
      </w:r>
      <w:r w:rsidR="00525B09">
        <w:rPr>
          <w:rFonts w:ascii="Times New Roman" w:hAnsi="Times New Roman" w:cs="Times New Roman"/>
        </w:rPr>
        <w:t>wanting</w:t>
      </w:r>
      <w:r w:rsidR="00321B8C" w:rsidRPr="00DE32E8">
        <w:rPr>
          <w:rFonts w:ascii="Times New Roman" w:hAnsi="Times New Roman" w:cs="Times New Roman"/>
        </w:rPr>
        <w:t>.  It is noteworthy</w:t>
      </w:r>
      <w:r w:rsidR="00525B09">
        <w:rPr>
          <w:rFonts w:ascii="Times New Roman" w:hAnsi="Times New Roman" w:cs="Times New Roman"/>
        </w:rPr>
        <w:t>, however,</w:t>
      </w:r>
      <w:r w:rsidR="00321B8C" w:rsidRPr="00DE32E8">
        <w:rPr>
          <w:rFonts w:ascii="Times New Roman" w:hAnsi="Times New Roman" w:cs="Times New Roman"/>
        </w:rPr>
        <w:t xml:space="preserve"> that </w:t>
      </w:r>
      <w:proofErr w:type="spellStart"/>
      <w:r w:rsidR="00525B09">
        <w:rPr>
          <w:rFonts w:ascii="Times New Roman" w:hAnsi="Times New Roman" w:cs="Times New Roman"/>
        </w:rPr>
        <w:t>Halbig</w:t>
      </w:r>
      <w:proofErr w:type="spellEnd"/>
      <w:r w:rsidR="00525B09">
        <w:rPr>
          <w:rFonts w:ascii="Times New Roman" w:hAnsi="Times New Roman" w:cs="Times New Roman"/>
        </w:rPr>
        <w:t xml:space="preserve"> disqualifies an </w:t>
      </w:r>
      <w:proofErr w:type="spellStart"/>
      <w:r w:rsidR="00525B09">
        <w:rPr>
          <w:rFonts w:ascii="Times New Roman" w:hAnsi="Times New Roman" w:cs="Times New Roman"/>
        </w:rPr>
        <w:t>Arisotelian</w:t>
      </w:r>
      <w:proofErr w:type="spellEnd"/>
      <w:r w:rsidR="00525B09">
        <w:rPr>
          <w:rFonts w:ascii="Times New Roman" w:hAnsi="Times New Roman" w:cs="Times New Roman"/>
        </w:rPr>
        <w:t xml:space="preserve"> approach as question begging, since it </w:t>
      </w:r>
      <w:r w:rsidR="00457895" w:rsidRPr="00DE32E8">
        <w:rPr>
          <w:rFonts w:ascii="Times New Roman" w:hAnsi="Times New Roman" w:cs="Times New Roman"/>
        </w:rPr>
        <w:t xml:space="preserve">defines virtue in terms </w:t>
      </w:r>
      <w:r w:rsidR="00525B09">
        <w:rPr>
          <w:rFonts w:ascii="Times New Roman" w:hAnsi="Times New Roman" w:cs="Times New Roman"/>
        </w:rPr>
        <w:t xml:space="preserve">of </w:t>
      </w:r>
      <w:proofErr w:type="spellStart"/>
      <w:r w:rsidR="00525B09">
        <w:rPr>
          <w:rFonts w:ascii="Times New Roman" w:hAnsi="Times New Roman" w:cs="Times New Roman"/>
        </w:rPr>
        <w:t>eudaimonia</w:t>
      </w:r>
      <w:proofErr w:type="spellEnd"/>
      <w:r w:rsidR="00525B09">
        <w:rPr>
          <w:rFonts w:ascii="Times New Roman" w:hAnsi="Times New Roman" w:cs="Times New Roman"/>
        </w:rPr>
        <w:t xml:space="preserve">.  </w:t>
      </w:r>
      <w:r w:rsidR="00215555" w:rsidRPr="00DE32E8">
        <w:rPr>
          <w:rFonts w:ascii="Times New Roman" w:hAnsi="Times New Roman" w:cs="Times New Roman"/>
        </w:rPr>
        <w:t xml:space="preserve">It may be that the Aristotelian is unable to answer the question as </w:t>
      </w:r>
      <w:proofErr w:type="spellStart"/>
      <w:r w:rsidR="00215555" w:rsidRPr="00DE32E8">
        <w:rPr>
          <w:rFonts w:ascii="Times New Roman" w:hAnsi="Times New Roman" w:cs="Times New Roman"/>
        </w:rPr>
        <w:t>Halbig</w:t>
      </w:r>
      <w:proofErr w:type="spellEnd"/>
      <w:r w:rsidR="00215555" w:rsidRPr="00DE32E8">
        <w:rPr>
          <w:rFonts w:ascii="Times New Roman" w:hAnsi="Times New Roman" w:cs="Times New Roman"/>
        </w:rPr>
        <w:t xml:space="preserve"> poses it</w:t>
      </w:r>
      <w:r w:rsidR="0029771E">
        <w:rPr>
          <w:rFonts w:ascii="Times New Roman" w:hAnsi="Times New Roman" w:cs="Times New Roman"/>
        </w:rPr>
        <w:t>, but i</w:t>
      </w:r>
      <w:r w:rsidR="00B27825">
        <w:rPr>
          <w:rFonts w:ascii="Times New Roman" w:hAnsi="Times New Roman" w:cs="Times New Roman"/>
        </w:rPr>
        <w:t>t may</w:t>
      </w:r>
      <w:r w:rsidR="0029771E">
        <w:rPr>
          <w:rFonts w:ascii="Times New Roman" w:hAnsi="Times New Roman" w:cs="Times New Roman"/>
        </w:rPr>
        <w:t xml:space="preserve"> also</w:t>
      </w:r>
      <w:r w:rsidR="00B27825">
        <w:rPr>
          <w:rFonts w:ascii="Times New Roman" w:hAnsi="Times New Roman" w:cs="Times New Roman"/>
        </w:rPr>
        <w:t xml:space="preserve"> be that</w:t>
      </w:r>
      <w:r w:rsidR="0029771E">
        <w:rPr>
          <w:rFonts w:ascii="Times New Roman" w:hAnsi="Times New Roman" w:cs="Times New Roman"/>
        </w:rPr>
        <w:t xml:space="preserve"> the question as posed</w:t>
      </w:r>
      <w:r w:rsidR="00B27825">
        <w:rPr>
          <w:rFonts w:ascii="Times New Roman" w:hAnsi="Times New Roman" w:cs="Times New Roman"/>
        </w:rPr>
        <w:t xml:space="preserve"> reflects assumptions about reason and value that an Aristotelian has good grounds to deny</w:t>
      </w:r>
      <w:r w:rsidR="00293A3E">
        <w:rPr>
          <w:rFonts w:ascii="Times New Roman" w:hAnsi="Times New Roman" w:cs="Times New Roman"/>
        </w:rPr>
        <w:t xml:space="preserve">.  </w:t>
      </w:r>
    </w:p>
    <w:p w14:paraId="05340FDA" w14:textId="77777777" w:rsidR="00BF61EA" w:rsidRPr="00DE32E8" w:rsidRDefault="00BF61EA" w:rsidP="00677B1E">
      <w:pPr>
        <w:spacing w:line="480" w:lineRule="auto"/>
        <w:rPr>
          <w:rFonts w:ascii="Times New Roman" w:hAnsi="Times New Roman" w:cs="Times New Roman"/>
        </w:rPr>
      </w:pPr>
    </w:p>
    <w:p w14:paraId="7A9AAA93" w14:textId="1FB855E6" w:rsidR="00E93077" w:rsidRDefault="00DE480F" w:rsidP="00677B1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 Peters’</w:t>
      </w:r>
      <w:r w:rsidR="00BF61EA" w:rsidRPr="00DE32E8">
        <w:rPr>
          <w:rFonts w:ascii="Times New Roman" w:hAnsi="Times New Roman" w:cs="Times New Roman"/>
        </w:rPr>
        <w:t xml:space="preserve"> essay, “Virtue, Personal Good, and the Silencing of Reasons” </w:t>
      </w:r>
      <w:r w:rsidR="00BB5145" w:rsidRPr="00DE32E8">
        <w:rPr>
          <w:rFonts w:ascii="Times New Roman" w:hAnsi="Times New Roman" w:cs="Times New Roman"/>
        </w:rPr>
        <w:t>takes up similar themes</w:t>
      </w:r>
      <w:r w:rsidR="00E608FA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Following McDowell, </w:t>
      </w:r>
      <w:r w:rsidR="00E608FA">
        <w:rPr>
          <w:rFonts w:ascii="Times New Roman" w:hAnsi="Times New Roman" w:cs="Times New Roman"/>
        </w:rPr>
        <w:t xml:space="preserve">Peters </w:t>
      </w:r>
      <w:r w:rsidR="00174A62" w:rsidRPr="00DE32E8">
        <w:rPr>
          <w:rFonts w:ascii="Times New Roman" w:hAnsi="Times New Roman" w:cs="Times New Roman"/>
        </w:rPr>
        <w:t>argues that virtue always silences considerations of personal goods</w:t>
      </w:r>
      <w:r>
        <w:rPr>
          <w:rFonts w:ascii="Times New Roman" w:hAnsi="Times New Roman" w:cs="Times New Roman"/>
        </w:rPr>
        <w:t xml:space="preserve">.  For example, the </w:t>
      </w:r>
      <w:r w:rsidR="00A87B85" w:rsidRPr="00DE32E8">
        <w:rPr>
          <w:rFonts w:ascii="Times New Roman" w:hAnsi="Times New Roman" w:cs="Times New Roman"/>
        </w:rPr>
        <w:t xml:space="preserve">courageous soldier does not </w:t>
      </w:r>
      <w:r>
        <w:rPr>
          <w:rFonts w:ascii="Times New Roman" w:hAnsi="Times New Roman" w:cs="Times New Roman"/>
        </w:rPr>
        <w:t xml:space="preserve">value his life </w:t>
      </w:r>
      <w:r w:rsidR="000E5BAD">
        <w:rPr>
          <w:rFonts w:ascii="Times New Roman" w:hAnsi="Times New Roman" w:cs="Times New Roman"/>
        </w:rPr>
        <w:t xml:space="preserve">in </w:t>
      </w:r>
      <w:r w:rsidR="00A87B85" w:rsidRPr="00DE32E8">
        <w:rPr>
          <w:rFonts w:ascii="Times New Roman" w:hAnsi="Times New Roman" w:cs="Times New Roman"/>
        </w:rPr>
        <w:t>condi</w:t>
      </w:r>
      <w:r w:rsidR="004B06F0" w:rsidRPr="00DE32E8">
        <w:rPr>
          <w:rFonts w:ascii="Times New Roman" w:hAnsi="Times New Roman" w:cs="Times New Roman"/>
        </w:rPr>
        <w:t>tions that demand its sacrifice; if he did</w:t>
      </w:r>
      <w:r w:rsidR="00A87B85" w:rsidRPr="00DE32E8">
        <w:rPr>
          <w:rFonts w:ascii="Times New Roman" w:hAnsi="Times New Roman" w:cs="Times New Roman"/>
        </w:rPr>
        <w:t xml:space="preserve"> he would not be truly courageous, bu</w:t>
      </w:r>
      <w:r w:rsidR="004B06F0" w:rsidRPr="00DE32E8">
        <w:rPr>
          <w:rFonts w:ascii="Times New Roman" w:hAnsi="Times New Roman" w:cs="Times New Roman"/>
        </w:rPr>
        <w:t>t merely continent</w:t>
      </w:r>
      <w:r w:rsidR="00A87B85" w:rsidRPr="00DE32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="00143F2E" w:rsidRPr="00DE32E8">
        <w:rPr>
          <w:rFonts w:ascii="Times New Roman" w:hAnsi="Times New Roman" w:cs="Times New Roman"/>
        </w:rPr>
        <w:t xml:space="preserve">Pace McDowell, Peters does not want to say that the </w:t>
      </w:r>
      <w:r w:rsidR="00A87B85" w:rsidRPr="00DE32E8">
        <w:rPr>
          <w:rFonts w:ascii="Times New Roman" w:hAnsi="Times New Roman" w:cs="Times New Roman"/>
        </w:rPr>
        <w:t>courageous s</w:t>
      </w:r>
      <w:r w:rsidR="00E43559">
        <w:rPr>
          <w:rFonts w:ascii="Times New Roman" w:hAnsi="Times New Roman" w:cs="Times New Roman"/>
        </w:rPr>
        <w:t>oldier suffers no genuine loss</w:t>
      </w:r>
      <w:r w:rsidR="00A87B85" w:rsidRPr="00DE32E8">
        <w:rPr>
          <w:rFonts w:ascii="Times New Roman" w:hAnsi="Times New Roman" w:cs="Times New Roman"/>
        </w:rPr>
        <w:t xml:space="preserve"> in sacrificing his life.</w:t>
      </w:r>
      <w:r>
        <w:rPr>
          <w:rFonts w:ascii="Times New Roman" w:hAnsi="Times New Roman" w:cs="Times New Roman"/>
        </w:rPr>
        <w:t xml:space="preserve">  S</w:t>
      </w:r>
      <w:r w:rsidR="004B06F0" w:rsidRPr="00DE32E8">
        <w:rPr>
          <w:rFonts w:ascii="Times New Roman" w:hAnsi="Times New Roman" w:cs="Times New Roman"/>
        </w:rPr>
        <w:t>he argues that when the vi</w:t>
      </w:r>
      <w:r w:rsidR="009A1675">
        <w:rPr>
          <w:rFonts w:ascii="Times New Roman" w:hAnsi="Times New Roman" w:cs="Times New Roman"/>
        </w:rPr>
        <w:t>rtuous agent suffers</w:t>
      </w:r>
      <w:r w:rsidR="00261DFA">
        <w:rPr>
          <w:rFonts w:ascii="Times New Roman" w:hAnsi="Times New Roman" w:cs="Times New Roman"/>
        </w:rPr>
        <w:t>, the cause is bad circumstances rather than virtuous activity.</w:t>
      </w:r>
    </w:p>
    <w:p w14:paraId="106C049C" w14:textId="77777777" w:rsidR="00261DFA" w:rsidRPr="00DE32E8" w:rsidRDefault="00261DFA" w:rsidP="00677B1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CE54051" w14:textId="765C7E3A" w:rsidR="00C47EE5" w:rsidRPr="00DE32E8" w:rsidRDefault="00E93077" w:rsidP="00677B1E">
      <w:pPr>
        <w:spacing w:line="480" w:lineRule="auto"/>
        <w:ind w:firstLine="720"/>
        <w:rPr>
          <w:rFonts w:ascii="Times New Roman" w:hAnsi="Times New Roman" w:cs="Times New Roman"/>
        </w:rPr>
      </w:pPr>
      <w:r w:rsidRPr="00DE32E8">
        <w:rPr>
          <w:rFonts w:ascii="Times New Roman" w:hAnsi="Times New Roman" w:cs="Times New Roman"/>
        </w:rPr>
        <w:t xml:space="preserve">Mark </w:t>
      </w:r>
      <w:proofErr w:type="spellStart"/>
      <w:r w:rsidR="00876BED">
        <w:rPr>
          <w:rFonts w:ascii="Times New Roman" w:hAnsi="Times New Roman" w:cs="Times New Roman"/>
        </w:rPr>
        <w:t>LeBar</w:t>
      </w:r>
      <w:proofErr w:type="spellEnd"/>
      <w:r w:rsidR="00876BED">
        <w:rPr>
          <w:rFonts w:ascii="Times New Roman" w:hAnsi="Times New Roman" w:cs="Times New Roman"/>
        </w:rPr>
        <w:t xml:space="preserve"> and Daniel Russell’s</w:t>
      </w:r>
      <w:r w:rsidRPr="00DE32E8">
        <w:rPr>
          <w:rFonts w:ascii="Times New Roman" w:hAnsi="Times New Roman" w:cs="Times New Roman"/>
        </w:rPr>
        <w:t xml:space="preserve">, “Well-Being and </w:t>
      </w:r>
      <w:proofErr w:type="spellStart"/>
      <w:r w:rsidRPr="00DE32E8">
        <w:rPr>
          <w:rFonts w:ascii="Times New Roman" w:hAnsi="Times New Roman" w:cs="Times New Roman"/>
        </w:rPr>
        <w:t>Eudaimonia</w:t>
      </w:r>
      <w:proofErr w:type="spellEnd"/>
      <w:r w:rsidRPr="00DE32E8">
        <w:rPr>
          <w:rFonts w:ascii="Times New Roman" w:hAnsi="Times New Roman" w:cs="Times New Roman"/>
        </w:rPr>
        <w:t xml:space="preserve">: A Reply to </w:t>
      </w:r>
      <w:proofErr w:type="spellStart"/>
      <w:r w:rsidRPr="00DE32E8">
        <w:rPr>
          <w:rFonts w:ascii="Times New Roman" w:hAnsi="Times New Roman" w:cs="Times New Roman"/>
        </w:rPr>
        <w:t>Haybron</w:t>
      </w:r>
      <w:proofErr w:type="spellEnd"/>
      <w:r w:rsidRPr="00DE32E8">
        <w:rPr>
          <w:rFonts w:ascii="Times New Roman" w:hAnsi="Times New Roman" w:cs="Times New Roman"/>
        </w:rPr>
        <w:t>”</w:t>
      </w:r>
      <w:r w:rsidR="00232BF6" w:rsidRPr="00DE32E8">
        <w:rPr>
          <w:rFonts w:ascii="Times New Roman" w:hAnsi="Times New Roman" w:cs="Times New Roman"/>
        </w:rPr>
        <w:t xml:space="preserve"> also take</w:t>
      </w:r>
      <w:r w:rsidR="00876BED">
        <w:rPr>
          <w:rFonts w:ascii="Times New Roman" w:hAnsi="Times New Roman" w:cs="Times New Roman"/>
        </w:rPr>
        <w:t>s</w:t>
      </w:r>
      <w:r w:rsidR="00232BF6" w:rsidRPr="00DE32E8">
        <w:rPr>
          <w:rFonts w:ascii="Times New Roman" w:hAnsi="Times New Roman" w:cs="Times New Roman"/>
        </w:rPr>
        <w:t xml:space="preserve"> up issues of</w:t>
      </w:r>
      <w:r w:rsidR="00DE137D" w:rsidRPr="00DE32E8">
        <w:rPr>
          <w:rFonts w:ascii="Times New Roman" w:hAnsi="Times New Roman" w:cs="Times New Roman"/>
        </w:rPr>
        <w:t xml:space="preserve"> virtue and</w:t>
      </w:r>
      <w:r w:rsidR="00232BF6" w:rsidRPr="00DE32E8">
        <w:rPr>
          <w:rFonts w:ascii="Times New Roman" w:hAnsi="Times New Roman" w:cs="Times New Roman"/>
        </w:rPr>
        <w:t xml:space="preserve"> personal welfare</w:t>
      </w:r>
      <w:r w:rsidR="00D55092" w:rsidRPr="00DE32E8">
        <w:rPr>
          <w:rFonts w:ascii="Times New Roman" w:hAnsi="Times New Roman" w:cs="Times New Roman"/>
        </w:rPr>
        <w:t>, and relate</w:t>
      </w:r>
      <w:r w:rsidR="00523545">
        <w:rPr>
          <w:rFonts w:ascii="Times New Roman" w:hAnsi="Times New Roman" w:cs="Times New Roman"/>
        </w:rPr>
        <w:t>s</w:t>
      </w:r>
      <w:r w:rsidR="00D55092" w:rsidRPr="00DE32E8">
        <w:rPr>
          <w:rFonts w:ascii="Times New Roman" w:hAnsi="Times New Roman" w:cs="Times New Roman"/>
        </w:rPr>
        <w:t xml:space="preserve"> them</w:t>
      </w:r>
      <w:r w:rsidR="00E608FA">
        <w:rPr>
          <w:rFonts w:ascii="Times New Roman" w:hAnsi="Times New Roman" w:cs="Times New Roman"/>
        </w:rPr>
        <w:t xml:space="preserve"> specifically</w:t>
      </w:r>
      <w:r w:rsidR="00D55092" w:rsidRPr="00DE32E8">
        <w:rPr>
          <w:rFonts w:ascii="Times New Roman" w:hAnsi="Times New Roman" w:cs="Times New Roman"/>
        </w:rPr>
        <w:t xml:space="preserve"> to Aristotle’s naturalism</w:t>
      </w:r>
      <w:r w:rsidR="00020D58" w:rsidRPr="00DE32E8">
        <w:rPr>
          <w:rFonts w:ascii="Times New Roman" w:hAnsi="Times New Roman" w:cs="Times New Roman"/>
        </w:rPr>
        <w:t xml:space="preserve">. </w:t>
      </w:r>
      <w:r w:rsidR="004845DB" w:rsidRPr="00DE32E8">
        <w:rPr>
          <w:rFonts w:ascii="Times New Roman" w:hAnsi="Times New Roman" w:cs="Times New Roman"/>
        </w:rPr>
        <w:t>T</w:t>
      </w:r>
      <w:r w:rsidR="00020D58" w:rsidRPr="00DE32E8">
        <w:rPr>
          <w:rFonts w:ascii="Times New Roman" w:hAnsi="Times New Roman" w:cs="Times New Roman"/>
        </w:rPr>
        <w:t>he</w:t>
      </w:r>
      <w:r w:rsidR="004845DB" w:rsidRPr="00DE32E8">
        <w:rPr>
          <w:rFonts w:ascii="Times New Roman" w:hAnsi="Times New Roman" w:cs="Times New Roman"/>
        </w:rPr>
        <w:t>y argue that the</w:t>
      </w:r>
      <w:r w:rsidR="00020D58" w:rsidRPr="00DE32E8">
        <w:rPr>
          <w:rFonts w:ascii="Times New Roman" w:hAnsi="Times New Roman" w:cs="Times New Roman"/>
        </w:rPr>
        <w:t xml:space="preserve"> virtues benefit their possessors in an agent relative sense: it is good for the individual, and it concerns her goals and the meaning of her own life.  But this </w:t>
      </w:r>
      <w:proofErr w:type="gramStart"/>
      <w:r w:rsidR="00020D58" w:rsidRPr="00DE32E8">
        <w:rPr>
          <w:rFonts w:ascii="Times New Roman" w:hAnsi="Times New Roman" w:cs="Times New Roman"/>
        </w:rPr>
        <w:t>well-being</w:t>
      </w:r>
      <w:proofErr w:type="gramEnd"/>
      <w:r w:rsidR="00020D58" w:rsidRPr="00DE32E8">
        <w:rPr>
          <w:rFonts w:ascii="Times New Roman" w:hAnsi="Times New Roman" w:cs="Times New Roman"/>
        </w:rPr>
        <w:t xml:space="preserve"> is also of a distinctively </w:t>
      </w:r>
      <w:r w:rsidR="00020D58" w:rsidRPr="00DE32E8">
        <w:rPr>
          <w:rFonts w:ascii="Times New Roman" w:hAnsi="Times New Roman" w:cs="Times New Roman"/>
          <w:i/>
        </w:rPr>
        <w:t>human sort</w:t>
      </w:r>
      <w:r w:rsidR="00020D58" w:rsidRPr="00DE32E8">
        <w:rPr>
          <w:rFonts w:ascii="Times New Roman" w:hAnsi="Times New Roman" w:cs="Times New Roman"/>
        </w:rPr>
        <w:t xml:space="preserve"> and thus invokes a norm that holds n</w:t>
      </w:r>
      <w:r w:rsidR="00523545">
        <w:rPr>
          <w:rFonts w:ascii="Times New Roman" w:hAnsi="Times New Roman" w:cs="Times New Roman"/>
        </w:rPr>
        <w:t>ot simply for</w:t>
      </w:r>
      <w:r w:rsidR="000A3E57">
        <w:rPr>
          <w:rFonts w:ascii="Times New Roman" w:hAnsi="Times New Roman" w:cs="Times New Roman"/>
        </w:rPr>
        <w:t xml:space="preserve"> individuals, but for</w:t>
      </w:r>
      <w:r w:rsidR="00020D58" w:rsidRPr="00DE32E8">
        <w:rPr>
          <w:rFonts w:ascii="Times New Roman" w:hAnsi="Times New Roman" w:cs="Times New Roman"/>
        </w:rPr>
        <w:t xml:space="preserve"> all members of the species.  In this sense</w:t>
      </w:r>
      <w:r w:rsidR="004B06F0" w:rsidRPr="00DE32E8">
        <w:rPr>
          <w:rFonts w:ascii="Times New Roman" w:hAnsi="Times New Roman" w:cs="Times New Roman"/>
        </w:rPr>
        <w:t>, the authors contend,</w:t>
      </w:r>
      <w:r w:rsidR="00020D58" w:rsidRPr="00DE32E8">
        <w:rPr>
          <w:rFonts w:ascii="Times New Roman" w:hAnsi="Times New Roman" w:cs="Times New Roman"/>
        </w:rPr>
        <w:t xml:space="preserve"> Aristotelians are welfare e</w:t>
      </w:r>
      <w:r w:rsidR="00FC2FC7" w:rsidRPr="00DE32E8">
        <w:rPr>
          <w:rFonts w:ascii="Times New Roman" w:hAnsi="Times New Roman" w:cs="Times New Roman"/>
        </w:rPr>
        <w:t>xternalists, and they</w:t>
      </w:r>
      <w:r w:rsidR="000A3E57">
        <w:rPr>
          <w:rFonts w:ascii="Times New Roman" w:hAnsi="Times New Roman" w:cs="Times New Roman"/>
        </w:rPr>
        <w:t xml:space="preserve"> conclude their reflections with </w:t>
      </w:r>
      <w:r w:rsidR="00FC2FC7" w:rsidRPr="00DE32E8">
        <w:rPr>
          <w:rFonts w:ascii="Times New Roman" w:hAnsi="Times New Roman" w:cs="Times New Roman"/>
        </w:rPr>
        <w:t xml:space="preserve">an impressive defense </w:t>
      </w:r>
      <w:r w:rsidR="00C959E0" w:rsidRPr="00DE32E8">
        <w:rPr>
          <w:rFonts w:ascii="Times New Roman" w:hAnsi="Times New Roman" w:cs="Times New Roman"/>
        </w:rPr>
        <w:t xml:space="preserve">of </w:t>
      </w:r>
      <w:r w:rsidR="000A3E57">
        <w:rPr>
          <w:rFonts w:ascii="Times New Roman" w:hAnsi="Times New Roman" w:cs="Times New Roman"/>
        </w:rPr>
        <w:t xml:space="preserve">welfare </w:t>
      </w:r>
      <w:r w:rsidR="00523545">
        <w:rPr>
          <w:rFonts w:ascii="Times New Roman" w:hAnsi="Times New Roman" w:cs="Times New Roman"/>
        </w:rPr>
        <w:t xml:space="preserve">externalism over its </w:t>
      </w:r>
      <w:proofErr w:type="spellStart"/>
      <w:r w:rsidR="00523545">
        <w:rPr>
          <w:rFonts w:ascii="Times New Roman" w:hAnsi="Times New Roman" w:cs="Times New Roman"/>
        </w:rPr>
        <w:t>internalist</w:t>
      </w:r>
      <w:proofErr w:type="spellEnd"/>
      <w:r w:rsidR="00523545">
        <w:rPr>
          <w:rFonts w:ascii="Times New Roman" w:hAnsi="Times New Roman" w:cs="Times New Roman"/>
        </w:rPr>
        <w:t xml:space="preserve"> rival</w:t>
      </w:r>
      <w:r w:rsidR="00C959E0" w:rsidRPr="00DE32E8">
        <w:rPr>
          <w:rFonts w:ascii="Times New Roman" w:hAnsi="Times New Roman" w:cs="Times New Roman"/>
        </w:rPr>
        <w:t>.</w:t>
      </w:r>
      <w:r w:rsidR="00FC2FC7" w:rsidRPr="00DE32E8">
        <w:rPr>
          <w:rFonts w:ascii="Times New Roman" w:hAnsi="Times New Roman" w:cs="Times New Roman"/>
        </w:rPr>
        <w:t xml:space="preserve"> </w:t>
      </w:r>
    </w:p>
    <w:p w14:paraId="0C50C4D7" w14:textId="77777777" w:rsidR="00C47EE5" w:rsidRPr="00DE32E8" w:rsidRDefault="00C47EE5" w:rsidP="00677B1E">
      <w:pPr>
        <w:spacing w:line="480" w:lineRule="auto"/>
        <w:rPr>
          <w:rFonts w:ascii="Times New Roman" w:hAnsi="Times New Roman" w:cs="Times New Roman"/>
        </w:rPr>
      </w:pPr>
    </w:p>
    <w:p w14:paraId="50CE406B" w14:textId="5CE04D9A" w:rsidR="0001682A" w:rsidRPr="00DE32E8" w:rsidRDefault="003E580F" w:rsidP="00677B1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“Good (as) Human Beings” </w:t>
      </w:r>
      <w:r w:rsidR="00C47EE5" w:rsidRPr="00DE32E8">
        <w:rPr>
          <w:rFonts w:ascii="Times New Roman" w:hAnsi="Times New Roman" w:cs="Times New Roman"/>
        </w:rPr>
        <w:t xml:space="preserve">Philipp </w:t>
      </w:r>
      <w:proofErr w:type="spellStart"/>
      <w:r w:rsidR="00C47EE5" w:rsidRPr="00DE32E8">
        <w:rPr>
          <w:rFonts w:ascii="Times New Roman" w:hAnsi="Times New Roman" w:cs="Times New Roman"/>
        </w:rPr>
        <w:t>Brüllman</w:t>
      </w:r>
      <w:r>
        <w:rPr>
          <w:rFonts w:ascii="Times New Roman" w:hAnsi="Times New Roman" w:cs="Times New Roman"/>
        </w:rPr>
        <w:t>n</w:t>
      </w:r>
      <w:proofErr w:type="spellEnd"/>
      <w:r w:rsidR="00B46C1D" w:rsidRPr="00DE32E8">
        <w:rPr>
          <w:rFonts w:ascii="Times New Roman" w:hAnsi="Times New Roman" w:cs="Times New Roman"/>
        </w:rPr>
        <w:t xml:space="preserve"> makes trouble for the</w:t>
      </w:r>
      <w:r w:rsidR="00160810">
        <w:rPr>
          <w:rFonts w:ascii="Times New Roman" w:hAnsi="Times New Roman" w:cs="Times New Roman"/>
        </w:rPr>
        <w:t xml:space="preserve"> kind of</w:t>
      </w:r>
      <w:r w:rsidR="004845DB" w:rsidRPr="00DE32E8">
        <w:rPr>
          <w:rFonts w:ascii="Times New Roman" w:hAnsi="Times New Roman" w:cs="Times New Roman"/>
        </w:rPr>
        <w:t xml:space="preserve"> naturalism</w:t>
      </w:r>
      <w:r w:rsidR="005D2032" w:rsidRPr="00DE32E8">
        <w:rPr>
          <w:rFonts w:ascii="Times New Roman" w:hAnsi="Times New Roman" w:cs="Times New Roman"/>
        </w:rPr>
        <w:t xml:space="preserve"> invoked by </w:t>
      </w:r>
      <w:proofErr w:type="spellStart"/>
      <w:r w:rsidR="005D2032" w:rsidRPr="00DE32E8">
        <w:rPr>
          <w:rFonts w:ascii="Times New Roman" w:hAnsi="Times New Roman" w:cs="Times New Roman"/>
        </w:rPr>
        <w:t>LeBar</w:t>
      </w:r>
      <w:proofErr w:type="spellEnd"/>
      <w:r w:rsidR="005D2032" w:rsidRPr="00DE32E8">
        <w:rPr>
          <w:rFonts w:ascii="Times New Roman" w:hAnsi="Times New Roman" w:cs="Times New Roman"/>
        </w:rPr>
        <w:t>, Russell, and many other Aristotelians</w:t>
      </w:r>
      <w:r w:rsidR="00522717" w:rsidRPr="00DE32E8">
        <w:rPr>
          <w:rFonts w:ascii="Times New Roman" w:hAnsi="Times New Roman" w:cs="Times New Roman"/>
        </w:rPr>
        <w:t xml:space="preserve">.  </w:t>
      </w:r>
      <w:r w:rsidR="004845DB" w:rsidRPr="00DE32E8">
        <w:rPr>
          <w:rFonts w:ascii="Times New Roman" w:hAnsi="Times New Roman" w:cs="Times New Roman"/>
        </w:rPr>
        <w:t>Ar</w:t>
      </w:r>
      <w:r w:rsidR="00160810">
        <w:rPr>
          <w:rFonts w:ascii="Times New Roman" w:hAnsi="Times New Roman" w:cs="Times New Roman"/>
        </w:rPr>
        <w:t>istotelian naturalism is summarized nicely as committed to the following three theses</w:t>
      </w:r>
      <w:r w:rsidR="004845DB" w:rsidRPr="00DE32E8">
        <w:rPr>
          <w:rFonts w:ascii="Times New Roman" w:hAnsi="Times New Roman" w:cs="Times New Roman"/>
        </w:rPr>
        <w:t xml:space="preserve">: (1) </w:t>
      </w:r>
      <w:r w:rsidR="00160810">
        <w:rPr>
          <w:rFonts w:ascii="Times New Roman" w:hAnsi="Times New Roman" w:cs="Times New Roman"/>
        </w:rPr>
        <w:t xml:space="preserve">that </w:t>
      </w:r>
      <w:r w:rsidR="004845DB" w:rsidRPr="00DE32E8">
        <w:rPr>
          <w:rFonts w:ascii="Times New Roman" w:hAnsi="Times New Roman" w:cs="Times New Roman"/>
        </w:rPr>
        <w:t xml:space="preserve">moral judgments can be grounded in judgments of human nature; (2) </w:t>
      </w:r>
      <w:r w:rsidR="00160810">
        <w:rPr>
          <w:rFonts w:ascii="Times New Roman" w:hAnsi="Times New Roman" w:cs="Times New Roman"/>
        </w:rPr>
        <w:t>that</w:t>
      </w:r>
      <w:r w:rsidR="00523545">
        <w:rPr>
          <w:rFonts w:ascii="Times New Roman" w:hAnsi="Times New Roman" w:cs="Times New Roman"/>
        </w:rPr>
        <w:t xml:space="preserve"> good is </w:t>
      </w:r>
      <w:r w:rsidR="00002686">
        <w:rPr>
          <w:rFonts w:ascii="Times New Roman" w:hAnsi="Times New Roman" w:cs="Times New Roman"/>
        </w:rPr>
        <w:t xml:space="preserve">always the goodness </w:t>
      </w:r>
      <w:r w:rsidR="00523545">
        <w:rPr>
          <w:rFonts w:ascii="Times New Roman" w:hAnsi="Times New Roman" w:cs="Times New Roman"/>
        </w:rPr>
        <w:t>of a kind</w:t>
      </w:r>
      <w:r w:rsidR="004845DB" w:rsidRPr="00DE32E8">
        <w:rPr>
          <w:rFonts w:ascii="Times New Roman" w:hAnsi="Times New Roman" w:cs="Times New Roman"/>
        </w:rPr>
        <w:t xml:space="preserve">; (3) </w:t>
      </w:r>
      <w:r w:rsidR="00160810">
        <w:rPr>
          <w:rFonts w:ascii="Times New Roman" w:hAnsi="Times New Roman" w:cs="Times New Roman"/>
        </w:rPr>
        <w:t xml:space="preserve">that consequently </w:t>
      </w:r>
      <w:r w:rsidR="004845DB" w:rsidRPr="00DE32E8">
        <w:rPr>
          <w:rFonts w:ascii="Times New Roman" w:hAnsi="Times New Roman" w:cs="Times New Roman"/>
        </w:rPr>
        <w:t xml:space="preserve">moral goodness is being good </w:t>
      </w:r>
      <w:r w:rsidR="004845DB" w:rsidRPr="00DE32E8">
        <w:rPr>
          <w:rFonts w:ascii="Times New Roman" w:hAnsi="Times New Roman" w:cs="Times New Roman"/>
          <w:i/>
        </w:rPr>
        <w:t>as</w:t>
      </w:r>
      <w:r w:rsidR="00523545">
        <w:rPr>
          <w:rFonts w:ascii="Times New Roman" w:hAnsi="Times New Roman" w:cs="Times New Roman"/>
        </w:rPr>
        <w:t xml:space="preserve"> a human being.  </w:t>
      </w:r>
      <w:r w:rsidR="0001682A" w:rsidRPr="00DE32E8">
        <w:rPr>
          <w:rFonts w:ascii="Times New Roman" w:hAnsi="Times New Roman" w:cs="Times New Roman"/>
        </w:rPr>
        <w:t>The appeal of (1)</w:t>
      </w:r>
      <w:r w:rsidR="004D32F1">
        <w:rPr>
          <w:rFonts w:ascii="Times New Roman" w:hAnsi="Times New Roman" w:cs="Times New Roman"/>
        </w:rPr>
        <w:t xml:space="preserve">, </w:t>
      </w:r>
      <w:proofErr w:type="spellStart"/>
      <w:r w:rsidR="004D32F1">
        <w:rPr>
          <w:rFonts w:ascii="Times New Roman" w:hAnsi="Times New Roman" w:cs="Times New Roman"/>
        </w:rPr>
        <w:t>Brü</w:t>
      </w:r>
      <w:r w:rsidR="004437FE" w:rsidRPr="00DE32E8">
        <w:rPr>
          <w:rFonts w:ascii="Times New Roman" w:hAnsi="Times New Roman" w:cs="Times New Roman"/>
        </w:rPr>
        <w:t>llman</w:t>
      </w:r>
      <w:r w:rsidR="004D32F1">
        <w:rPr>
          <w:rFonts w:ascii="Times New Roman" w:hAnsi="Times New Roman" w:cs="Times New Roman"/>
        </w:rPr>
        <w:t>n</w:t>
      </w:r>
      <w:proofErr w:type="spellEnd"/>
      <w:r w:rsidR="004437FE" w:rsidRPr="00DE32E8">
        <w:rPr>
          <w:rFonts w:ascii="Times New Roman" w:hAnsi="Times New Roman" w:cs="Times New Roman"/>
        </w:rPr>
        <w:t xml:space="preserve"> notes,</w:t>
      </w:r>
      <w:r w:rsidR="0001682A" w:rsidRPr="00DE32E8">
        <w:rPr>
          <w:rFonts w:ascii="Times New Roman" w:hAnsi="Times New Roman" w:cs="Times New Roman"/>
        </w:rPr>
        <w:t xml:space="preserve"> is that it grounds our account of the virtues in something</w:t>
      </w:r>
      <w:r w:rsidR="00074FE6">
        <w:rPr>
          <w:rFonts w:ascii="Times New Roman" w:hAnsi="Times New Roman" w:cs="Times New Roman"/>
        </w:rPr>
        <w:t xml:space="preserve"> that purports to be independent and</w:t>
      </w:r>
      <w:r w:rsidR="0001682A" w:rsidRPr="00DE32E8">
        <w:rPr>
          <w:rFonts w:ascii="Times New Roman" w:hAnsi="Times New Roman" w:cs="Times New Roman"/>
        </w:rPr>
        <w:t xml:space="preserve"> objective</w:t>
      </w:r>
      <w:r w:rsidR="00832861" w:rsidRPr="00DE32E8">
        <w:rPr>
          <w:rFonts w:ascii="Times New Roman" w:hAnsi="Times New Roman" w:cs="Times New Roman"/>
        </w:rPr>
        <w:t xml:space="preserve">.  </w:t>
      </w:r>
      <w:r w:rsidR="00002686">
        <w:rPr>
          <w:rFonts w:ascii="Times New Roman" w:hAnsi="Times New Roman" w:cs="Times New Roman"/>
        </w:rPr>
        <w:t>This is related to (2) which gives</w:t>
      </w:r>
      <w:r w:rsidR="0001682A" w:rsidRPr="00DE32E8">
        <w:rPr>
          <w:rFonts w:ascii="Times New Roman" w:hAnsi="Times New Roman" w:cs="Times New Roman"/>
        </w:rPr>
        <w:t xml:space="preserve"> an account of the good </w:t>
      </w:r>
      <w:r w:rsidR="00002686">
        <w:rPr>
          <w:rFonts w:ascii="Times New Roman" w:hAnsi="Times New Roman" w:cs="Times New Roman"/>
        </w:rPr>
        <w:t>such that if one knows what a thing is one</w:t>
      </w:r>
      <w:r w:rsidR="004437FE" w:rsidRPr="00DE32E8">
        <w:rPr>
          <w:rFonts w:ascii="Times New Roman" w:hAnsi="Times New Roman" w:cs="Times New Roman"/>
        </w:rPr>
        <w:t xml:space="preserve"> know</w:t>
      </w:r>
      <w:r w:rsidR="00002686">
        <w:rPr>
          <w:rFonts w:ascii="Times New Roman" w:hAnsi="Times New Roman" w:cs="Times New Roman"/>
        </w:rPr>
        <w:t>s its good.  Therefore</w:t>
      </w:r>
      <w:r w:rsidR="004437FE" w:rsidRPr="00DE32E8">
        <w:rPr>
          <w:rFonts w:ascii="Times New Roman" w:hAnsi="Times New Roman" w:cs="Times New Roman"/>
        </w:rPr>
        <w:t>, if</w:t>
      </w:r>
      <w:r w:rsidR="0001682A" w:rsidRPr="00DE32E8">
        <w:rPr>
          <w:rFonts w:ascii="Times New Roman" w:hAnsi="Times New Roman" w:cs="Times New Roman"/>
        </w:rPr>
        <w:t xml:space="preserve"> we know what </w:t>
      </w:r>
      <w:r w:rsidR="00074FE6">
        <w:rPr>
          <w:rFonts w:ascii="Times New Roman" w:hAnsi="Times New Roman" w:cs="Times New Roman"/>
        </w:rPr>
        <w:t>‘</w:t>
      </w:r>
      <w:r w:rsidR="0001682A" w:rsidRPr="00DE32E8">
        <w:rPr>
          <w:rFonts w:ascii="Times New Roman" w:hAnsi="Times New Roman" w:cs="Times New Roman"/>
        </w:rPr>
        <w:t>a human being</w:t>
      </w:r>
      <w:r w:rsidR="00074FE6">
        <w:rPr>
          <w:rFonts w:ascii="Times New Roman" w:hAnsi="Times New Roman" w:cs="Times New Roman"/>
        </w:rPr>
        <w:t xml:space="preserve">’ </w:t>
      </w:r>
      <w:proofErr w:type="gramStart"/>
      <w:r w:rsidR="00074FE6">
        <w:rPr>
          <w:rFonts w:ascii="Times New Roman" w:hAnsi="Times New Roman" w:cs="Times New Roman"/>
        </w:rPr>
        <w:t>is</w:t>
      </w:r>
      <w:proofErr w:type="gramEnd"/>
      <w:r w:rsidR="00074FE6">
        <w:rPr>
          <w:rFonts w:ascii="Times New Roman" w:hAnsi="Times New Roman" w:cs="Times New Roman"/>
        </w:rPr>
        <w:t xml:space="preserve"> </w:t>
      </w:r>
      <w:r w:rsidR="0001682A" w:rsidRPr="00DE32E8">
        <w:rPr>
          <w:rFonts w:ascii="Times New Roman" w:hAnsi="Times New Roman" w:cs="Times New Roman"/>
        </w:rPr>
        <w:t xml:space="preserve">we </w:t>
      </w:r>
      <w:r w:rsidR="00002686">
        <w:rPr>
          <w:rFonts w:ascii="Times New Roman" w:hAnsi="Times New Roman" w:cs="Times New Roman"/>
        </w:rPr>
        <w:t>know the human good</w:t>
      </w:r>
      <w:r w:rsidR="00037C68">
        <w:rPr>
          <w:rFonts w:ascii="Times New Roman" w:hAnsi="Times New Roman" w:cs="Times New Roman"/>
        </w:rPr>
        <w:t xml:space="preserve">. The trouble is that Neo-Aristotelians like </w:t>
      </w:r>
      <w:proofErr w:type="spellStart"/>
      <w:r w:rsidR="00037C68">
        <w:rPr>
          <w:rFonts w:ascii="Times New Roman" w:hAnsi="Times New Roman" w:cs="Times New Roman"/>
        </w:rPr>
        <w:t>Hursthouse</w:t>
      </w:r>
      <w:proofErr w:type="spellEnd"/>
      <w:r w:rsidR="00037C68">
        <w:rPr>
          <w:rFonts w:ascii="Times New Roman" w:hAnsi="Times New Roman" w:cs="Times New Roman"/>
        </w:rPr>
        <w:t xml:space="preserve"> also insist that eth</w:t>
      </w:r>
      <w:r w:rsidR="00002686">
        <w:rPr>
          <w:rFonts w:ascii="Times New Roman" w:hAnsi="Times New Roman" w:cs="Times New Roman"/>
        </w:rPr>
        <w:t xml:space="preserve">ical reflection is </w:t>
      </w:r>
      <w:proofErr w:type="spellStart"/>
      <w:r w:rsidR="00002686">
        <w:rPr>
          <w:rFonts w:ascii="Times New Roman" w:hAnsi="Times New Roman" w:cs="Times New Roman"/>
        </w:rPr>
        <w:t>Neurathian</w:t>
      </w:r>
      <w:proofErr w:type="spellEnd"/>
      <w:r w:rsidR="00037C68">
        <w:rPr>
          <w:rFonts w:ascii="Times New Roman" w:hAnsi="Times New Roman" w:cs="Times New Roman"/>
        </w:rPr>
        <w:t xml:space="preserve">: it begins from an ethically robust conception of human life and submits this to a human nature test one belief at a time.  </w:t>
      </w:r>
      <w:proofErr w:type="spellStart"/>
      <w:r w:rsidR="0001682A" w:rsidRPr="00DE32E8">
        <w:rPr>
          <w:rFonts w:ascii="Times New Roman" w:hAnsi="Times New Roman" w:cs="Times New Roman"/>
        </w:rPr>
        <w:t>Brüllman</w:t>
      </w:r>
      <w:proofErr w:type="spellEnd"/>
      <w:r w:rsidR="0001682A" w:rsidRPr="00DE32E8">
        <w:rPr>
          <w:rFonts w:ascii="Times New Roman" w:hAnsi="Times New Roman" w:cs="Times New Roman"/>
        </w:rPr>
        <w:t xml:space="preserve"> ar</w:t>
      </w:r>
      <w:r w:rsidR="00037C68">
        <w:rPr>
          <w:rFonts w:ascii="Times New Roman" w:hAnsi="Times New Roman" w:cs="Times New Roman"/>
        </w:rPr>
        <w:t xml:space="preserve">gues effectively that a </w:t>
      </w:r>
      <w:proofErr w:type="spellStart"/>
      <w:r w:rsidR="00037C68">
        <w:rPr>
          <w:rFonts w:ascii="Times New Roman" w:hAnsi="Times New Roman" w:cs="Times New Roman"/>
        </w:rPr>
        <w:t>Neurathian</w:t>
      </w:r>
      <w:proofErr w:type="spellEnd"/>
      <w:r w:rsidR="00037C68">
        <w:rPr>
          <w:rFonts w:ascii="Times New Roman" w:hAnsi="Times New Roman" w:cs="Times New Roman"/>
        </w:rPr>
        <w:t xml:space="preserve"> pr</w:t>
      </w:r>
      <w:r w:rsidR="00002686">
        <w:rPr>
          <w:rFonts w:ascii="Times New Roman" w:hAnsi="Times New Roman" w:cs="Times New Roman"/>
        </w:rPr>
        <w:t xml:space="preserve">ocedure is incompatible with </w:t>
      </w:r>
      <w:proofErr w:type="gramStart"/>
      <w:r w:rsidR="00002686">
        <w:rPr>
          <w:rFonts w:ascii="Times New Roman" w:hAnsi="Times New Roman" w:cs="Times New Roman"/>
        </w:rPr>
        <w:t>a</w:t>
      </w:r>
      <w:r w:rsidR="00037C68">
        <w:rPr>
          <w:rFonts w:ascii="Times New Roman" w:hAnsi="Times New Roman" w:cs="Times New Roman"/>
        </w:rPr>
        <w:t xml:space="preserve"> semantics</w:t>
      </w:r>
      <w:proofErr w:type="gramEnd"/>
      <w:r w:rsidR="00037C68">
        <w:rPr>
          <w:rFonts w:ascii="Times New Roman" w:hAnsi="Times New Roman" w:cs="Times New Roman"/>
        </w:rPr>
        <w:t xml:space="preserve"> of good </w:t>
      </w:r>
      <w:r w:rsidR="00002686">
        <w:rPr>
          <w:rFonts w:ascii="Times New Roman" w:hAnsi="Times New Roman" w:cs="Times New Roman"/>
        </w:rPr>
        <w:t>that rests on an external foundation in nature.</w:t>
      </w:r>
    </w:p>
    <w:p w14:paraId="3486ED6A" w14:textId="77777777" w:rsidR="00027515" w:rsidRPr="00DE32E8" w:rsidRDefault="00027515" w:rsidP="00677B1E">
      <w:pPr>
        <w:spacing w:line="480" w:lineRule="auto"/>
        <w:rPr>
          <w:rFonts w:ascii="Times New Roman" w:hAnsi="Times New Roman" w:cs="Times New Roman"/>
        </w:rPr>
      </w:pPr>
    </w:p>
    <w:p w14:paraId="45E0A68C" w14:textId="26EF1F8E" w:rsidR="0066705D" w:rsidRPr="00DE32E8" w:rsidRDefault="001C7D66" w:rsidP="00677B1E">
      <w:pPr>
        <w:spacing w:line="480" w:lineRule="auto"/>
        <w:ind w:firstLine="720"/>
        <w:rPr>
          <w:rFonts w:ascii="Times New Roman" w:hAnsi="Times New Roman" w:cs="Times New Roman"/>
        </w:rPr>
      </w:pPr>
      <w:r w:rsidRPr="00DE32E8">
        <w:rPr>
          <w:rFonts w:ascii="Times New Roman" w:hAnsi="Times New Roman" w:cs="Times New Roman"/>
        </w:rPr>
        <w:t xml:space="preserve">John </w:t>
      </w:r>
      <w:r w:rsidR="00C47EE5" w:rsidRPr="00DE32E8">
        <w:rPr>
          <w:rFonts w:ascii="Times New Roman" w:hAnsi="Times New Roman" w:cs="Times New Roman"/>
        </w:rPr>
        <w:t>Hacker-Wright</w:t>
      </w:r>
      <w:r w:rsidRPr="00DE32E8">
        <w:rPr>
          <w:rFonts w:ascii="Times New Roman" w:hAnsi="Times New Roman" w:cs="Times New Roman"/>
        </w:rPr>
        <w:t>’s essay, “Human Nature, Virtue, and Rationality”</w:t>
      </w:r>
      <w:r w:rsidR="001E7C37" w:rsidRPr="00DE32E8">
        <w:rPr>
          <w:rFonts w:ascii="Times New Roman" w:hAnsi="Times New Roman" w:cs="Times New Roman"/>
        </w:rPr>
        <w:t xml:space="preserve"> goes some way towards addressing these</w:t>
      </w:r>
      <w:r w:rsidR="00E355EC" w:rsidRPr="00DE32E8">
        <w:rPr>
          <w:rFonts w:ascii="Times New Roman" w:hAnsi="Times New Roman" w:cs="Times New Roman"/>
        </w:rPr>
        <w:t xml:space="preserve"> worries</w:t>
      </w:r>
      <w:r w:rsidR="001E7C37" w:rsidRPr="00DE32E8">
        <w:rPr>
          <w:rFonts w:ascii="Times New Roman" w:hAnsi="Times New Roman" w:cs="Times New Roman"/>
        </w:rPr>
        <w:t xml:space="preserve">.  </w:t>
      </w:r>
      <w:r w:rsidR="00453F75">
        <w:rPr>
          <w:rFonts w:ascii="Times New Roman" w:hAnsi="Times New Roman" w:cs="Times New Roman"/>
        </w:rPr>
        <w:t>He</w:t>
      </w:r>
      <w:r w:rsidR="000752D7" w:rsidRPr="00DE32E8">
        <w:rPr>
          <w:rFonts w:ascii="Times New Roman" w:hAnsi="Times New Roman" w:cs="Times New Roman"/>
        </w:rPr>
        <w:t xml:space="preserve"> seeks to defend the appeal to human nature but to correct the account in two important senses: (1) to show that the appeal is inescapable and (2) to show that the appeal is already inherently</w:t>
      </w:r>
      <w:r w:rsidR="00037C68">
        <w:rPr>
          <w:rFonts w:ascii="Times New Roman" w:hAnsi="Times New Roman" w:cs="Times New Roman"/>
        </w:rPr>
        <w:t xml:space="preserve"> practical and ethically robust, and thus not external in the sense that wor</w:t>
      </w:r>
      <w:r w:rsidR="00453F75">
        <w:rPr>
          <w:rFonts w:ascii="Times New Roman" w:hAnsi="Times New Roman" w:cs="Times New Roman"/>
        </w:rPr>
        <w:t xml:space="preserve">ries </w:t>
      </w:r>
      <w:proofErr w:type="spellStart"/>
      <w:r w:rsidR="00453F75">
        <w:rPr>
          <w:rFonts w:ascii="Times New Roman" w:hAnsi="Times New Roman" w:cs="Times New Roman"/>
        </w:rPr>
        <w:t>Brüllmann</w:t>
      </w:r>
      <w:proofErr w:type="spellEnd"/>
      <w:r w:rsidR="00037C68">
        <w:rPr>
          <w:rFonts w:ascii="Times New Roman" w:hAnsi="Times New Roman" w:cs="Times New Roman"/>
        </w:rPr>
        <w:t>.</w:t>
      </w:r>
      <w:r w:rsidR="00E40E70">
        <w:rPr>
          <w:rFonts w:ascii="Times New Roman" w:hAnsi="Times New Roman" w:cs="Times New Roman"/>
        </w:rPr>
        <w:t xml:space="preserve">  </w:t>
      </w:r>
      <w:r w:rsidR="001739BD">
        <w:rPr>
          <w:rFonts w:ascii="Times New Roman" w:hAnsi="Times New Roman" w:cs="Times New Roman"/>
        </w:rPr>
        <w:t xml:space="preserve">Hacker-Wright argues that Aristotelian naturalism </w:t>
      </w:r>
      <w:r w:rsidR="000752D7" w:rsidRPr="00DE32E8">
        <w:rPr>
          <w:rFonts w:ascii="Times New Roman" w:hAnsi="Times New Roman" w:cs="Times New Roman"/>
        </w:rPr>
        <w:t>is best understood as a theory of practical reason.  Nature is normative over our practica</w:t>
      </w:r>
      <w:r w:rsidR="00E40E70">
        <w:rPr>
          <w:rFonts w:ascii="Times New Roman" w:hAnsi="Times New Roman" w:cs="Times New Roman"/>
        </w:rPr>
        <w:t>l reasoning because such reasoning</w:t>
      </w:r>
      <w:r w:rsidR="001739BD">
        <w:rPr>
          <w:rFonts w:ascii="Times New Roman" w:hAnsi="Times New Roman" w:cs="Times New Roman"/>
        </w:rPr>
        <w:t xml:space="preserve"> is inescapably tied to o</w:t>
      </w:r>
      <w:r w:rsidR="00BD481A">
        <w:rPr>
          <w:rFonts w:ascii="Times New Roman" w:hAnsi="Times New Roman" w:cs="Times New Roman"/>
        </w:rPr>
        <w:t>ur human needs and desires.  Drawing on the work of Michael Thompson, he argues that</w:t>
      </w:r>
      <w:r w:rsidR="001739BD">
        <w:rPr>
          <w:rFonts w:ascii="Times New Roman" w:hAnsi="Times New Roman" w:cs="Times New Roman"/>
        </w:rPr>
        <w:t xml:space="preserve"> knowledge of this</w:t>
      </w:r>
      <w:r w:rsidR="00344735">
        <w:rPr>
          <w:rFonts w:ascii="Times New Roman" w:hAnsi="Times New Roman" w:cs="Times New Roman"/>
        </w:rPr>
        <w:t xml:space="preserve"> nature</w:t>
      </w:r>
      <w:r w:rsidR="001739BD">
        <w:rPr>
          <w:rFonts w:ascii="Times New Roman" w:hAnsi="Times New Roman" w:cs="Times New Roman"/>
        </w:rPr>
        <w:t xml:space="preserve"> is not empirical but</w:t>
      </w:r>
      <w:r w:rsidR="00344735">
        <w:rPr>
          <w:rFonts w:ascii="Times New Roman" w:hAnsi="Times New Roman" w:cs="Times New Roman"/>
        </w:rPr>
        <w:t xml:space="preserve"> achieved</w:t>
      </w:r>
      <w:r w:rsidR="001739BD">
        <w:rPr>
          <w:rFonts w:ascii="Times New Roman" w:hAnsi="Times New Roman" w:cs="Times New Roman"/>
        </w:rPr>
        <w:t xml:space="preserve"> from within the perspective of </w:t>
      </w:r>
      <w:r w:rsidR="00344735">
        <w:rPr>
          <w:rFonts w:ascii="Times New Roman" w:hAnsi="Times New Roman" w:cs="Times New Roman"/>
        </w:rPr>
        <w:t xml:space="preserve">action and practical reflection; </w:t>
      </w:r>
      <w:r w:rsidR="001739BD">
        <w:rPr>
          <w:rFonts w:ascii="Times New Roman" w:hAnsi="Times New Roman" w:cs="Times New Roman"/>
        </w:rPr>
        <w:t>we</w:t>
      </w:r>
      <w:r w:rsidR="000752D7" w:rsidRPr="00DE32E8">
        <w:rPr>
          <w:rFonts w:ascii="Times New Roman" w:hAnsi="Times New Roman" w:cs="Times New Roman"/>
        </w:rPr>
        <w:t xml:space="preserve"> inevitably</w:t>
      </w:r>
      <w:r w:rsidR="00344735">
        <w:rPr>
          <w:rFonts w:ascii="Times New Roman" w:hAnsi="Times New Roman" w:cs="Times New Roman"/>
        </w:rPr>
        <w:t xml:space="preserve"> appeal to such knowledge</w:t>
      </w:r>
      <w:r w:rsidR="000752D7" w:rsidRPr="00DE32E8">
        <w:rPr>
          <w:rFonts w:ascii="Times New Roman" w:hAnsi="Times New Roman" w:cs="Times New Roman"/>
        </w:rPr>
        <w:t xml:space="preserve"> insofar as we reflect and act</w:t>
      </w:r>
      <w:r w:rsidR="001739BD">
        <w:rPr>
          <w:rFonts w:ascii="Times New Roman" w:hAnsi="Times New Roman" w:cs="Times New Roman"/>
        </w:rPr>
        <w:t xml:space="preserve"> intentionally</w:t>
      </w:r>
      <w:r w:rsidR="000752D7" w:rsidRPr="00DE32E8">
        <w:rPr>
          <w:rFonts w:ascii="Times New Roman" w:hAnsi="Times New Roman" w:cs="Times New Roman"/>
        </w:rPr>
        <w:t xml:space="preserve"> at a</w:t>
      </w:r>
      <w:r w:rsidR="00E43F97">
        <w:rPr>
          <w:rFonts w:ascii="Times New Roman" w:hAnsi="Times New Roman" w:cs="Times New Roman"/>
        </w:rPr>
        <w:t>ll.  Furthermore</w:t>
      </w:r>
      <w:r w:rsidR="00344735">
        <w:rPr>
          <w:rFonts w:ascii="Times New Roman" w:hAnsi="Times New Roman" w:cs="Times New Roman"/>
        </w:rPr>
        <w:t>, this conception of human nature</w:t>
      </w:r>
      <w:r w:rsidR="000752D7" w:rsidRPr="00DE32E8">
        <w:rPr>
          <w:rFonts w:ascii="Times New Roman" w:hAnsi="Times New Roman" w:cs="Times New Roman"/>
        </w:rPr>
        <w:t xml:space="preserve"> is robust enough t</w:t>
      </w:r>
      <w:r w:rsidR="00E657C5">
        <w:rPr>
          <w:rFonts w:ascii="Times New Roman" w:hAnsi="Times New Roman" w:cs="Times New Roman"/>
        </w:rPr>
        <w:t xml:space="preserve">o supply standards of right practical reasoning.  This is an </w:t>
      </w:r>
      <w:r w:rsidR="00344735">
        <w:rPr>
          <w:rFonts w:ascii="Times New Roman" w:hAnsi="Times New Roman" w:cs="Times New Roman"/>
        </w:rPr>
        <w:t>incredibly int</w:t>
      </w:r>
      <w:r w:rsidR="00F13C83">
        <w:rPr>
          <w:rFonts w:ascii="Times New Roman" w:hAnsi="Times New Roman" w:cs="Times New Roman"/>
        </w:rPr>
        <w:t xml:space="preserve">eresting proposal that gives </w:t>
      </w:r>
      <w:r w:rsidR="002B7B43" w:rsidRPr="00DE32E8">
        <w:rPr>
          <w:rFonts w:ascii="Times New Roman" w:hAnsi="Times New Roman" w:cs="Times New Roman"/>
        </w:rPr>
        <w:t>Aristotelian</w:t>
      </w:r>
      <w:r w:rsidR="00FC6030" w:rsidRPr="00DE32E8">
        <w:rPr>
          <w:rFonts w:ascii="Times New Roman" w:hAnsi="Times New Roman" w:cs="Times New Roman"/>
        </w:rPr>
        <w:t xml:space="preserve"> naturalism a contemporary </w:t>
      </w:r>
      <w:proofErr w:type="spellStart"/>
      <w:r w:rsidR="00FC6030" w:rsidRPr="00DE32E8">
        <w:rPr>
          <w:rFonts w:ascii="Times New Roman" w:hAnsi="Times New Roman" w:cs="Times New Roman"/>
        </w:rPr>
        <w:t>c</w:t>
      </w:r>
      <w:r w:rsidR="00E43F97">
        <w:rPr>
          <w:rFonts w:ascii="Times New Roman" w:hAnsi="Times New Roman" w:cs="Times New Roman"/>
        </w:rPr>
        <w:t>onstitutivist</w:t>
      </w:r>
      <w:proofErr w:type="spellEnd"/>
      <w:r w:rsidR="00E657C5">
        <w:rPr>
          <w:rFonts w:ascii="Times New Roman" w:hAnsi="Times New Roman" w:cs="Times New Roman"/>
        </w:rPr>
        <w:t xml:space="preserve"> spin by grounding</w:t>
      </w:r>
      <w:r w:rsidR="00344735">
        <w:rPr>
          <w:rFonts w:ascii="Times New Roman" w:hAnsi="Times New Roman" w:cs="Times New Roman"/>
        </w:rPr>
        <w:t xml:space="preserve"> practical norms</w:t>
      </w:r>
      <w:r w:rsidR="00FC6030" w:rsidRPr="00DE32E8">
        <w:rPr>
          <w:rFonts w:ascii="Times New Roman" w:hAnsi="Times New Roman" w:cs="Times New Roman"/>
        </w:rPr>
        <w:t xml:space="preserve"> in the constit</w:t>
      </w:r>
      <w:r w:rsidR="00E43F97">
        <w:rPr>
          <w:rFonts w:ascii="Times New Roman" w:hAnsi="Times New Roman" w:cs="Times New Roman"/>
        </w:rPr>
        <w:t>utive</w:t>
      </w:r>
      <w:r w:rsidR="00EE29EC" w:rsidRPr="00DE32E8">
        <w:rPr>
          <w:rFonts w:ascii="Times New Roman" w:hAnsi="Times New Roman" w:cs="Times New Roman"/>
        </w:rPr>
        <w:t xml:space="preserve"> role </w:t>
      </w:r>
      <w:r w:rsidR="00344735">
        <w:rPr>
          <w:rFonts w:ascii="Times New Roman" w:hAnsi="Times New Roman" w:cs="Times New Roman"/>
        </w:rPr>
        <w:t xml:space="preserve">they play </w:t>
      </w:r>
      <w:r w:rsidR="00E657C5">
        <w:rPr>
          <w:rFonts w:ascii="Times New Roman" w:hAnsi="Times New Roman" w:cs="Times New Roman"/>
        </w:rPr>
        <w:t>in</w:t>
      </w:r>
      <w:r w:rsidR="00344735">
        <w:rPr>
          <w:rFonts w:ascii="Times New Roman" w:hAnsi="Times New Roman" w:cs="Times New Roman"/>
        </w:rPr>
        <w:t xml:space="preserve"> practical</w:t>
      </w:r>
      <w:r w:rsidR="00E657C5">
        <w:rPr>
          <w:rFonts w:ascii="Times New Roman" w:hAnsi="Times New Roman" w:cs="Times New Roman"/>
        </w:rPr>
        <w:t xml:space="preserve"> thought and action</w:t>
      </w:r>
      <w:r w:rsidR="00344735">
        <w:rPr>
          <w:rFonts w:ascii="Times New Roman" w:hAnsi="Times New Roman" w:cs="Times New Roman"/>
        </w:rPr>
        <w:t>; I am skeptical, however,</w:t>
      </w:r>
      <w:r w:rsidR="00E43F97">
        <w:rPr>
          <w:rFonts w:ascii="Times New Roman" w:hAnsi="Times New Roman" w:cs="Times New Roman"/>
        </w:rPr>
        <w:t xml:space="preserve"> of its final and most significant</w:t>
      </w:r>
      <w:r w:rsidR="00344735">
        <w:rPr>
          <w:rFonts w:ascii="Times New Roman" w:hAnsi="Times New Roman" w:cs="Times New Roman"/>
        </w:rPr>
        <w:t xml:space="preserve"> claim.</w:t>
      </w:r>
      <w:r w:rsidR="00453F75">
        <w:rPr>
          <w:rFonts w:ascii="Times New Roman" w:hAnsi="Times New Roman" w:cs="Times New Roman"/>
        </w:rPr>
        <w:t xml:space="preserve">  The argument</w:t>
      </w:r>
      <w:r w:rsidR="00E43F97">
        <w:rPr>
          <w:rFonts w:ascii="Times New Roman" w:hAnsi="Times New Roman" w:cs="Times New Roman"/>
        </w:rPr>
        <w:t xml:space="preserve"> from rational agency</w:t>
      </w:r>
      <w:r w:rsidR="00453F75">
        <w:rPr>
          <w:rFonts w:ascii="Times New Roman" w:hAnsi="Times New Roman" w:cs="Times New Roman"/>
        </w:rPr>
        <w:t xml:space="preserve"> does not show that robust norms like individual and species survival are a necessary part o</w:t>
      </w:r>
      <w:r w:rsidR="00E43F97">
        <w:rPr>
          <w:rFonts w:ascii="Times New Roman" w:hAnsi="Times New Roman" w:cs="Times New Roman"/>
        </w:rPr>
        <w:t>f a theory of rational agency</w:t>
      </w:r>
      <w:r w:rsidR="00453F75">
        <w:rPr>
          <w:rFonts w:ascii="Times New Roman" w:hAnsi="Times New Roman" w:cs="Times New Roman"/>
        </w:rPr>
        <w:t xml:space="preserve">.  </w:t>
      </w:r>
      <w:r w:rsidR="00071B07">
        <w:rPr>
          <w:rFonts w:ascii="Times New Roman" w:hAnsi="Times New Roman" w:cs="Times New Roman"/>
        </w:rPr>
        <w:t xml:space="preserve">It’s no doubt </w:t>
      </w:r>
      <w:r w:rsidR="00BD481A">
        <w:rPr>
          <w:rFonts w:ascii="Times New Roman" w:hAnsi="Times New Roman" w:cs="Times New Roman"/>
        </w:rPr>
        <w:t>true that we necessarily see one another as human beings acting intentionally,</w:t>
      </w:r>
      <w:r w:rsidR="00453F75">
        <w:rPr>
          <w:rFonts w:ascii="Times New Roman" w:hAnsi="Times New Roman" w:cs="Times New Roman"/>
        </w:rPr>
        <w:t xml:space="preserve"> as opposed to rational fish</w:t>
      </w:r>
      <w:r w:rsidR="00E43F97">
        <w:rPr>
          <w:rFonts w:ascii="Times New Roman" w:hAnsi="Times New Roman" w:cs="Times New Roman"/>
        </w:rPr>
        <w:t xml:space="preserve"> or wolves</w:t>
      </w:r>
      <w:r w:rsidR="00453F75">
        <w:rPr>
          <w:rFonts w:ascii="Times New Roman" w:hAnsi="Times New Roman" w:cs="Times New Roman"/>
        </w:rPr>
        <w:t>,</w:t>
      </w:r>
      <w:r w:rsidR="00BD481A">
        <w:rPr>
          <w:rFonts w:ascii="Times New Roman" w:hAnsi="Times New Roman" w:cs="Times New Roman"/>
        </w:rPr>
        <w:t xml:space="preserve"> but it is not clear that our humanity is adding anythin</w:t>
      </w:r>
      <w:r w:rsidR="005C1C64">
        <w:rPr>
          <w:rFonts w:ascii="Times New Roman" w:hAnsi="Times New Roman" w:cs="Times New Roman"/>
        </w:rPr>
        <w:t>g important to the story about our capacity to form intentions and execute them</w:t>
      </w:r>
      <w:r w:rsidR="00BD481A">
        <w:rPr>
          <w:rFonts w:ascii="Times New Roman" w:hAnsi="Times New Roman" w:cs="Times New Roman"/>
        </w:rPr>
        <w:t>.  More work is needed to show that Arist</w:t>
      </w:r>
      <w:r w:rsidR="00FB5CAE">
        <w:rPr>
          <w:rFonts w:ascii="Times New Roman" w:hAnsi="Times New Roman" w:cs="Times New Roman"/>
        </w:rPr>
        <w:t>otelian naturalism significantly alters</w:t>
      </w:r>
      <w:r w:rsidR="00E43F97">
        <w:rPr>
          <w:rFonts w:ascii="Times New Roman" w:hAnsi="Times New Roman" w:cs="Times New Roman"/>
        </w:rPr>
        <w:t xml:space="preserve"> the familiar </w:t>
      </w:r>
      <w:proofErr w:type="spellStart"/>
      <w:r w:rsidR="00E43F97">
        <w:rPr>
          <w:rFonts w:ascii="Times New Roman" w:hAnsi="Times New Roman" w:cs="Times New Roman"/>
        </w:rPr>
        <w:t>constitutivist</w:t>
      </w:r>
      <w:proofErr w:type="spellEnd"/>
      <w:r w:rsidR="00BD481A">
        <w:rPr>
          <w:rFonts w:ascii="Times New Roman" w:hAnsi="Times New Roman" w:cs="Times New Roman"/>
        </w:rPr>
        <w:t xml:space="preserve"> pro</w:t>
      </w:r>
      <w:r w:rsidR="00FB5CAE">
        <w:rPr>
          <w:rFonts w:ascii="Times New Roman" w:hAnsi="Times New Roman" w:cs="Times New Roman"/>
        </w:rPr>
        <w:t>ject.</w:t>
      </w:r>
      <w:r w:rsidR="005C1C64">
        <w:rPr>
          <w:rFonts w:ascii="Times New Roman" w:hAnsi="Times New Roman" w:cs="Times New Roman"/>
        </w:rPr>
        <w:t xml:space="preserve">  </w:t>
      </w:r>
    </w:p>
    <w:p w14:paraId="0B9278F5" w14:textId="77777777" w:rsidR="0066705D" w:rsidRPr="00DE32E8" w:rsidRDefault="0066705D" w:rsidP="00677B1E">
      <w:pPr>
        <w:spacing w:line="480" w:lineRule="auto"/>
        <w:rPr>
          <w:rFonts w:ascii="Times New Roman" w:hAnsi="Times New Roman" w:cs="Times New Roman"/>
        </w:rPr>
      </w:pPr>
    </w:p>
    <w:p w14:paraId="56E94F68" w14:textId="016DC95B" w:rsidR="00540308" w:rsidRPr="00DE32E8" w:rsidRDefault="00BD481A" w:rsidP="00677B1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</w:t>
      </w:r>
      <w:proofErr w:type="gramStart"/>
      <w:r>
        <w:rPr>
          <w:rFonts w:ascii="Times New Roman" w:hAnsi="Times New Roman" w:cs="Times New Roman"/>
        </w:rPr>
        <w:t>trio</w:t>
      </w:r>
      <w:r w:rsidR="00E43F97">
        <w:rPr>
          <w:rFonts w:ascii="Times New Roman" w:hAnsi="Times New Roman" w:cs="Times New Roman"/>
        </w:rPr>
        <w:t xml:space="preserve"> of essays concern</w:t>
      </w:r>
      <w:proofErr w:type="gramEnd"/>
      <w:r w:rsidR="00E43F97">
        <w:rPr>
          <w:rFonts w:ascii="Times New Roman" w:hAnsi="Times New Roman" w:cs="Times New Roman"/>
        </w:rPr>
        <w:t xml:space="preserve"> </w:t>
      </w:r>
      <w:r w:rsidR="00540308" w:rsidRPr="00DE32E8">
        <w:rPr>
          <w:rFonts w:ascii="Times New Roman" w:hAnsi="Times New Roman" w:cs="Times New Roman"/>
        </w:rPr>
        <w:t xml:space="preserve">the acquisition of virtue. Edward Harcourt and Nancy Snow </w:t>
      </w:r>
      <w:r w:rsidR="0066705D" w:rsidRPr="00DE32E8">
        <w:rPr>
          <w:rFonts w:ascii="Times New Roman" w:hAnsi="Times New Roman" w:cs="Times New Roman"/>
        </w:rPr>
        <w:t xml:space="preserve">take an empirically informed approach to the topic.  In “Attachment Theory, </w:t>
      </w:r>
      <w:proofErr w:type="spellStart"/>
      <w:r w:rsidR="0066705D" w:rsidRPr="00DE32E8">
        <w:rPr>
          <w:rFonts w:ascii="Times New Roman" w:hAnsi="Times New Roman" w:cs="Times New Roman"/>
        </w:rPr>
        <w:t>Characer</w:t>
      </w:r>
      <w:proofErr w:type="spellEnd"/>
      <w:r w:rsidR="0066705D" w:rsidRPr="00DE32E8">
        <w:rPr>
          <w:rFonts w:ascii="Times New Roman" w:hAnsi="Times New Roman" w:cs="Times New Roman"/>
        </w:rPr>
        <w:t xml:space="preserve">, and Naturalism,” Harcourt argues that </w:t>
      </w:r>
      <w:r w:rsidR="00EB4877" w:rsidRPr="00DE32E8">
        <w:rPr>
          <w:rFonts w:ascii="Times New Roman" w:hAnsi="Times New Roman" w:cs="Times New Roman"/>
        </w:rPr>
        <w:t>attachment theory, one of the leading theoretical orientations in developmental psychology, ought to garner the attention of Aristotelians because it promises to display the continuity betwee</w:t>
      </w:r>
      <w:r w:rsidR="00FB5CAE">
        <w:rPr>
          <w:rFonts w:ascii="Times New Roman" w:hAnsi="Times New Roman" w:cs="Times New Roman"/>
        </w:rPr>
        <w:t xml:space="preserve">n our second and first natures.  </w:t>
      </w:r>
      <w:r w:rsidR="00EB4877" w:rsidRPr="00DE32E8">
        <w:rPr>
          <w:rFonts w:ascii="Times New Roman" w:hAnsi="Times New Roman" w:cs="Times New Roman"/>
        </w:rPr>
        <w:t>In “Notes Toward an Empirical Psychology of Virtue” Nancy Snow also turns to the empirical psychology literature in order to show that CAPS (the cognitive-affective personality system) provides a promising empirical gro</w:t>
      </w:r>
      <w:r w:rsidR="00E43F97">
        <w:rPr>
          <w:rFonts w:ascii="Times New Roman" w:hAnsi="Times New Roman" w:cs="Times New Roman"/>
        </w:rPr>
        <w:t>unding for our concept of virtue</w:t>
      </w:r>
      <w:r w:rsidR="00EB4877" w:rsidRPr="00DE32E8">
        <w:rPr>
          <w:rFonts w:ascii="Times New Roman" w:hAnsi="Times New Roman" w:cs="Times New Roman"/>
        </w:rPr>
        <w:t>.  She</w:t>
      </w:r>
      <w:r w:rsidR="00E43F97">
        <w:rPr>
          <w:rFonts w:ascii="Times New Roman" w:hAnsi="Times New Roman" w:cs="Times New Roman"/>
        </w:rPr>
        <w:t xml:space="preserve"> also</w:t>
      </w:r>
      <w:r w:rsidR="00EB4877" w:rsidRPr="00DE32E8">
        <w:rPr>
          <w:rFonts w:ascii="Times New Roman" w:hAnsi="Times New Roman" w:cs="Times New Roman"/>
        </w:rPr>
        <w:t xml:space="preserve"> shows how this theory might respond to the </w:t>
      </w:r>
      <w:proofErr w:type="spellStart"/>
      <w:r w:rsidR="00EB4877" w:rsidRPr="00DE32E8">
        <w:rPr>
          <w:rFonts w:ascii="Times New Roman" w:hAnsi="Times New Roman" w:cs="Times New Roman"/>
        </w:rPr>
        <w:t>situationist</w:t>
      </w:r>
      <w:proofErr w:type="spellEnd"/>
      <w:r w:rsidR="00EB4877" w:rsidRPr="00DE32E8">
        <w:rPr>
          <w:rFonts w:ascii="Times New Roman" w:hAnsi="Times New Roman" w:cs="Times New Roman"/>
        </w:rPr>
        <w:t xml:space="preserve"> critique o</w:t>
      </w:r>
      <w:r w:rsidR="0097370C">
        <w:rPr>
          <w:rFonts w:ascii="Times New Roman" w:hAnsi="Times New Roman" w:cs="Times New Roman"/>
        </w:rPr>
        <w:t>f virtue</w:t>
      </w:r>
      <w:r w:rsidR="00E43F97">
        <w:rPr>
          <w:rFonts w:ascii="Times New Roman" w:hAnsi="Times New Roman" w:cs="Times New Roman"/>
        </w:rPr>
        <w:t xml:space="preserve"> ethics</w:t>
      </w:r>
      <w:r w:rsidR="0097370C">
        <w:rPr>
          <w:rFonts w:ascii="Times New Roman" w:hAnsi="Times New Roman" w:cs="Times New Roman"/>
        </w:rPr>
        <w:t>.</w:t>
      </w:r>
    </w:p>
    <w:p w14:paraId="1991E9A7" w14:textId="77777777" w:rsidR="00540308" w:rsidRPr="00DE32E8" w:rsidRDefault="00540308" w:rsidP="00677B1E">
      <w:pPr>
        <w:spacing w:line="480" w:lineRule="auto"/>
        <w:rPr>
          <w:rFonts w:ascii="Times New Roman" w:hAnsi="Times New Roman" w:cs="Times New Roman"/>
        </w:rPr>
      </w:pPr>
    </w:p>
    <w:p w14:paraId="13599F92" w14:textId="240DCE54" w:rsidR="0066705D" w:rsidRPr="00DE32E8" w:rsidRDefault="00C226CC" w:rsidP="00677B1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Candace </w:t>
      </w:r>
      <w:proofErr w:type="spellStart"/>
      <w:r>
        <w:rPr>
          <w:rFonts w:ascii="Times New Roman" w:hAnsi="Times New Roman" w:cs="Times New Roman"/>
        </w:rPr>
        <w:t>Vogler</w:t>
      </w:r>
      <w:proofErr w:type="spellEnd"/>
      <w:r>
        <w:rPr>
          <w:rFonts w:ascii="Times New Roman" w:hAnsi="Times New Roman" w:cs="Times New Roman"/>
        </w:rPr>
        <w:t xml:space="preserve"> takes a more traditional approach to these questions</w:t>
      </w:r>
      <w:r w:rsidR="00E43F97">
        <w:rPr>
          <w:rFonts w:ascii="Times New Roman" w:hAnsi="Times New Roman" w:cs="Times New Roman"/>
        </w:rPr>
        <w:t xml:space="preserve"> in</w:t>
      </w:r>
      <w:r w:rsidR="00E36C28" w:rsidRPr="00DE32E8">
        <w:rPr>
          <w:rFonts w:ascii="Times New Roman" w:hAnsi="Times New Roman" w:cs="Times New Roman"/>
        </w:rPr>
        <w:t xml:space="preserve"> “Natural</w:t>
      </w:r>
      <w:r>
        <w:rPr>
          <w:rFonts w:ascii="Times New Roman" w:hAnsi="Times New Roman" w:cs="Times New Roman"/>
        </w:rPr>
        <w:t xml:space="preserve"> Virtue and Proper Upbringing.” </w:t>
      </w:r>
      <w:r w:rsidR="003C0C1B">
        <w:rPr>
          <w:rFonts w:ascii="Times New Roman" w:hAnsi="Times New Roman" w:cs="Times New Roman"/>
        </w:rPr>
        <w:t xml:space="preserve">She argues that proper upbringing is </w:t>
      </w:r>
      <w:r>
        <w:rPr>
          <w:rFonts w:ascii="Times New Roman" w:hAnsi="Times New Roman" w:cs="Times New Roman"/>
        </w:rPr>
        <w:t>neither necessary nor sufficient</w:t>
      </w:r>
      <w:r w:rsidR="003C0C1B">
        <w:rPr>
          <w:rFonts w:ascii="Times New Roman" w:hAnsi="Times New Roman" w:cs="Times New Roman"/>
        </w:rPr>
        <w:t xml:space="preserve"> for virtue</w:t>
      </w:r>
      <w:r>
        <w:rPr>
          <w:rFonts w:ascii="Times New Roman" w:hAnsi="Times New Roman" w:cs="Times New Roman"/>
        </w:rPr>
        <w:t xml:space="preserve"> since one can</w:t>
      </w:r>
      <w:r w:rsidR="004111CB">
        <w:rPr>
          <w:rFonts w:ascii="Times New Roman" w:hAnsi="Times New Roman" w:cs="Times New Roman"/>
        </w:rPr>
        <w:t xml:space="preserve"> be vicious in spite of </w:t>
      </w:r>
      <w:r>
        <w:rPr>
          <w:rFonts w:ascii="Times New Roman" w:hAnsi="Times New Roman" w:cs="Times New Roman"/>
        </w:rPr>
        <w:t>a goo</w:t>
      </w:r>
      <w:r w:rsidR="004111CB">
        <w:rPr>
          <w:rFonts w:ascii="Times New Roman" w:hAnsi="Times New Roman" w:cs="Times New Roman"/>
        </w:rPr>
        <w:t>d upbringing</w:t>
      </w:r>
      <w:r>
        <w:rPr>
          <w:rFonts w:ascii="Times New Roman" w:hAnsi="Times New Roman" w:cs="Times New Roman"/>
        </w:rPr>
        <w:t>, and one can</w:t>
      </w:r>
      <w:r w:rsidR="004111CB">
        <w:rPr>
          <w:rFonts w:ascii="Times New Roman" w:hAnsi="Times New Roman" w:cs="Times New Roman"/>
        </w:rPr>
        <w:t xml:space="preserve"> be virtuous in spite of a terrible upbringing</w:t>
      </w:r>
      <w:r w:rsidR="003C0C1B">
        <w:rPr>
          <w:rFonts w:ascii="Times New Roman" w:hAnsi="Times New Roman" w:cs="Times New Roman"/>
        </w:rPr>
        <w:t>.</w:t>
      </w:r>
      <w:r w:rsidR="00E43F97">
        <w:rPr>
          <w:rFonts w:ascii="Times New Roman" w:hAnsi="Times New Roman" w:cs="Times New Roman"/>
        </w:rPr>
        <w:t xml:space="preserve">  But how</w:t>
      </w:r>
      <w:r w:rsidR="004111CB">
        <w:rPr>
          <w:rFonts w:ascii="Times New Roman" w:hAnsi="Times New Roman" w:cs="Times New Roman"/>
        </w:rPr>
        <w:t xml:space="preserve"> can we </w:t>
      </w:r>
      <w:r w:rsidR="00E43F97">
        <w:rPr>
          <w:rFonts w:ascii="Times New Roman" w:hAnsi="Times New Roman" w:cs="Times New Roman"/>
        </w:rPr>
        <w:t>explain this?</w:t>
      </w:r>
      <w:r w:rsidR="003C0C1B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Vogler’s</w:t>
      </w:r>
      <w:proofErr w:type="spellEnd"/>
      <w:r w:rsidR="00E43F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strategy is t</w:t>
      </w:r>
      <w:r w:rsidR="00B77FF5">
        <w:rPr>
          <w:rFonts w:ascii="Times New Roman" w:hAnsi="Times New Roman" w:cs="Times New Roman"/>
        </w:rPr>
        <w:t xml:space="preserve">o adopt a conception of the mean she finds in the work of Anselm Müller, </w:t>
      </w:r>
      <w:r>
        <w:rPr>
          <w:rFonts w:ascii="Times New Roman" w:hAnsi="Times New Roman" w:cs="Times New Roman"/>
        </w:rPr>
        <w:t>who has argued that the doctrine of the mean implies</w:t>
      </w:r>
      <w:r w:rsidR="00E43F97">
        <w:rPr>
          <w:rFonts w:ascii="Times New Roman" w:hAnsi="Times New Roman" w:cs="Times New Roman"/>
        </w:rPr>
        <w:t xml:space="preserve"> the unity of the virtues</w:t>
      </w:r>
      <w:r>
        <w:rPr>
          <w:rFonts w:ascii="Times New Roman" w:hAnsi="Times New Roman" w:cs="Times New Roman"/>
        </w:rPr>
        <w:t>.  Such a concept</w:t>
      </w:r>
      <w:r w:rsidR="004111CB">
        <w:rPr>
          <w:rFonts w:ascii="Times New Roman" w:hAnsi="Times New Roman" w:cs="Times New Roman"/>
        </w:rPr>
        <w:t xml:space="preserve">ion of the mean </w:t>
      </w:r>
      <w:r>
        <w:rPr>
          <w:rFonts w:ascii="Times New Roman" w:hAnsi="Times New Roman" w:cs="Times New Roman"/>
        </w:rPr>
        <w:t xml:space="preserve">allows us to </w:t>
      </w:r>
      <w:r w:rsidR="003D52F4">
        <w:rPr>
          <w:rFonts w:ascii="Times New Roman" w:hAnsi="Times New Roman" w:cs="Times New Roman"/>
        </w:rPr>
        <w:t>formulate a corrective account of the virtues, which in turn would allow for the sort of self-correction one would need in order to overcome a bad upbringing.</w:t>
      </w:r>
      <w:r w:rsidR="008C1C76">
        <w:rPr>
          <w:rFonts w:ascii="Times New Roman" w:hAnsi="Times New Roman" w:cs="Times New Roman"/>
        </w:rPr>
        <w:t xml:space="preserve">  </w:t>
      </w:r>
    </w:p>
    <w:p w14:paraId="64FA8F39" w14:textId="77777777" w:rsidR="00293DEA" w:rsidRPr="00DE32E8" w:rsidRDefault="00293DEA" w:rsidP="00677B1E">
      <w:pPr>
        <w:spacing w:line="480" w:lineRule="auto"/>
        <w:rPr>
          <w:rFonts w:ascii="Times New Roman" w:hAnsi="Times New Roman" w:cs="Times New Roman"/>
        </w:rPr>
      </w:pPr>
    </w:p>
    <w:p w14:paraId="46C9C1DB" w14:textId="3255A71D" w:rsidR="00B77FF5" w:rsidRDefault="00461FFF" w:rsidP="00677B1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77FF5">
        <w:rPr>
          <w:rFonts w:ascii="Times New Roman" w:hAnsi="Times New Roman" w:cs="Times New Roman"/>
        </w:rPr>
        <w:t>he mo</w:t>
      </w:r>
      <w:r>
        <w:rPr>
          <w:rFonts w:ascii="Times New Roman" w:hAnsi="Times New Roman" w:cs="Times New Roman"/>
        </w:rPr>
        <w:t xml:space="preserve">st critical piece in the volume is Thomas </w:t>
      </w:r>
      <w:proofErr w:type="spellStart"/>
      <w:r>
        <w:rPr>
          <w:rFonts w:ascii="Times New Roman" w:hAnsi="Times New Roman" w:cs="Times New Roman"/>
        </w:rPr>
        <w:t>Hurka’s</w:t>
      </w:r>
      <w:proofErr w:type="spellEnd"/>
      <w:r w:rsidR="00B77FF5">
        <w:rPr>
          <w:rFonts w:ascii="Times New Roman" w:hAnsi="Times New Roman" w:cs="Times New Roman"/>
        </w:rPr>
        <w:t xml:space="preserve"> “Aristotle on Virtue: Wrong, W</w:t>
      </w:r>
      <w:r>
        <w:rPr>
          <w:rFonts w:ascii="Times New Roman" w:hAnsi="Times New Roman" w:cs="Times New Roman"/>
        </w:rPr>
        <w:t>rong, and Wrong</w:t>
      </w:r>
      <w:r w:rsidR="00B77FF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  <w:r w:rsidR="00B77FF5">
        <w:rPr>
          <w:rFonts w:ascii="Times New Roman" w:hAnsi="Times New Roman" w:cs="Times New Roman"/>
        </w:rPr>
        <w:t xml:space="preserve">  Unfortunately I do not have space to do this essay justice, but I will not</w:t>
      </w:r>
      <w:r>
        <w:rPr>
          <w:rFonts w:ascii="Times New Roman" w:hAnsi="Times New Roman" w:cs="Times New Roman"/>
        </w:rPr>
        <w:t>e</w:t>
      </w:r>
      <w:r w:rsidR="002C12EF">
        <w:rPr>
          <w:rFonts w:ascii="Times New Roman" w:hAnsi="Times New Roman" w:cs="Times New Roman"/>
        </w:rPr>
        <w:t xml:space="preserve"> that many </w:t>
      </w:r>
      <w:r w:rsidR="00F0060A">
        <w:rPr>
          <w:rFonts w:ascii="Times New Roman" w:hAnsi="Times New Roman" w:cs="Times New Roman"/>
        </w:rPr>
        <w:t xml:space="preserve">of his objections </w:t>
      </w:r>
      <w:r w:rsidR="00B77FF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adequately</w:t>
      </w:r>
      <w:r w:rsidR="00B77FF5">
        <w:rPr>
          <w:rFonts w:ascii="Times New Roman" w:hAnsi="Times New Roman" w:cs="Times New Roman"/>
        </w:rPr>
        <w:t xml:space="preserve"> a</w:t>
      </w:r>
      <w:r w:rsidR="00C862E1">
        <w:rPr>
          <w:rFonts w:ascii="Times New Roman" w:hAnsi="Times New Roman" w:cs="Times New Roman"/>
        </w:rPr>
        <w:t>ddressed in the other essays in this volume</w:t>
      </w:r>
      <w:r w:rsidR="00B77FF5">
        <w:rPr>
          <w:rFonts w:ascii="Times New Roman" w:hAnsi="Times New Roman" w:cs="Times New Roman"/>
        </w:rPr>
        <w:t xml:space="preserve">.  In particular, </w:t>
      </w:r>
      <w:proofErr w:type="spellStart"/>
      <w:r w:rsidR="00B77FF5">
        <w:rPr>
          <w:rFonts w:ascii="Times New Roman" w:hAnsi="Times New Roman" w:cs="Times New Roman"/>
        </w:rPr>
        <w:t>Vogler’s</w:t>
      </w:r>
      <w:proofErr w:type="spellEnd"/>
      <w:r w:rsidR="00B77FF5">
        <w:rPr>
          <w:rFonts w:ascii="Times New Roman" w:hAnsi="Times New Roman" w:cs="Times New Roman"/>
        </w:rPr>
        <w:t xml:space="preserve"> essay is helpful i</w:t>
      </w:r>
      <w:r>
        <w:rPr>
          <w:rFonts w:ascii="Times New Roman" w:hAnsi="Times New Roman" w:cs="Times New Roman"/>
        </w:rPr>
        <w:t>n rebutting his claim that virtue is</w:t>
      </w:r>
      <w:r w:rsidR="00B77FF5">
        <w:rPr>
          <w:rFonts w:ascii="Times New Roman" w:hAnsi="Times New Roman" w:cs="Times New Roman"/>
        </w:rPr>
        <w:t xml:space="preserve"> not legitimately p</w:t>
      </w:r>
      <w:r w:rsidR="00216404">
        <w:rPr>
          <w:rFonts w:ascii="Times New Roman" w:hAnsi="Times New Roman" w:cs="Times New Roman"/>
        </w:rPr>
        <w:t xml:space="preserve">raiseworthy or blameworthy, while the arguments by </w:t>
      </w:r>
      <w:r w:rsidR="00B77FF5">
        <w:rPr>
          <w:rFonts w:ascii="Times New Roman" w:hAnsi="Times New Roman" w:cs="Times New Roman"/>
        </w:rPr>
        <w:t>Chappell</w:t>
      </w:r>
      <w:r w:rsidR="00216404">
        <w:rPr>
          <w:rFonts w:ascii="Times New Roman" w:hAnsi="Times New Roman" w:cs="Times New Roman"/>
        </w:rPr>
        <w:t xml:space="preserve">, </w:t>
      </w:r>
      <w:proofErr w:type="spellStart"/>
      <w:r w:rsidR="00216404">
        <w:rPr>
          <w:rFonts w:ascii="Times New Roman" w:hAnsi="Times New Roman" w:cs="Times New Roman"/>
        </w:rPr>
        <w:t>LeBar</w:t>
      </w:r>
      <w:proofErr w:type="spellEnd"/>
      <w:r w:rsidR="00216404">
        <w:rPr>
          <w:rFonts w:ascii="Times New Roman" w:hAnsi="Times New Roman" w:cs="Times New Roman"/>
        </w:rPr>
        <w:t xml:space="preserve"> and Russell, and Peters </w:t>
      </w:r>
      <w:r w:rsidR="00B77FF5">
        <w:rPr>
          <w:rFonts w:ascii="Times New Roman" w:hAnsi="Times New Roman" w:cs="Times New Roman"/>
        </w:rPr>
        <w:t xml:space="preserve">can help to take the sting out of his charge that </w:t>
      </w:r>
      <w:proofErr w:type="spellStart"/>
      <w:r w:rsidR="00B77FF5">
        <w:rPr>
          <w:rFonts w:ascii="Times New Roman" w:hAnsi="Times New Roman" w:cs="Times New Roman"/>
        </w:rPr>
        <w:t>Aristotelianism</w:t>
      </w:r>
      <w:proofErr w:type="spellEnd"/>
      <w:r w:rsidR="00B77FF5">
        <w:rPr>
          <w:rFonts w:ascii="Times New Roman" w:hAnsi="Times New Roman" w:cs="Times New Roman"/>
        </w:rPr>
        <w:t xml:space="preserve"> is inherently egoist.    </w:t>
      </w:r>
    </w:p>
    <w:p w14:paraId="4648E1C4" w14:textId="77777777" w:rsidR="00B77FF5" w:rsidRDefault="00B77FF5" w:rsidP="00677B1E">
      <w:pPr>
        <w:spacing w:line="480" w:lineRule="auto"/>
        <w:rPr>
          <w:rFonts w:ascii="Times New Roman" w:hAnsi="Times New Roman" w:cs="Times New Roman"/>
        </w:rPr>
      </w:pPr>
    </w:p>
    <w:p w14:paraId="6A0EC867" w14:textId="4F557EB1" w:rsidR="00293DEA" w:rsidRPr="00A4354B" w:rsidRDefault="00D129C8" w:rsidP="00677B1E">
      <w:pPr>
        <w:spacing w:line="480" w:lineRule="auto"/>
        <w:ind w:firstLine="720"/>
        <w:rPr>
          <w:rFonts w:ascii="Times New Roman" w:hAnsi="Times New Roman" w:cs="Times New Roman"/>
        </w:rPr>
      </w:pPr>
      <w:r w:rsidRPr="00DE32E8">
        <w:rPr>
          <w:rFonts w:ascii="Times New Roman" w:hAnsi="Times New Roman" w:cs="Times New Roman"/>
        </w:rPr>
        <w:t xml:space="preserve">Anthony Price, in his </w:t>
      </w:r>
      <w:r w:rsidR="003E5143">
        <w:rPr>
          <w:rFonts w:ascii="Times New Roman" w:hAnsi="Times New Roman" w:cs="Times New Roman"/>
        </w:rPr>
        <w:t xml:space="preserve">direct </w:t>
      </w:r>
      <w:r w:rsidRPr="00DE32E8">
        <w:rPr>
          <w:rFonts w:ascii="Times New Roman" w:hAnsi="Times New Roman" w:cs="Times New Roman"/>
        </w:rPr>
        <w:t>respo</w:t>
      </w:r>
      <w:r w:rsidR="00926C5B" w:rsidRPr="00DE32E8">
        <w:rPr>
          <w:rFonts w:ascii="Times New Roman" w:hAnsi="Times New Roman" w:cs="Times New Roman"/>
        </w:rPr>
        <w:t xml:space="preserve">nse </w:t>
      </w:r>
      <w:r w:rsidR="003E5143">
        <w:rPr>
          <w:rFonts w:ascii="Times New Roman" w:hAnsi="Times New Roman" w:cs="Times New Roman"/>
        </w:rPr>
        <w:t>piece</w:t>
      </w:r>
      <w:r w:rsidR="00ED4FE0">
        <w:rPr>
          <w:rFonts w:ascii="Times New Roman" w:hAnsi="Times New Roman" w:cs="Times New Roman"/>
        </w:rPr>
        <w:t xml:space="preserve">, argues </w:t>
      </w:r>
      <w:r w:rsidR="00A4354B">
        <w:rPr>
          <w:rFonts w:ascii="Times New Roman" w:hAnsi="Times New Roman" w:cs="Times New Roman"/>
        </w:rPr>
        <w:t xml:space="preserve">that </w:t>
      </w:r>
      <w:proofErr w:type="spellStart"/>
      <w:r w:rsidR="00A4354B">
        <w:rPr>
          <w:rFonts w:ascii="Times New Roman" w:hAnsi="Times New Roman" w:cs="Times New Roman"/>
        </w:rPr>
        <w:t>Hurka</w:t>
      </w:r>
      <w:proofErr w:type="spellEnd"/>
      <w:r w:rsidR="00A4354B">
        <w:rPr>
          <w:rFonts w:ascii="Times New Roman" w:hAnsi="Times New Roman" w:cs="Times New Roman"/>
        </w:rPr>
        <w:t xml:space="preserve"> </w:t>
      </w:r>
      <w:r w:rsidR="00B77FF5">
        <w:rPr>
          <w:rFonts w:ascii="Times New Roman" w:hAnsi="Times New Roman" w:cs="Times New Roman"/>
        </w:rPr>
        <w:t>misunderstand</w:t>
      </w:r>
      <w:r w:rsidR="00A4354B">
        <w:rPr>
          <w:rFonts w:ascii="Times New Roman" w:hAnsi="Times New Roman" w:cs="Times New Roman"/>
        </w:rPr>
        <w:t>s</w:t>
      </w:r>
      <w:r w:rsidR="00B77FF5">
        <w:rPr>
          <w:rFonts w:ascii="Times New Roman" w:hAnsi="Times New Roman" w:cs="Times New Roman"/>
        </w:rPr>
        <w:t xml:space="preserve"> the struct</w:t>
      </w:r>
      <w:r w:rsidR="00E160AB">
        <w:rPr>
          <w:rFonts w:ascii="Times New Roman" w:hAnsi="Times New Roman" w:cs="Times New Roman"/>
        </w:rPr>
        <w:t>ure of Aristotle’s theory of action and practical reason</w:t>
      </w:r>
      <w:r w:rsidR="00B77FF5">
        <w:rPr>
          <w:rFonts w:ascii="Times New Roman" w:hAnsi="Times New Roman" w:cs="Times New Roman"/>
        </w:rPr>
        <w:t>.  Price suggests that</w:t>
      </w:r>
      <w:r w:rsidR="00926C5B" w:rsidRPr="00DE32E8">
        <w:rPr>
          <w:rFonts w:ascii="Times New Roman" w:hAnsi="Times New Roman" w:cs="Times New Roman"/>
        </w:rPr>
        <w:t xml:space="preserve"> </w:t>
      </w:r>
      <w:r w:rsidR="00B77FF5">
        <w:rPr>
          <w:rFonts w:ascii="Times New Roman" w:hAnsi="Times New Roman" w:cs="Times New Roman"/>
        </w:rPr>
        <w:t xml:space="preserve">we </w:t>
      </w:r>
      <w:r w:rsidR="00381663" w:rsidRPr="00DE32E8">
        <w:rPr>
          <w:rFonts w:ascii="Times New Roman" w:hAnsi="Times New Roman" w:cs="Times New Roman"/>
        </w:rPr>
        <w:t>mark a distinction between internal and external goals.  An agent’s external goal picks out the end he seeks in doing whatever he is doing, here and now—for instance, saving a friend</w:t>
      </w:r>
      <w:r w:rsidR="00A4354B">
        <w:rPr>
          <w:rFonts w:ascii="Times New Roman" w:hAnsi="Times New Roman" w:cs="Times New Roman"/>
        </w:rPr>
        <w:t>’s life b</w:t>
      </w:r>
      <w:r w:rsidR="00E160AB">
        <w:rPr>
          <w:rFonts w:ascii="Times New Roman" w:hAnsi="Times New Roman" w:cs="Times New Roman"/>
        </w:rPr>
        <w:t>y mortally dangerous means</w:t>
      </w:r>
      <w:r w:rsidR="00381663" w:rsidRPr="00DE32E8">
        <w:rPr>
          <w:rFonts w:ascii="Times New Roman" w:hAnsi="Times New Roman" w:cs="Times New Roman"/>
        </w:rPr>
        <w:t xml:space="preserve">.  </w:t>
      </w:r>
      <w:r w:rsidR="00AF12AF" w:rsidRPr="00DE32E8">
        <w:rPr>
          <w:rFonts w:ascii="Times New Roman" w:hAnsi="Times New Roman" w:cs="Times New Roman"/>
        </w:rPr>
        <w:t xml:space="preserve">Such choices, Price argues, </w:t>
      </w:r>
      <w:proofErr w:type="gramStart"/>
      <w:r w:rsidR="00AF12AF" w:rsidRPr="00DE32E8">
        <w:rPr>
          <w:rFonts w:ascii="Times New Roman" w:hAnsi="Times New Roman" w:cs="Times New Roman"/>
        </w:rPr>
        <w:t>are</w:t>
      </w:r>
      <w:proofErr w:type="gramEnd"/>
      <w:r w:rsidR="00AF12AF" w:rsidRPr="00DE32E8">
        <w:rPr>
          <w:rFonts w:ascii="Times New Roman" w:hAnsi="Times New Roman" w:cs="Times New Roman"/>
        </w:rPr>
        <w:t xml:space="preserve"> always highly contextualized, and u</w:t>
      </w:r>
      <w:r w:rsidR="00A4354B">
        <w:rPr>
          <w:rFonts w:ascii="Times New Roman" w:hAnsi="Times New Roman" w:cs="Times New Roman"/>
        </w:rPr>
        <w:t>ltimately bring into view an agent’s general sense of how his</w:t>
      </w:r>
      <w:r w:rsidR="00AF12AF" w:rsidRPr="00DE32E8">
        <w:rPr>
          <w:rFonts w:ascii="Times New Roman" w:hAnsi="Times New Roman" w:cs="Times New Roman"/>
        </w:rPr>
        <w:t xml:space="preserve"> life ought to be lived on the whole.  The latter brings out the agent’</w:t>
      </w:r>
      <w:r w:rsidR="00A4354B">
        <w:rPr>
          <w:rFonts w:ascii="Times New Roman" w:hAnsi="Times New Roman" w:cs="Times New Roman"/>
        </w:rPr>
        <w:t>s internal goals or motives: his</w:t>
      </w:r>
      <w:r w:rsidR="00AF12AF" w:rsidRPr="00DE32E8">
        <w:rPr>
          <w:rFonts w:ascii="Times New Roman" w:hAnsi="Times New Roman" w:cs="Times New Roman"/>
        </w:rPr>
        <w:t xml:space="preserve"> relatively stable ideas about </w:t>
      </w:r>
      <w:r w:rsidR="00E160AB">
        <w:rPr>
          <w:rFonts w:ascii="Times New Roman" w:hAnsi="Times New Roman" w:cs="Times New Roman"/>
        </w:rPr>
        <w:t>why he acts in certain ways</w:t>
      </w:r>
      <w:r w:rsidR="00B77FF5">
        <w:rPr>
          <w:rFonts w:ascii="Times New Roman" w:hAnsi="Times New Roman" w:cs="Times New Roman"/>
        </w:rPr>
        <w:t xml:space="preserve">.  </w:t>
      </w:r>
      <w:proofErr w:type="spellStart"/>
      <w:r w:rsidR="00AF12AF" w:rsidRPr="00DE32E8">
        <w:rPr>
          <w:rFonts w:ascii="Times New Roman" w:hAnsi="Times New Roman" w:cs="Times New Roman"/>
        </w:rPr>
        <w:t>Hurka</w:t>
      </w:r>
      <w:proofErr w:type="spellEnd"/>
      <w:r w:rsidR="00AF12AF" w:rsidRPr="00DE32E8">
        <w:rPr>
          <w:rFonts w:ascii="Times New Roman" w:hAnsi="Times New Roman" w:cs="Times New Roman"/>
        </w:rPr>
        <w:t xml:space="preserve"> </w:t>
      </w:r>
      <w:r w:rsidR="00B77FF5">
        <w:rPr>
          <w:rFonts w:ascii="Times New Roman" w:hAnsi="Times New Roman" w:cs="Times New Roman"/>
        </w:rPr>
        <w:t>mistakenly thinks that these considerations</w:t>
      </w:r>
      <w:r w:rsidR="00A4354B">
        <w:rPr>
          <w:rFonts w:ascii="Times New Roman" w:hAnsi="Times New Roman" w:cs="Times New Roman"/>
        </w:rPr>
        <w:t xml:space="preserve"> of </w:t>
      </w:r>
      <w:proofErr w:type="spellStart"/>
      <w:r w:rsidR="00A4354B">
        <w:rPr>
          <w:rFonts w:ascii="Times New Roman" w:hAnsi="Times New Roman" w:cs="Times New Roman"/>
        </w:rPr>
        <w:t>eudaimonia</w:t>
      </w:r>
      <w:proofErr w:type="spellEnd"/>
      <w:r w:rsidR="00B77FF5">
        <w:rPr>
          <w:rFonts w:ascii="Times New Roman" w:hAnsi="Times New Roman" w:cs="Times New Roman"/>
        </w:rPr>
        <w:t xml:space="preserve"> enter </w:t>
      </w:r>
      <w:r w:rsidR="00596BA9">
        <w:rPr>
          <w:rFonts w:ascii="Times New Roman" w:hAnsi="Times New Roman" w:cs="Times New Roman"/>
        </w:rPr>
        <w:t xml:space="preserve">at the </w:t>
      </w:r>
      <w:r w:rsidR="00AF12AF" w:rsidRPr="00DE32E8">
        <w:rPr>
          <w:rFonts w:ascii="Times New Roman" w:hAnsi="Times New Roman" w:cs="Times New Roman"/>
        </w:rPr>
        <w:t>level of the choice of external goals, when in fact it enters in to our selection of intern</w:t>
      </w:r>
      <w:r w:rsidR="00E160AB">
        <w:rPr>
          <w:rFonts w:ascii="Times New Roman" w:hAnsi="Times New Roman" w:cs="Times New Roman"/>
        </w:rPr>
        <w:t xml:space="preserve">al </w:t>
      </w:r>
      <w:proofErr w:type="gramStart"/>
      <w:r w:rsidR="00E160AB">
        <w:rPr>
          <w:rFonts w:ascii="Times New Roman" w:hAnsi="Times New Roman" w:cs="Times New Roman"/>
        </w:rPr>
        <w:t>goals which</w:t>
      </w:r>
      <w:proofErr w:type="gramEnd"/>
      <w:r w:rsidR="00E160AB">
        <w:rPr>
          <w:rFonts w:ascii="Times New Roman" w:hAnsi="Times New Roman" w:cs="Times New Roman"/>
        </w:rPr>
        <w:t xml:space="preserve"> delineate our conception of acting well</w:t>
      </w:r>
      <w:r w:rsidR="00596BA9">
        <w:rPr>
          <w:rFonts w:ascii="Times New Roman" w:hAnsi="Times New Roman" w:cs="Times New Roman"/>
        </w:rPr>
        <w:t>.</w:t>
      </w:r>
      <w:r w:rsidR="00A4354B">
        <w:rPr>
          <w:rFonts w:ascii="Times New Roman" w:hAnsi="Times New Roman" w:cs="Times New Roman"/>
        </w:rPr>
        <w:t xml:space="preserve">  Finally, Price argues that our conception of moral responsibility demands that it be the agent’s life that pre-eminently concerns him.  Virtue demands that evil may never come through the agent’s intentional activity.  The first personal stance of ethical agency is</w:t>
      </w:r>
      <w:r w:rsidR="00E160AB">
        <w:rPr>
          <w:rFonts w:ascii="Times New Roman" w:hAnsi="Times New Roman" w:cs="Times New Roman"/>
        </w:rPr>
        <w:t xml:space="preserve"> therefore not a sign of egoism</w:t>
      </w:r>
      <w:r w:rsidR="00A4354B">
        <w:rPr>
          <w:rFonts w:ascii="Times New Roman" w:hAnsi="Times New Roman" w:cs="Times New Roman"/>
        </w:rPr>
        <w:t>, but the bedrock of any intelligible attributions of praise or blame.</w:t>
      </w:r>
    </w:p>
    <w:p w14:paraId="60236BDE" w14:textId="77777777" w:rsidR="00596BA9" w:rsidRDefault="00596BA9" w:rsidP="00677B1E">
      <w:pPr>
        <w:spacing w:line="480" w:lineRule="auto"/>
        <w:rPr>
          <w:rFonts w:ascii="Times New Roman" w:hAnsi="Times New Roman" w:cs="Times New Roman"/>
        </w:rPr>
      </w:pPr>
    </w:p>
    <w:p w14:paraId="4DA5D197" w14:textId="011C8B20" w:rsidR="00596BA9" w:rsidRDefault="0053564E" w:rsidP="00677B1E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Jennifer A. Frey</w:t>
      </w:r>
    </w:p>
    <w:p w14:paraId="3013C295" w14:textId="2F7946B1" w:rsidR="0053564E" w:rsidRDefault="0053564E" w:rsidP="00677B1E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South Carolina</w:t>
      </w:r>
    </w:p>
    <w:p w14:paraId="3F11F88E" w14:textId="73740E5E" w:rsidR="0053564E" w:rsidRPr="00DE32E8" w:rsidRDefault="0053564E" w:rsidP="00677B1E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freyj@mailbox.sc.edu</w:t>
      </w:r>
    </w:p>
    <w:p w14:paraId="6404A282" w14:textId="77777777" w:rsidR="00AF12AF" w:rsidRPr="00DE32E8" w:rsidRDefault="00AF12AF" w:rsidP="00677B1E">
      <w:pPr>
        <w:spacing w:line="480" w:lineRule="auto"/>
        <w:rPr>
          <w:rFonts w:ascii="Times New Roman" w:hAnsi="Times New Roman" w:cs="Times New Roman"/>
        </w:rPr>
      </w:pPr>
    </w:p>
    <w:p w14:paraId="18A2D78F" w14:textId="77777777" w:rsidR="00AF12AF" w:rsidRPr="00DE32E8" w:rsidRDefault="00AF12AF" w:rsidP="00677B1E">
      <w:pPr>
        <w:spacing w:line="480" w:lineRule="auto"/>
        <w:rPr>
          <w:rFonts w:ascii="Times New Roman" w:hAnsi="Times New Roman" w:cs="Times New Roman"/>
        </w:rPr>
      </w:pPr>
    </w:p>
    <w:p w14:paraId="3826B826" w14:textId="77777777" w:rsidR="0066705D" w:rsidRPr="00DE32E8" w:rsidRDefault="0066705D" w:rsidP="00677B1E">
      <w:pPr>
        <w:spacing w:line="480" w:lineRule="auto"/>
        <w:rPr>
          <w:rFonts w:ascii="Times New Roman" w:hAnsi="Times New Roman" w:cs="Times New Roman"/>
        </w:rPr>
      </w:pPr>
    </w:p>
    <w:p w14:paraId="4073509D" w14:textId="77777777" w:rsidR="0066705D" w:rsidRPr="00DE32E8" w:rsidRDefault="0066705D" w:rsidP="00677B1E">
      <w:pPr>
        <w:spacing w:line="480" w:lineRule="auto"/>
        <w:rPr>
          <w:rFonts w:ascii="Times New Roman" w:hAnsi="Times New Roman" w:cs="Times New Roman"/>
        </w:rPr>
      </w:pPr>
    </w:p>
    <w:p w14:paraId="1957475D" w14:textId="77777777" w:rsidR="0066705D" w:rsidRPr="00DE32E8" w:rsidRDefault="0066705D" w:rsidP="00677B1E">
      <w:pPr>
        <w:spacing w:line="480" w:lineRule="auto"/>
        <w:rPr>
          <w:rFonts w:ascii="Times New Roman" w:hAnsi="Times New Roman" w:cs="Times New Roman"/>
        </w:rPr>
      </w:pPr>
    </w:p>
    <w:p w14:paraId="1EEC2567" w14:textId="704B71BD" w:rsidR="000752D7" w:rsidRPr="00DE32E8" w:rsidRDefault="000238F9" w:rsidP="00677B1E">
      <w:pPr>
        <w:spacing w:line="480" w:lineRule="auto"/>
        <w:rPr>
          <w:rFonts w:ascii="Times New Roman" w:hAnsi="Times New Roman" w:cs="Times New Roman"/>
        </w:rPr>
      </w:pPr>
      <w:r w:rsidRPr="00DE32E8">
        <w:rPr>
          <w:rFonts w:ascii="Times New Roman" w:hAnsi="Times New Roman" w:cs="Times New Roman"/>
        </w:rPr>
        <w:t xml:space="preserve">     </w:t>
      </w:r>
      <w:r w:rsidR="00FC6030" w:rsidRPr="00DE32E8">
        <w:rPr>
          <w:rFonts w:ascii="Times New Roman" w:hAnsi="Times New Roman" w:cs="Times New Roman"/>
        </w:rPr>
        <w:t xml:space="preserve">  </w:t>
      </w:r>
      <w:r w:rsidR="000752D7" w:rsidRPr="00DE32E8">
        <w:rPr>
          <w:rFonts w:ascii="Times New Roman" w:hAnsi="Times New Roman" w:cs="Times New Roman"/>
        </w:rPr>
        <w:t xml:space="preserve"> </w:t>
      </w:r>
    </w:p>
    <w:p w14:paraId="5AEFE088" w14:textId="0519B27A" w:rsidR="00612FAE" w:rsidRPr="00DE32E8" w:rsidRDefault="00612FAE" w:rsidP="00677B1E">
      <w:pPr>
        <w:spacing w:line="480" w:lineRule="auto"/>
        <w:rPr>
          <w:rFonts w:ascii="Times New Roman" w:hAnsi="Times New Roman" w:cs="Times New Roman"/>
        </w:rPr>
      </w:pPr>
    </w:p>
    <w:p w14:paraId="3529F5F7" w14:textId="0B7970B3" w:rsidR="00C47EE5" w:rsidRPr="00DE32E8" w:rsidRDefault="00612FAE" w:rsidP="00677B1E">
      <w:pPr>
        <w:spacing w:line="480" w:lineRule="auto"/>
        <w:rPr>
          <w:rFonts w:ascii="Times New Roman" w:hAnsi="Times New Roman" w:cs="Times New Roman"/>
        </w:rPr>
      </w:pPr>
      <w:r w:rsidRPr="00DE32E8">
        <w:rPr>
          <w:rFonts w:ascii="Times New Roman" w:hAnsi="Times New Roman" w:cs="Times New Roman"/>
        </w:rPr>
        <w:t xml:space="preserve"> </w:t>
      </w:r>
    </w:p>
    <w:p w14:paraId="5EA1286A" w14:textId="77777777" w:rsidR="00612FAE" w:rsidRPr="00DE32E8" w:rsidRDefault="00612FAE" w:rsidP="00677B1E">
      <w:pPr>
        <w:spacing w:line="480" w:lineRule="auto"/>
        <w:rPr>
          <w:rFonts w:ascii="Times New Roman" w:hAnsi="Times New Roman" w:cs="Times New Roman"/>
        </w:rPr>
      </w:pPr>
    </w:p>
    <w:p w14:paraId="7A2AD47F" w14:textId="3067AEA0" w:rsidR="00612FAE" w:rsidRPr="00DE32E8" w:rsidRDefault="00612FAE" w:rsidP="00677B1E">
      <w:pPr>
        <w:spacing w:line="480" w:lineRule="auto"/>
        <w:rPr>
          <w:rFonts w:ascii="Times New Roman" w:hAnsi="Times New Roman" w:cs="Times New Roman"/>
        </w:rPr>
      </w:pPr>
      <w:r w:rsidRPr="00DE32E8">
        <w:rPr>
          <w:rFonts w:ascii="Times New Roman" w:hAnsi="Times New Roman" w:cs="Times New Roman"/>
        </w:rPr>
        <w:t xml:space="preserve">  </w:t>
      </w:r>
    </w:p>
    <w:p w14:paraId="6B7349F9" w14:textId="77777777" w:rsidR="00612FAE" w:rsidRPr="00DE32E8" w:rsidRDefault="00612FAE" w:rsidP="00677B1E">
      <w:pPr>
        <w:spacing w:line="480" w:lineRule="auto"/>
        <w:rPr>
          <w:rFonts w:ascii="Times New Roman" w:hAnsi="Times New Roman" w:cs="Times New Roman"/>
        </w:rPr>
      </w:pPr>
    </w:p>
    <w:p w14:paraId="6DC66BAD" w14:textId="77777777" w:rsidR="00956755" w:rsidRPr="00DE32E8" w:rsidRDefault="00956755" w:rsidP="00677B1E">
      <w:pPr>
        <w:spacing w:line="480" w:lineRule="auto"/>
        <w:rPr>
          <w:rFonts w:ascii="Times New Roman" w:hAnsi="Times New Roman" w:cs="Times New Roman"/>
        </w:rPr>
      </w:pPr>
    </w:p>
    <w:p w14:paraId="701DCB99" w14:textId="77777777" w:rsidR="00956755" w:rsidRPr="00DE32E8" w:rsidRDefault="00956755" w:rsidP="00677B1E">
      <w:pPr>
        <w:spacing w:line="480" w:lineRule="auto"/>
        <w:rPr>
          <w:rFonts w:ascii="Times New Roman" w:hAnsi="Times New Roman" w:cs="Times New Roman"/>
        </w:rPr>
      </w:pPr>
    </w:p>
    <w:p w14:paraId="76338378" w14:textId="77777777" w:rsidR="000D1619" w:rsidRPr="00DE32E8" w:rsidRDefault="000D1619" w:rsidP="00677B1E">
      <w:pPr>
        <w:spacing w:line="480" w:lineRule="auto"/>
        <w:rPr>
          <w:rFonts w:ascii="Times New Roman" w:hAnsi="Times New Roman" w:cs="Times New Roman"/>
        </w:rPr>
      </w:pPr>
    </w:p>
    <w:p w14:paraId="55ED7E81" w14:textId="3CCF4269" w:rsidR="00CB5D19" w:rsidRPr="00DE32E8" w:rsidRDefault="00CB5D19" w:rsidP="00677B1E">
      <w:pPr>
        <w:spacing w:line="480" w:lineRule="auto"/>
        <w:rPr>
          <w:rFonts w:ascii="Times New Roman" w:hAnsi="Times New Roman" w:cs="Times New Roman"/>
        </w:rPr>
      </w:pPr>
      <w:r w:rsidRPr="00DE32E8">
        <w:rPr>
          <w:rFonts w:ascii="Times New Roman" w:hAnsi="Times New Roman" w:cs="Times New Roman"/>
        </w:rPr>
        <w:t xml:space="preserve">      </w:t>
      </w:r>
    </w:p>
    <w:p w14:paraId="131B09FC" w14:textId="77777777" w:rsidR="00CB5D19" w:rsidRPr="00DE32E8" w:rsidRDefault="00CB5D19" w:rsidP="00677B1E">
      <w:pPr>
        <w:spacing w:line="480" w:lineRule="auto"/>
        <w:rPr>
          <w:rFonts w:ascii="Times New Roman" w:hAnsi="Times New Roman" w:cs="Times New Roman"/>
        </w:rPr>
      </w:pPr>
    </w:p>
    <w:p w14:paraId="0F5ACA56" w14:textId="77777777" w:rsidR="00B51A49" w:rsidRPr="00DE32E8" w:rsidRDefault="006B0ECA" w:rsidP="00677B1E">
      <w:pPr>
        <w:spacing w:line="480" w:lineRule="auto"/>
        <w:rPr>
          <w:rFonts w:ascii="Times New Roman" w:hAnsi="Times New Roman" w:cs="Times New Roman"/>
        </w:rPr>
      </w:pPr>
      <w:r w:rsidRPr="00DE32E8">
        <w:rPr>
          <w:rFonts w:ascii="Times New Roman" w:hAnsi="Times New Roman" w:cs="Times New Roman"/>
        </w:rPr>
        <w:t xml:space="preserve"> </w:t>
      </w:r>
      <w:r w:rsidR="00B51A49" w:rsidRPr="00DE32E8">
        <w:rPr>
          <w:rFonts w:ascii="Times New Roman" w:hAnsi="Times New Roman" w:cs="Times New Roman"/>
        </w:rPr>
        <w:t xml:space="preserve"> </w:t>
      </w:r>
    </w:p>
    <w:p w14:paraId="29110B27" w14:textId="77777777" w:rsidR="00B51A49" w:rsidRPr="00DE32E8" w:rsidRDefault="00B51A49" w:rsidP="00677B1E">
      <w:pPr>
        <w:spacing w:line="480" w:lineRule="auto"/>
        <w:rPr>
          <w:rFonts w:ascii="Times New Roman" w:hAnsi="Times New Roman" w:cs="Times New Roman"/>
        </w:rPr>
      </w:pPr>
      <w:r w:rsidRPr="00DE32E8">
        <w:rPr>
          <w:rFonts w:ascii="Times New Roman" w:hAnsi="Times New Roman" w:cs="Times New Roman"/>
        </w:rPr>
        <w:t xml:space="preserve">   </w:t>
      </w:r>
    </w:p>
    <w:sectPr w:rsidR="00B51A49" w:rsidRPr="00DE32E8" w:rsidSect="005E01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ED2FB" w14:textId="77777777" w:rsidR="00D95EA9" w:rsidRDefault="00D95EA9" w:rsidP="00BF61EA">
      <w:r>
        <w:separator/>
      </w:r>
    </w:p>
  </w:endnote>
  <w:endnote w:type="continuationSeparator" w:id="0">
    <w:p w14:paraId="55DB9BBD" w14:textId="77777777" w:rsidR="00D95EA9" w:rsidRDefault="00D95EA9" w:rsidP="00BF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35F68" w14:textId="77777777" w:rsidR="00D95EA9" w:rsidRDefault="00D95EA9" w:rsidP="00BF61EA">
      <w:r>
        <w:separator/>
      </w:r>
    </w:p>
  </w:footnote>
  <w:footnote w:type="continuationSeparator" w:id="0">
    <w:p w14:paraId="5BDF324A" w14:textId="77777777" w:rsidR="00D95EA9" w:rsidRDefault="00D95EA9" w:rsidP="00BF6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49"/>
    <w:rsid w:val="00002686"/>
    <w:rsid w:val="00013C6A"/>
    <w:rsid w:val="0001682A"/>
    <w:rsid w:val="00020D58"/>
    <w:rsid w:val="000238F9"/>
    <w:rsid w:val="00027515"/>
    <w:rsid w:val="000343E4"/>
    <w:rsid w:val="00037C68"/>
    <w:rsid w:val="00071781"/>
    <w:rsid w:val="00071B07"/>
    <w:rsid w:val="00074FE6"/>
    <w:rsid w:val="000752D7"/>
    <w:rsid w:val="00095B2D"/>
    <w:rsid w:val="000A3E57"/>
    <w:rsid w:val="000C1F67"/>
    <w:rsid w:val="000C6709"/>
    <w:rsid w:val="000D1619"/>
    <w:rsid w:val="000D1997"/>
    <w:rsid w:val="000D3F15"/>
    <w:rsid w:val="000D51FE"/>
    <w:rsid w:val="000D6754"/>
    <w:rsid w:val="000E5BAD"/>
    <w:rsid w:val="001206C6"/>
    <w:rsid w:val="00143F2E"/>
    <w:rsid w:val="0014474C"/>
    <w:rsid w:val="00147A0E"/>
    <w:rsid w:val="00156ADB"/>
    <w:rsid w:val="00157DF8"/>
    <w:rsid w:val="00160810"/>
    <w:rsid w:val="001739BD"/>
    <w:rsid w:val="00174A62"/>
    <w:rsid w:val="001C7D66"/>
    <w:rsid w:val="001E7C37"/>
    <w:rsid w:val="001E7DE5"/>
    <w:rsid w:val="00201E5E"/>
    <w:rsid w:val="00215555"/>
    <w:rsid w:val="00216404"/>
    <w:rsid w:val="00232BF6"/>
    <w:rsid w:val="00261DFA"/>
    <w:rsid w:val="00293A3E"/>
    <w:rsid w:val="00293DEA"/>
    <w:rsid w:val="00296A5D"/>
    <w:rsid w:val="0029771E"/>
    <w:rsid w:val="002B7B43"/>
    <w:rsid w:val="002C12EF"/>
    <w:rsid w:val="002D3D98"/>
    <w:rsid w:val="002F4275"/>
    <w:rsid w:val="00321B8C"/>
    <w:rsid w:val="0033034C"/>
    <w:rsid w:val="00335623"/>
    <w:rsid w:val="00344735"/>
    <w:rsid w:val="00355883"/>
    <w:rsid w:val="00381663"/>
    <w:rsid w:val="003C0C1B"/>
    <w:rsid w:val="003C6FCB"/>
    <w:rsid w:val="003D2D7E"/>
    <w:rsid w:val="003D52F4"/>
    <w:rsid w:val="003E5143"/>
    <w:rsid w:val="003E580F"/>
    <w:rsid w:val="004111CB"/>
    <w:rsid w:val="00416899"/>
    <w:rsid w:val="004437FE"/>
    <w:rsid w:val="00453F75"/>
    <w:rsid w:val="00457895"/>
    <w:rsid w:val="00461FFF"/>
    <w:rsid w:val="00471EB2"/>
    <w:rsid w:val="00477E20"/>
    <w:rsid w:val="004845DB"/>
    <w:rsid w:val="004B06F0"/>
    <w:rsid w:val="004C3A2B"/>
    <w:rsid w:val="004D32F1"/>
    <w:rsid w:val="00522717"/>
    <w:rsid w:val="00523545"/>
    <w:rsid w:val="00525B09"/>
    <w:rsid w:val="0053564E"/>
    <w:rsid w:val="00540308"/>
    <w:rsid w:val="0057344E"/>
    <w:rsid w:val="00596BA9"/>
    <w:rsid w:val="005C1C64"/>
    <w:rsid w:val="005D2032"/>
    <w:rsid w:val="005E01C2"/>
    <w:rsid w:val="00612FAE"/>
    <w:rsid w:val="0066705D"/>
    <w:rsid w:val="00667C93"/>
    <w:rsid w:val="00671A56"/>
    <w:rsid w:val="00677B1E"/>
    <w:rsid w:val="006B0ECA"/>
    <w:rsid w:val="006C2176"/>
    <w:rsid w:val="00710C50"/>
    <w:rsid w:val="00712F76"/>
    <w:rsid w:val="007234B1"/>
    <w:rsid w:val="00786E06"/>
    <w:rsid w:val="0079551B"/>
    <w:rsid w:val="007A1C86"/>
    <w:rsid w:val="00811FB7"/>
    <w:rsid w:val="00824891"/>
    <w:rsid w:val="00832861"/>
    <w:rsid w:val="00876BED"/>
    <w:rsid w:val="008B4A75"/>
    <w:rsid w:val="008C1C76"/>
    <w:rsid w:val="008F1C5D"/>
    <w:rsid w:val="00901A98"/>
    <w:rsid w:val="00926C5B"/>
    <w:rsid w:val="009375DB"/>
    <w:rsid w:val="00941E6B"/>
    <w:rsid w:val="00956755"/>
    <w:rsid w:val="0097370C"/>
    <w:rsid w:val="009A1675"/>
    <w:rsid w:val="009F04C1"/>
    <w:rsid w:val="00A229A0"/>
    <w:rsid w:val="00A3294F"/>
    <w:rsid w:val="00A3751B"/>
    <w:rsid w:val="00A4354B"/>
    <w:rsid w:val="00A539E8"/>
    <w:rsid w:val="00A54E9C"/>
    <w:rsid w:val="00A672E6"/>
    <w:rsid w:val="00A87B85"/>
    <w:rsid w:val="00AA32B9"/>
    <w:rsid w:val="00AF12AF"/>
    <w:rsid w:val="00B02029"/>
    <w:rsid w:val="00B0752A"/>
    <w:rsid w:val="00B27825"/>
    <w:rsid w:val="00B3046B"/>
    <w:rsid w:val="00B46C1D"/>
    <w:rsid w:val="00B51A49"/>
    <w:rsid w:val="00B54045"/>
    <w:rsid w:val="00B64D55"/>
    <w:rsid w:val="00B77FF5"/>
    <w:rsid w:val="00BB0BBB"/>
    <w:rsid w:val="00BB5145"/>
    <w:rsid w:val="00BC12BB"/>
    <w:rsid w:val="00BD481A"/>
    <w:rsid w:val="00BF61EA"/>
    <w:rsid w:val="00C019DB"/>
    <w:rsid w:val="00C10B65"/>
    <w:rsid w:val="00C226CC"/>
    <w:rsid w:val="00C47EE5"/>
    <w:rsid w:val="00C862E1"/>
    <w:rsid w:val="00C959E0"/>
    <w:rsid w:val="00CB5D19"/>
    <w:rsid w:val="00CB6387"/>
    <w:rsid w:val="00CD729E"/>
    <w:rsid w:val="00CE542A"/>
    <w:rsid w:val="00D03071"/>
    <w:rsid w:val="00D05D6C"/>
    <w:rsid w:val="00D129C8"/>
    <w:rsid w:val="00D12C72"/>
    <w:rsid w:val="00D377F2"/>
    <w:rsid w:val="00D55092"/>
    <w:rsid w:val="00D7614C"/>
    <w:rsid w:val="00D95EA9"/>
    <w:rsid w:val="00DB1F97"/>
    <w:rsid w:val="00DE137D"/>
    <w:rsid w:val="00DE32E8"/>
    <w:rsid w:val="00DE480F"/>
    <w:rsid w:val="00DF2F3C"/>
    <w:rsid w:val="00E160AB"/>
    <w:rsid w:val="00E17E1D"/>
    <w:rsid w:val="00E355EC"/>
    <w:rsid w:val="00E36C28"/>
    <w:rsid w:val="00E40E70"/>
    <w:rsid w:val="00E43559"/>
    <w:rsid w:val="00E43F97"/>
    <w:rsid w:val="00E608FA"/>
    <w:rsid w:val="00E657C5"/>
    <w:rsid w:val="00E93077"/>
    <w:rsid w:val="00E94083"/>
    <w:rsid w:val="00EB4877"/>
    <w:rsid w:val="00ED4FE0"/>
    <w:rsid w:val="00EE29EC"/>
    <w:rsid w:val="00EF6095"/>
    <w:rsid w:val="00F0060A"/>
    <w:rsid w:val="00F13C83"/>
    <w:rsid w:val="00F504FD"/>
    <w:rsid w:val="00F63A7F"/>
    <w:rsid w:val="00FA3A22"/>
    <w:rsid w:val="00FB5CAE"/>
    <w:rsid w:val="00FC2FC7"/>
    <w:rsid w:val="00FC6030"/>
    <w:rsid w:val="00FD2C7A"/>
    <w:rsid w:val="00F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CB96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F61EA"/>
  </w:style>
  <w:style w:type="character" w:customStyle="1" w:styleId="FootnoteTextChar">
    <w:name w:val="Footnote Text Char"/>
    <w:basedOn w:val="DefaultParagraphFont"/>
    <w:link w:val="FootnoteText"/>
    <w:uiPriority w:val="99"/>
    <w:rsid w:val="00BF61EA"/>
  </w:style>
  <w:style w:type="character" w:styleId="FootnoteReference">
    <w:name w:val="footnote reference"/>
    <w:basedOn w:val="DefaultParagraphFont"/>
    <w:uiPriority w:val="99"/>
    <w:unhideWhenUsed/>
    <w:rsid w:val="00BF61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B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F61EA"/>
  </w:style>
  <w:style w:type="character" w:customStyle="1" w:styleId="FootnoteTextChar">
    <w:name w:val="Footnote Text Char"/>
    <w:basedOn w:val="DefaultParagraphFont"/>
    <w:link w:val="FootnoteText"/>
    <w:uiPriority w:val="99"/>
    <w:rsid w:val="00BF61EA"/>
  </w:style>
  <w:style w:type="character" w:styleId="FootnoteReference">
    <w:name w:val="footnote reference"/>
    <w:basedOn w:val="DefaultParagraphFont"/>
    <w:uiPriority w:val="99"/>
    <w:unhideWhenUsed/>
    <w:rsid w:val="00BF61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B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1763</Words>
  <Characters>9030</Characters>
  <Application>Microsoft Macintosh Word</Application>
  <DocSecurity>0</DocSecurity>
  <Lines>177</Lines>
  <Paragraphs>26</Paragraphs>
  <ScaleCrop>false</ScaleCrop>
  <Company/>
  <LinksUpToDate>false</LinksUpToDate>
  <CharactersWithSpaces>10767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Frey</dc:creator>
  <cp:keywords/>
  <dc:description/>
  <cp:lastModifiedBy>Jennifer Frey</cp:lastModifiedBy>
  <cp:revision>60</cp:revision>
  <cp:lastPrinted>2014-01-03T18:42:00Z</cp:lastPrinted>
  <dcterms:created xsi:type="dcterms:W3CDTF">2014-01-03T04:55:00Z</dcterms:created>
  <dcterms:modified xsi:type="dcterms:W3CDTF">2014-12-15T15:41:00Z</dcterms:modified>
</cp:coreProperties>
</file>