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055A5" w14:textId="77777777" w:rsidR="006A544D" w:rsidRPr="0015159E" w:rsidRDefault="006A544D" w:rsidP="00FA1CF0">
      <w:pPr>
        <w:spacing w:line="360" w:lineRule="auto"/>
        <w:rPr>
          <w:rFonts w:ascii="Palatino Linotype" w:hAnsi="Palatino Linotype"/>
          <w:b/>
          <w:sz w:val="28"/>
          <w:szCs w:val="28"/>
        </w:rPr>
      </w:pPr>
    </w:p>
    <w:p w14:paraId="6188AA74" w14:textId="6E381D21" w:rsidR="00C11A28" w:rsidRDefault="00963914" w:rsidP="00C11A28">
      <w:pPr>
        <w:spacing w:line="360" w:lineRule="auto"/>
        <w:jc w:val="center"/>
        <w:rPr>
          <w:rFonts w:ascii="Palatino Linotype" w:hAnsi="Palatino Linotype"/>
          <w:b/>
          <w:sz w:val="28"/>
          <w:szCs w:val="28"/>
        </w:rPr>
      </w:pPr>
      <w:r w:rsidRPr="0015159E">
        <w:rPr>
          <w:rFonts w:ascii="Palatino Linotype" w:hAnsi="Palatino Linotype"/>
          <w:b/>
          <w:sz w:val="28"/>
          <w:szCs w:val="28"/>
        </w:rPr>
        <w:t>How To Be An Ethical Naturalist</w:t>
      </w:r>
    </w:p>
    <w:p w14:paraId="50AF05C7" w14:textId="1C0DBDD1" w:rsidR="0015159E" w:rsidRDefault="0015159E" w:rsidP="00C11A28">
      <w:pPr>
        <w:spacing w:line="360" w:lineRule="auto"/>
        <w:jc w:val="center"/>
        <w:rPr>
          <w:rFonts w:ascii="Palatino Linotype" w:hAnsi="Palatino Linotype"/>
          <w:sz w:val="20"/>
          <w:szCs w:val="20"/>
        </w:rPr>
      </w:pPr>
      <w:r>
        <w:rPr>
          <w:rFonts w:ascii="Palatino Linotype" w:hAnsi="Palatino Linotype"/>
          <w:sz w:val="20"/>
          <w:szCs w:val="20"/>
        </w:rPr>
        <w:t>Jennifer A. Frey, University of South Carolina</w:t>
      </w:r>
    </w:p>
    <w:p w14:paraId="657D896B" w14:textId="5D95F773" w:rsidR="0015159E" w:rsidRPr="0015159E" w:rsidRDefault="0015159E" w:rsidP="00C11A28">
      <w:pPr>
        <w:spacing w:line="360" w:lineRule="auto"/>
        <w:jc w:val="center"/>
        <w:rPr>
          <w:rFonts w:ascii="Palatino Linotype" w:hAnsi="Palatino Linotype"/>
          <w:sz w:val="20"/>
          <w:szCs w:val="20"/>
        </w:rPr>
      </w:pPr>
      <w:r>
        <w:rPr>
          <w:rFonts w:ascii="Palatino Linotype" w:hAnsi="Palatino Linotype"/>
          <w:sz w:val="20"/>
          <w:szCs w:val="20"/>
        </w:rPr>
        <w:t>[Draft for CSNM workshop</w:t>
      </w:r>
      <w:r w:rsidR="00FA1CF0">
        <w:rPr>
          <w:rFonts w:ascii="Palatino Linotype" w:hAnsi="Palatino Linotype"/>
          <w:sz w:val="20"/>
          <w:szCs w:val="20"/>
        </w:rPr>
        <w:t xml:space="preserve"> on Philippa Foot</w:t>
      </w:r>
      <w:r>
        <w:rPr>
          <w:rFonts w:ascii="Palatino Linotype" w:hAnsi="Palatino Linotype"/>
          <w:sz w:val="20"/>
          <w:szCs w:val="20"/>
        </w:rPr>
        <w:t>, Oslo, September 2014]</w:t>
      </w:r>
    </w:p>
    <w:p w14:paraId="3E2EA522" w14:textId="79C2689B" w:rsidR="00B86508" w:rsidRPr="0015159E" w:rsidRDefault="00B86508" w:rsidP="00B86508">
      <w:pPr>
        <w:spacing w:line="360" w:lineRule="auto"/>
        <w:jc w:val="center"/>
        <w:rPr>
          <w:rFonts w:ascii="Palatino Linotype" w:hAnsi="Palatino Linotype"/>
          <w:sz w:val="20"/>
          <w:szCs w:val="20"/>
        </w:rPr>
      </w:pPr>
    </w:p>
    <w:p w14:paraId="190EDD6B" w14:textId="7E53EA31" w:rsidR="00970A83" w:rsidRPr="00FA1CF0" w:rsidRDefault="00970A83" w:rsidP="00FA1CF0">
      <w:pPr>
        <w:spacing w:line="360" w:lineRule="auto"/>
        <w:rPr>
          <w:rFonts w:ascii="Palatino Linotype" w:hAnsi="Palatino Linotype"/>
          <w:sz w:val="20"/>
          <w:szCs w:val="20"/>
        </w:rPr>
      </w:pPr>
      <w:r w:rsidRPr="0015159E">
        <w:rPr>
          <w:rFonts w:ascii="Palatino Linotype" w:hAnsi="Palatino Linotype"/>
          <w:sz w:val="20"/>
          <w:szCs w:val="20"/>
        </w:rPr>
        <w:t xml:space="preserve">“It is my opinion that the </w:t>
      </w:r>
      <w:r w:rsidRPr="0015159E">
        <w:rPr>
          <w:rFonts w:ascii="Palatino Linotype" w:hAnsi="Palatino Linotype"/>
          <w:i/>
          <w:sz w:val="20"/>
          <w:szCs w:val="20"/>
        </w:rPr>
        <w:t xml:space="preserve">Summa Theologica </w:t>
      </w:r>
      <w:r w:rsidRPr="0015159E">
        <w:rPr>
          <w:rFonts w:ascii="Palatino Linotype" w:hAnsi="Palatino Linotype"/>
          <w:sz w:val="20"/>
          <w:szCs w:val="20"/>
        </w:rPr>
        <w:t>is one of the best sourc</w:t>
      </w:r>
      <w:r w:rsidR="000A5D4F" w:rsidRPr="0015159E">
        <w:rPr>
          <w:rFonts w:ascii="Palatino Linotype" w:hAnsi="Palatino Linotype"/>
          <w:sz w:val="20"/>
          <w:szCs w:val="20"/>
        </w:rPr>
        <w:t>es we have for moral philosophy, and moreover that St. Thomas’s ethical writings are as useful to the atheist as to the Catholic or other Christian believer.</w:t>
      </w:r>
      <w:r w:rsidRPr="0015159E">
        <w:rPr>
          <w:rFonts w:ascii="Palatino Linotype" w:hAnsi="Palatino Linotype"/>
          <w:sz w:val="20"/>
          <w:szCs w:val="20"/>
        </w:rPr>
        <w:t>”</w:t>
      </w:r>
      <w:r w:rsidR="00095274" w:rsidRPr="0015159E">
        <w:rPr>
          <w:rFonts w:ascii="Palatino Linotype" w:hAnsi="Palatino Linotype"/>
          <w:sz w:val="20"/>
          <w:szCs w:val="20"/>
        </w:rPr>
        <w:t>--</w:t>
      </w:r>
      <w:r w:rsidRPr="0015159E">
        <w:rPr>
          <w:rFonts w:ascii="Palatino Linotype" w:hAnsi="Palatino Linotype"/>
          <w:sz w:val="20"/>
          <w:szCs w:val="20"/>
        </w:rPr>
        <w:t>Philippa Foot</w:t>
      </w:r>
      <w:r w:rsidR="000A5D4F" w:rsidRPr="0015159E">
        <w:rPr>
          <w:rFonts w:ascii="Palatino Linotype" w:hAnsi="Palatino Linotype"/>
          <w:sz w:val="20"/>
          <w:szCs w:val="20"/>
        </w:rPr>
        <w:t>.</w:t>
      </w:r>
      <w:r w:rsidR="000A5D4F" w:rsidRPr="0015159E">
        <w:rPr>
          <w:rStyle w:val="FootnoteReference"/>
          <w:rFonts w:ascii="Palatino Linotype" w:hAnsi="Palatino Linotype"/>
          <w:sz w:val="20"/>
          <w:szCs w:val="20"/>
        </w:rPr>
        <w:footnoteReference w:id="1"/>
      </w:r>
    </w:p>
    <w:p w14:paraId="759FF037" w14:textId="77777777" w:rsidR="00095274" w:rsidRPr="0015159E" w:rsidRDefault="00095274" w:rsidP="0086441D">
      <w:pPr>
        <w:spacing w:line="360" w:lineRule="auto"/>
        <w:rPr>
          <w:rFonts w:ascii="Palatino Linotype" w:hAnsi="Palatino Linotype"/>
          <w:sz w:val="23"/>
          <w:szCs w:val="23"/>
        </w:rPr>
      </w:pPr>
    </w:p>
    <w:p w14:paraId="5CCAD5AB" w14:textId="6D59F9C9" w:rsidR="00D2759C" w:rsidRPr="0015159E" w:rsidRDefault="004A649B" w:rsidP="0086441D">
      <w:pPr>
        <w:spacing w:line="360" w:lineRule="auto"/>
        <w:rPr>
          <w:rFonts w:ascii="Palatino Linotype" w:hAnsi="Palatino Linotype" w:cs="Gill Sans"/>
          <w:sz w:val="23"/>
          <w:szCs w:val="23"/>
        </w:rPr>
      </w:pPr>
      <w:r w:rsidRPr="0015159E">
        <w:rPr>
          <w:rFonts w:ascii="Palatino Linotype" w:hAnsi="Palatino Linotype" w:cs="Gill Sans"/>
          <w:sz w:val="23"/>
          <w:szCs w:val="23"/>
        </w:rPr>
        <w:t>Moral judgment is a</w:t>
      </w:r>
      <w:r w:rsidR="00D2759C" w:rsidRPr="0015159E">
        <w:rPr>
          <w:rFonts w:ascii="Palatino Linotype" w:hAnsi="Palatino Linotype" w:cs="Gill Sans"/>
          <w:sz w:val="23"/>
          <w:szCs w:val="23"/>
        </w:rPr>
        <w:t>n inescapable practice</w:t>
      </w:r>
      <w:r w:rsidRPr="0015159E">
        <w:rPr>
          <w:rFonts w:ascii="Palatino Linotype" w:hAnsi="Palatino Linotype" w:cs="Gill Sans"/>
          <w:sz w:val="23"/>
          <w:szCs w:val="23"/>
        </w:rPr>
        <w:t xml:space="preserve">.  </w:t>
      </w:r>
      <w:r w:rsidR="00DD6F75" w:rsidRPr="0015159E">
        <w:rPr>
          <w:rFonts w:ascii="Palatino Linotype" w:hAnsi="Palatino Linotype" w:cs="Gill Sans"/>
          <w:sz w:val="23"/>
          <w:szCs w:val="23"/>
        </w:rPr>
        <w:t>We call certain actions, attitudes, and dispositi</w:t>
      </w:r>
      <w:r w:rsidR="0086441D" w:rsidRPr="0015159E">
        <w:rPr>
          <w:rFonts w:ascii="Palatino Linotype" w:hAnsi="Palatino Linotype" w:cs="Gill Sans"/>
          <w:sz w:val="23"/>
          <w:szCs w:val="23"/>
        </w:rPr>
        <w:t xml:space="preserve">ons good or bad, right or wrong, </w:t>
      </w:r>
      <w:r w:rsidRPr="0015159E">
        <w:rPr>
          <w:rFonts w:ascii="Palatino Linotype" w:hAnsi="Palatino Linotype" w:cs="Gill Sans"/>
          <w:sz w:val="23"/>
          <w:szCs w:val="23"/>
        </w:rPr>
        <w:t>just or unjust, and</w:t>
      </w:r>
      <w:r w:rsidR="00D2759C" w:rsidRPr="0015159E">
        <w:rPr>
          <w:rFonts w:ascii="Palatino Linotype" w:hAnsi="Palatino Linotype" w:cs="Gill Sans"/>
          <w:sz w:val="23"/>
          <w:szCs w:val="23"/>
        </w:rPr>
        <w:t xml:space="preserve"> it is almost impossible to imagine gettin</w:t>
      </w:r>
      <w:r w:rsidR="00C07EC5" w:rsidRPr="0015159E">
        <w:rPr>
          <w:rFonts w:ascii="Palatino Linotype" w:hAnsi="Palatino Linotype" w:cs="Gill Sans"/>
          <w:sz w:val="23"/>
          <w:szCs w:val="23"/>
        </w:rPr>
        <w:t xml:space="preserve">g on </w:t>
      </w:r>
      <w:r w:rsidR="000A1CEE" w:rsidRPr="0015159E">
        <w:rPr>
          <w:rFonts w:ascii="Palatino Linotype" w:hAnsi="Palatino Linotype" w:cs="Gill Sans"/>
          <w:sz w:val="23"/>
          <w:szCs w:val="23"/>
        </w:rPr>
        <w:t>without continuing to do this with relative</w:t>
      </w:r>
      <w:r w:rsidR="00C07EC5" w:rsidRPr="0015159E">
        <w:rPr>
          <w:rFonts w:ascii="Palatino Linotype" w:hAnsi="Palatino Linotype" w:cs="Gill Sans"/>
          <w:sz w:val="23"/>
          <w:szCs w:val="23"/>
        </w:rPr>
        <w:t xml:space="preserve"> ease and</w:t>
      </w:r>
      <w:r w:rsidR="000A1CEE" w:rsidRPr="0015159E">
        <w:rPr>
          <w:rFonts w:ascii="Palatino Linotype" w:hAnsi="Palatino Linotype" w:cs="Gill Sans"/>
          <w:sz w:val="23"/>
          <w:szCs w:val="23"/>
        </w:rPr>
        <w:t xml:space="preserve"> confidence</w:t>
      </w:r>
      <w:r w:rsidRPr="0015159E">
        <w:rPr>
          <w:rFonts w:ascii="Palatino Linotype" w:hAnsi="Palatino Linotype" w:cs="Gill Sans"/>
          <w:sz w:val="23"/>
          <w:szCs w:val="23"/>
        </w:rPr>
        <w:t>.</w:t>
      </w:r>
      <w:r w:rsidR="00EE5A62" w:rsidRPr="0015159E">
        <w:rPr>
          <w:rFonts w:ascii="Palatino Linotype" w:hAnsi="Palatino Linotype" w:cs="Gill Sans"/>
          <w:sz w:val="23"/>
          <w:szCs w:val="23"/>
        </w:rPr>
        <w:t xml:space="preserve">  </w:t>
      </w:r>
      <w:r w:rsidR="00DD6F75" w:rsidRPr="0015159E">
        <w:rPr>
          <w:rFonts w:ascii="Palatino Linotype" w:hAnsi="Palatino Linotype" w:cs="Gill Sans"/>
          <w:sz w:val="23"/>
          <w:szCs w:val="23"/>
        </w:rPr>
        <w:t>Moral philosophers</w:t>
      </w:r>
      <w:r w:rsidR="0086441D" w:rsidRPr="0015159E">
        <w:rPr>
          <w:rFonts w:ascii="Palatino Linotype" w:hAnsi="Palatino Linotype" w:cs="Gill Sans"/>
          <w:sz w:val="23"/>
          <w:szCs w:val="23"/>
        </w:rPr>
        <w:t xml:space="preserve"> are typically charged with the task of giving</w:t>
      </w:r>
      <w:r w:rsidR="00DD6F75" w:rsidRPr="0015159E">
        <w:rPr>
          <w:rFonts w:ascii="Palatino Linotype" w:hAnsi="Palatino Linotype" w:cs="Gill Sans"/>
          <w:sz w:val="23"/>
          <w:szCs w:val="23"/>
        </w:rPr>
        <w:t xml:space="preserve"> an account of these</w:t>
      </w:r>
      <w:r w:rsidR="00D2759C" w:rsidRPr="0015159E">
        <w:rPr>
          <w:rFonts w:ascii="Palatino Linotype" w:hAnsi="Palatino Linotype" w:cs="Gill Sans"/>
          <w:sz w:val="23"/>
          <w:szCs w:val="23"/>
        </w:rPr>
        <w:t xml:space="preserve"> judgments</w:t>
      </w:r>
      <w:r w:rsidR="00C07EC5" w:rsidRPr="0015159E">
        <w:rPr>
          <w:rFonts w:ascii="Palatino Linotype" w:hAnsi="Palatino Linotype" w:cs="Gill Sans"/>
          <w:sz w:val="23"/>
          <w:szCs w:val="23"/>
        </w:rPr>
        <w:t xml:space="preserve">, and thus </w:t>
      </w:r>
      <w:r w:rsidR="004E45E4" w:rsidRPr="0015159E">
        <w:rPr>
          <w:rFonts w:ascii="Palatino Linotype" w:hAnsi="Palatino Linotype" w:cs="Gill Sans"/>
          <w:sz w:val="23"/>
          <w:szCs w:val="23"/>
        </w:rPr>
        <w:t>of our entitlement to use words like ‘good’ and ‘ought’ regarding human actions</w:t>
      </w:r>
      <w:r w:rsidR="000A1CEE" w:rsidRPr="0015159E">
        <w:rPr>
          <w:rFonts w:ascii="Palatino Linotype" w:hAnsi="Palatino Linotype" w:cs="Gill Sans"/>
          <w:sz w:val="23"/>
          <w:szCs w:val="23"/>
        </w:rPr>
        <w:t xml:space="preserve"> and acts of will</w:t>
      </w:r>
      <w:r w:rsidR="00C07EC5" w:rsidRPr="0015159E">
        <w:rPr>
          <w:rFonts w:ascii="Palatino Linotype" w:hAnsi="Palatino Linotype" w:cs="Gill Sans"/>
          <w:sz w:val="23"/>
          <w:szCs w:val="23"/>
        </w:rPr>
        <w:t xml:space="preserve">.  </w:t>
      </w:r>
      <w:r w:rsidR="004E45E4" w:rsidRPr="0015159E">
        <w:rPr>
          <w:rFonts w:ascii="Palatino Linotype" w:hAnsi="Palatino Linotype" w:cs="Gill Sans"/>
          <w:sz w:val="23"/>
          <w:szCs w:val="23"/>
        </w:rPr>
        <w:t>M</w:t>
      </w:r>
      <w:r w:rsidR="00D2759C" w:rsidRPr="0015159E">
        <w:rPr>
          <w:rFonts w:ascii="Palatino Linotype" w:hAnsi="Palatino Linotype" w:cs="Gill Sans"/>
          <w:sz w:val="23"/>
          <w:szCs w:val="23"/>
        </w:rPr>
        <w:t xml:space="preserve">ore specifically, </w:t>
      </w:r>
      <w:r w:rsidR="004E45E4" w:rsidRPr="0015159E">
        <w:rPr>
          <w:rFonts w:ascii="Palatino Linotype" w:hAnsi="Palatino Linotype" w:cs="Gill Sans"/>
          <w:sz w:val="23"/>
          <w:szCs w:val="23"/>
        </w:rPr>
        <w:t xml:space="preserve">the moral philosopher is supposed </w:t>
      </w:r>
      <w:r w:rsidR="00D2759C" w:rsidRPr="0015159E">
        <w:rPr>
          <w:rFonts w:ascii="Palatino Linotype" w:hAnsi="Palatino Linotype" w:cs="Gill Sans"/>
          <w:sz w:val="23"/>
          <w:szCs w:val="23"/>
        </w:rPr>
        <w:t>to show how there can be objec</w:t>
      </w:r>
      <w:r w:rsidR="004E45E4" w:rsidRPr="0015159E">
        <w:rPr>
          <w:rFonts w:ascii="Palatino Linotype" w:hAnsi="Palatino Linotype" w:cs="Gill Sans"/>
          <w:sz w:val="23"/>
          <w:szCs w:val="23"/>
        </w:rPr>
        <w:t>tive truth conditions for such claims</w:t>
      </w:r>
      <w:r w:rsidR="000A1CEE" w:rsidRPr="0015159E">
        <w:rPr>
          <w:rFonts w:ascii="Palatino Linotype" w:hAnsi="Palatino Linotype" w:cs="Gill Sans"/>
          <w:sz w:val="23"/>
          <w:szCs w:val="23"/>
        </w:rPr>
        <w:t xml:space="preserve">.  </w:t>
      </w:r>
      <w:r w:rsidR="004E45E4" w:rsidRPr="0015159E">
        <w:rPr>
          <w:rFonts w:ascii="Palatino Linotype" w:hAnsi="Palatino Linotype" w:cs="Gill Sans"/>
          <w:sz w:val="23"/>
          <w:szCs w:val="23"/>
        </w:rPr>
        <w:t>What normative standard licenses these judgments, and how are we to think about that standard?</w:t>
      </w:r>
      <w:r w:rsidR="00D2759C" w:rsidRPr="0015159E">
        <w:rPr>
          <w:rFonts w:ascii="Palatino Linotype" w:hAnsi="Palatino Linotype" w:cs="Gill Sans"/>
          <w:sz w:val="23"/>
          <w:szCs w:val="23"/>
        </w:rPr>
        <w:t xml:space="preserve">  </w:t>
      </w:r>
    </w:p>
    <w:p w14:paraId="45C579C5" w14:textId="76E374DC" w:rsidR="008458C8" w:rsidRPr="0015159E" w:rsidRDefault="00DD6F75" w:rsidP="00D2759C">
      <w:pPr>
        <w:spacing w:line="360" w:lineRule="auto"/>
        <w:ind w:firstLine="720"/>
        <w:rPr>
          <w:rFonts w:ascii="Palatino Linotype" w:hAnsi="Palatino Linotype"/>
          <w:sz w:val="23"/>
          <w:szCs w:val="23"/>
        </w:rPr>
      </w:pPr>
      <w:r w:rsidRPr="0015159E">
        <w:rPr>
          <w:rFonts w:ascii="Palatino Linotype" w:hAnsi="Palatino Linotype"/>
          <w:sz w:val="23"/>
          <w:szCs w:val="23"/>
        </w:rPr>
        <w:t>Neo-</w:t>
      </w:r>
      <w:r w:rsidR="003B0C23" w:rsidRPr="0015159E">
        <w:rPr>
          <w:rFonts w:ascii="Palatino Linotype" w:hAnsi="Palatino Linotype"/>
          <w:sz w:val="23"/>
          <w:szCs w:val="23"/>
        </w:rPr>
        <w:t>Aristotelia</w:t>
      </w:r>
      <w:r w:rsidR="00D2759C" w:rsidRPr="0015159E">
        <w:rPr>
          <w:rFonts w:ascii="Palatino Linotype" w:hAnsi="Palatino Linotype"/>
          <w:sz w:val="23"/>
          <w:szCs w:val="23"/>
        </w:rPr>
        <w:t>n ethical naturalists attempt to answe</w:t>
      </w:r>
      <w:r w:rsidR="004340D2" w:rsidRPr="0015159E">
        <w:rPr>
          <w:rFonts w:ascii="Palatino Linotype" w:hAnsi="Palatino Linotype"/>
          <w:sz w:val="23"/>
          <w:szCs w:val="23"/>
        </w:rPr>
        <w:t>r these questions by utilizing the</w:t>
      </w:r>
      <w:r w:rsidR="008D26EE" w:rsidRPr="0015159E">
        <w:rPr>
          <w:rFonts w:ascii="Palatino Linotype" w:hAnsi="Palatino Linotype"/>
          <w:sz w:val="23"/>
          <w:szCs w:val="23"/>
        </w:rPr>
        <w:t xml:space="preserve"> concept of natural goodne</w:t>
      </w:r>
      <w:r w:rsidR="004121CB" w:rsidRPr="0015159E">
        <w:rPr>
          <w:rFonts w:ascii="Palatino Linotype" w:hAnsi="Palatino Linotype"/>
          <w:sz w:val="23"/>
          <w:szCs w:val="23"/>
        </w:rPr>
        <w:t>ss and defect.</w:t>
      </w:r>
      <w:r w:rsidR="005932F3" w:rsidRPr="0015159E">
        <w:rPr>
          <w:rFonts w:ascii="Palatino Linotype" w:hAnsi="Palatino Linotype"/>
          <w:sz w:val="23"/>
          <w:szCs w:val="23"/>
        </w:rPr>
        <w:t xml:space="preserve">  To put the evaluative scheme of natural goodness in the simplest possible terms, we can say that an action is naturally good insofar as it exemplifies the life that is characteristic of the species in question, and bad insofar as it fails to do this</w:t>
      </w:r>
      <w:r w:rsidR="0015159E" w:rsidRPr="0015159E">
        <w:rPr>
          <w:rFonts w:ascii="Palatino Linotype" w:hAnsi="Palatino Linotype"/>
          <w:sz w:val="23"/>
          <w:szCs w:val="23"/>
        </w:rPr>
        <w:t>.  J</w:t>
      </w:r>
      <w:r w:rsidR="00193F43" w:rsidRPr="0015159E">
        <w:rPr>
          <w:rFonts w:ascii="Palatino Linotype" w:hAnsi="Palatino Linotype"/>
          <w:sz w:val="23"/>
          <w:szCs w:val="23"/>
        </w:rPr>
        <w:t>ust as strong, deep roots are naturally good for the oak tree, since they are necessary to carry out the activities that constitute oak life, so too virtues like justice and prudence are naturally good for human beings, since they are necessary to carry out the activities that constitute human life.</w:t>
      </w:r>
      <w:r w:rsidR="00C47948" w:rsidRPr="0015159E">
        <w:rPr>
          <w:rFonts w:ascii="Palatino Linotype" w:hAnsi="Palatino Linotype"/>
          <w:sz w:val="23"/>
          <w:szCs w:val="23"/>
        </w:rPr>
        <w:t xml:space="preserve">  L</w:t>
      </w:r>
      <w:r w:rsidR="00A409F2" w:rsidRPr="0015159E">
        <w:rPr>
          <w:rFonts w:ascii="Palatino Linotype" w:hAnsi="Palatino Linotype"/>
          <w:sz w:val="23"/>
          <w:szCs w:val="23"/>
        </w:rPr>
        <w:t>ife</w:t>
      </w:r>
      <w:r w:rsidR="00C47948" w:rsidRPr="0015159E">
        <w:rPr>
          <w:rFonts w:ascii="Palatino Linotype" w:hAnsi="Palatino Linotype"/>
          <w:sz w:val="23"/>
          <w:szCs w:val="23"/>
        </w:rPr>
        <w:t>, on this account, is a form</w:t>
      </w:r>
      <w:r w:rsidR="00A86D0E" w:rsidRPr="0015159E">
        <w:rPr>
          <w:rFonts w:ascii="Palatino Linotype" w:hAnsi="Palatino Linotype"/>
          <w:sz w:val="23"/>
          <w:szCs w:val="23"/>
        </w:rPr>
        <w:t xml:space="preserve"> of intrinsic value, since the goodness of </w:t>
      </w:r>
      <w:r w:rsidR="00A86D0E" w:rsidRPr="0015159E">
        <w:rPr>
          <w:rFonts w:ascii="Palatino Linotype" w:hAnsi="Palatino Linotype"/>
          <w:sz w:val="23"/>
          <w:szCs w:val="23"/>
        </w:rPr>
        <w:lastRenderedPageBreak/>
        <w:t>the activities tha</w:t>
      </w:r>
      <w:r w:rsidR="00C24ECC" w:rsidRPr="0015159E">
        <w:rPr>
          <w:rFonts w:ascii="Palatino Linotype" w:hAnsi="Palatino Linotype"/>
          <w:sz w:val="23"/>
          <w:szCs w:val="23"/>
        </w:rPr>
        <w:t>t constitute a form of life does not go beyond the fact of the existence of that very form of life</w:t>
      </w:r>
      <w:r w:rsidR="00A86D0E" w:rsidRPr="0015159E">
        <w:rPr>
          <w:rFonts w:ascii="Palatino Linotype" w:hAnsi="Palatino Linotype"/>
          <w:sz w:val="23"/>
          <w:szCs w:val="23"/>
        </w:rPr>
        <w:t xml:space="preserve">.  </w:t>
      </w:r>
      <w:r w:rsidR="00193F43" w:rsidRPr="0015159E">
        <w:rPr>
          <w:rFonts w:ascii="Palatino Linotype" w:hAnsi="Palatino Linotype"/>
          <w:sz w:val="23"/>
          <w:szCs w:val="23"/>
        </w:rPr>
        <w:t>The promise of ethical naturalism</w:t>
      </w:r>
      <w:r w:rsidR="00C47948" w:rsidRPr="0015159E">
        <w:rPr>
          <w:rFonts w:ascii="Palatino Linotype" w:hAnsi="Palatino Linotype"/>
          <w:sz w:val="23"/>
          <w:szCs w:val="23"/>
        </w:rPr>
        <w:t>, then,</w:t>
      </w:r>
      <w:r w:rsidR="00193F43" w:rsidRPr="0015159E">
        <w:rPr>
          <w:rFonts w:ascii="Palatino Linotype" w:hAnsi="Palatino Linotype"/>
          <w:sz w:val="23"/>
          <w:szCs w:val="23"/>
        </w:rPr>
        <w:t xml:space="preserve"> is that it will </w:t>
      </w:r>
      <w:r w:rsidR="00C24ECC" w:rsidRPr="0015159E">
        <w:rPr>
          <w:rFonts w:ascii="Palatino Linotype" w:hAnsi="Palatino Linotype"/>
          <w:sz w:val="23"/>
          <w:szCs w:val="23"/>
        </w:rPr>
        <w:t>show that virtuous action is intrinsically valuable because it aids in the exemplification of</w:t>
      </w:r>
      <w:r w:rsidR="001814D8" w:rsidRPr="0015159E">
        <w:rPr>
          <w:rFonts w:ascii="Palatino Linotype" w:hAnsi="Palatino Linotype"/>
          <w:sz w:val="23"/>
          <w:szCs w:val="23"/>
        </w:rPr>
        <w:t xml:space="preserve"> a form of life—</w:t>
      </w:r>
      <w:r w:rsidR="00C24ECC" w:rsidRPr="0015159E">
        <w:rPr>
          <w:rFonts w:ascii="Palatino Linotype" w:hAnsi="Palatino Linotype"/>
          <w:sz w:val="23"/>
          <w:szCs w:val="23"/>
        </w:rPr>
        <w:t xml:space="preserve">our very own. </w:t>
      </w:r>
    </w:p>
    <w:p w14:paraId="365AEE08" w14:textId="6AD041B3" w:rsidR="00603317" w:rsidRPr="0015159E" w:rsidRDefault="00C11A28" w:rsidP="009263EA">
      <w:pPr>
        <w:spacing w:line="360" w:lineRule="auto"/>
        <w:ind w:firstLine="720"/>
        <w:rPr>
          <w:rFonts w:ascii="Palatino Linotype" w:hAnsi="Palatino Linotype"/>
          <w:sz w:val="23"/>
          <w:szCs w:val="23"/>
        </w:rPr>
      </w:pPr>
      <w:r w:rsidRPr="0015159E">
        <w:rPr>
          <w:rFonts w:ascii="Palatino Linotype" w:hAnsi="Palatino Linotype"/>
          <w:sz w:val="23"/>
          <w:szCs w:val="23"/>
        </w:rPr>
        <w:t>The ethical</w:t>
      </w:r>
      <w:r w:rsidR="00917C74" w:rsidRPr="0015159E">
        <w:rPr>
          <w:rFonts w:ascii="Palatino Linotype" w:hAnsi="Palatino Linotype"/>
          <w:sz w:val="23"/>
          <w:szCs w:val="23"/>
        </w:rPr>
        <w:t xml:space="preserve"> naturalist</w:t>
      </w:r>
      <w:r w:rsidRPr="0015159E">
        <w:rPr>
          <w:rFonts w:ascii="Palatino Linotype" w:hAnsi="Palatino Linotype"/>
          <w:sz w:val="23"/>
          <w:szCs w:val="23"/>
        </w:rPr>
        <w:t xml:space="preserve"> </w:t>
      </w:r>
      <w:r w:rsidR="00603317" w:rsidRPr="0015159E">
        <w:rPr>
          <w:rFonts w:ascii="Palatino Linotype" w:hAnsi="Palatino Linotype"/>
          <w:sz w:val="23"/>
          <w:szCs w:val="23"/>
        </w:rPr>
        <w:t>asks us to take seriously the idea that practical norms—norms that license our talk about</w:t>
      </w:r>
      <w:r w:rsidRPr="0015159E">
        <w:rPr>
          <w:rFonts w:ascii="Palatino Linotype" w:hAnsi="Palatino Linotype"/>
          <w:sz w:val="23"/>
          <w:szCs w:val="23"/>
        </w:rPr>
        <w:t xml:space="preserve"> what it is good for us to be, do, and have in general—are</w:t>
      </w:r>
      <w:r w:rsidR="00036025" w:rsidRPr="0015159E">
        <w:rPr>
          <w:rFonts w:ascii="Palatino Linotype" w:hAnsi="Palatino Linotype"/>
          <w:sz w:val="23"/>
          <w:szCs w:val="23"/>
        </w:rPr>
        <w:t xml:space="preserve"> </w:t>
      </w:r>
      <w:r w:rsidR="00603317" w:rsidRPr="0015159E">
        <w:rPr>
          <w:rFonts w:ascii="Palatino Linotype" w:hAnsi="Palatino Linotype"/>
          <w:sz w:val="23"/>
          <w:szCs w:val="23"/>
        </w:rPr>
        <w:t>a species of natural norms</w:t>
      </w:r>
      <w:r w:rsidR="005932F3" w:rsidRPr="0015159E">
        <w:rPr>
          <w:rFonts w:ascii="Palatino Linotype" w:hAnsi="Palatino Linotype"/>
          <w:sz w:val="23"/>
          <w:szCs w:val="23"/>
        </w:rPr>
        <w:t>.</w:t>
      </w:r>
      <w:r w:rsidRPr="0015159E">
        <w:rPr>
          <w:rStyle w:val="FootnoteReference"/>
          <w:rFonts w:ascii="Palatino Linotype" w:hAnsi="Palatino Linotype"/>
          <w:sz w:val="23"/>
          <w:szCs w:val="23"/>
        </w:rPr>
        <w:footnoteReference w:id="2"/>
      </w:r>
      <w:r w:rsidR="00603317" w:rsidRPr="0015159E">
        <w:rPr>
          <w:rFonts w:ascii="Palatino Linotype" w:hAnsi="Palatino Linotype"/>
          <w:sz w:val="23"/>
          <w:szCs w:val="23"/>
        </w:rPr>
        <w:t xml:space="preserve">  Or to put it another way, that moral goodness and badness is a kind of natural goodness and defect</w:t>
      </w:r>
      <w:r w:rsidR="009263EA" w:rsidRPr="0015159E">
        <w:rPr>
          <w:rFonts w:ascii="Palatino Linotype" w:hAnsi="Palatino Linotype"/>
          <w:sz w:val="23"/>
          <w:szCs w:val="23"/>
        </w:rPr>
        <w:t xml:space="preserve"> in the life of a certain animal</w:t>
      </w:r>
      <w:r w:rsidR="00193F43" w:rsidRPr="0015159E">
        <w:rPr>
          <w:rFonts w:ascii="Palatino Linotype" w:hAnsi="Palatino Linotype"/>
          <w:sz w:val="23"/>
          <w:szCs w:val="23"/>
        </w:rPr>
        <w:t>—viz., we human beings.</w:t>
      </w:r>
      <w:r w:rsidR="005932F3" w:rsidRPr="0015159E">
        <w:rPr>
          <w:rFonts w:ascii="Palatino Linotype" w:hAnsi="Palatino Linotype"/>
          <w:sz w:val="23"/>
          <w:szCs w:val="23"/>
        </w:rPr>
        <w:t xml:space="preserve"> </w:t>
      </w:r>
    </w:p>
    <w:p w14:paraId="3CA9C6CA" w14:textId="77E2E354" w:rsidR="00C11A28" w:rsidRPr="0015159E" w:rsidRDefault="00AB4B72" w:rsidP="006A544D">
      <w:pPr>
        <w:spacing w:line="360" w:lineRule="auto"/>
        <w:ind w:firstLine="720"/>
        <w:rPr>
          <w:rFonts w:ascii="Palatino Linotype" w:hAnsi="Palatino Linotype"/>
          <w:sz w:val="23"/>
          <w:szCs w:val="23"/>
        </w:rPr>
      </w:pPr>
      <w:r w:rsidRPr="0015159E">
        <w:rPr>
          <w:rFonts w:ascii="Palatino Linotype" w:hAnsi="Palatino Linotype"/>
          <w:sz w:val="23"/>
          <w:szCs w:val="23"/>
        </w:rPr>
        <w:t>Philosophers have</w:t>
      </w:r>
      <w:r w:rsidR="00F45207" w:rsidRPr="0015159E">
        <w:rPr>
          <w:rFonts w:ascii="Palatino Linotype" w:hAnsi="Palatino Linotype"/>
          <w:sz w:val="23"/>
          <w:szCs w:val="23"/>
        </w:rPr>
        <w:t>,</w:t>
      </w:r>
      <w:r w:rsidRPr="0015159E">
        <w:rPr>
          <w:rFonts w:ascii="Palatino Linotype" w:hAnsi="Palatino Linotype"/>
          <w:sz w:val="23"/>
          <w:szCs w:val="23"/>
        </w:rPr>
        <w:t xml:space="preserve"> by and large</w:t>
      </w:r>
      <w:r w:rsidR="00F45207" w:rsidRPr="0015159E">
        <w:rPr>
          <w:rFonts w:ascii="Palatino Linotype" w:hAnsi="Palatino Linotype"/>
          <w:sz w:val="23"/>
          <w:szCs w:val="23"/>
        </w:rPr>
        <w:t>,</w:t>
      </w:r>
      <w:r w:rsidRPr="0015159E">
        <w:rPr>
          <w:rFonts w:ascii="Palatino Linotype" w:hAnsi="Palatino Linotype"/>
          <w:sz w:val="23"/>
          <w:szCs w:val="23"/>
        </w:rPr>
        <w:t xml:space="preserve"> balked at this suggestion, and for disparate reasons.  </w:t>
      </w:r>
      <w:r w:rsidR="00193F43" w:rsidRPr="0015159E">
        <w:rPr>
          <w:rFonts w:ascii="Palatino Linotype" w:hAnsi="Palatino Linotype"/>
          <w:sz w:val="23"/>
          <w:szCs w:val="23"/>
        </w:rPr>
        <w:t xml:space="preserve">For the purposes of this essay, I </w:t>
      </w:r>
      <w:r w:rsidRPr="0015159E">
        <w:rPr>
          <w:rFonts w:ascii="Palatino Linotype" w:hAnsi="Palatino Linotype"/>
          <w:sz w:val="23"/>
          <w:szCs w:val="23"/>
        </w:rPr>
        <w:t>w</w:t>
      </w:r>
      <w:r w:rsidR="00C47948" w:rsidRPr="0015159E">
        <w:rPr>
          <w:rFonts w:ascii="Palatino Linotype" w:hAnsi="Palatino Linotype"/>
          <w:sz w:val="23"/>
          <w:szCs w:val="23"/>
        </w:rPr>
        <w:t>ant to focus on one particular</w:t>
      </w:r>
      <w:r w:rsidRPr="0015159E">
        <w:rPr>
          <w:rFonts w:ascii="Palatino Linotype" w:hAnsi="Palatino Linotype"/>
          <w:sz w:val="23"/>
          <w:szCs w:val="23"/>
        </w:rPr>
        <w:t xml:space="preserve"> line of resistance</w:t>
      </w:r>
      <w:r w:rsidR="00193F43" w:rsidRPr="0015159E">
        <w:rPr>
          <w:rFonts w:ascii="Palatino Linotype" w:hAnsi="Palatino Linotype"/>
          <w:sz w:val="23"/>
          <w:szCs w:val="23"/>
        </w:rPr>
        <w:t>.  The objector I have in mind does not want to deny the ethical natura</w:t>
      </w:r>
      <w:r w:rsidR="00E80450" w:rsidRPr="0015159E">
        <w:rPr>
          <w:rFonts w:ascii="Palatino Linotype" w:hAnsi="Palatino Linotype"/>
          <w:sz w:val="23"/>
          <w:szCs w:val="23"/>
        </w:rPr>
        <w:t>list her theory of natural normativity</w:t>
      </w:r>
      <w:r w:rsidR="00193F43" w:rsidRPr="0015159E">
        <w:rPr>
          <w:rFonts w:ascii="Palatino Linotype" w:hAnsi="Palatino Linotype"/>
          <w:sz w:val="23"/>
          <w:szCs w:val="23"/>
        </w:rPr>
        <w:t xml:space="preserve"> in general, nor does she want to deny </w:t>
      </w:r>
      <w:r w:rsidR="00E80450" w:rsidRPr="0015159E">
        <w:rPr>
          <w:rFonts w:ascii="Palatino Linotype" w:hAnsi="Palatino Linotype"/>
          <w:sz w:val="23"/>
          <w:szCs w:val="23"/>
        </w:rPr>
        <w:t xml:space="preserve">that there are natural </w:t>
      </w:r>
      <w:r w:rsidR="00193F43" w:rsidRPr="0015159E">
        <w:rPr>
          <w:rFonts w:ascii="Palatino Linotype" w:hAnsi="Palatino Linotype"/>
          <w:sz w:val="23"/>
          <w:szCs w:val="23"/>
        </w:rPr>
        <w:t>norms that</w:t>
      </w:r>
      <w:r w:rsidR="00E80450" w:rsidRPr="0015159E">
        <w:rPr>
          <w:rFonts w:ascii="Palatino Linotype" w:hAnsi="Palatino Linotype"/>
          <w:sz w:val="23"/>
          <w:szCs w:val="23"/>
        </w:rPr>
        <w:t xml:space="preserve"> pertain to specifically human life. </w:t>
      </w:r>
      <w:r w:rsidR="006A544D" w:rsidRPr="0015159E">
        <w:rPr>
          <w:rFonts w:ascii="Palatino Linotype" w:hAnsi="Palatino Linotype"/>
          <w:sz w:val="23"/>
          <w:szCs w:val="23"/>
        </w:rPr>
        <w:t>Rather, she denies t</w:t>
      </w:r>
      <w:r w:rsidR="00E80450" w:rsidRPr="0015159E">
        <w:rPr>
          <w:rFonts w:ascii="Palatino Linotype" w:hAnsi="Palatino Linotype"/>
          <w:sz w:val="23"/>
          <w:szCs w:val="23"/>
        </w:rPr>
        <w:t>h</w:t>
      </w:r>
      <w:r w:rsidR="006A544D" w:rsidRPr="0015159E">
        <w:rPr>
          <w:rFonts w:ascii="Palatino Linotype" w:hAnsi="Palatino Linotype"/>
          <w:sz w:val="23"/>
          <w:szCs w:val="23"/>
        </w:rPr>
        <w:t>at the standards that govern the operation of a</w:t>
      </w:r>
      <w:r w:rsidR="00E80450" w:rsidRPr="0015159E">
        <w:rPr>
          <w:rFonts w:ascii="Palatino Linotype" w:hAnsi="Palatino Linotype"/>
          <w:sz w:val="23"/>
          <w:szCs w:val="23"/>
        </w:rPr>
        <w:t xml:space="preserve"> power of reason can be </w:t>
      </w:r>
      <w:r w:rsidR="006A544D" w:rsidRPr="0015159E">
        <w:rPr>
          <w:rFonts w:ascii="Palatino Linotype" w:hAnsi="Palatino Linotype"/>
          <w:sz w:val="23"/>
          <w:szCs w:val="23"/>
        </w:rPr>
        <w:t xml:space="preserve">specified in terms of the characteristic ends and activities of just one species of animal.  </w:t>
      </w:r>
      <w:r w:rsidR="00252F6D" w:rsidRPr="0015159E">
        <w:rPr>
          <w:rFonts w:ascii="Palatino Linotype" w:hAnsi="Palatino Linotype"/>
          <w:sz w:val="23"/>
          <w:szCs w:val="23"/>
        </w:rPr>
        <w:t xml:space="preserve">Though it is of course quite </w:t>
      </w:r>
      <w:r w:rsidR="00252F6D" w:rsidRPr="0015159E">
        <w:rPr>
          <w:rFonts w:ascii="Palatino Linotype" w:hAnsi="Palatino Linotype"/>
          <w:i/>
          <w:sz w:val="23"/>
          <w:szCs w:val="23"/>
        </w:rPr>
        <w:t>natural</w:t>
      </w:r>
      <w:r w:rsidR="00252F6D" w:rsidRPr="0015159E">
        <w:rPr>
          <w:rFonts w:ascii="Palatino Linotype" w:hAnsi="Palatino Linotype"/>
          <w:sz w:val="23"/>
          <w:szCs w:val="23"/>
        </w:rPr>
        <w:t xml:space="preserve"> for human beings to reason</w:t>
      </w:r>
      <w:r w:rsidR="00D3328B" w:rsidRPr="0015159E">
        <w:rPr>
          <w:rFonts w:ascii="Palatino Linotype" w:hAnsi="Palatino Linotype"/>
          <w:sz w:val="23"/>
          <w:szCs w:val="23"/>
        </w:rPr>
        <w:t xml:space="preserve"> about how to live and act </w:t>
      </w:r>
      <w:r w:rsidR="00AE6FD3" w:rsidRPr="0015159E">
        <w:rPr>
          <w:rFonts w:ascii="Palatino Linotype" w:hAnsi="Palatino Linotype"/>
          <w:sz w:val="23"/>
          <w:szCs w:val="23"/>
        </w:rPr>
        <w:t>(al</w:t>
      </w:r>
      <w:r w:rsidR="00862C03" w:rsidRPr="0015159E">
        <w:rPr>
          <w:rFonts w:ascii="Palatino Linotype" w:hAnsi="Palatino Linotype"/>
          <w:sz w:val="23"/>
          <w:szCs w:val="23"/>
        </w:rPr>
        <w:t>l mature human beings have to think about what to do to a certain extent</w:t>
      </w:r>
      <w:r w:rsidR="00AE6FD3" w:rsidRPr="0015159E">
        <w:rPr>
          <w:rFonts w:ascii="Palatino Linotype" w:hAnsi="Palatino Linotype"/>
          <w:sz w:val="23"/>
          <w:szCs w:val="23"/>
        </w:rPr>
        <w:t>)</w:t>
      </w:r>
      <w:r w:rsidR="006A544D" w:rsidRPr="0015159E">
        <w:rPr>
          <w:rFonts w:ascii="Palatino Linotype" w:hAnsi="Palatino Linotype"/>
          <w:sz w:val="23"/>
          <w:szCs w:val="23"/>
        </w:rPr>
        <w:t>, the objector contends that</w:t>
      </w:r>
      <w:r w:rsidR="00C11A28" w:rsidRPr="0015159E">
        <w:rPr>
          <w:rFonts w:ascii="Palatino Linotype" w:hAnsi="Palatino Linotype"/>
          <w:sz w:val="23"/>
          <w:szCs w:val="23"/>
        </w:rPr>
        <w:t xml:space="preserve"> the account o</w:t>
      </w:r>
      <w:r w:rsidR="00D3328B" w:rsidRPr="0015159E">
        <w:rPr>
          <w:rFonts w:ascii="Palatino Linotype" w:hAnsi="Palatino Linotype"/>
          <w:sz w:val="23"/>
          <w:szCs w:val="23"/>
        </w:rPr>
        <w:t>f whether one reasons well or badly</w:t>
      </w:r>
      <w:r w:rsidR="006A544D" w:rsidRPr="0015159E">
        <w:rPr>
          <w:rFonts w:ascii="Palatino Linotype" w:hAnsi="Palatino Linotype"/>
          <w:sz w:val="23"/>
          <w:szCs w:val="23"/>
        </w:rPr>
        <w:t xml:space="preserve"> has</w:t>
      </w:r>
      <w:r w:rsidR="00C11A28" w:rsidRPr="0015159E">
        <w:rPr>
          <w:rFonts w:ascii="Palatino Linotype" w:hAnsi="Palatino Linotype"/>
          <w:sz w:val="23"/>
          <w:szCs w:val="23"/>
        </w:rPr>
        <w:t xml:space="preserve"> nothing to do with</w:t>
      </w:r>
      <w:r w:rsidR="009E2B0B" w:rsidRPr="0015159E">
        <w:rPr>
          <w:rFonts w:ascii="Palatino Linotype" w:hAnsi="Palatino Linotype"/>
          <w:sz w:val="23"/>
          <w:szCs w:val="23"/>
        </w:rPr>
        <w:t xml:space="preserve"> any</w:t>
      </w:r>
      <w:r w:rsidR="00C11A28" w:rsidRPr="0015159E">
        <w:rPr>
          <w:rFonts w:ascii="Palatino Linotype" w:hAnsi="Palatino Linotype"/>
          <w:sz w:val="23"/>
          <w:szCs w:val="23"/>
        </w:rPr>
        <w:t xml:space="preserve"> subs</w:t>
      </w:r>
      <w:r w:rsidR="009E2B0B" w:rsidRPr="0015159E">
        <w:rPr>
          <w:rFonts w:ascii="Palatino Linotype" w:hAnsi="Palatino Linotype"/>
          <w:sz w:val="23"/>
          <w:szCs w:val="23"/>
        </w:rPr>
        <w:t>tantive facts about the material form of life we</w:t>
      </w:r>
      <w:r w:rsidR="006A544D" w:rsidRPr="0015159E">
        <w:rPr>
          <w:rFonts w:ascii="Palatino Linotype" w:hAnsi="Palatino Linotype"/>
          <w:sz w:val="23"/>
          <w:szCs w:val="23"/>
        </w:rPr>
        <w:t xml:space="preserve"> happen to</w:t>
      </w:r>
      <w:r w:rsidR="009E2B0B" w:rsidRPr="0015159E">
        <w:rPr>
          <w:rFonts w:ascii="Palatino Linotype" w:hAnsi="Palatino Linotype"/>
          <w:sz w:val="23"/>
          <w:szCs w:val="23"/>
        </w:rPr>
        <w:t xml:space="preserve"> bear</w:t>
      </w:r>
      <w:r w:rsidR="00421DF4" w:rsidRPr="0015159E">
        <w:rPr>
          <w:rFonts w:ascii="Palatino Linotype" w:hAnsi="Palatino Linotype"/>
          <w:sz w:val="23"/>
          <w:szCs w:val="23"/>
        </w:rPr>
        <w:t xml:space="preserve">.  </w:t>
      </w:r>
      <w:r w:rsidR="00D3328B" w:rsidRPr="0015159E">
        <w:rPr>
          <w:rFonts w:ascii="Palatino Linotype" w:hAnsi="Palatino Linotype"/>
          <w:sz w:val="23"/>
          <w:szCs w:val="23"/>
        </w:rPr>
        <w:t>W</w:t>
      </w:r>
      <w:r w:rsidR="00F43ECB" w:rsidRPr="0015159E">
        <w:rPr>
          <w:rFonts w:ascii="Palatino Linotype" w:hAnsi="Palatino Linotype"/>
          <w:sz w:val="23"/>
          <w:szCs w:val="23"/>
        </w:rPr>
        <w:t>e typically th</w:t>
      </w:r>
      <w:r w:rsidR="006A544D" w:rsidRPr="0015159E">
        <w:rPr>
          <w:rFonts w:ascii="Palatino Linotype" w:hAnsi="Palatino Linotype"/>
          <w:sz w:val="23"/>
          <w:szCs w:val="23"/>
        </w:rPr>
        <w:t xml:space="preserve">ink of rational norms as </w:t>
      </w:r>
      <w:r w:rsidR="00F43ECB" w:rsidRPr="0015159E">
        <w:rPr>
          <w:rFonts w:ascii="Palatino Linotype" w:hAnsi="Palatino Linotype"/>
          <w:sz w:val="23"/>
          <w:szCs w:val="23"/>
        </w:rPr>
        <w:t>formal canons that are universally</w:t>
      </w:r>
      <w:r w:rsidR="00D3328B" w:rsidRPr="0015159E">
        <w:rPr>
          <w:rFonts w:ascii="Palatino Linotype" w:hAnsi="Palatino Linotype"/>
          <w:sz w:val="23"/>
          <w:szCs w:val="23"/>
        </w:rPr>
        <w:t xml:space="preserve"> binding on</w:t>
      </w:r>
      <w:r w:rsidR="006A544D" w:rsidRPr="0015159E">
        <w:rPr>
          <w:rFonts w:ascii="Palatino Linotype" w:hAnsi="Palatino Linotype"/>
          <w:sz w:val="23"/>
          <w:szCs w:val="23"/>
        </w:rPr>
        <w:t xml:space="preserve"> all being</w:t>
      </w:r>
      <w:r w:rsidR="00421DF4" w:rsidRPr="0015159E">
        <w:rPr>
          <w:rFonts w:ascii="Palatino Linotype" w:hAnsi="Palatino Linotype"/>
          <w:sz w:val="23"/>
          <w:szCs w:val="23"/>
        </w:rPr>
        <w:t>s</w:t>
      </w:r>
      <w:r w:rsidR="006A544D" w:rsidRPr="0015159E">
        <w:rPr>
          <w:rFonts w:ascii="Palatino Linotype" w:hAnsi="Palatino Linotype"/>
          <w:sz w:val="23"/>
          <w:szCs w:val="23"/>
        </w:rPr>
        <w:t xml:space="preserve"> with a power of reason</w:t>
      </w:r>
      <w:r w:rsidR="00F43ECB" w:rsidRPr="0015159E">
        <w:rPr>
          <w:rFonts w:ascii="Palatino Linotype" w:hAnsi="Palatino Linotype"/>
          <w:sz w:val="23"/>
          <w:szCs w:val="23"/>
        </w:rPr>
        <w:t xml:space="preserve">.  </w:t>
      </w:r>
      <w:r w:rsidR="006A544D" w:rsidRPr="0015159E">
        <w:rPr>
          <w:rFonts w:ascii="Palatino Linotype" w:hAnsi="Palatino Linotype"/>
          <w:sz w:val="23"/>
          <w:szCs w:val="23"/>
        </w:rPr>
        <w:t>If this standard account of the norms of right reason is correct</w:t>
      </w:r>
      <w:r w:rsidR="00862C03" w:rsidRPr="0015159E">
        <w:rPr>
          <w:rFonts w:ascii="Palatino Linotype" w:hAnsi="Palatino Linotype"/>
          <w:sz w:val="23"/>
          <w:szCs w:val="23"/>
        </w:rPr>
        <w:t>, then n</w:t>
      </w:r>
      <w:r w:rsidR="00F43ECB" w:rsidRPr="0015159E">
        <w:rPr>
          <w:rFonts w:ascii="Palatino Linotype" w:hAnsi="Palatino Linotype"/>
          <w:sz w:val="23"/>
          <w:szCs w:val="23"/>
        </w:rPr>
        <w:t>othing about the vicissitudes of one form of material life over another could possibly make a difference either to the constitution or force of such norms.</w:t>
      </w:r>
      <w:r w:rsidR="00D3328B" w:rsidRPr="0015159E">
        <w:rPr>
          <w:rFonts w:ascii="Palatino Linotype" w:hAnsi="Palatino Linotype"/>
          <w:sz w:val="23"/>
          <w:szCs w:val="23"/>
        </w:rPr>
        <w:t xml:space="preserve"> </w:t>
      </w:r>
    </w:p>
    <w:p w14:paraId="128958BF" w14:textId="1181D765" w:rsidR="00C11A28" w:rsidRPr="0015159E" w:rsidRDefault="00C11A28" w:rsidP="00C11A28">
      <w:pPr>
        <w:spacing w:line="360" w:lineRule="auto"/>
        <w:ind w:firstLine="720"/>
        <w:rPr>
          <w:rFonts w:ascii="Palatino Linotype" w:hAnsi="Palatino Linotype"/>
          <w:sz w:val="23"/>
          <w:szCs w:val="23"/>
        </w:rPr>
      </w:pPr>
      <w:r w:rsidRPr="0015159E">
        <w:rPr>
          <w:rFonts w:ascii="Palatino Linotype" w:hAnsi="Palatino Linotype"/>
          <w:sz w:val="23"/>
          <w:szCs w:val="23"/>
        </w:rPr>
        <w:t>Besides looking to Kant</w:t>
      </w:r>
      <w:r w:rsidR="009E2B0B" w:rsidRPr="0015159E">
        <w:rPr>
          <w:rFonts w:ascii="Palatino Linotype" w:hAnsi="Palatino Linotype"/>
          <w:sz w:val="23"/>
          <w:szCs w:val="23"/>
        </w:rPr>
        <w:t xml:space="preserve"> as a source for this view, we might also look to Aristotle</w:t>
      </w:r>
      <w:r w:rsidR="006A6BFC" w:rsidRPr="0015159E">
        <w:rPr>
          <w:rFonts w:ascii="Palatino Linotype" w:hAnsi="Palatino Linotype"/>
          <w:sz w:val="23"/>
          <w:szCs w:val="23"/>
        </w:rPr>
        <w:t xml:space="preserve"> himself</w:t>
      </w:r>
      <w:r w:rsidRPr="0015159E">
        <w:rPr>
          <w:rFonts w:ascii="Palatino Linotype" w:hAnsi="Palatino Linotype"/>
          <w:sz w:val="23"/>
          <w:szCs w:val="23"/>
        </w:rPr>
        <w:t>.</w:t>
      </w:r>
      <w:r w:rsidRPr="0015159E">
        <w:rPr>
          <w:rStyle w:val="FootnoteReference"/>
          <w:rFonts w:ascii="Palatino Linotype" w:hAnsi="Palatino Linotype"/>
          <w:sz w:val="23"/>
          <w:szCs w:val="23"/>
        </w:rPr>
        <w:footnoteReference w:id="3"/>
      </w:r>
      <w:r w:rsidRPr="0015159E">
        <w:rPr>
          <w:rFonts w:ascii="Palatino Linotype" w:hAnsi="Palatino Linotype"/>
          <w:sz w:val="23"/>
          <w:szCs w:val="23"/>
        </w:rPr>
        <w:t xml:space="preserve">  After</w:t>
      </w:r>
      <w:r w:rsidR="009E2B0B" w:rsidRPr="0015159E">
        <w:rPr>
          <w:rFonts w:ascii="Palatino Linotype" w:hAnsi="Palatino Linotype"/>
          <w:sz w:val="23"/>
          <w:szCs w:val="23"/>
        </w:rPr>
        <w:t xml:space="preserve"> all, in his ethical treatises </w:t>
      </w:r>
      <w:r w:rsidRPr="0015159E">
        <w:rPr>
          <w:rFonts w:ascii="Palatino Linotype" w:hAnsi="Palatino Linotype"/>
          <w:sz w:val="23"/>
          <w:szCs w:val="23"/>
        </w:rPr>
        <w:t xml:space="preserve">Aristotle </w:t>
      </w:r>
      <w:r w:rsidR="006A6BFC" w:rsidRPr="0015159E">
        <w:rPr>
          <w:rFonts w:ascii="Palatino Linotype" w:hAnsi="Palatino Linotype"/>
          <w:sz w:val="23"/>
          <w:szCs w:val="23"/>
        </w:rPr>
        <w:t xml:space="preserve">is not at all concerned </w:t>
      </w:r>
      <w:r w:rsidRPr="0015159E">
        <w:rPr>
          <w:rFonts w:ascii="Palatino Linotype" w:hAnsi="Palatino Linotype"/>
          <w:sz w:val="23"/>
          <w:szCs w:val="23"/>
        </w:rPr>
        <w:t>with different species of living things</w:t>
      </w:r>
      <w:r w:rsidR="00862C03" w:rsidRPr="0015159E">
        <w:rPr>
          <w:rFonts w:ascii="Palatino Linotype" w:hAnsi="Palatino Linotype"/>
          <w:sz w:val="23"/>
          <w:szCs w:val="23"/>
        </w:rPr>
        <w:t>; instead, he focuses on</w:t>
      </w:r>
      <w:r w:rsidR="009E2B0B" w:rsidRPr="0015159E">
        <w:rPr>
          <w:rFonts w:ascii="Palatino Linotype" w:hAnsi="Palatino Linotype"/>
          <w:sz w:val="23"/>
          <w:szCs w:val="23"/>
        </w:rPr>
        <w:t xml:space="preserve"> </w:t>
      </w:r>
      <w:r w:rsidRPr="0015159E">
        <w:rPr>
          <w:rFonts w:ascii="Palatino Linotype" w:hAnsi="Palatino Linotype"/>
          <w:sz w:val="23"/>
          <w:szCs w:val="23"/>
        </w:rPr>
        <w:t>differe</w:t>
      </w:r>
      <w:r w:rsidR="006A6BFC" w:rsidRPr="0015159E">
        <w:rPr>
          <w:rFonts w:ascii="Palatino Linotype" w:hAnsi="Palatino Linotype"/>
          <w:sz w:val="23"/>
          <w:szCs w:val="23"/>
        </w:rPr>
        <w:t>nt levels or kinds of life—</w:t>
      </w:r>
      <w:r w:rsidRPr="0015159E">
        <w:rPr>
          <w:rFonts w:ascii="Palatino Linotype" w:hAnsi="Palatino Linotype"/>
          <w:sz w:val="23"/>
          <w:szCs w:val="23"/>
        </w:rPr>
        <w:t>vegetable, animal, rational.  And the upshot of his famous “function” arg</w:t>
      </w:r>
      <w:r w:rsidR="00F45207" w:rsidRPr="0015159E">
        <w:rPr>
          <w:rFonts w:ascii="Palatino Linotype" w:hAnsi="Palatino Linotype"/>
          <w:sz w:val="23"/>
          <w:szCs w:val="23"/>
        </w:rPr>
        <w:t xml:space="preserve">ument is that the standard of </w:t>
      </w:r>
      <w:r w:rsidRPr="0015159E">
        <w:rPr>
          <w:rFonts w:ascii="Palatino Linotype" w:hAnsi="Palatino Linotype"/>
          <w:sz w:val="23"/>
          <w:szCs w:val="23"/>
        </w:rPr>
        <w:t>good human life and action just is “activity of the soul in accordance with reason.”</w:t>
      </w:r>
      <w:r w:rsidRPr="0015159E">
        <w:rPr>
          <w:rStyle w:val="FootnoteReference"/>
          <w:rFonts w:ascii="Palatino Linotype" w:hAnsi="Palatino Linotype"/>
          <w:sz w:val="23"/>
          <w:szCs w:val="23"/>
        </w:rPr>
        <w:footnoteReference w:id="4"/>
      </w:r>
      <w:r w:rsidR="008D6EB1" w:rsidRPr="0015159E">
        <w:rPr>
          <w:rFonts w:ascii="Palatino Linotype" w:hAnsi="Palatino Linotype"/>
          <w:sz w:val="23"/>
          <w:szCs w:val="23"/>
        </w:rPr>
        <w:t xml:space="preserve">  </w:t>
      </w:r>
      <w:r w:rsidR="00862C03" w:rsidRPr="0015159E">
        <w:rPr>
          <w:rFonts w:ascii="Palatino Linotype" w:hAnsi="Palatino Linotype"/>
          <w:sz w:val="23"/>
          <w:szCs w:val="23"/>
        </w:rPr>
        <w:t>Now,</w:t>
      </w:r>
      <w:r w:rsidRPr="0015159E">
        <w:rPr>
          <w:rFonts w:ascii="Palatino Linotype" w:hAnsi="Palatino Linotype"/>
          <w:sz w:val="23"/>
          <w:szCs w:val="23"/>
        </w:rPr>
        <w:t xml:space="preserve"> if living well as a human being just is to live in accordance with </w:t>
      </w:r>
      <w:r w:rsidR="00862C03" w:rsidRPr="0015159E">
        <w:rPr>
          <w:rFonts w:ascii="Palatino Linotype" w:hAnsi="Palatino Linotype"/>
          <w:sz w:val="23"/>
          <w:szCs w:val="23"/>
        </w:rPr>
        <w:t>the norms that govern a power of reason</w:t>
      </w:r>
      <w:r w:rsidR="009E2B0B" w:rsidRPr="0015159E">
        <w:rPr>
          <w:rFonts w:ascii="Palatino Linotype" w:hAnsi="Palatino Linotype"/>
          <w:sz w:val="23"/>
          <w:szCs w:val="23"/>
        </w:rPr>
        <w:t>, then</w:t>
      </w:r>
      <w:r w:rsidR="00862C03" w:rsidRPr="0015159E">
        <w:rPr>
          <w:rFonts w:ascii="Palatino Linotype" w:hAnsi="Palatino Linotype"/>
          <w:sz w:val="23"/>
          <w:szCs w:val="23"/>
        </w:rPr>
        <w:t xml:space="preserve"> it looks</w:t>
      </w:r>
      <w:r w:rsidR="00421DF4" w:rsidRPr="0015159E">
        <w:rPr>
          <w:rFonts w:ascii="Palatino Linotype" w:hAnsi="Palatino Linotype"/>
          <w:sz w:val="23"/>
          <w:szCs w:val="23"/>
        </w:rPr>
        <w:t xml:space="preserve"> the search for the norms</w:t>
      </w:r>
      <w:r w:rsidR="00F45207" w:rsidRPr="0015159E">
        <w:rPr>
          <w:rFonts w:ascii="Palatino Linotype" w:hAnsi="Palatino Linotype"/>
          <w:sz w:val="23"/>
          <w:szCs w:val="23"/>
        </w:rPr>
        <w:t xml:space="preserve"> of good or bad </w:t>
      </w:r>
      <w:r w:rsidR="00421DF4" w:rsidRPr="0015159E">
        <w:rPr>
          <w:rFonts w:ascii="Palatino Linotype" w:hAnsi="Palatino Linotype"/>
          <w:sz w:val="23"/>
          <w:szCs w:val="23"/>
        </w:rPr>
        <w:t>human action is just the search for rational norms</w:t>
      </w:r>
      <w:r w:rsidR="000E08ED" w:rsidRPr="0015159E">
        <w:rPr>
          <w:rFonts w:ascii="Palatino Linotype" w:hAnsi="Palatino Linotype"/>
          <w:sz w:val="23"/>
          <w:szCs w:val="23"/>
        </w:rPr>
        <w:t>, which are valid for all rational creatures.</w:t>
      </w:r>
    </w:p>
    <w:p w14:paraId="3A1E4279" w14:textId="0D52EE15" w:rsidR="00C11A28" w:rsidRPr="0015159E" w:rsidRDefault="009E2B0B" w:rsidP="00C11A28">
      <w:pPr>
        <w:spacing w:line="360" w:lineRule="auto"/>
        <w:ind w:firstLine="720"/>
        <w:rPr>
          <w:rFonts w:ascii="Palatino Linotype" w:hAnsi="Palatino Linotype"/>
          <w:sz w:val="23"/>
          <w:szCs w:val="23"/>
        </w:rPr>
      </w:pPr>
      <w:r w:rsidRPr="0015159E">
        <w:rPr>
          <w:rFonts w:ascii="Palatino Linotype" w:hAnsi="Palatino Linotype"/>
          <w:sz w:val="23"/>
          <w:szCs w:val="23"/>
        </w:rPr>
        <w:t>We can put this line of resistance</w:t>
      </w:r>
      <w:r w:rsidR="00C11A28" w:rsidRPr="0015159E">
        <w:rPr>
          <w:rFonts w:ascii="Palatino Linotype" w:hAnsi="Palatino Linotype"/>
          <w:sz w:val="23"/>
          <w:szCs w:val="23"/>
        </w:rPr>
        <w:t xml:space="preserve"> into the form of an argument agains</w:t>
      </w:r>
      <w:r w:rsidRPr="0015159E">
        <w:rPr>
          <w:rFonts w:ascii="Palatino Linotype" w:hAnsi="Palatino Linotype"/>
          <w:sz w:val="23"/>
          <w:szCs w:val="23"/>
        </w:rPr>
        <w:t xml:space="preserve">t </w:t>
      </w:r>
      <w:r w:rsidR="00C07EC5" w:rsidRPr="0015159E">
        <w:rPr>
          <w:rFonts w:ascii="Palatino Linotype" w:hAnsi="Palatino Linotype"/>
          <w:sz w:val="23"/>
          <w:szCs w:val="23"/>
        </w:rPr>
        <w:t>ethical naturalism.  It runs as follows.</w:t>
      </w:r>
      <w:r w:rsidR="00C11A28" w:rsidRPr="0015159E">
        <w:rPr>
          <w:rFonts w:ascii="Palatino Linotype" w:hAnsi="Palatino Linotype"/>
          <w:sz w:val="23"/>
          <w:szCs w:val="23"/>
        </w:rPr>
        <w:t xml:space="preserve"> </w:t>
      </w:r>
    </w:p>
    <w:p w14:paraId="35E8E071" w14:textId="25BCC313" w:rsidR="00C11A28" w:rsidRPr="0015159E" w:rsidRDefault="00C11A28" w:rsidP="00C11A28">
      <w:pPr>
        <w:pStyle w:val="ListParagraph"/>
        <w:widowControl w:val="0"/>
        <w:numPr>
          <w:ilvl w:val="0"/>
          <w:numId w:val="17"/>
        </w:numPr>
        <w:autoSpaceDE w:val="0"/>
        <w:autoSpaceDN w:val="0"/>
        <w:adjustRightInd w:val="0"/>
        <w:ind w:right="274"/>
        <w:rPr>
          <w:rFonts w:ascii="Palatino Linotype" w:hAnsi="Palatino Linotype" w:cs="Arial"/>
          <w:color w:val="1A1A1A"/>
          <w:sz w:val="20"/>
          <w:szCs w:val="20"/>
        </w:rPr>
      </w:pPr>
      <w:r w:rsidRPr="0015159E">
        <w:rPr>
          <w:rFonts w:ascii="Palatino Linotype" w:hAnsi="Palatino Linotype" w:cs="Arial"/>
          <w:color w:val="1A1A1A"/>
          <w:sz w:val="20"/>
          <w:szCs w:val="20"/>
        </w:rPr>
        <w:t>All norms of reason are formal, and so species transcendent.  They are the same</w:t>
      </w:r>
      <w:r w:rsidR="00C07EC5" w:rsidRPr="0015159E">
        <w:rPr>
          <w:rFonts w:ascii="Palatino Linotype" w:hAnsi="Palatino Linotype" w:cs="Arial"/>
          <w:color w:val="1A1A1A"/>
          <w:sz w:val="20"/>
          <w:szCs w:val="20"/>
        </w:rPr>
        <w:t>, universally binding norms for all forms of finite rational agency</w:t>
      </w:r>
      <w:r w:rsidRPr="0015159E">
        <w:rPr>
          <w:rFonts w:ascii="Palatino Linotype" w:hAnsi="Palatino Linotype" w:cs="Arial"/>
          <w:color w:val="1A1A1A"/>
          <w:sz w:val="20"/>
          <w:szCs w:val="20"/>
        </w:rPr>
        <w:t>.</w:t>
      </w:r>
    </w:p>
    <w:p w14:paraId="41F729A4" w14:textId="77777777" w:rsidR="00C11A28" w:rsidRPr="0015159E" w:rsidRDefault="00C11A28" w:rsidP="00C11A28">
      <w:pPr>
        <w:pStyle w:val="ListParagraph"/>
        <w:widowControl w:val="0"/>
        <w:numPr>
          <w:ilvl w:val="0"/>
          <w:numId w:val="17"/>
        </w:numPr>
        <w:autoSpaceDE w:val="0"/>
        <w:autoSpaceDN w:val="0"/>
        <w:adjustRightInd w:val="0"/>
        <w:ind w:right="274"/>
        <w:rPr>
          <w:rFonts w:ascii="Palatino Linotype" w:hAnsi="Palatino Linotype" w:cs="Arial"/>
          <w:color w:val="1A1A1A"/>
          <w:sz w:val="20"/>
          <w:szCs w:val="20"/>
        </w:rPr>
      </w:pPr>
      <w:r w:rsidRPr="0015159E">
        <w:rPr>
          <w:rFonts w:ascii="Palatino Linotype" w:hAnsi="Palatino Linotype" w:cs="Arial"/>
          <w:color w:val="1A1A1A"/>
          <w:sz w:val="20"/>
          <w:szCs w:val="20"/>
        </w:rPr>
        <w:t>Natural norms of the human species are not species transcendent, by definition.</w:t>
      </w:r>
    </w:p>
    <w:p w14:paraId="42054335" w14:textId="77777777" w:rsidR="00C11A28" w:rsidRPr="0015159E" w:rsidRDefault="00C11A28" w:rsidP="00C11A28">
      <w:pPr>
        <w:pStyle w:val="ListParagraph"/>
        <w:widowControl w:val="0"/>
        <w:numPr>
          <w:ilvl w:val="0"/>
          <w:numId w:val="17"/>
        </w:numPr>
        <w:autoSpaceDE w:val="0"/>
        <w:autoSpaceDN w:val="0"/>
        <w:adjustRightInd w:val="0"/>
        <w:ind w:right="274"/>
        <w:rPr>
          <w:rFonts w:ascii="Palatino Linotype" w:hAnsi="Palatino Linotype" w:cs="Arial"/>
          <w:color w:val="1A1A1A"/>
          <w:sz w:val="20"/>
          <w:szCs w:val="20"/>
        </w:rPr>
      </w:pPr>
      <w:r w:rsidRPr="0015159E">
        <w:rPr>
          <w:rFonts w:ascii="Palatino Linotype" w:hAnsi="Palatino Linotype" w:cs="Arial"/>
          <w:color w:val="1A1A1A"/>
          <w:sz w:val="20"/>
          <w:szCs w:val="20"/>
        </w:rPr>
        <w:t>So, natural norms of the human species are not norms of practical reason.</w:t>
      </w:r>
    </w:p>
    <w:p w14:paraId="5EF01ECB" w14:textId="77777777" w:rsidR="00C11A28" w:rsidRPr="0015159E" w:rsidRDefault="00C11A28" w:rsidP="00C11A28">
      <w:pPr>
        <w:pStyle w:val="ListParagraph"/>
        <w:widowControl w:val="0"/>
        <w:numPr>
          <w:ilvl w:val="0"/>
          <w:numId w:val="17"/>
        </w:numPr>
        <w:autoSpaceDE w:val="0"/>
        <w:autoSpaceDN w:val="0"/>
        <w:adjustRightInd w:val="0"/>
        <w:ind w:right="274"/>
        <w:rPr>
          <w:rFonts w:ascii="Palatino Linotype" w:hAnsi="Palatino Linotype" w:cs="Arial"/>
          <w:color w:val="1A1A1A"/>
          <w:sz w:val="20"/>
          <w:szCs w:val="20"/>
        </w:rPr>
      </w:pPr>
      <w:r w:rsidRPr="0015159E">
        <w:rPr>
          <w:rFonts w:ascii="Palatino Linotype" w:hAnsi="Palatino Linotype" w:cs="Arial"/>
          <w:color w:val="1A1A1A"/>
          <w:sz w:val="20"/>
          <w:szCs w:val="20"/>
        </w:rPr>
        <w:t>A rational will is good iff it adheres to the species transcendent norms of practical reason.</w:t>
      </w:r>
    </w:p>
    <w:p w14:paraId="6D71A56A" w14:textId="02ED07BB" w:rsidR="00C11A28" w:rsidRPr="0015159E" w:rsidRDefault="00C11A28" w:rsidP="0015159E">
      <w:pPr>
        <w:pStyle w:val="ListParagraph"/>
        <w:widowControl w:val="0"/>
        <w:numPr>
          <w:ilvl w:val="0"/>
          <w:numId w:val="18"/>
        </w:numPr>
        <w:autoSpaceDE w:val="0"/>
        <w:autoSpaceDN w:val="0"/>
        <w:adjustRightInd w:val="0"/>
        <w:ind w:right="180"/>
        <w:rPr>
          <w:rFonts w:ascii="Palatino Linotype" w:hAnsi="Palatino Linotype" w:cs="Arial"/>
          <w:color w:val="1A1A1A"/>
          <w:sz w:val="20"/>
          <w:szCs w:val="20"/>
        </w:rPr>
      </w:pPr>
      <w:r w:rsidRPr="0015159E">
        <w:rPr>
          <w:rFonts w:ascii="Palatino Linotype" w:hAnsi="Palatino Linotype" w:cs="Arial"/>
          <w:color w:val="1A1A1A"/>
          <w:sz w:val="20"/>
          <w:szCs w:val="20"/>
        </w:rPr>
        <w:t>So, natural norms of the human species are irrelevant to the goodness or badness of the will.</w:t>
      </w:r>
    </w:p>
    <w:p w14:paraId="29BD12CD" w14:textId="77777777" w:rsidR="00C11A28" w:rsidRPr="0015159E" w:rsidRDefault="00C11A28" w:rsidP="00C11A28">
      <w:pPr>
        <w:widowControl w:val="0"/>
        <w:autoSpaceDE w:val="0"/>
        <w:autoSpaceDN w:val="0"/>
        <w:adjustRightInd w:val="0"/>
        <w:spacing w:line="360" w:lineRule="auto"/>
        <w:ind w:right="180"/>
        <w:rPr>
          <w:rFonts w:ascii="Palatino Linotype" w:hAnsi="Palatino Linotype" w:cs="Arial"/>
          <w:color w:val="1A1A1A"/>
          <w:sz w:val="20"/>
          <w:szCs w:val="20"/>
        </w:rPr>
      </w:pPr>
    </w:p>
    <w:p w14:paraId="06D332F5" w14:textId="0003BF88" w:rsidR="00F303E9" w:rsidRPr="0015159E" w:rsidRDefault="00F303E9" w:rsidP="00FD32C8">
      <w:pPr>
        <w:spacing w:line="360" w:lineRule="auto"/>
        <w:rPr>
          <w:rFonts w:ascii="Palatino Linotype" w:hAnsi="Palatino Linotype"/>
          <w:sz w:val="23"/>
          <w:szCs w:val="23"/>
        </w:rPr>
      </w:pPr>
      <w:r w:rsidRPr="0015159E">
        <w:rPr>
          <w:rFonts w:ascii="Palatino Linotype" w:hAnsi="Palatino Linotype"/>
          <w:sz w:val="23"/>
          <w:szCs w:val="23"/>
        </w:rPr>
        <w:t xml:space="preserve">In short, the </w:t>
      </w:r>
      <w:r w:rsidR="00F43ECB" w:rsidRPr="0015159E">
        <w:rPr>
          <w:rFonts w:ascii="Palatino Linotype" w:hAnsi="Palatino Linotype"/>
          <w:sz w:val="23"/>
          <w:szCs w:val="23"/>
        </w:rPr>
        <w:t>objection questions the relevance of the concept ‘human being’ for a properly philosophical theory of ethics, because it looks like a placeholder for som</w:t>
      </w:r>
      <w:r w:rsidR="00F45207" w:rsidRPr="0015159E">
        <w:rPr>
          <w:rFonts w:ascii="Palatino Linotype" w:hAnsi="Palatino Linotype"/>
          <w:sz w:val="23"/>
          <w:szCs w:val="23"/>
        </w:rPr>
        <w:t xml:space="preserve">ething </w:t>
      </w:r>
      <w:r w:rsidR="008E0ECB" w:rsidRPr="0015159E">
        <w:rPr>
          <w:rFonts w:ascii="Palatino Linotype" w:hAnsi="Palatino Linotype"/>
          <w:sz w:val="23"/>
          <w:szCs w:val="23"/>
        </w:rPr>
        <w:t>more interesting and important</w:t>
      </w:r>
      <w:r w:rsidR="00F43ECB" w:rsidRPr="0015159E">
        <w:rPr>
          <w:rFonts w:ascii="Palatino Linotype" w:hAnsi="Palatino Linotype"/>
          <w:sz w:val="23"/>
          <w:szCs w:val="23"/>
        </w:rPr>
        <w:t>—</w:t>
      </w:r>
      <w:r w:rsidR="00EB52AD" w:rsidRPr="0015159E">
        <w:rPr>
          <w:rFonts w:ascii="Palatino Linotype" w:hAnsi="Palatino Linotype"/>
          <w:sz w:val="23"/>
          <w:szCs w:val="23"/>
        </w:rPr>
        <w:t>‘</w:t>
      </w:r>
      <w:r w:rsidR="00F43ECB" w:rsidRPr="0015159E">
        <w:rPr>
          <w:rFonts w:ascii="Palatino Linotype" w:hAnsi="Palatino Linotype"/>
          <w:sz w:val="23"/>
          <w:szCs w:val="23"/>
        </w:rPr>
        <w:t>rational agenc</w:t>
      </w:r>
      <w:r w:rsidR="00FD32C8" w:rsidRPr="0015159E">
        <w:rPr>
          <w:rFonts w:ascii="Palatino Linotype" w:hAnsi="Palatino Linotype"/>
          <w:sz w:val="23"/>
          <w:szCs w:val="23"/>
        </w:rPr>
        <w:t>y</w:t>
      </w:r>
      <w:r w:rsidR="00EB52AD" w:rsidRPr="0015159E">
        <w:rPr>
          <w:rFonts w:ascii="Palatino Linotype" w:hAnsi="Palatino Linotype"/>
          <w:sz w:val="23"/>
          <w:szCs w:val="23"/>
        </w:rPr>
        <w:t>’, or ‘</w:t>
      </w:r>
      <w:r w:rsidR="00FD32C8" w:rsidRPr="0015159E">
        <w:rPr>
          <w:rFonts w:ascii="Palatino Linotype" w:hAnsi="Palatino Linotype"/>
          <w:sz w:val="23"/>
          <w:szCs w:val="23"/>
        </w:rPr>
        <w:t xml:space="preserve">rational form </w:t>
      </w:r>
      <w:r w:rsidR="009F1F84" w:rsidRPr="0015159E">
        <w:rPr>
          <w:rFonts w:ascii="Palatino Linotype" w:hAnsi="Palatino Linotype"/>
          <w:sz w:val="23"/>
          <w:szCs w:val="23"/>
        </w:rPr>
        <w:t>life.</w:t>
      </w:r>
      <w:r w:rsidR="00EB52AD" w:rsidRPr="0015159E">
        <w:rPr>
          <w:rFonts w:ascii="Palatino Linotype" w:hAnsi="Palatino Linotype"/>
          <w:sz w:val="23"/>
          <w:szCs w:val="23"/>
        </w:rPr>
        <w:t>’</w:t>
      </w:r>
      <w:r w:rsidR="009F1F84" w:rsidRPr="0015159E">
        <w:rPr>
          <w:rFonts w:ascii="Palatino Linotype" w:hAnsi="Palatino Linotype"/>
          <w:sz w:val="23"/>
          <w:szCs w:val="23"/>
        </w:rPr>
        <w:t xml:space="preserve">  </w:t>
      </w:r>
    </w:p>
    <w:p w14:paraId="4A709C04" w14:textId="58AEA9E2" w:rsidR="006D63AE" w:rsidRPr="0015159E" w:rsidRDefault="00F303E9" w:rsidP="00F303E9">
      <w:pPr>
        <w:spacing w:line="360" w:lineRule="auto"/>
        <w:ind w:firstLine="720"/>
        <w:rPr>
          <w:rFonts w:ascii="Palatino Linotype" w:hAnsi="Palatino Linotype"/>
          <w:sz w:val="23"/>
          <w:szCs w:val="23"/>
        </w:rPr>
      </w:pPr>
      <w:r w:rsidRPr="0015159E">
        <w:rPr>
          <w:rFonts w:ascii="Palatino Linotype" w:hAnsi="Palatino Linotype"/>
          <w:sz w:val="23"/>
          <w:szCs w:val="23"/>
        </w:rPr>
        <w:t>The irrelevancy</w:t>
      </w:r>
      <w:r w:rsidR="009F1F84" w:rsidRPr="0015159E">
        <w:rPr>
          <w:rFonts w:ascii="Palatino Linotype" w:hAnsi="Palatino Linotype"/>
          <w:sz w:val="23"/>
          <w:szCs w:val="23"/>
        </w:rPr>
        <w:t xml:space="preserve"> objection is </w:t>
      </w:r>
      <w:r w:rsidR="00FD32C8" w:rsidRPr="0015159E">
        <w:rPr>
          <w:rFonts w:ascii="Palatino Linotype" w:hAnsi="Palatino Linotype"/>
          <w:sz w:val="23"/>
          <w:szCs w:val="23"/>
        </w:rPr>
        <w:t>a more sophisticated presentation of the so-c</w:t>
      </w:r>
      <w:r w:rsidRPr="0015159E">
        <w:rPr>
          <w:rFonts w:ascii="Palatino Linotype" w:hAnsi="Palatino Linotype"/>
          <w:sz w:val="23"/>
          <w:szCs w:val="23"/>
        </w:rPr>
        <w:t>alled ‘naturalistic fallacy.’  But r</w:t>
      </w:r>
      <w:r w:rsidR="00FD32C8" w:rsidRPr="0015159E">
        <w:rPr>
          <w:rFonts w:ascii="Palatino Linotype" w:hAnsi="Palatino Linotype"/>
          <w:sz w:val="23"/>
          <w:szCs w:val="23"/>
        </w:rPr>
        <w:t>ather than crudely rejecting any move from ‘is’ to ‘ought’, it merely blocks the inference at one crucial juncture—the inference from the ‘is’ of the species, to the ‘ought’ that governs the rational will.   Given the presumptive authority</w:t>
      </w:r>
      <w:r w:rsidR="009F1F84" w:rsidRPr="0015159E">
        <w:rPr>
          <w:rFonts w:ascii="Palatino Linotype" w:hAnsi="Palatino Linotype"/>
          <w:sz w:val="23"/>
          <w:szCs w:val="23"/>
        </w:rPr>
        <w:t xml:space="preserve"> of the objector’s conception of rational norms</w:t>
      </w:r>
      <w:r w:rsidR="00FD32C8" w:rsidRPr="0015159E">
        <w:rPr>
          <w:rFonts w:ascii="Palatino Linotype" w:hAnsi="Palatino Linotype"/>
          <w:sz w:val="23"/>
          <w:szCs w:val="23"/>
        </w:rPr>
        <w:t xml:space="preserve">, the burden is on the ethical naturalist to show that premises one and four of the argument are false.  The ethical </w:t>
      </w:r>
      <w:r w:rsidRPr="0015159E">
        <w:rPr>
          <w:rFonts w:ascii="Palatino Linotype" w:hAnsi="Palatino Linotype"/>
          <w:sz w:val="23"/>
          <w:szCs w:val="23"/>
        </w:rPr>
        <w:t>naturalist must be able to show</w:t>
      </w:r>
      <w:r w:rsidR="00FD32C8" w:rsidRPr="0015159E">
        <w:rPr>
          <w:rFonts w:ascii="Palatino Linotype" w:hAnsi="Palatino Linotype"/>
          <w:sz w:val="23"/>
          <w:szCs w:val="23"/>
        </w:rPr>
        <w:t xml:space="preserve"> that we cannot separ</w:t>
      </w:r>
      <w:r w:rsidR="0066255B" w:rsidRPr="0015159E">
        <w:rPr>
          <w:rFonts w:ascii="Palatino Linotype" w:hAnsi="Palatino Linotype"/>
          <w:sz w:val="23"/>
          <w:szCs w:val="23"/>
        </w:rPr>
        <w:t>ate a theory of practical normativity fro</w:t>
      </w:r>
      <w:r w:rsidR="00D042A5" w:rsidRPr="0015159E">
        <w:rPr>
          <w:rFonts w:ascii="Palatino Linotype" w:hAnsi="Palatino Linotype"/>
          <w:sz w:val="23"/>
          <w:szCs w:val="23"/>
        </w:rPr>
        <w:t>m natural normativity.  More specifically,</w:t>
      </w:r>
      <w:r w:rsidR="00AB4A4E" w:rsidRPr="0015159E">
        <w:rPr>
          <w:rFonts w:ascii="Palatino Linotype" w:hAnsi="Palatino Linotype"/>
          <w:sz w:val="23"/>
          <w:szCs w:val="23"/>
        </w:rPr>
        <w:t xml:space="preserve"> she must argue </w:t>
      </w:r>
      <w:r w:rsidR="0066255B" w:rsidRPr="0015159E">
        <w:rPr>
          <w:rFonts w:ascii="Palatino Linotype" w:hAnsi="Palatino Linotype"/>
          <w:sz w:val="23"/>
          <w:szCs w:val="23"/>
        </w:rPr>
        <w:t>that we cannot understand the norms that govern the pow</w:t>
      </w:r>
      <w:r w:rsidR="00AB4A4E" w:rsidRPr="0015159E">
        <w:rPr>
          <w:rFonts w:ascii="Palatino Linotype" w:hAnsi="Palatino Linotype"/>
          <w:sz w:val="23"/>
          <w:szCs w:val="23"/>
        </w:rPr>
        <w:t xml:space="preserve">er of </w:t>
      </w:r>
      <w:r w:rsidR="00AB4A4E" w:rsidRPr="0015159E">
        <w:rPr>
          <w:rFonts w:ascii="Palatino Linotype" w:hAnsi="Palatino Linotype"/>
          <w:i/>
          <w:sz w:val="23"/>
          <w:szCs w:val="23"/>
        </w:rPr>
        <w:t xml:space="preserve">practical </w:t>
      </w:r>
      <w:r w:rsidR="0066255B" w:rsidRPr="0015159E">
        <w:rPr>
          <w:rFonts w:ascii="Palatino Linotype" w:hAnsi="Palatino Linotype"/>
          <w:sz w:val="23"/>
          <w:szCs w:val="23"/>
        </w:rPr>
        <w:t>reason in a living thing apart from substantive</w:t>
      </w:r>
      <w:r w:rsidR="009F1F84" w:rsidRPr="0015159E">
        <w:rPr>
          <w:rFonts w:ascii="Palatino Linotype" w:hAnsi="Palatino Linotype"/>
          <w:sz w:val="23"/>
          <w:szCs w:val="23"/>
        </w:rPr>
        <w:t xml:space="preserve"> </w:t>
      </w:r>
      <w:r w:rsidR="00FD32C8" w:rsidRPr="0015159E">
        <w:rPr>
          <w:rFonts w:ascii="Palatino Linotype" w:hAnsi="Palatino Linotype"/>
          <w:sz w:val="23"/>
          <w:szCs w:val="23"/>
        </w:rPr>
        <w:t xml:space="preserve">reflection upon the life form </w:t>
      </w:r>
      <w:r w:rsidR="00427A65" w:rsidRPr="0015159E">
        <w:rPr>
          <w:rFonts w:ascii="Palatino Linotype" w:hAnsi="Palatino Linotype"/>
          <w:sz w:val="23"/>
          <w:szCs w:val="23"/>
        </w:rPr>
        <w:t>for the</w:t>
      </w:r>
      <w:r w:rsidR="0066255B" w:rsidRPr="0015159E">
        <w:rPr>
          <w:rFonts w:ascii="Palatino Linotype" w:hAnsi="Palatino Linotype"/>
          <w:sz w:val="23"/>
          <w:szCs w:val="23"/>
        </w:rPr>
        <w:t xml:space="preserve"> sake of which that power operates and comes to be.</w:t>
      </w:r>
      <w:r w:rsidR="00AB4A4E" w:rsidRPr="0015159E">
        <w:rPr>
          <w:rStyle w:val="FootnoteReference"/>
          <w:rFonts w:ascii="Palatino Linotype" w:hAnsi="Palatino Linotype"/>
          <w:sz w:val="23"/>
          <w:szCs w:val="23"/>
        </w:rPr>
        <w:footnoteReference w:id="5"/>
      </w:r>
      <w:r w:rsidR="0066255B" w:rsidRPr="0015159E">
        <w:rPr>
          <w:rFonts w:ascii="Palatino Linotype" w:hAnsi="Palatino Linotype"/>
          <w:sz w:val="23"/>
          <w:szCs w:val="23"/>
        </w:rPr>
        <w:t xml:space="preserve">  </w:t>
      </w:r>
    </w:p>
    <w:p w14:paraId="68444AAC" w14:textId="45CA2DD8" w:rsidR="006D63AE" w:rsidRPr="0015159E" w:rsidRDefault="006D63AE" w:rsidP="00AE1983">
      <w:pPr>
        <w:spacing w:line="360" w:lineRule="auto"/>
        <w:ind w:firstLine="720"/>
        <w:rPr>
          <w:rFonts w:ascii="Palatino Linotype" w:hAnsi="Palatino Linotype"/>
          <w:sz w:val="23"/>
          <w:szCs w:val="23"/>
        </w:rPr>
      </w:pPr>
      <w:r w:rsidRPr="0015159E">
        <w:rPr>
          <w:rFonts w:ascii="Palatino Linotype" w:hAnsi="Palatino Linotype"/>
          <w:sz w:val="23"/>
          <w:szCs w:val="23"/>
        </w:rPr>
        <w:t>The structure of this essay is a</w:t>
      </w:r>
      <w:r w:rsidR="00C9496D" w:rsidRPr="0015159E">
        <w:rPr>
          <w:rFonts w:ascii="Palatino Linotype" w:hAnsi="Palatino Linotype"/>
          <w:sz w:val="23"/>
          <w:szCs w:val="23"/>
        </w:rPr>
        <w:t>s fol</w:t>
      </w:r>
      <w:r w:rsidR="00ED07DB" w:rsidRPr="0015159E">
        <w:rPr>
          <w:rFonts w:ascii="Palatino Linotype" w:hAnsi="Palatino Linotype"/>
          <w:sz w:val="23"/>
          <w:szCs w:val="23"/>
        </w:rPr>
        <w:t>lows.  In the first section</w:t>
      </w:r>
      <w:r w:rsidR="00A26605" w:rsidRPr="0015159E">
        <w:rPr>
          <w:rFonts w:ascii="Palatino Linotype" w:hAnsi="Palatino Linotype"/>
          <w:sz w:val="23"/>
          <w:szCs w:val="23"/>
        </w:rPr>
        <w:t>, I consider whether the two most prominent accounts of ethical naturalism on offer contain within them the resources to address the irrelevancy objection, and conclude that they do not.  I</w:t>
      </w:r>
      <w:r w:rsidR="003127C7" w:rsidRPr="0015159E">
        <w:rPr>
          <w:rFonts w:ascii="Palatino Linotype" w:hAnsi="Palatino Linotype"/>
          <w:sz w:val="23"/>
          <w:szCs w:val="23"/>
        </w:rPr>
        <w:t>n the second section, I argue that</w:t>
      </w:r>
      <w:r w:rsidR="008C1CB4" w:rsidRPr="0015159E">
        <w:rPr>
          <w:rFonts w:ascii="Palatino Linotype" w:hAnsi="Palatino Linotype"/>
          <w:sz w:val="23"/>
          <w:szCs w:val="23"/>
        </w:rPr>
        <w:t xml:space="preserve"> this</w:t>
      </w:r>
      <w:r w:rsidR="00C513FF" w:rsidRPr="0015159E">
        <w:rPr>
          <w:rFonts w:ascii="Palatino Linotype" w:hAnsi="Palatino Linotype"/>
          <w:sz w:val="23"/>
          <w:szCs w:val="23"/>
        </w:rPr>
        <w:t xml:space="preserve"> failure exposes a second, and potentially more difficult</w:t>
      </w:r>
      <w:r w:rsidR="008C1CB4" w:rsidRPr="0015159E">
        <w:rPr>
          <w:rFonts w:ascii="Palatino Linotype" w:hAnsi="Palatino Linotype"/>
          <w:sz w:val="23"/>
          <w:szCs w:val="23"/>
        </w:rPr>
        <w:t xml:space="preserve"> version of the original objection</w:t>
      </w:r>
      <w:r w:rsidR="003127C7" w:rsidRPr="0015159E">
        <w:rPr>
          <w:rFonts w:ascii="Palatino Linotype" w:hAnsi="Palatino Linotype"/>
          <w:sz w:val="23"/>
          <w:szCs w:val="23"/>
        </w:rPr>
        <w:t>.  In the third section, I articulate a</w:t>
      </w:r>
      <w:r w:rsidR="00C9496D" w:rsidRPr="0015159E">
        <w:rPr>
          <w:rFonts w:ascii="Palatino Linotype" w:hAnsi="Palatino Linotype"/>
          <w:sz w:val="23"/>
          <w:szCs w:val="23"/>
        </w:rPr>
        <w:t xml:space="preserve"> dilemma for the ethical naturalist, and argue that any future attempt to rehabil</w:t>
      </w:r>
      <w:r w:rsidR="003127C7" w:rsidRPr="0015159E">
        <w:rPr>
          <w:rFonts w:ascii="Palatino Linotype" w:hAnsi="Palatino Linotype"/>
          <w:sz w:val="23"/>
          <w:szCs w:val="23"/>
        </w:rPr>
        <w:t>itate the view must show how this</w:t>
      </w:r>
      <w:r w:rsidR="00C9496D" w:rsidRPr="0015159E">
        <w:rPr>
          <w:rFonts w:ascii="Palatino Linotype" w:hAnsi="Palatino Linotype"/>
          <w:sz w:val="23"/>
          <w:szCs w:val="23"/>
        </w:rPr>
        <w:t xml:space="preserve"> dilemma can be resolved.  In the fourth section, I argue that we can find a resolution to the dilemma if we reflect upon the account of practical reason</w:t>
      </w:r>
      <w:r w:rsidR="00CD6D2D" w:rsidRPr="0015159E">
        <w:rPr>
          <w:rFonts w:ascii="Palatino Linotype" w:hAnsi="Palatino Linotype"/>
          <w:sz w:val="23"/>
          <w:szCs w:val="23"/>
        </w:rPr>
        <w:t xml:space="preserve"> and will</w:t>
      </w:r>
      <w:r w:rsidR="00C9496D" w:rsidRPr="0015159E">
        <w:rPr>
          <w:rFonts w:ascii="Palatino Linotype" w:hAnsi="Palatino Linotype"/>
          <w:sz w:val="23"/>
          <w:szCs w:val="23"/>
        </w:rPr>
        <w:t xml:space="preserve"> articul</w:t>
      </w:r>
      <w:r w:rsidR="00DD47F0" w:rsidRPr="0015159E">
        <w:rPr>
          <w:rFonts w:ascii="Palatino Linotype" w:hAnsi="Palatino Linotype"/>
          <w:sz w:val="23"/>
          <w:szCs w:val="23"/>
        </w:rPr>
        <w:t>ated by Thomas Aquinas.  I claim</w:t>
      </w:r>
      <w:r w:rsidR="00C9496D" w:rsidRPr="0015159E">
        <w:rPr>
          <w:rFonts w:ascii="Palatino Linotype" w:hAnsi="Palatino Linotype"/>
          <w:sz w:val="23"/>
          <w:szCs w:val="23"/>
        </w:rPr>
        <w:t xml:space="preserve"> that Aquinas’s theory shows us how we</w:t>
      </w:r>
      <w:r w:rsidR="00CD6D2D" w:rsidRPr="0015159E">
        <w:rPr>
          <w:rFonts w:ascii="Palatino Linotype" w:hAnsi="Palatino Linotype"/>
          <w:sz w:val="23"/>
          <w:szCs w:val="23"/>
        </w:rPr>
        <w:t xml:space="preserve"> can reconcile what on that face</w:t>
      </w:r>
      <w:r w:rsidR="00C9496D" w:rsidRPr="0015159E">
        <w:rPr>
          <w:rFonts w:ascii="Palatino Linotype" w:hAnsi="Palatino Linotype"/>
          <w:sz w:val="23"/>
          <w:szCs w:val="23"/>
        </w:rPr>
        <w:t xml:space="preserve"> of it appear to be two opposing teleological forms—that of life, on the one hand, and that of rational choice on the</w:t>
      </w:r>
      <w:r w:rsidR="00801E0D" w:rsidRPr="0015159E">
        <w:rPr>
          <w:rFonts w:ascii="Palatino Linotype" w:hAnsi="Palatino Linotype"/>
          <w:sz w:val="23"/>
          <w:szCs w:val="23"/>
        </w:rPr>
        <w:t xml:space="preserve"> other.  Finally, I </w:t>
      </w:r>
      <w:r w:rsidR="00C9496D" w:rsidRPr="0015159E">
        <w:rPr>
          <w:rFonts w:ascii="Palatino Linotype" w:hAnsi="Palatino Linotype"/>
          <w:sz w:val="23"/>
          <w:szCs w:val="23"/>
        </w:rPr>
        <w:t>conclu</w:t>
      </w:r>
      <w:r w:rsidR="00CD6D2D" w:rsidRPr="0015159E">
        <w:rPr>
          <w:rFonts w:ascii="Palatino Linotype" w:hAnsi="Palatino Linotype"/>
          <w:sz w:val="23"/>
          <w:szCs w:val="23"/>
        </w:rPr>
        <w:t>de that the</w:t>
      </w:r>
      <w:r w:rsidR="00801E0D" w:rsidRPr="0015159E">
        <w:rPr>
          <w:rFonts w:ascii="Palatino Linotype" w:hAnsi="Palatino Linotype"/>
          <w:sz w:val="23"/>
          <w:szCs w:val="23"/>
        </w:rPr>
        <w:t xml:space="preserve"> only viable</w:t>
      </w:r>
      <w:r w:rsidR="00CD6D2D" w:rsidRPr="0015159E">
        <w:rPr>
          <w:rFonts w:ascii="Palatino Linotype" w:hAnsi="Palatino Linotype"/>
          <w:sz w:val="23"/>
          <w:szCs w:val="23"/>
        </w:rPr>
        <w:t xml:space="preserve"> way to be an ethical naturalist is to set out to</w:t>
      </w:r>
      <w:r w:rsidR="00C9496D" w:rsidRPr="0015159E">
        <w:rPr>
          <w:rFonts w:ascii="Palatino Linotype" w:hAnsi="Palatino Linotype"/>
          <w:sz w:val="23"/>
          <w:szCs w:val="23"/>
        </w:rPr>
        <w:t xml:space="preserve"> fur</w:t>
      </w:r>
      <w:r w:rsidR="00CD6D2D" w:rsidRPr="0015159E">
        <w:rPr>
          <w:rFonts w:ascii="Palatino Linotype" w:hAnsi="Palatino Linotype"/>
          <w:sz w:val="23"/>
          <w:szCs w:val="23"/>
        </w:rPr>
        <w:t xml:space="preserve">ther articulate and defend </w:t>
      </w:r>
      <w:r w:rsidR="00801E0D" w:rsidRPr="0015159E">
        <w:rPr>
          <w:rFonts w:ascii="Palatino Linotype" w:hAnsi="Palatino Linotype"/>
          <w:sz w:val="23"/>
          <w:szCs w:val="23"/>
        </w:rPr>
        <w:t xml:space="preserve">something in the neighborhood of Aquinas’s </w:t>
      </w:r>
      <w:r w:rsidR="00243466" w:rsidRPr="0015159E">
        <w:rPr>
          <w:rFonts w:ascii="Palatino Linotype" w:hAnsi="Palatino Linotype"/>
          <w:sz w:val="23"/>
          <w:szCs w:val="23"/>
        </w:rPr>
        <w:t>account</w:t>
      </w:r>
      <w:r w:rsidR="00C9496D" w:rsidRPr="0015159E">
        <w:rPr>
          <w:rFonts w:ascii="Palatino Linotype" w:hAnsi="Palatino Linotype"/>
          <w:sz w:val="23"/>
          <w:szCs w:val="23"/>
        </w:rPr>
        <w:t>.</w:t>
      </w:r>
      <w:r w:rsidRPr="0015159E">
        <w:rPr>
          <w:rFonts w:ascii="Palatino Linotype" w:hAnsi="Palatino Linotype"/>
          <w:sz w:val="23"/>
          <w:szCs w:val="23"/>
        </w:rPr>
        <w:t xml:space="preserve"> </w:t>
      </w:r>
    </w:p>
    <w:p w14:paraId="742E9068" w14:textId="0BB37DD9" w:rsidR="00C11A28" w:rsidRPr="0015159E" w:rsidRDefault="004340D2" w:rsidP="004340D2">
      <w:pPr>
        <w:spacing w:line="360" w:lineRule="auto"/>
        <w:jc w:val="center"/>
        <w:rPr>
          <w:rFonts w:ascii="Palatino Linotype" w:hAnsi="Palatino Linotype"/>
          <w:b/>
          <w:sz w:val="23"/>
          <w:szCs w:val="23"/>
        </w:rPr>
      </w:pPr>
      <w:r w:rsidRPr="0015159E">
        <w:rPr>
          <w:rFonts w:ascii="Palatino Linotype" w:hAnsi="Palatino Linotype"/>
          <w:b/>
          <w:sz w:val="23"/>
          <w:szCs w:val="23"/>
        </w:rPr>
        <w:t xml:space="preserve">1.  </w:t>
      </w:r>
      <w:r w:rsidR="00C11A28" w:rsidRPr="0015159E">
        <w:rPr>
          <w:rFonts w:ascii="Palatino Linotype" w:hAnsi="Palatino Linotype"/>
          <w:b/>
          <w:sz w:val="23"/>
          <w:szCs w:val="23"/>
        </w:rPr>
        <w:t>Moral Judgment and Human Nature</w:t>
      </w:r>
    </w:p>
    <w:p w14:paraId="24E9339A" w14:textId="0E574BA5" w:rsidR="00847AEA" w:rsidRPr="0015159E" w:rsidRDefault="00AB6173" w:rsidP="00C11A28">
      <w:pPr>
        <w:spacing w:line="360" w:lineRule="auto"/>
        <w:rPr>
          <w:rFonts w:ascii="Palatino Linotype" w:hAnsi="Palatino Linotype"/>
          <w:sz w:val="23"/>
          <w:szCs w:val="23"/>
        </w:rPr>
      </w:pPr>
      <w:r w:rsidRPr="0015159E">
        <w:rPr>
          <w:rFonts w:ascii="Palatino Linotype" w:hAnsi="Palatino Linotype"/>
          <w:sz w:val="23"/>
          <w:szCs w:val="23"/>
        </w:rPr>
        <w:t>In order to answer the irrelevancy objection, we need an account that shows how pr</w:t>
      </w:r>
      <w:r w:rsidR="00243466" w:rsidRPr="0015159E">
        <w:rPr>
          <w:rFonts w:ascii="Palatino Linotype" w:hAnsi="Palatino Linotype"/>
          <w:sz w:val="23"/>
          <w:szCs w:val="23"/>
        </w:rPr>
        <w:t>actical</w:t>
      </w:r>
      <w:r w:rsidR="00D042A5" w:rsidRPr="0015159E">
        <w:rPr>
          <w:rFonts w:ascii="Palatino Linotype" w:hAnsi="Palatino Linotype"/>
          <w:sz w:val="23"/>
          <w:szCs w:val="23"/>
        </w:rPr>
        <w:t>ly rational norms can be natural norms</w:t>
      </w:r>
      <w:r w:rsidR="00981238" w:rsidRPr="0015159E">
        <w:rPr>
          <w:rFonts w:ascii="Palatino Linotype" w:hAnsi="Palatino Linotype"/>
          <w:sz w:val="23"/>
          <w:szCs w:val="23"/>
        </w:rPr>
        <w:t>.</w:t>
      </w:r>
      <w:r w:rsidR="00D042A5" w:rsidRPr="0015159E">
        <w:rPr>
          <w:rFonts w:ascii="Palatino Linotype" w:hAnsi="Palatino Linotype"/>
          <w:sz w:val="23"/>
          <w:szCs w:val="23"/>
        </w:rPr>
        <w:t xml:space="preserve">  In this section, I contend</w:t>
      </w:r>
      <w:r w:rsidR="00F301E2" w:rsidRPr="0015159E">
        <w:rPr>
          <w:rFonts w:ascii="Palatino Linotype" w:hAnsi="Palatino Linotype"/>
          <w:sz w:val="23"/>
          <w:szCs w:val="23"/>
        </w:rPr>
        <w:t xml:space="preserve"> that ethical naturalists have faile</w:t>
      </w:r>
      <w:r w:rsidR="003A7893" w:rsidRPr="0015159E">
        <w:rPr>
          <w:rFonts w:ascii="Palatino Linotype" w:hAnsi="Palatino Linotype"/>
          <w:sz w:val="23"/>
          <w:szCs w:val="23"/>
        </w:rPr>
        <w:t>d to give us an adequate account of practical norms</w:t>
      </w:r>
      <w:r w:rsidR="00463461" w:rsidRPr="0015159E">
        <w:rPr>
          <w:rFonts w:ascii="Palatino Linotype" w:hAnsi="Palatino Linotype"/>
          <w:sz w:val="23"/>
          <w:szCs w:val="23"/>
        </w:rPr>
        <w:t xml:space="preserve">.  I will not reach this conclusion by exhaustively canvassing the literature, but rather by focusing on the two </w:t>
      </w:r>
      <w:r w:rsidR="00F301E2" w:rsidRPr="0015159E">
        <w:rPr>
          <w:rFonts w:ascii="Palatino Linotype" w:hAnsi="Palatino Linotype"/>
          <w:sz w:val="23"/>
          <w:szCs w:val="23"/>
        </w:rPr>
        <w:t>most prominent and influenti</w:t>
      </w:r>
      <w:r w:rsidR="00D042A5" w:rsidRPr="0015159E">
        <w:rPr>
          <w:rFonts w:ascii="Palatino Linotype" w:hAnsi="Palatino Linotype"/>
          <w:sz w:val="23"/>
          <w:szCs w:val="23"/>
        </w:rPr>
        <w:t xml:space="preserve">al proposals currently on offer: the different versions of ethical naturalism we find in the work of </w:t>
      </w:r>
      <w:r w:rsidR="00F301E2" w:rsidRPr="0015159E">
        <w:rPr>
          <w:rFonts w:ascii="Palatino Linotype" w:hAnsi="Palatino Linotype"/>
          <w:sz w:val="23"/>
          <w:szCs w:val="23"/>
        </w:rPr>
        <w:t>Rosalind Hursthouse and Philippa Foot.</w:t>
      </w:r>
      <w:r w:rsidR="00981238" w:rsidRPr="0015159E">
        <w:rPr>
          <w:rFonts w:ascii="Palatino Linotype" w:hAnsi="Palatino Linotype"/>
          <w:sz w:val="23"/>
          <w:szCs w:val="23"/>
        </w:rPr>
        <w:t xml:space="preserve">  </w:t>
      </w:r>
    </w:p>
    <w:p w14:paraId="3C60BCFC" w14:textId="25151C01" w:rsidR="00C11A28" w:rsidRPr="0015159E" w:rsidRDefault="004340D2" w:rsidP="00C11A28">
      <w:pPr>
        <w:spacing w:line="360" w:lineRule="auto"/>
        <w:rPr>
          <w:rFonts w:ascii="Palatino Linotype" w:hAnsi="Palatino Linotype"/>
          <w:b/>
          <w:sz w:val="23"/>
          <w:szCs w:val="23"/>
        </w:rPr>
      </w:pPr>
      <w:r w:rsidRPr="0015159E">
        <w:rPr>
          <w:rFonts w:ascii="Palatino Linotype" w:hAnsi="Palatino Linotype"/>
          <w:b/>
          <w:sz w:val="23"/>
          <w:szCs w:val="23"/>
        </w:rPr>
        <w:t>1.</w:t>
      </w:r>
      <w:r w:rsidR="00C11A28" w:rsidRPr="0015159E">
        <w:rPr>
          <w:rFonts w:ascii="Palatino Linotype" w:hAnsi="Palatino Linotype"/>
          <w:b/>
          <w:sz w:val="23"/>
          <w:szCs w:val="23"/>
        </w:rPr>
        <w:t>1 Hursthouse’s Naturalism</w:t>
      </w:r>
    </w:p>
    <w:p w14:paraId="663ED3BB" w14:textId="4A37E245" w:rsidR="00C11A28" w:rsidRPr="0015159E" w:rsidRDefault="00DF5091" w:rsidP="00C11A28">
      <w:pPr>
        <w:spacing w:line="360" w:lineRule="auto"/>
        <w:rPr>
          <w:rFonts w:ascii="Palatino Linotype" w:hAnsi="Palatino Linotype"/>
          <w:sz w:val="23"/>
          <w:szCs w:val="23"/>
        </w:rPr>
      </w:pPr>
      <w:r w:rsidRPr="0015159E">
        <w:rPr>
          <w:rFonts w:ascii="Palatino Linotype" w:hAnsi="Palatino Linotype"/>
          <w:sz w:val="23"/>
          <w:szCs w:val="23"/>
        </w:rPr>
        <w:t>Setting aside many</w:t>
      </w:r>
      <w:r w:rsidR="003D506E" w:rsidRPr="0015159E">
        <w:rPr>
          <w:rFonts w:ascii="Palatino Linotype" w:hAnsi="Palatino Linotype"/>
          <w:sz w:val="23"/>
          <w:szCs w:val="23"/>
        </w:rPr>
        <w:t xml:space="preserve"> of the details, </w:t>
      </w:r>
      <w:r w:rsidR="00C11A28" w:rsidRPr="0015159E">
        <w:rPr>
          <w:rFonts w:ascii="Palatino Linotype" w:hAnsi="Palatino Linotype"/>
          <w:sz w:val="23"/>
          <w:szCs w:val="23"/>
        </w:rPr>
        <w:t>Hursthouse argues that</w:t>
      </w:r>
      <w:r w:rsidRPr="0015159E">
        <w:rPr>
          <w:rFonts w:ascii="Palatino Linotype" w:hAnsi="Palatino Linotype"/>
          <w:sz w:val="23"/>
          <w:szCs w:val="23"/>
        </w:rPr>
        <w:t xml:space="preserve"> </w:t>
      </w:r>
      <w:r w:rsidR="00C11A28" w:rsidRPr="0015159E">
        <w:rPr>
          <w:rFonts w:ascii="Palatino Linotype" w:hAnsi="Palatino Linotype"/>
          <w:sz w:val="23"/>
          <w:szCs w:val="23"/>
        </w:rPr>
        <w:t>virtues</w:t>
      </w:r>
      <w:r w:rsidRPr="0015159E">
        <w:rPr>
          <w:rFonts w:ascii="Palatino Linotype" w:hAnsi="Palatino Linotype"/>
          <w:sz w:val="23"/>
          <w:szCs w:val="23"/>
        </w:rPr>
        <w:t xml:space="preserve"> like charity and justice</w:t>
      </w:r>
      <w:r w:rsidR="00C11A28" w:rsidRPr="0015159E">
        <w:rPr>
          <w:rFonts w:ascii="Palatino Linotype" w:hAnsi="Palatino Linotype"/>
          <w:sz w:val="23"/>
          <w:szCs w:val="23"/>
        </w:rPr>
        <w:t xml:space="preserve"> are</w:t>
      </w:r>
      <w:r w:rsidR="003D506E" w:rsidRPr="0015159E">
        <w:rPr>
          <w:rFonts w:ascii="Palatino Linotype" w:hAnsi="Palatino Linotype"/>
          <w:sz w:val="23"/>
          <w:szCs w:val="23"/>
        </w:rPr>
        <w:t xml:space="preserve"> morally good</w:t>
      </w:r>
      <w:r w:rsidR="006344CF" w:rsidRPr="0015159E">
        <w:rPr>
          <w:rFonts w:ascii="Palatino Linotype" w:hAnsi="Palatino Linotype"/>
          <w:sz w:val="23"/>
          <w:szCs w:val="23"/>
        </w:rPr>
        <w:t xml:space="preserve"> character traits</w:t>
      </w:r>
      <w:r w:rsidR="003D506E" w:rsidRPr="0015159E">
        <w:rPr>
          <w:rFonts w:ascii="Palatino Linotype" w:hAnsi="Palatino Linotype"/>
          <w:sz w:val="23"/>
          <w:szCs w:val="23"/>
        </w:rPr>
        <w:t xml:space="preserve"> because they are</w:t>
      </w:r>
      <w:r w:rsidR="00C11A28" w:rsidRPr="0015159E">
        <w:rPr>
          <w:rFonts w:ascii="Palatino Linotype" w:hAnsi="Palatino Linotype"/>
          <w:sz w:val="23"/>
          <w:szCs w:val="23"/>
        </w:rPr>
        <w:t xml:space="preserve"> necessary for the attainment of </w:t>
      </w:r>
      <w:r w:rsidR="003D506E" w:rsidRPr="0015159E">
        <w:rPr>
          <w:rFonts w:ascii="Palatino Linotype" w:hAnsi="Palatino Linotype"/>
          <w:sz w:val="23"/>
          <w:szCs w:val="23"/>
        </w:rPr>
        <w:t xml:space="preserve">the </w:t>
      </w:r>
      <w:r w:rsidR="00F301E2" w:rsidRPr="0015159E">
        <w:rPr>
          <w:rFonts w:ascii="Palatino Linotype" w:hAnsi="Palatino Linotype"/>
          <w:sz w:val="23"/>
          <w:szCs w:val="23"/>
        </w:rPr>
        <w:t xml:space="preserve">four ends that define </w:t>
      </w:r>
      <w:r w:rsidR="003D506E" w:rsidRPr="0015159E">
        <w:rPr>
          <w:rFonts w:ascii="Palatino Linotype" w:hAnsi="Palatino Linotype"/>
          <w:sz w:val="23"/>
          <w:szCs w:val="23"/>
        </w:rPr>
        <w:t>the life of</w:t>
      </w:r>
      <w:r w:rsidR="00F301E2" w:rsidRPr="0015159E">
        <w:rPr>
          <w:rFonts w:ascii="Palatino Linotype" w:hAnsi="Palatino Linotype"/>
          <w:sz w:val="23"/>
          <w:szCs w:val="23"/>
        </w:rPr>
        <w:t xml:space="preserve"> a</w:t>
      </w:r>
      <w:r w:rsidR="003A7893" w:rsidRPr="0015159E">
        <w:rPr>
          <w:rFonts w:ascii="Palatino Linotype" w:hAnsi="Palatino Linotype"/>
          <w:sz w:val="23"/>
          <w:szCs w:val="23"/>
        </w:rPr>
        <w:t xml:space="preserve"> general, goodness fixing</w:t>
      </w:r>
      <w:r w:rsidR="00463461" w:rsidRPr="0015159E">
        <w:rPr>
          <w:rFonts w:ascii="Palatino Linotype" w:hAnsi="Palatino Linotype"/>
          <w:sz w:val="23"/>
          <w:szCs w:val="23"/>
        </w:rPr>
        <w:t xml:space="preserve"> ki</w:t>
      </w:r>
      <w:r w:rsidR="003A7893" w:rsidRPr="0015159E">
        <w:rPr>
          <w:rFonts w:ascii="Palatino Linotype" w:hAnsi="Palatino Linotype"/>
          <w:sz w:val="23"/>
          <w:szCs w:val="23"/>
        </w:rPr>
        <w:t>nd under which our own form of life can be subsumed: ‘sophisticated social animal.</w:t>
      </w:r>
      <w:r w:rsidR="00463461" w:rsidRPr="0015159E">
        <w:rPr>
          <w:rFonts w:ascii="Palatino Linotype" w:hAnsi="Palatino Linotype"/>
          <w:sz w:val="23"/>
          <w:szCs w:val="23"/>
        </w:rPr>
        <w:t>’</w:t>
      </w:r>
      <w:r w:rsidR="003A7893" w:rsidRPr="0015159E">
        <w:rPr>
          <w:rFonts w:ascii="Palatino Linotype" w:hAnsi="Palatino Linotype"/>
          <w:sz w:val="23"/>
          <w:szCs w:val="23"/>
        </w:rPr>
        <w:t xml:space="preserve">  </w:t>
      </w:r>
      <w:r w:rsidR="003D506E" w:rsidRPr="0015159E">
        <w:rPr>
          <w:rFonts w:ascii="Palatino Linotype" w:hAnsi="Palatino Linotype"/>
          <w:sz w:val="23"/>
          <w:szCs w:val="23"/>
        </w:rPr>
        <w:t xml:space="preserve">Thus, she </w:t>
      </w:r>
      <w:r w:rsidR="00C11A28" w:rsidRPr="0015159E">
        <w:rPr>
          <w:rFonts w:ascii="Palatino Linotype" w:hAnsi="Palatino Linotype"/>
          <w:sz w:val="23"/>
          <w:szCs w:val="23"/>
        </w:rPr>
        <w:t xml:space="preserve">argues that ethical evaluations of ourselves as rational social </w:t>
      </w:r>
      <w:r w:rsidRPr="0015159E">
        <w:rPr>
          <w:rFonts w:ascii="Palatino Linotype" w:hAnsi="Palatino Linotype"/>
          <w:sz w:val="23"/>
          <w:szCs w:val="23"/>
        </w:rPr>
        <w:t>animals</w:t>
      </w:r>
      <w:r w:rsidR="00C11A28" w:rsidRPr="0015159E">
        <w:rPr>
          <w:rFonts w:ascii="Palatino Linotype" w:hAnsi="Palatino Linotype"/>
          <w:sz w:val="23"/>
          <w:szCs w:val="23"/>
        </w:rPr>
        <w:t xml:space="preserve"> will look like our evaluation of the lives of other sophisticated social animals we discover in ethological field reports.</w:t>
      </w:r>
      <w:r w:rsidR="00C11A28" w:rsidRPr="0015159E">
        <w:rPr>
          <w:rStyle w:val="FootnoteReference"/>
          <w:rFonts w:ascii="Palatino Linotype" w:hAnsi="Palatino Linotype"/>
          <w:sz w:val="23"/>
          <w:szCs w:val="23"/>
        </w:rPr>
        <w:footnoteReference w:id="6"/>
      </w:r>
      <w:r w:rsidR="003D506E" w:rsidRPr="0015159E">
        <w:rPr>
          <w:rFonts w:ascii="Palatino Linotype" w:hAnsi="Palatino Linotype"/>
          <w:sz w:val="23"/>
          <w:szCs w:val="23"/>
        </w:rPr>
        <w:t xml:space="preserve">  Her account of the ends that govern </w:t>
      </w:r>
      <w:r w:rsidR="00C11A28" w:rsidRPr="0015159E">
        <w:rPr>
          <w:rFonts w:ascii="Palatino Linotype" w:hAnsi="Palatino Linotype"/>
          <w:sz w:val="23"/>
          <w:szCs w:val="23"/>
        </w:rPr>
        <w:t>this</w:t>
      </w:r>
      <w:r w:rsidR="003D506E" w:rsidRPr="0015159E">
        <w:rPr>
          <w:rFonts w:ascii="Palatino Linotype" w:hAnsi="Palatino Linotype"/>
          <w:sz w:val="23"/>
          <w:szCs w:val="23"/>
        </w:rPr>
        <w:t xml:space="preserve"> general catego</w:t>
      </w:r>
      <w:r w:rsidR="00463461" w:rsidRPr="0015159E">
        <w:rPr>
          <w:rFonts w:ascii="Palatino Linotype" w:hAnsi="Palatino Linotype"/>
          <w:sz w:val="23"/>
          <w:szCs w:val="23"/>
        </w:rPr>
        <w:t>ry of animal life is as follows.</w:t>
      </w:r>
      <w:r w:rsidR="00C11A28" w:rsidRPr="0015159E">
        <w:rPr>
          <w:rFonts w:ascii="Palatino Linotype" w:hAnsi="Palatino Linotype"/>
          <w:sz w:val="23"/>
          <w:szCs w:val="23"/>
        </w:rPr>
        <w:t xml:space="preserve"> </w:t>
      </w:r>
    </w:p>
    <w:p w14:paraId="134D9204" w14:textId="77777777" w:rsidR="00C11A28" w:rsidRPr="0015159E" w:rsidRDefault="00C11A28" w:rsidP="00C11A28">
      <w:pPr>
        <w:ind w:left="720" w:right="360"/>
        <w:rPr>
          <w:rFonts w:ascii="Palatino Linotype" w:hAnsi="Palatino Linotype"/>
          <w:sz w:val="20"/>
          <w:szCs w:val="20"/>
        </w:rPr>
      </w:pPr>
      <w:r w:rsidRPr="0015159E">
        <w:rPr>
          <w:rFonts w:ascii="Palatino Linotype" w:hAnsi="Palatino Linotype"/>
          <w:sz w:val="20"/>
          <w:szCs w:val="20"/>
        </w:rPr>
        <w:t>A good sophisticated social animal is one that is well fitted or endowed with respect to its (i) parts (ii) operations (iii) actions and (iv) desires and emotions.  Whether it is thus well fitted or endowed is determined by whether these four aspects well serve (1) its individual survival through its natural life span, (2) the continuance of the species, (3) its characteristic freedom from pain and its characteristic enjoyments, and (4) the good functioning of its social group—in the ways characteristic of the species.</w:t>
      </w:r>
      <w:r w:rsidRPr="0015159E">
        <w:rPr>
          <w:rStyle w:val="FootnoteReference"/>
          <w:rFonts w:ascii="Palatino Linotype" w:hAnsi="Palatino Linotype"/>
          <w:sz w:val="20"/>
          <w:szCs w:val="20"/>
        </w:rPr>
        <w:footnoteReference w:id="7"/>
      </w:r>
      <w:r w:rsidRPr="0015159E">
        <w:rPr>
          <w:rFonts w:ascii="Palatino Linotype" w:hAnsi="Palatino Linotype"/>
          <w:sz w:val="20"/>
          <w:szCs w:val="20"/>
        </w:rPr>
        <w:t xml:space="preserve">  </w:t>
      </w:r>
    </w:p>
    <w:p w14:paraId="21E75834" w14:textId="77777777" w:rsidR="00C11A28" w:rsidRPr="0015159E" w:rsidRDefault="00C11A28" w:rsidP="00C11A28">
      <w:pPr>
        <w:spacing w:line="360" w:lineRule="auto"/>
        <w:rPr>
          <w:rFonts w:ascii="Palatino Linotype" w:hAnsi="Palatino Linotype"/>
          <w:sz w:val="23"/>
          <w:szCs w:val="23"/>
        </w:rPr>
      </w:pPr>
      <w:r w:rsidRPr="0015159E">
        <w:rPr>
          <w:rFonts w:ascii="Palatino Linotype" w:hAnsi="Palatino Linotype"/>
          <w:sz w:val="23"/>
          <w:szCs w:val="23"/>
        </w:rPr>
        <w:t xml:space="preserve">  </w:t>
      </w:r>
    </w:p>
    <w:p w14:paraId="3A216865" w14:textId="77777777" w:rsidR="006344CF" w:rsidRPr="0015159E" w:rsidRDefault="00C11A28" w:rsidP="006344CF">
      <w:pPr>
        <w:spacing w:line="360" w:lineRule="auto"/>
        <w:rPr>
          <w:rFonts w:ascii="Palatino Linotype" w:hAnsi="Palatino Linotype"/>
          <w:sz w:val="23"/>
          <w:szCs w:val="23"/>
        </w:rPr>
      </w:pPr>
      <w:r w:rsidRPr="0015159E">
        <w:rPr>
          <w:rFonts w:ascii="Palatino Linotype" w:hAnsi="Palatino Linotype"/>
          <w:sz w:val="23"/>
          <w:szCs w:val="23"/>
        </w:rPr>
        <w:t>A characte</w:t>
      </w:r>
      <w:r w:rsidR="00DF5091" w:rsidRPr="0015159E">
        <w:rPr>
          <w:rFonts w:ascii="Palatino Linotype" w:hAnsi="Palatino Linotype"/>
          <w:sz w:val="23"/>
          <w:szCs w:val="23"/>
        </w:rPr>
        <w:t>r trait wil</w:t>
      </w:r>
      <w:r w:rsidR="006344CF" w:rsidRPr="0015159E">
        <w:rPr>
          <w:rFonts w:ascii="Palatino Linotype" w:hAnsi="Palatino Linotype"/>
          <w:sz w:val="23"/>
          <w:szCs w:val="23"/>
        </w:rPr>
        <w:t>l be good</w:t>
      </w:r>
      <w:r w:rsidR="00DF5091" w:rsidRPr="0015159E">
        <w:rPr>
          <w:rFonts w:ascii="Palatino Linotype" w:hAnsi="Palatino Linotype"/>
          <w:sz w:val="23"/>
          <w:szCs w:val="23"/>
        </w:rPr>
        <w:t xml:space="preserve">, </w:t>
      </w:r>
      <w:r w:rsidRPr="0015159E">
        <w:rPr>
          <w:rFonts w:ascii="Palatino Linotype" w:hAnsi="Palatino Linotype"/>
          <w:sz w:val="23"/>
          <w:szCs w:val="23"/>
        </w:rPr>
        <w:t>on this account, just in case it can be shown to serve the four ends appropriate to higher social animals in genera</w:t>
      </w:r>
      <w:r w:rsidR="00DF5091" w:rsidRPr="0015159E">
        <w:rPr>
          <w:rFonts w:ascii="Palatino Linotype" w:hAnsi="Palatino Linotype"/>
          <w:sz w:val="23"/>
          <w:szCs w:val="23"/>
        </w:rPr>
        <w:t>l.  And w</w:t>
      </w:r>
      <w:r w:rsidR="00D521E6" w:rsidRPr="0015159E">
        <w:rPr>
          <w:rFonts w:ascii="Palatino Linotype" w:hAnsi="Palatino Linotype"/>
          <w:sz w:val="23"/>
          <w:szCs w:val="23"/>
        </w:rPr>
        <w:t>e can justify our belief in the</w:t>
      </w:r>
      <w:r w:rsidR="00463461" w:rsidRPr="0015159E">
        <w:rPr>
          <w:rFonts w:ascii="Palatino Linotype" w:hAnsi="Palatino Linotype"/>
          <w:sz w:val="23"/>
          <w:szCs w:val="23"/>
        </w:rPr>
        <w:t xml:space="preserve"> goodness of</w:t>
      </w:r>
      <w:r w:rsidR="006344CF" w:rsidRPr="0015159E">
        <w:rPr>
          <w:rFonts w:ascii="Palatino Linotype" w:hAnsi="Palatino Linotype"/>
          <w:sz w:val="23"/>
          <w:szCs w:val="23"/>
        </w:rPr>
        <w:t xml:space="preserve"> the traditional</w:t>
      </w:r>
      <w:r w:rsidR="00463461" w:rsidRPr="0015159E">
        <w:rPr>
          <w:rFonts w:ascii="Palatino Linotype" w:hAnsi="Palatino Linotype"/>
          <w:sz w:val="23"/>
          <w:szCs w:val="23"/>
        </w:rPr>
        <w:t xml:space="preserve"> virtue</w:t>
      </w:r>
      <w:r w:rsidR="006344CF" w:rsidRPr="0015159E">
        <w:rPr>
          <w:rFonts w:ascii="Palatino Linotype" w:hAnsi="Palatino Linotype"/>
          <w:sz w:val="23"/>
          <w:szCs w:val="23"/>
        </w:rPr>
        <w:t xml:space="preserve">s by looking </w:t>
      </w:r>
      <w:r w:rsidR="00D521E6" w:rsidRPr="0015159E">
        <w:rPr>
          <w:rFonts w:ascii="Palatino Linotype" w:hAnsi="Palatino Linotype"/>
          <w:sz w:val="23"/>
          <w:szCs w:val="23"/>
        </w:rPr>
        <w:t>to this</w:t>
      </w:r>
      <w:r w:rsidR="00463461" w:rsidRPr="0015159E">
        <w:rPr>
          <w:rFonts w:ascii="Palatino Linotype" w:hAnsi="Palatino Linotype"/>
          <w:sz w:val="23"/>
          <w:szCs w:val="23"/>
        </w:rPr>
        <w:t xml:space="preserve"> naturalistic scheme in order to determine that </w:t>
      </w:r>
      <w:r w:rsidR="006344CF" w:rsidRPr="0015159E">
        <w:rPr>
          <w:rFonts w:ascii="Palatino Linotype" w:hAnsi="Palatino Linotype"/>
          <w:sz w:val="23"/>
          <w:szCs w:val="23"/>
        </w:rPr>
        <w:t>these four common ends are</w:t>
      </w:r>
      <w:r w:rsidR="0032474B" w:rsidRPr="0015159E">
        <w:rPr>
          <w:rFonts w:ascii="Palatino Linotype" w:hAnsi="Palatino Linotype"/>
          <w:sz w:val="23"/>
          <w:szCs w:val="23"/>
        </w:rPr>
        <w:t xml:space="preserve"> promoted by virtuous actions</w:t>
      </w:r>
      <w:r w:rsidR="00D521E6" w:rsidRPr="0015159E">
        <w:rPr>
          <w:rFonts w:ascii="Palatino Linotype" w:hAnsi="Palatino Linotype"/>
          <w:sz w:val="23"/>
          <w:szCs w:val="23"/>
        </w:rPr>
        <w:t>.</w:t>
      </w:r>
      <w:r w:rsidR="00D521E6" w:rsidRPr="0015159E">
        <w:rPr>
          <w:rStyle w:val="FootnoteReference"/>
          <w:rFonts w:ascii="Palatino Linotype" w:hAnsi="Palatino Linotype"/>
          <w:sz w:val="23"/>
          <w:szCs w:val="23"/>
        </w:rPr>
        <w:footnoteReference w:id="8"/>
      </w:r>
      <w:r w:rsidR="006344CF" w:rsidRPr="0015159E">
        <w:rPr>
          <w:rFonts w:ascii="Palatino Linotype" w:hAnsi="Palatino Linotype"/>
          <w:sz w:val="23"/>
          <w:szCs w:val="23"/>
        </w:rPr>
        <w:t xml:space="preserve">  </w:t>
      </w:r>
    </w:p>
    <w:p w14:paraId="13E48BE3" w14:textId="2C2D5287" w:rsidR="00C11A28" w:rsidRPr="0015159E" w:rsidRDefault="006344CF" w:rsidP="006344CF">
      <w:pPr>
        <w:spacing w:line="360" w:lineRule="auto"/>
        <w:ind w:firstLine="720"/>
        <w:rPr>
          <w:rFonts w:ascii="Palatino Linotype" w:hAnsi="Palatino Linotype"/>
          <w:sz w:val="23"/>
          <w:szCs w:val="23"/>
        </w:rPr>
      </w:pPr>
      <w:r w:rsidRPr="0015159E">
        <w:rPr>
          <w:rFonts w:ascii="Palatino Linotype" w:hAnsi="Palatino Linotype"/>
          <w:sz w:val="23"/>
          <w:szCs w:val="23"/>
        </w:rPr>
        <w:t xml:space="preserve">And that’s exactly what Hursthouse sets out to do. </w:t>
      </w:r>
      <w:r w:rsidR="00C11A28" w:rsidRPr="0015159E">
        <w:rPr>
          <w:rFonts w:ascii="Palatino Linotype" w:hAnsi="Palatino Linotype"/>
          <w:sz w:val="23"/>
          <w:szCs w:val="23"/>
        </w:rPr>
        <w:t>Charity, on her account, turns out to be</w:t>
      </w:r>
      <w:r w:rsidR="003D506E" w:rsidRPr="0015159E">
        <w:rPr>
          <w:rFonts w:ascii="Palatino Linotype" w:hAnsi="Palatino Linotype"/>
          <w:sz w:val="23"/>
          <w:szCs w:val="23"/>
        </w:rPr>
        <w:t xml:space="preserve"> vindicated as</w:t>
      </w:r>
      <w:r w:rsidR="00C11A28" w:rsidRPr="0015159E">
        <w:rPr>
          <w:rFonts w:ascii="Palatino Linotype" w:hAnsi="Palatino Linotype"/>
          <w:sz w:val="23"/>
          <w:szCs w:val="23"/>
        </w:rPr>
        <w:t xml:space="preserve"> a virtue because it helps human beings “live longer, avoid some suffering, [and] enjoy more.”</w:t>
      </w:r>
      <w:r w:rsidR="00C11A28" w:rsidRPr="0015159E">
        <w:rPr>
          <w:rStyle w:val="FootnoteReference"/>
          <w:rFonts w:ascii="Palatino Linotype" w:hAnsi="Palatino Linotype"/>
          <w:sz w:val="23"/>
          <w:szCs w:val="23"/>
        </w:rPr>
        <w:footnoteReference w:id="9"/>
      </w:r>
      <w:r w:rsidR="00C11A28" w:rsidRPr="0015159E">
        <w:rPr>
          <w:rFonts w:ascii="Palatino Linotype" w:hAnsi="Palatino Linotype"/>
          <w:sz w:val="23"/>
          <w:szCs w:val="23"/>
        </w:rPr>
        <w:t xml:space="preserve">  Justice is </w:t>
      </w:r>
      <w:r w:rsidR="003D506E" w:rsidRPr="0015159E">
        <w:rPr>
          <w:rFonts w:ascii="Palatino Linotype" w:hAnsi="Palatino Linotype"/>
          <w:sz w:val="23"/>
          <w:szCs w:val="23"/>
        </w:rPr>
        <w:t xml:space="preserve">also </w:t>
      </w:r>
      <w:r w:rsidR="00C11A28" w:rsidRPr="0015159E">
        <w:rPr>
          <w:rFonts w:ascii="Palatino Linotype" w:hAnsi="Palatino Linotype"/>
          <w:sz w:val="23"/>
          <w:szCs w:val="23"/>
        </w:rPr>
        <w:t>a virtue on this evaluative scheme because it “enable[s] us to function as a social, co-operating group.”</w:t>
      </w:r>
      <w:r w:rsidR="00C11A28" w:rsidRPr="0015159E">
        <w:rPr>
          <w:rStyle w:val="FootnoteReference"/>
          <w:rFonts w:ascii="Palatino Linotype" w:hAnsi="Palatino Linotype"/>
          <w:sz w:val="23"/>
          <w:szCs w:val="23"/>
        </w:rPr>
        <w:footnoteReference w:id="10"/>
      </w:r>
      <w:r w:rsidR="001145F3" w:rsidRPr="0015159E">
        <w:rPr>
          <w:rFonts w:ascii="Palatino Linotype" w:hAnsi="Palatino Linotype"/>
          <w:sz w:val="23"/>
          <w:szCs w:val="23"/>
        </w:rPr>
        <w:t xml:space="preserve">  Impersonal b</w:t>
      </w:r>
      <w:r w:rsidR="003A7893" w:rsidRPr="0015159E">
        <w:rPr>
          <w:rFonts w:ascii="Palatino Linotype" w:hAnsi="Palatino Linotype"/>
          <w:sz w:val="23"/>
          <w:szCs w:val="23"/>
        </w:rPr>
        <w:t xml:space="preserve">enevolence turns out </w:t>
      </w:r>
      <w:r w:rsidR="00D521E6" w:rsidRPr="0015159E">
        <w:rPr>
          <w:rFonts w:ascii="Palatino Linotype" w:hAnsi="Palatino Linotype"/>
          <w:sz w:val="23"/>
          <w:szCs w:val="23"/>
        </w:rPr>
        <w:t>not</w:t>
      </w:r>
      <w:r w:rsidR="001145F3" w:rsidRPr="0015159E">
        <w:rPr>
          <w:rFonts w:ascii="Palatino Linotype" w:hAnsi="Palatino Linotype"/>
          <w:sz w:val="23"/>
          <w:szCs w:val="23"/>
        </w:rPr>
        <w:t xml:space="preserve"> to be</w:t>
      </w:r>
      <w:r w:rsidR="00D521E6" w:rsidRPr="0015159E">
        <w:rPr>
          <w:rFonts w:ascii="Palatino Linotype" w:hAnsi="Palatino Linotype"/>
          <w:sz w:val="23"/>
          <w:szCs w:val="23"/>
        </w:rPr>
        <w:t xml:space="preserve"> a virtue</w:t>
      </w:r>
      <w:r w:rsidR="003A7893" w:rsidRPr="0015159E">
        <w:rPr>
          <w:rFonts w:ascii="Palatino Linotype" w:hAnsi="Palatino Linotype"/>
          <w:sz w:val="23"/>
          <w:szCs w:val="23"/>
        </w:rPr>
        <w:t>, precisely</w:t>
      </w:r>
      <w:r w:rsidR="00D521E6" w:rsidRPr="0015159E">
        <w:rPr>
          <w:rFonts w:ascii="Palatino Linotype" w:hAnsi="Palatino Linotype"/>
          <w:sz w:val="23"/>
          <w:szCs w:val="23"/>
        </w:rPr>
        <w:t xml:space="preserve"> </w:t>
      </w:r>
      <w:r w:rsidR="0050414A" w:rsidRPr="0015159E">
        <w:rPr>
          <w:rFonts w:ascii="Palatino Linotype" w:hAnsi="Palatino Linotype"/>
          <w:sz w:val="23"/>
          <w:szCs w:val="23"/>
        </w:rPr>
        <w:t>because there is no evidence that it</w:t>
      </w:r>
      <w:r w:rsidR="003A7893" w:rsidRPr="0015159E">
        <w:rPr>
          <w:rFonts w:ascii="Palatino Linotype" w:hAnsi="Palatino Linotype"/>
          <w:sz w:val="23"/>
          <w:szCs w:val="23"/>
        </w:rPr>
        <w:t xml:space="preserve"> functions to promote any of these four ends</w:t>
      </w:r>
      <w:r w:rsidR="00C11A28" w:rsidRPr="0015159E">
        <w:rPr>
          <w:rFonts w:ascii="Palatino Linotype" w:hAnsi="Palatino Linotype"/>
          <w:sz w:val="23"/>
          <w:szCs w:val="23"/>
        </w:rPr>
        <w:t xml:space="preserve">. </w:t>
      </w:r>
    </w:p>
    <w:p w14:paraId="31C25192" w14:textId="1FFB9386" w:rsidR="00B07B8B" w:rsidRPr="0015159E" w:rsidRDefault="00C11A28" w:rsidP="00C11A28">
      <w:pPr>
        <w:spacing w:line="360" w:lineRule="auto"/>
        <w:rPr>
          <w:rFonts w:ascii="Palatino Linotype" w:hAnsi="Palatino Linotype"/>
          <w:sz w:val="23"/>
          <w:szCs w:val="23"/>
        </w:rPr>
      </w:pPr>
      <w:r w:rsidRPr="0015159E">
        <w:rPr>
          <w:rFonts w:ascii="Palatino Linotype" w:hAnsi="Palatino Linotype"/>
          <w:sz w:val="23"/>
          <w:szCs w:val="23"/>
        </w:rPr>
        <w:tab/>
        <w:t xml:space="preserve">One benefit of Hursthouse’s view is that it makes especially clear what the natural standards of </w:t>
      </w:r>
      <w:r w:rsidR="001145F3" w:rsidRPr="0015159E">
        <w:rPr>
          <w:rFonts w:ascii="Palatino Linotype" w:hAnsi="Palatino Linotype"/>
          <w:sz w:val="23"/>
          <w:szCs w:val="23"/>
        </w:rPr>
        <w:t>good reasoning are.  O</w:t>
      </w:r>
      <w:r w:rsidR="00B07B8B" w:rsidRPr="0015159E">
        <w:rPr>
          <w:rFonts w:ascii="Palatino Linotype" w:hAnsi="Palatino Linotype"/>
          <w:sz w:val="23"/>
          <w:szCs w:val="23"/>
        </w:rPr>
        <w:t>ur practical reasoning</w:t>
      </w:r>
      <w:r w:rsidR="005C550F" w:rsidRPr="0015159E">
        <w:rPr>
          <w:rFonts w:ascii="Palatino Linotype" w:hAnsi="Palatino Linotype"/>
          <w:sz w:val="23"/>
          <w:szCs w:val="23"/>
        </w:rPr>
        <w:t xml:space="preserve"> (and thereby our will and action)</w:t>
      </w:r>
      <w:r w:rsidR="00B07B8B" w:rsidRPr="0015159E">
        <w:rPr>
          <w:rFonts w:ascii="Palatino Linotype" w:hAnsi="Palatino Linotype"/>
          <w:sz w:val="23"/>
          <w:szCs w:val="23"/>
        </w:rPr>
        <w:t xml:space="preserve"> is excellent when it func</w:t>
      </w:r>
      <w:r w:rsidR="005C550F" w:rsidRPr="0015159E">
        <w:rPr>
          <w:rFonts w:ascii="Palatino Linotype" w:hAnsi="Palatino Linotype"/>
          <w:sz w:val="23"/>
          <w:szCs w:val="23"/>
        </w:rPr>
        <w:t>tions to attain the</w:t>
      </w:r>
      <w:r w:rsidR="001145F3" w:rsidRPr="0015159E">
        <w:rPr>
          <w:rFonts w:ascii="Palatino Linotype" w:hAnsi="Palatino Linotype"/>
          <w:sz w:val="23"/>
          <w:szCs w:val="23"/>
        </w:rPr>
        <w:t xml:space="preserve"> four natural ends</w:t>
      </w:r>
      <w:r w:rsidR="00D12FD8" w:rsidRPr="0015159E">
        <w:rPr>
          <w:rFonts w:ascii="Palatino Linotype" w:hAnsi="Palatino Linotype"/>
          <w:sz w:val="23"/>
          <w:szCs w:val="23"/>
        </w:rPr>
        <w:t xml:space="preserve"> </w:t>
      </w:r>
      <w:r w:rsidR="001145F3" w:rsidRPr="0015159E">
        <w:rPr>
          <w:rFonts w:ascii="Palatino Linotype" w:hAnsi="Palatino Linotype"/>
          <w:sz w:val="23"/>
          <w:szCs w:val="23"/>
        </w:rPr>
        <w:t>she identifies</w:t>
      </w:r>
      <w:r w:rsidR="00B07B8B" w:rsidRPr="0015159E">
        <w:rPr>
          <w:rFonts w:ascii="Palatino Linotype" w:hAnsi="Palatino Linotype"/>
          <w:sz w:val="23"/>
          <w:szCs w:val="23"/>
        </w:rPr>
        <w:t>, and it is defective when it does not do this.</w:t>
      </w:r>
      <w:r w:rsidR="001145F3" w:rsidRPr="0015159E">
        <w:rPr>
          <w:rFonts w:ascii="Palatino Linotype" w:hAnsi="Palatino Linotype"/>
          <w:sz w:val="23"/>
          <w:szCs w:val="23"/>
        </w:rPr>
        <w:t xml:space="preserve"> </w:t>
      </w:r>
      <w:r w:rsidR="005C550F" w:rsidRPr="0015159E">
        <w:rPr>
          <w:rFonts w:ascii="Palatino Linotype" w:hAnsi="Palatino Linotype"/>
          <w:sz w:val="23"/>
          <w:szCs w:val="23"/>
        </w:rPr>
        <w:t xml:space="preserve">The ends of right practical reasoning are </w:t>
      </w:r>
      <w:r w:rsidR="004A1DAC" w:rsidRPr="0015159E">
        <w:rPr>
          <w:rFonts w:ascii="Palatino Linotype" w:hAnsi="Palatino Linotype"/>
          <w:sz w:val="23"/>
          <w:szCs w:val="23"/>
        </w:rPr>
        <w:t>“</w:t>
      </w:r>
      <w:r w:rsidR="005C550F" w:rsidRPr="0015159E">
        <w:rPr>
          <w:rFonts w:ascii="Palatino Linotype" w:hAnsi="Palatino Linotype"/>
          <w:sz w:val="23"/>
          <w:szCs w:val="23"/>
        </w:rPr>
        <w:t>natural</w:t>
      </w:r>
      <w:r w:rsidR="004A1DAC" w:rsidRPr="0015159E">
        <w:rPr>
          <w:rFonts w:ascii="Palatino Linotype" w:hAnsi="Palatino Linotype"/>
          <w:sz w:val="23"/>
          <w:szCs w:val="23"/>
        </w:rPr>
        <w:t>”</w:t>
      </w:r>
      <w:r w:rsidR="00EB38F4" w:rsidRPr="0015159E">
        <w:rPr>
          <w:rFonts w:ascii="Palatino Linotype" w:hAnsi="Palatino Linotype"/>
          <w:sz w:val="23"/>
          <w:szCs w:val="23"/>
        </w:rPr>
        <w:t xml:space="preserve"> in some reasonably familiar sense: </w:t>
      </w:r>
      <w:r w:rsidR="005C550F" w:rsidRPr="0015159E">
        <w:rPr>
          <w:rFonts w:ascii="Palatino Linotype" w:hAnsi="Palatino Linotype"/>
          <w:sz w:val="23"/>
          <w:szCs w:val="23"/>
        </w:rPr>
        <w:t>th</w:t>
      </w:r>
      <w:r w:rsidR="004A1DAC" w:rsidRPr="0015159E">
        <w:rPr>
          <w:rFonts w:ascii="Palatino Linotype" w:hAnsi="Palatino Linotype"/>
          <w:sz w:val="23"/>
          <w:szCs w:val="23"/>
        </w:rPr>
        <w:t>ese</w:t>
      </w:r>
      <w:r w:rsidR="00EB38F4" w:rsidRPr="0015159E">
        <w:rPr>
          <w:rFonts w:ascii="Palatino Linotype" w:hAnsi="Palatino Linotype"/>
          <w:sz w:val="23"/>
          <w:szCs w:val="23"/>
        </w:rPr>
        <w:t xml:space="preserve"> are norms that</w:t>
      </w:r>
      <w:r w:rsidR="00D12FD8" w:rsidRPr="0015159E">
        <w:rPr>
          <w:rFonts w:ascii="Palatino Linotype" w:hAnsi="Palatino Linotype"/>
          <w:sz w:val="23"/>
          <w:szCs w:val="23"/>
        </w:rPr>
        <w:t xml:space="preserve"> pertain to all higher social animals</w:t>
      </w:r>
      <w:r w:rsidR="00EB38F4" w:rsidRPr="0015159E">
        <w:rPr>
          <w:rFonts w:ascii="Palatino Linotype" w:hAnsi="Palatino Linotype"/>
          <w:sz w:val="23"/>
          <w:szCs w:val="23"/>
        </w:rPr>
        <w:t>, a</w:t>
      </w:r>
      <w:r w:rsidR="004A1DAC" w:rsidRPr="0015159E">
        <w:rPr>
          <w:rFonts w:ascii="Palatino Linotype" w:hAnsi="Palatino Linotype"/>
          <w:sz w:val="23"/>
          <w:szCs w:val="23"/>
        </w:rPr>
        <w:t>nd there is an empirically grounded literature that can testify to this</w:t>
      </w:r>
      <w:r w:rsidR="00D12FD8" w:rsidRPr="0015159E">
        <w:rPr>
          <w:rFonts w:ascii="Palatino Linotype" w:hAnsi="Palatino Linotype"/>
          <w:sz w:val="23"/>
          <w:szCs w:val="23"/>
        </w:rPr>
        <w:t xml:space="preserve">.  </w:t>
      </w:r>
      <w:r w:rsidR="004A1DAC" w:rsidRPr="0015159E">
        <w:rPr>
          <w:rFonts w:ascii="Palatino Linotype" w:hAnsi="Palatino Linotype"/>
          <w:sz w:val="23"/>
          <w:szCs w:val="23"/>
        </w:rPr>
        <w:t>Given this, we can say that v</w:t>
      </w:r>
      <w:r w:rsidR="00B07B8B" w:rsidRPr="0015159E">
        <w:rPr>
          <w:rFonts w:ascii="Palatino Linotype" w:hAnsi="Palatino Linotype"/>
          <w:sz w:val="23"/>
          <w:szCs w:val="23"/>
        </w:rPr>
        <w:t xml:space="preserve">irtuous activity is </w:t>
      </w:r>
      <w:r w:rsidR="00D12FD8" w:rsidRPr="0015159E">
        <w:rPr>
          <w:rFonts w:ascii="Palatino Linotype" w:hAnsi="Palatino Linotype"/>
          <w:sz w:val="23"/>
          <w:szCs w:val="23"/>
        </w:rPr>
        <w:t xml:space="preserve">naturally </w:t>
      </w:r>
      <w:r w:rsidR="00B07B8B" w:rsidRPr="0015159E">
        <w:rPr>
          <w:rFonts w:ascii="Palatino Linotype" w:hAnsi="Palatino Linotype"/>
          <w:sz w:val="23"/>
          <w:szCs w:val="23"/>
        </w:rPr>
        <w:t>good because it is necessary f</w:t>
      </w:r>
      <w:r w:rsidR="004F24C6" w:rsidRPr="0015159E">
        <w:rPr>
          <w:rFonts w:ascii="Palatino Linotype" w:hAnsi="Palatino Linotype"/>
          <w:sz w:val="23"/>
          <w:szCs w:val="23"/>
        </w:rPr>
        <w:t>or th</w:t>
      </w:r>
      <w:r w:rsidR="004A1DAC" w:rsidRPr="0015159E">
        <w:rPr>
          <w:rFonts w:ascii="Palatino Linotype" w:hAnsi="Palatino Linotype"/>
          <w:sz w:val="23"/>
          <w:szCs w:val="23"/>
        </w:rPr>
        <w:t>e attainment of these ends that we demonstrably share without other intelligent social animals</w:t>
      </w:r>
      <w:r w:rsidR="00DD6AAA" w:rsidRPr="0015159E">
        <w:rPr>
          <w:rFonts w:ascii="Palatino Linotype" w:hAnsi="Palatino Linotype"/>
          <w:sz w:val="23"/>
          <w:szCs w:val="23"/>
        </w:rPr>
        <w:t>.</w:t>
      </w:r>
      <w:r w:rsidR="005C550F" w:rsidRPr="0015159E">
        <w:rPr>
          <w:rFonts w:ascii="Palatino Linotype" w:hAnsi="Palatino Linotype"/>
          <w:sz w:val="23"/>
          <w:szCs w:val="23"/>
        </w:rPr>
        <w:t xml:space="preserve"> </w:t>
      </w:r>
    </w:p>
    <w:p w14:paraId="51D1BD83" w14:textId="4862F2B3" w:rsidR="003A7893" w:rsidRPr="0015159E" w:rsidRDefault="001145F3" w:rsidP="00C11A28">
      <w:pPr>
        <w:spacing w:line="360" w:lineRule="auto"/>
        <w:rPr>
          <w:rFonts w:ascii="Palatino Linotype" w:hAnsi="Palatino Linotype"/>
          <w:sz w:val="23"/>
          <w:szCs w:val="23"/>
        </w:rPr>
      </w:pPr>
      <w:r w:rsidRPr="0015159E">
        <w:rPr>
          <w:rFonts w:ascii="Palatino Linotype" w:hAnsi="Palatino Linotype"/>
          <w:sz w:val="23"/>
          <w:szCs w:val="23"/>
        </w:rPr>
        <w:tab/>
      </w:r>
      <w:r w:rsidR="004A1DAC" w:rsidRPr="0015159E">
        <w:rPr>
          <w:rFonts w:ascii="Palatino Linotype" w:hAnsi="Palatino Linotype"/>
          <w:sz w:val="23"/>
          <w:szCs w:val="23"/>
        </w:rPr>
        <w:t>Whatever benefits can be gained from the clarity of such an account do</w:t>
      </w:r>
      <w:r w:rsidR="003A7893" w:rsidRPr="0015159E">
        <w:rPr>
          <w:rFonts w:ascii="Palatino Linotype" w:hAnsi="Palatino Linotype"/>
          <w:sz w:val="23"/>
          <w:szCs w:val="23"/>
        </w:rPr>
        <w:t xml:space="preserve"> not</w:t>
      </w:r>
      <w:r w:rsidR="004A1DAC" w:rsidRPr="0015159E">
        <w:rPr>
          <w:rFonts w:ascii="Palatino Linotype" w:hAnsi="Palatino Linotype"/>
          <w:sz w:val="23"/>
          <w:szCs w:val="23"/>
        </w:rPr>
        <w:t xml:space="preserve"> </w:t>
      </w:r>
      <w:r w:rsidR="003A7893" w:rsidRPr="0015159E">
        <w:rPr>
          <w:rFonts w:ascii="Palatino Linotype" w:hAnsi="Palatino Linotype"/>
          <w:sz w:val="23"/>
          <w:szCs w:val="23"/>
        </w:rPr>
        <w:t>outweigh its substantial c</w:t>
      </w:r>
      <w:r w:rsidR="004D125B" w:rsidRPr="0015159E">
        <w:rPr>
          <w:rFonts w:ascii="Palatino Linotype" w:hAnsi="Palatino Linotype"/>
          <w:sz w:val="23"/>
          <w:szCs w:val="23"/>
        </w:rPr>
        <w:t xml:space="preserve">osts.  I will argue these costs are </w:t>
      </w:r>
      <w:r w:rsidR="003A7893" w:rsidRPr="0015159E">
        <w:rPr>
          <w:rFonts w:ascii="Palatino Linotype" w:hAnsi="Palatino Linotype"/>
          <w:sz w:val="23"/>
          <w:szCs w:val="23"/>
        </w:rPr>
        <w:t>threefold: (1) it gives us account of human nature that is ultimately reductive and empirical, (2) the account of nature underwriting it is at the wrong level of generality</w:t>
      </w:r>
      <w:r w:rsidR="004D125B" w:rsidRPr="0015159E">
        <w:rPr>
          <w:rFonts w:ascii="Palatino Linotype" w:hAnsi="Palatino Linotype"/>
          <w:sz w:val="23"/>
          <w:szCs w:val="23"/>
        </w:rPr>
        <w:t xml:space="preserve"> to provide natural norms</w:t>
      </w:r>
      <w:r w:rsidR="003A7893" w:rsidRPr="0015159E">
        <w:rPr>
          <w:rFonts w:ascii="Palatino Linotype" w:hAnsi="Palatino Linotype"/>
          <w:sz w:val="23"/>
          <w:szCs w:val="23"/>
        </w:rPr>
        <w:t>, (3) it fails to be an account of the intrinsic value of virtuous action.</w:t>
      </w:r>
    </w:p>
    <w:p w14:paraId="35FC4AF8" w14:textId="2EFC9FB8" w:rsidR="003D42F7" w:rsidRPr="0015159E" w:rsidRDefault="003A7893" w:rsidP="003A7893">
      <w:pPr>
        <w:spacing w:line="360" w:lineRule="auto"/>
        <w:ind w:firstLine="720"/>
        <w:rPr>
          <w:rFonts w:ascii="Palatino Linotype" w:hAnsi="Palatino Linotype"/>
          <w:sz w:val="23"/>
          <w:szCs w:val="23"/>
        </w:rPr>
      </w:pPr>
      <w:r w:rsidRPr="0015159E">
        <w:rPr>
          <w:rFonts w:ascii="Palatino Linotype" w:hAnsi="Palatino Linotype"/>
          <w:sz w:val="23"/>
          <w:szCs w:val="23"/>
        </w:rPr>
        <w:t xml:space="preserve"> </w:t>
      </w:r>
      <w:r w:rsidR="00DA189A" w:rsidRPr="0015159E">
        <w:rPr>
          <w:rFonts w:ascii="Palatino Linotype" w:hAnsi="Palatino Linotype"/>
          <w:sz w:val="23"/>
          <w:szCs w:val="23"/>
        </w:rPr>
        <w:t>First, consider how Hursthouse arrives at her list of ends</w:t>
      </w:r>
      <w:r w:rsidR="00EC303C" w:rsidRPr="0015159E">
        <w:rPr>
          <w:rFonts w:ascii="Palatino Linotype" w:hAnsi="Palatino Linotype"/>
          <w:sz w:val="23"/>
          <w:szCs w:val="23"/>
        </w:rPr>
        <w:t>—</w:t>
      </w:r>
      <w:r w:rsidR="00DA189A" w:rsidRPr="0015159E">
        <w:rPr>
          <w:rFonts w:ascii="Palatino Linotype" w:hAnsi="Palatino Linotype"/>
          <w:sz w:val="23"/>
          <w:szCs w:val="23"/>
        </w:rPr>
        <w:t xml:space="preserve">by generalizing from our observational knowledge of all known species of social animals.  Her idea is that </w:t>
      </w:r>
      <w:r w:rsidR="00B07B8B" w:rsidRPr="0015159E">
        <w:rPr>
          <w:rFonts w:ascii="Palatino Linotype" w:hAnsi="Palatino Linotype"/>
          <w:sz w:val="23"/>
          <w:szCs w:val="23"/>
        </w:rPr>
        <w:t>we</w:t>
      </w:r>
      <w:r w:rsidR="005C550F" w:rsidRPr="0015159E">
        <w:rPr>
          <w:rFonts w:ascii="Palatino Linotype" w:hAnsi="Palatino Linotype"/>
          <w:sz w:val="23"/>
          <w:szCs w:val="23"/>
        </w:rPr>
        <w:t xml:space="preserve"> </w:t>
      </w:r>
      <w:r w:rsidR="00B07B8B" w:rsidRPr="0015159E">
        <w:rPr>
          <w:rFonts w:ascii="Palatino Linotype" w:hAnsi="Palatino Linotype"/>
          <w:sz w:val="23"/>
          <w:szCs w:val="23"/>
        </w:rPr>
        <w:t>know</w:t>
      </w:r>
      <w:r w:rsidR="005C550F" w:rsidRPr="0015159E">
        <w:rPr>
          <w:rFonts w:ascii="Palatino Linotype" w:hAnsi="Palatino Linotype"/>
          <w:sz w:val="23"/>
          <w:szCs w:val="23"/>
        </w:rPr>
        <w:t xml:space="preserve"> what</w:t>
      </w:r>
      <w:r w:rsidR="00B07B8B" w:rsidRPr="0015159E">
        <w:rPr>
          <w:rFonts w:ascii="Palatino Linotype" w:hAnsi="Palatino Linotype"/>
          <w:sz w:val="23"/>
          <w:szCs w:val="23"/>
        </w:rPr>
        <w:t xml:space="preserve"> the </w:t>
      </w:r>
      <w:r w:rsidR="00DA189A" w:rsidRPr="0015159E">
        <w:rPr>
          <w:rFonts w:ascii="Palatino Linotype" w:hAnsi="Palatino Linotype"/>
          <w:sz w:val="23"/>
          <w:szCs w:val="23"/>
        </w:rPr>
        <w:t xml:space="preserve">general </w:t>
      </w:r>
      <w:r w:rsidR="00B07B8B" w:rsidRPr="0015159E">
        <w:rPr>
          <w:rFonts w:ascii="Palatino Linotype" w:hAnsi="Palatino Linotype"/>
          <w:sz w:val="23"/>
          <w:szCs w:val="23"/>
        </w:rPr>
        <w:t>ends that constitute human life</w:t>
      </w:r>
      <w:r w:rsidR="005C550F" w:rsidRPr="0015159E">
        <w:rPr>
          <w:rFonts w:ascii="Palatino Linotype" w:hAnsi="Palatino Linotype"/>
          <w:sz w:val="23"/>
          <w:szCs w:val="23"/>
        </w:rPr>
        <w:t xml:space="preserve"> are</w:t>
      </w:r>
      <w:r w:rsidR="00DA189A" w:rsidRPr="0015159E">
        <w:rPr>
          <w:rFonts w:ascii="Palatino Linotype" w:hAnsi="Palatino Linotype"/>
          <w:sz w:val="23"/>
          <w:szCs w:val="23"/>
        </w:rPr>
        <w:t xml:space="preserve"> by</w:t>
      </w:r>
      <w:r w:rsidR="005C550F" w:rsidRPr="0015159E">
        <w:rPr>
          <w:rFonts w:ascii="Palatino Linotype" w:hAnsi="Palatino Linotype"/>
          <w:sz w:val="23"/>
          <w:szCs w:val="23"/>
        </w:rPr>
        <w:t xml:space="preserve"> </w:t>
      </w:r>
      <w:r w:rsidR="00DA189A" w:rsidRPr="0015159E">
        <w:rPr>
          <w:rFonts w:ascii="Palatino Linotype" w:hAnsi="Palatino Linotype"/>
          <w:sz w:val="23"/>
          <w:szCs w:val="23"/>
        </w:rPr>
        <w:t>extending our observational knowledge of social animals in gen</w:t>
      </w:r>
      <w:r w:rsidR="005C550F" w:rsidRPr="0015159E">
        <w:rPr>
          <w:rFonts w:ascii="Palatino Linotype" w:hAnsi="Palatino Linotype"/>
          <w:sz w:val="23"/>
          <w:szCs w:val="23"/>
        </w:rPr>
        <w:t>eral to see that it is basically the same for us</w:t>
      </w:r>
      <w:r w:rsidR="00DA189A" w:rsidRPr="0015159E">
        <w:rPr>
          <w:rFonts w:ascii="Palatino Linotype" w:hAnsi="Palatino Linotype"/>
          <w:sz w:val="23"/>
          <w:szCs w:val="23"/>
        </w:rPr>
        <w:t xml:space="preserve">.  </w:t>
      </w:r>
      <w:r w:rsidR="00F11D52" w:rsidRPr="0015159E">
        <w:rPr>
          <w:rFonts w:ascii="Palatino Linotype" w:hAnsi="Palatino Linotype"/>
          <w:sz w:val="23"/>
          <w:szCs w:val="23"/>
        </w:rPr>
        <w:t>This</w:t>
      </w:r>
      <w:r w:rsidR="00DA189A" w:rsidRPr="0015159E">
        <w:rPr>
          <w:rFonts w:ascii="Palatino Linotype" w:hAnsi="Palatino Linotype"/>
          <w:sz w:val="23"/>
          <w:szCs w:val="23"/>
        </w:rPr>
        <w:t xml:space="preserve"> means that</w:t>
      </w:r>
      <w:r w:rsidR="004D125B" w:rsidRPr="0015159E">
        <w:rPr>
          <w:rFonts w:ascii="Palatino Linotype" w:hAnsi="Palatino Linotype"/>
          <w:sz w:val="23"/>
          <w:szCs w:val="23"/>
        </w:rPr>
        <w:t>, at bottom,</w:t>
      </w:r>
      <w:r w:rsidR="00DA189A" w:rsidRPr="0015159E">
        <w:rPr>
          <w:rFonts w:ascii="Palatino Linotype" w:hAnsi="Palatino Linotype"/>
          <w:sz w:val="23"/>
          <w:szCs w:val="23"/>
        </w:rPr>
        <w:t xml:space="preserve"> </w:t>
      </w:r>
      <w:r w:rsidR="004D125B" w:rsidRPr="0015159E">
        <w:rPr>
          <w:rFonts w:ascii="Palatino Linotype" w:hAnsi="Palatino Linotype"/>
          <w:sz w:val="23"/>
          <w:szCs w:val="23"/>
        </w:rPr>
        <w:t xml:space="preserve">fully justified </w:t>
      </w:r>
      <w:r w:rsidR="00DA189A" w:rsidRPr="0015159E">
        <w:rPr>
          <w:rFonts w:ascii="Palatino Linotype" w:hAnsi="Palatino Linotype"/>
          <w:sz w:val="23"/>
          <w:szCs w:val="23"/>
        </w:rPr>
        <w:t>ethical knowledge</w:t>
      </w:r>
      <w:r w:rsidR="004D125B" w:rsidRPr="0015159E">
        <w:rPr>
          <w:rFonts w:ascii="Palatino Linotype" w:hAnsi="Palatino Linotype"/>
          <w:sz w:val="23"/>
          <w:szCs w:val="23"/>
        </w:rPr>
        <w:t xml:space="preserve"> </w:t>
      </w:r>
      <w:r w:rsidR="00DA189A" w:rsidRPr="0015159E">
        <w:rPr>
          <w:rFonts w:ascii="Palatino Linotype" w:hAnsi="Palatino Linotype"/>
          <w:sz w:val="23"/>
          <w:szCs w:val="23"/>
        </w:rPr>
        <w:t>is</w:t>
      </w:r>
      <w:r w:rsidR="00F11D52" w:rsidRPr="0015159E">
        <w:rPr>
          <w:rFonts w:ascii="Palatino Linotype" w:hAnsi="Palatino Linotype"/>
          <w:sz w:val="23"/>
          <w:szCs w:val="23"/>
        </w:rPr>
        <w:t xml:space="preserve"> a species of ethological knowledge.</w:t>
      </w:r>
      <w:r w:rsidR="00DA189A" w:rsidRPr="0015159E">
        <w:rPr>
          <w:rFonts w:ascii="Palatino Linotype" w:hAnsi="Palatino Linotype"/>
          <w:sz w:val="23"/>
          <w:szCs w:val="23"/>
        </w:rPr>
        <w:t xml:space="preserve">  This is already a strange result, one that Hursthouse</w:t>
      </w:r>
      <w:r w:rsidR="00922FE1" w:rsidRPr="0015159E">
        <w:rPr>
          <w:rFonts w:ascii="Palatino Linotype" w:hAnsi="Palatino Linotype"/>
          <w:sz w:val="23"/>
          <w:szCs w:val="23"/>
        </w:rPr>
        <w:t xml:space="preserve"> herself</w:t>
      </w:r>
      <w:r w:rsidR="00DA189A" w:rsidRPr="0015159E">
        <w:rPr>
          <w:rFonts w:ascii="Palatino Linotype" w:hAnsi="Palatino Linotype"/>
          <w:sz w:val="23"/>
          <w:szCs w:val="23"/>
        </w:rPr>
        <w:t xml:space="preserve"> is deeply ambivalent about accepting.</w:t>
      </w:r>
      <w:r w:rsidR="00205036" w:rsidRPr="0015159E">
        <w:rPr>
          <w:rStyle w:val="FootnoteReference"/>
          <w:rFonts w:ascii="Palatino Linotype" w:hAnsi="Palatino Linotype"/>
          <w:sz w:val="23"/>
          <w:szCs w:val="23"/>
        </w:rPr>
        <w:footnoteReference w:id="11"/>
      </w:r>
      <w:r w:rsidR="004D125B" w:rsidRPr="0015159E">
        <w:rPr>
          <w:rFonts w:ascii="Palatino Linotype" w:hAnsi="Palatino Linotype"/>
          <w:sz w:val="23"/>
          <w:szCs w:val="23"/>
        </w:rPr>
        <w:t xml:space="preserve">  Most moral theorists will reject the idea that we</w:t>
      </w:r>
      <w:r w:rsidR="003F095C" w:rsidRPr="0015159E">
        <w:rPr>
          <w:rFonts w:ascii="Palatino Linotype" w:hAnsi="Palatino Linotype"/>
          <w:sz w:val="23"/>
          <w:szCs w:val="23"/>
        </w:rPr>
        <w:t xml:space="preserve"> can</w:t>
      </w:r>
      <w:r w:rsidR="004D125B" w:rsidRPr="0015159E">
        <w:rPr>
          <w:rFonts w:ascii="Palatino Linotype" w:hAnsi="Palatino Linotype"/>
          <w:sz w:val="23"/>
          <w:szCs w:val="23"/>
        </w:rPr>
        <w:t xml:space="preserve"> gain moral knowledge by investigating what is going on at a high level of generality with wolves, beavers, or dolphins, and rightfully so.  </w:t>
      </w:r>
    </w:p>
    <w:p w14:paraId="1DDDDA60" w14:textId="5CDE6814" w:rsidR="00F35800" w:rsidRPr="0015159E" w:rsidRDefault="003D42F7" w:rsidP="003D42F7">
      <w:pPr>
        <w:spacing w:line="360" w:lineRule="auto"/>
        <w:ind w:firstLine="720"/>
        <w:rPr>
          <w:rFonts w:ascii="Palatino Linotype" w:hAnsi="Palatino Linotype"/>
          <w:sz w:val="23"/>
          <w:szCs w:val="23"/>
        </w:rPr>
      </w:pPr>
      <w:r w:rsidRPr="0015159E">
        <w:rPr>
          <w:rFonts w:ascii="Palatino Linotype" w:hAnsi="Palatino Linotype"/>
          <w:sz w:val="23"/>
          <w:szCs w:val="23"/>
        </w:rPr>
        <w:t>Second, there is a concern about the acc</w:t>
      </w:r>
      <w:r w:rsidR="00EC303C" w:rsidRPr="0015159E">
        <w:rPr>
          <w:rFonts w:ascii="Palatino Linotype" w:hAnsi="Palatino Linotype"/>
          <w:sz w:val="23"/>
          <w:szCs w:val="23"/>
        </w:rPr>
        <w:t xml:space="preserve">ount of </w:t>
      </w:r>
      <w:r w:rsidR="00D63176" w:rsidRPr="0015159E">
        <w:rPr>
          <w:rFonts w:ascii="Palatino Linotype" w:hAnsi="Palatino Linotype"/>
          <w:sz w:val="23"/>
          <w:szCs w:val="23"/>
        </w:rPr>
        <w:t>‘</w:t>
      </w:r>
      <w:r w:rsidR="00EC303C" w:rsidRPr="0015159E">
        <w:rPr>
          <w:rFonts w:ascii="Palatino Linotype" w:hAnsi="Palatino Linotype"/>
          <w:sz w:val="23"/>
          <w:szCs w:val="23"/>
        </w:rPr>
        <w:t>nature</w:t>
      </w:r>
      <w:r w:rsidR="00D63176" w:rsidRPr="0015159E">
        <w:rPr>
          <w:rFonts w:ascii="Palatino Linotype" w:hAnsi="Palatino Linotype"/>
          <w:sz w:val="23"/>
          <w:szCs w:val="23"/>
        </w:rPr>
        <w:t>’</w:t>
      </w:r>
      <w:r w:rsidR="00EC303C" w:rsidRPr="0015159E">
        <w:rPr>
          <w:rFonts w:ascii="Palatino Linotype" w:hAnsi="Palatino Linotype"/>
          <w:sz w:val="23"/>
          <w:szCs w:val="23"/>
        </w:rPr>
        <w:t xml:space="preserve"> underwriting this particular brand of </w:t>
      </w:r>
      <w:r w:rsidRPr="0015159E">
        <w:rPr>
          <w:rFonts w:ascii="Palatino Linotype" w:hAnsi="Palatino Linotype"/>
          <w:sz w:val="23"/>
          <w:szCs w:val="23"/>
        </w:rPr>
        <w:t>naturalism.</w:t>
      </w:r>
      <w:r w:rsidR="00347C4B" w:rsidRPr="0015159E">
        <w:rPr>
          <w:rStyle w:val="FootnoteReference"/>
          <w:rFonts w:ascii="Palatino Linotype" w:hAnsi="Palatino Linotype"/>
          <w:sz w:val="23"/>
          <w:szCs w:val="23"/>
        </w:rPr>
        <w:footnoteReference w:id="12"/>
      </w:r>
      <w:r w:rsidRPr="0015159E">
        <w:rPr>
          <w:rFonts w:ascii="Palatino Linotype" w:hAnsi="Palatino Linotype"/>
          <w:sz w:val="23"/>
          <w:szCs w:val="23"/>
        </w:rPr>
        <w:t xml:space="preserve"> The standards of practical rationality that Hursthouse identifies are not species specific</w:t>
      </w:r>
      <w:r w:rsidR="005C550F" w:rsidRPr="0015159E">
        <w:rPr>
          <w:rFonts w:ascii="Palatino Linotype" w:hAnsi="Palatino Linotype"/>
          <w:sz w:val="23"/>
          <w:szCs w:val="23"/>
        </w:rPr>
        <w:t xml:space="preserve"> standards; the ends that govern right practical reasoning are ends </w:t>
      </w:r>
      <w:r w:rsidRPr="0015159E">
        <w:rPr>
          <w:rFonts w:ascii="Palatino Linotype" w:hAnsi="Palatino Linotype"/>
          <w:sz w:val="23"/>
          <w:szCs w:val="23"/>
        </w:rPr>
        <w:t>shared</w:t>
      </w:r>
      <w:r w:rsidR="005C550F" w:rsidRPr="0015159E">
        <w:rPr>
          <w:rFonts w:ascii="Palatino Linotype" w:hAnsi="Palatino Linotype"/>
          <w:sz w:val="23"/>
          <w:szCs w:val="23"/>
        </w:rPr>
        <w:t xml:space="preserve"> in common</w:t>
      </w:r>
      <w:r w:rsidRPr="0015159E">
        <w:rPr>
          <w:rFonts w:ascii="Palatino Linotype" w:hAnsi="Palatino Linotype"/>
          <w:sz w:val="23"/>
          <w:szCs w:val="23"/>
        </w:rPr>
        <w:t xml:space="preserve"> by all sophisticated social animals.  The goodness fixing kind that is operative in this account is not</w:t>
      </w:r>
      <w:r w:rsidR="004D125B" w:rsidRPr="0015159E">
        <w:rPr>
          <w:rFonts w:ascii="Palatino Linotype" w:hAnsi="Palatino Linotype"/>
          <w:sz w:val="23"/>
          <w:szCs w:val="23"/>
        </w:rPr>
        <w:t xml:space="preserve"> a flesh and blood species such as</w:t>
      </w:r>
      <w:r w:rsidRPr="0015159E">
        <w:rPr>
          <w:rFonts w:ascii="Palatino Linotype" w:hAnsi="Palatino Linotype"/>
          <w:sz w:val="23"/>
          <w:szCs w:val="23"/>
        </w:rPr>
        <w:t xml:space="preserve"> ‘human being</w:t>
      </w:r>
      <w:r w:rsidR="004D125B" w:rsidRPr="0015159E">
        <w:rPr>
          <w:rFonts w:ascii="Palatino Linotype" w:hAnsi="Palatino Linotype"/>
          <w:sz w:val="23"/>
          <w:szCs w:val="23"/>
        </w:rPr>
        <w:t>,</w:t>
      </w:r>
      <w:r w:rsidR="005C550F" w:rsidRPr="0015159E">
        <w:rPr>
          <w:rFonts w:ascii="Palatino Linotype" w:hAnsi="Palatino Linotype"/>
          <w:sz w:val="23"/>
          <w:szCs w:val="23"/>
        </w:rPr>
        <w:t>’ but som</w:t>
      </w:r>
      <w:r w:rsidR="004D125B" w:rsidRPr="0015159E">
        <w:rPr>
          <w:rFonts w:ascii="Palatino Linotype" w:hAnsi="Palatino Linotype"/>
          <w:sz w:val="23"/>
          <w:szCs w:val="23"/>
        </w:rPr>
        <w:t>ething far more general and abstract.</w:t>
      </w:r>
      <w:r w:rsidR="00D63176" w:rsidRPr="0015159E">
        <w:rPr>
          <w:rFonts w:ascii="Palatino Linotype" w:hAnsi="Palatino Linotype"/>
          <w:sz w:val="23"/>
          <w:szCs w:val="23"/>
        </w:rPr>
        <w:t xml:space="preserve">  This is already a departure from the theory of natural normativity as i</w:t>
      </w:r>
      <w:r w:rsidR="004D125B" w:rsidRPr="0015159E">
        <w:rPr>
          <w:rFonts w:ascii="Palatino Linotype" w:hAnsi="Palatino Linotype"/>
          <w:sz w:val="23"/>
          <w:szCs w:val="23"/>
        </w:rPr>
        <w:t xml:space="preserve">t was originally </w:t>
      </w:r>
      <w:r w:rsidR="00D63176" w:rsidRPr="0015159E">
        <w:rPr>
          <w:rFonts w:ascii="Palatino Linotype" w:hAnsi="Palatino Linotype"/>
          <w:sz w:val="23"/>
          <w:szCs w:val="23"/>
        </w:rPr>
        <w:t>presented</w:t>
      </w:r>
      <w:r w:rsidR="00A672BF" w:rsidRPr="0015159E">
        <w:rPr>
          <w:rFonts w:ascii="Palatino Linotype" w:hAnsi="Palatino Linotype"/>
          <w:sz w:val="23"/>
          <w:szCs w:val="23"/>
        </w:rPr>
        <w:t>, and it difficult to square with its basic principles</w:t>
      </w:r>
      <w:r w:rsidR="00205036" w:rsidRPr="0015159E">
        <w:rPr>
          <w:rFonts w:ascii="Palatino Linotype" w:hAnsi="Palatino Linotype"/>
          <w:sz w:val="23"/>
          <w:szCs w:val="23"/>
        </w:rPr>
        <w:t>.</w:t>
      </w:r>
      <w:r w:rsidR="004D125B" w:rsidRPr="0015159E">
        <w:rPr>
          <w:rStyle w:val="FootnoteReference"/>
          <w:rFonts w:ascii="Palatino Linotype" w:hAnsi="Palatino Linotype"/>
          <w:sz w:val="23"/>
          <w:szCs w:val="23"/>
        </w:rPr>
        <w:footnoteReference w:id="13"/>
      </w:r>
      <w:r w:rsidR="00205036" w:rsidRPr="0015159E">
        <w:rPr>
          <w:rFonts w:ascii="Palatino Linotype" w:hAnsi="Palatino Linotype"/>
          <w:sz w:val="23"/>
          <w:szCs w:val="23"/>
        </w:rPr>
        <w:t xml:space="preserve">  </w:t>
      </w:r>
      <w:r w:rsidR="00375D7A" w:rsidRPr="0015159E">
        <w:rPr>
          <w:rFonts w:ascii="Palatino Linotype" w:hAnsi="Palatino Linotype"/>
          <w:sz w:val="23"/>
          <w:szCs w:val="23"/>
        </w:rPr>
        <w:t xml:space="preserve">But </w:t>
      </w:r>
      <w:r w:rsidR="00A672BF" w:rsidRPr="0015159E">
        <w:rPr>
          <w:rFonts w:ascii="Palatino Linotype" w:hAnsi="Palatino Linotype"/>
          <w:sz w:val="23"/>
          <w:szCs w:val="23"/>
        </w:rPr>
        <w:t xml:space="preserve">the more pressing concern from our perspective is this: </w:t>
      </w:r>
      <w:r w:rsidRPr="0015159E">
        <w:rPr>
          <w:rFonts w:ascii="Palatino Linotype" w:hAnsi="Palatino Linotype"/>
          <w:sz w:val="23"/>
          <w:szCs w:val="23"/>
        </w:rPr>
        <w:t>once we hav</w:t>
      </w:r>
      <w:r w:rsidR="00D63176" w:rsidRPr="0015159E">
        <w:rPr>
          <w:rFonts w:ascii="Palatino Linotype" w:hAnsi="Palatino Linotype"/>
          <w:sz w:val="23"/>
          <w:szCs w:val="23"/>
        </w:rPr>
        <w:t xml:space="preserve">e made this generalizing move, </w:t>
      </w:r>
      <w:r w:rsidRPr="0015159E">
        <w:rPr>
          <w:rFonts w:ascii="Palatino Linotype" w:hAnsi="Palatino Linotype"/>
          <w:sz w:val="23"/>
          <w:szCs w:val="23"/>
        </w:rPr>
        <w:t>why should we not think that th</w:t>
      </w:r>
      <w:r w:rsidR="005C550F" w:rsidRPr="0015159E">
        <w:rPr>
          <w:rFonts w:ascii="Palatino Linotype" w:hAnsi="Palatino Linotype"/>
          <w:sz w:val="23"/>
          <w:szCs w:val="23"/>
        </w:rPr>
        <w:t xml:space="preserve">e </w:t>
      </w:r>
      <w:r w:rsidR="00A1166E" w:rsidRPr="0015159E">
        <w:rPr>
          <w:rFonts w:ascii="Palatino Linotype" w:hAnsi="Palatino Linotype"/>
          <w:sz w:val="23"/>
          <w:szCs w:val="23"/>
        </w:rPr>
        <w:t xml:space="preserve">relevant </w:t>
      </w:r>
      <w:r w:rsidR="005C550F" w:rsidRPr="0015159E">
        <w:rPr>
          <w:rFonts w:ascii="Palatino Linotype" w:hAnsi="Palatino Linotype"/>
          <w:sz w:val="23"/>
          <w:szCs w:val="23"/>
        </w:rPr>
        <w:t>generality</w:t>
      </w:r>
      <w:r w:rsidRPr="0015159E">
        <w:rPr>
          <w:rFonts w:ascii="Palatino Linotype" w:hAnsi="Palatino Linotype"/>
          <w:sz w:val="23"/>
          <w:szCs w:val="23"/>
        </w:rPr>
        <w:t xml:space="preserve"> lies so</w:t>
      </w:r>
      <w:r w:rsidR="009D3EC0" w:rsidRPr="0015159E">
        <w:rPr>
          <w:rFonts w:ascii="Palatino Linotype" w:hAnsi="Palatino Linotype"/>
          <w:sz w:val="23"/>
          <w:szCs w:val="23"/>
        </w:rPr>
        <w:t xml:space="preserve">mewhere higher up the </w:t>
      </w:r>
      <w:r w:rsidR="009D3EC0" w:rsidRPr="0015159E">
        <w:rPr>
          <w:rFonts w:ascii="Palatino Linotype" w:hAnsi="Palatino Linotype"/>
          <w:i/>
          <w:sz w:val="23"/>
          <w:szCs w:val="23"/>
        </w:rPr>
        <w:t>scala naturae</w:t>
      </w:r>
      <w:r w:rsidR="00A1166E" w:rsidRPr="0015159E">
        <w:rPr>
          <w:rFonts w:ascii="Palatino Linotype" w:hAnsi="Palatino Linotype"/>
          <w:sz w:val="23"/>
          <w:szCs w:val="23"/>
        </w:rPr>
        <w:t xml:space="preserve"> than Hursthouse suggests</w:t>
      </w:r>
      <w:r w:rsidR="009D3EC0" w:rsidRPr="0015159E">
        <w:rPr>
          <w:rFonts w:ascii="Palatino Linotype" w:hAnsi="Palatino Linotype"/>
          <w:sz w:val="23"/>
          <w:szCs w:val="23"/>
        </w:rPr>
        <w:t>?  Certainly ‘</w:t>
      </w:r>
      <w:r w:rsidRPr="0015159E">
        <w:rPr>
          <w:rFonts w:ascii="Palatino Linotype" w:hAnsi="Palatino Linotype"/>
          <w:sz w:val="23"/>
          <w:szCs w:val="23"/>
        </w:rPr>
        <w:t>sophisticated social animal’ is not a category that Aristotle</w:t>
      </w:r>
      <w:r w:rsidR="009D3EC0" w:rsidRPr="0015159E">
        <w:rPr>
          <w:rFonts w:ascii="Palatino Linotype" w:hAnsi="Palatino Linotype"/>
          <w:sz w:val="23"/>
          <w:szCs w:val="23"/>
        </w:rPr>
        <w:t xml:space="preserve"> himself</w:t>
      </w:r>
      <w:r w:rsidRPr="0015159E">
        <w:rPr>
          <w:rFonts w:ascii="Palatino Linotype" w:hAnsi="Palatino Linotype"/>
          <w:sz w:val="23"/>
          <w:szCs w:val="23"/>
        </w:rPr>
        <w:t xml:space="preserve"> bothers with, and Hursthouse gives us no reason to favor </w:t>
      </w:r>
      <w:r w:rsidR="009D3EC0" w:rsidRPr="0015159E">
        <w:rPr>
          <w:rFonts w:ascii="Palatino Linotype" w:hAnsi="Palatino Linotype"/>
          <w:sz w:val="23"/>
          <w:szCs w:val="23"/>
        </w:rPr>
        <w:t xml:space="preserve">it </w:t>
      </w:r>
      <w:r w:rsidRPr="0015159E">
        <w:rPr>
          <w:rFonts w:ascii="Palatino Linotype" w:hAnsi="Palatino Linotype"/>
          <w:sz w:val="23"/>
          <w:szCs w:val="23"/>
        </w:rPr>
        <w:t>over</w:t>
      </w:r>
      <w:r w:rsidR="009D3EC0" w:rsidRPr="0015159E">
        <w:rPr>
          <w:rFonts w:ascii="Palatino Linotype" w:hAnsi="Palatino Linotype"/>
          <w:sz w:val="23"/>
          <w:szCs w:val="23"/>
        </w:rPr>
        <w:t xml:space="preserve"> </w:t>
      </w:r>
      <w:r w:rsidRPr="0015159E">
        <w:rPr>
          <w:rFonts w:ascii="Palatino Linotype" w:hAnsi="Palatino Linotype"/>
          <w:sz w:val="23"/>
          <w:szCs w:val="23"/>
        </w:rPr>
        <w:t>‘</w:t>
      </w:r>
      <w:r w:rsidR="009D3EC0" w:rsidRPr="0015159E">
        <w:rPr>
          <w:rFonts w:ascii="Palatino Linotype" w:hAnsi="Palatino Linotype"/>
          <w:sz w:val="23"/>
          <w:szCs w:val="23"/>
        </w:rPr>
        <w:t>rational life.</w:t>
      </w:r>
      <w:r w:rsidR="00A672BF" w:rsidRPr="0015159E">
        <w:rPr>
          <w:rFonts w:ascii="Palatino Linotype" w:hAnsi="Palatino Linotype"/>
          <w:sz w:val="23"/>
          <w:szCs w:val="23"/>
        </w:rPr>
        <w:t>’</w:t>
      </w:r>
      <w:r w:rsidR="009D3EC0" w:rsidRPr="0015159E">
        <w:rPr>
          <w:rFonts w:ascii="Palatino Linotype" w:hAnsi="Palatino Linotype"/>
          <w:sz w:val="23"/>
          <w:szCs w:val="23"/>
        </w:rPr>
        <w:t xml:space="preserve">  </w:t>
      </w:r>
      <w:r w:rsidR="00A672BF" w:rsidRPr="0015159E">
        <w:rPr>
          <w:rFonts w:ascii="Palatino Linotype" w:hAnsi="Palatino Linotype"/>
          <w:sz w:val="23"/>
          <w:szCs w:val="23"/>
        </w:rPr>
        <w:t>Why should we not be worried about the ends shared in common with members of that kind?  Hursthouse has no com</w:t>
      </w:r>
      <w:r w:rsidR="009D3EC0" w:rsidRPr="0015159E">
        <w:rPr>
          <w:rFonts w:ascii="Palatino Linotype" w:hAnsi="Palatino Linotype"/>
          <w:sz w:val="23"/>
          <w:szCs w:val="23"/>
        </w:rPr>
        <w:t>pelling answer to this question, other than the former seems more “scientific.”</w:t>
      </w:r>
      <w:r w:rsidR="009D3EC0" w:rsidRPr="0015159E">
        <w:rPr>
          <w:rStyle w:val="FootnoteReference"/>
          <w:rFonts w:ascii="Palatino Linotype" w:hAnsi="Palatino Linotype"/>
          <w:sz w:val="23"/>
          <w:szCs w:val="23"/>
        </w:rPr>
        <w:footnoteReference w:id="14"/>
      </w:r>
      <w:r w:rsidR="00A672BF" w:rsidRPr="0015159E">
        <w:rPr>
          <w:rFonts w:ascii="Palatino Linotype" w:hAnsi="Palatino Linotype"/>
          <w:sz w:val="23"/>
          <w:szCs w:val="23"/>
        </w:rPr>
        <w:t xml:space="preserve">  </w:t>
      </w:r>
    </w:p>
    <w:p w14:paraId="2DF65706" w14:textId="18E1F398" w:rsidR="00C11A28" w:rsidRPr="0015159E" w:rsidRDefault="00F35800" w:rsidP="00922FE1">
      <w:pPr>
        <w:spacing w:line="360" w:lineRule="auto"/>
        <w:ind w:firstLine="720"/>
        <w:rPr>
          <w:rFonts w:ascii="Palatino Linotype" w:hAnsi="Palatino Linotype"/>
          <w:sz w:val="23"/>
          <w:szCs w:val="23"/>
        </w:rPr>
      </w:pPr>
      <w:r w:rsidRPr="0015159E">
        <w:rPr>
          <w:rFonts w:ascii="Palatino Linotype" w:hAnsi="Palatino Linotype"/>
          <w:sz w:val="23"/>
          <w:szCs w:val="23"/>
        </w:rPr>
        <w:t>There is another reason to resist the generali</w:t>
      </w:r>
      <w:r w:rsidR="006A4D22" w:rsidRPr="0015159E">
        <w:rPr>
          <w:rFonts w:ascii="Palatino Linotype" w:hAnsi="Palatino Linotype"/>
          <w:sz w:val="23"/>
          <w:szCs w:val="23"/>
        </w:rPr>
        <w:t>zing move to ‘sophisticated social animal,’ which brings us to the third and final complaint.</w:t>
      </w:r>
      <w:r w:rsidRPr="0015159E">
        <w:rPr>
          <w:rFonts w:ascii="Palatino Linotype" w:hAnsi="Palatino Linotype"/>
          <w:sz w:val="23"/>
          <w:szCs w:val="23"/>
        </w:rPr>
        <w:t xml:space="preserve">  The p</w:t>
      </w:r>
      <w:r w:rsidR="00EE5133" w:rsidRPr="0015159E">
        <w:rPr>
          <w:rFonts w:ascii="Palatino Linotype" w:hAnsi="Palatino Linotype"/>
          <w:sz w:val="23"/>
          <w:szCs w:val="23"/>
        </w:rPr>
        <w:t xml:space="preserve">romise of ethical naturalism is supposed to be that it can </w:t>
      </w:r>
      <w:r w:rsidRPr="0015159E">
        <w:rPr>
          <w:rFonts w:ascii="Palatino Linotype" w:hAnsi="Palatino Linotype"/>
          <w:sz w:val="23"/>
          <w:szCs w:val="23"/>
        </w:rPr>
        <w:t>make sense of moral judgment in objective terms.  But moral judgments are typically thought to address the question of intrinsic value—activities and actions whose goodness does not consist in the fact that they are instrumental to some othe</w:t>
      </w:r>
      <w:r w:rsidR="005C550F" w:rsidRPr="0015159E">
        <w:rPr>
          <w:rFonts w:ascii="Palatino Linotype" w:hAnsi="Palatino Linotype"/>
          <w:sz w:val="23"/>
          <w:szCs w:val="23"/>
        </w:rPr>
        <w:t>r good, but whose value is contained</w:t>
      </w:r>
      <w:r w:rsidR="00A409F2" w:rsidRPr="0015159E">
        <w:rPr>
          <w:rFonts w:ascii="Palatino Linotype" w:hAnsi="Palatino Linotype"/>
          <w:sz w:val="23"/>
          <w:szCs w:val="23"/>
        </w:rPr>
        <w:t xml:space="preserve"> “in itself.”</w:t>
      </w:r>
      <w:r w:rsidR="00D34B1D" w:rsidRPr="0015159E">
        <w:rPr>
          <w:rFonts w:ascii="Palatino Linotype" w:hAnsi="Palatino Linotype"/>
          <w:sz w:val="23"/>
          <w:szCs w:val="23"/>
        </w:rPr>
        <w:t xml:space="preserve">  </w:t>
      </w:r>
      <w:r w:rsidR="00922FE1" w:rsidRPr="0015159E">
        <w:rPr>
          <w:rFonts w:ascii="Palatino Linotype" w:hAnsi="Palatino Linotype"/>
          <w:sz w:val="23"/>
          <w:szCs w:val="23"/>
        </w:rPr>
        <w:t>T</w:t>
      </w:r>
      <w:r w:rsidR="008116D7" w:rsidRPr="0015159E">
        <w:rPr>
          <w:rFonts w:ascii="Palatino Linotype" w:hAnsi="Palatino Linotype"/>
          <w:sz w:val="23"/>
          <w:szCs w:val="23"/>
        </w:rPr>
        <w:t>he value of the characteristic activity of one’s own form of life</w:t>
      </w:r>
      <w:r w:rsidR="006462EC" w:rsidRPr="0015159E">
        <w:rPr>
          <w:rFonts w:ascii="Palatino Linotype" w:hAnsi="Palatino Linotype"/>
          <w:sz w:val="23"/>
          <w:szCs w:val="23"/>
        </w:rPr>
        <w:t xml:space="preserve"> cannot be explained by some good external to that form of life; the good of it just is that it is the vital operation of the species in question.</w:t>
      </w:r>
      <w:r w:rsidR="00EE5133" w:rsidRPr="0015159E">
        <w:rPr>
          <w:rFonts w:ascii="Palatino Linotype" w:hAnsi="Palatino Linotype"/>
          <w:sz w:val="23"/>
          <w:szCs w:val="23"/>
        </w:rPr>
        <w:t xml:space="preserve">  </w:t>
      </w:r>
      <w:r w:rsidR="006462EC" w:rsidRPr="0015159E">
        <w:rPr>
          <w:rFonts w:ascii="Palatino Linotype" w:hAnsi="Palatino Linotype"/>
          <w:sz w:val="23"/>
          <w:szCs w:val="23"/>
        </w:rPr>
        <w:t>But Hursthouse’</w:t>
      </w:r>
      <w:r w:rsidR="00EE5133" w:rsidRPr="0015159E">
        <w:rPr>
          <w:rFonts w:ascii="Palatino Linotype" w:hAnsi="Palatino Linotype"/>
          <w:sz w:val="23"/>
          <w:szCs w:val="23"/>
        </w:rPr>
        <w:t>s picture is not like this.  According to it, our</w:t>
      </w:r>
      <w:r w:rsidR="006462EC" w:rsidRPr="0015159E">
        <w:rPr>
          <w:rFonts w:ascii="Palatino Linotype" w:hAnsi="Palatino Linotype"/>
          <w:sz w:val="23"/>
          <w:szCs w:val="23"/>
        </w:rPr>
        <w:t xml:space="preserve"> rational activity is good when it serves ends that go beyond a description of our own form</w:t>
      </w:r>
      <w:r w:rsidR="00EE5133" w:rsidRPr="0015159E">
        <w:rPr>
          <w:rFonts w:ascii="Palatino Linotype" w:hAnsi="Palatino Linotype"/>
          <w:sz w:val="23"/>
          <w:szCs w:val="23"/>
        </w:rPr>
        <w:t xml:space="preserve"> of life</w:t>
      </w:r>
      <w:r w:rsidR="00E15505" w:rsidRPr="0015159E">
        <w:rPr>
          <w:rFonts w:ascii="Palatino Linotype" w:hAnsi="Palatino Linotype"/>
          <w:sz w:val="23"/>
          <w:szCs w:val="23"/>
        </w:rPr>
        <w:t xml:space="preserve"> and its activities</w:t>
      </w:r>
      <w:r w:rsidR="006462EC" w:rsidRPr="0015159E">
        <w:rPr>
          <w:rFonts w:ascii="Palatino Linotype" w:hAnsi="Palatino Linotype"/>
          <w:sz w:val="23"/>
          <w:szCs w:val="23"/>
        </w:rPr>
        <w:t>.</w:t>
      </w:r>
    </w:p>
    <w:p w14:paraId="00C3C7EF" w14:textId="09393062" w:rsidR="00C11A28" w:rsidRPr="0015159E" w:rsidRDefault="006462EC" w:rsidP="0022742E">
      <w:pPr>
        <w:spacing w:line="360" w:lineRule="auto"/>
        <w:rPr>
          <w:rFonts w:ascii="Palatino Linotype" w:hAnsi="Palatino Linotype"/>
          <w:sz w:val="23"/>
          <w:szCs w:val="23"/>
        </w:rPr>
      </w:pPr>
      <w:r w:rsidRPr="0015159E">
        <w:rPr>
          <w:rFonts w:ascii="Palatino Linotype" w:hAnsi="Palatino Linotype"/>
          <w:sz w:val="23"/>
          <w:szCs w:val="23"/>
        </w:rPr>
        <w:tab/>
        <w:t>We can bring this worry into sharper relief if we consider that Hursthouse’s stated goal in providing this theory is to provide</w:t>
      </w:r>
      <w:r w:rsidR="00C11A28" w:rsidRPr="0015159E">
        <w:rPr>
          <w:rFonts w:ascii="Palatino Linotype" w:hAnsi="Palatino Linotype"/>
          <w:sz w:val="23"/>
          <w:szCs w:val="23"/>
        </w:rPr>
        <w:t xml:space="preserve"> “a rational justification for one’s ethical beliefs.”</w:t>
      </w:r>
      <w:r w:rsidR="00C11A28" w:rsidRPr="0015159E">
        <w:rPr>
          <w:rStyle w:val="FootnoteReference"/>
          <w:rFonts w:ascii="Palatino Linotype" w:hAnsi="Palatino Linotype"/>
          <w:sz w:val="23"/>
          <w:szCs w:val="23"/>
        </w:rPr>
        <w:footnoteReference w:id="15"/>
      </w:r>
      <w:r w:rsidRPr="0015159E">
        <w:rPr>
          <w:rFonts w:ascii="Palatino Linotype" w:hAnsi="Palatino Linotype"/>
          <w:sz w:val="23"/>
          <w:szCs w:val="23"/>
        </w:rPr>
        <w:t xml:space="preserve">  But </w:t>
      </w:r>
      <w:r w:rsidR="006A4D22" w:rsidRPr="0015159E">
        <w:rPr>
          <w:rFonts w:ascii="Palatino Linotype" w:hAnsi="Palatino Linotype"/>
          <w:sz w:val="23"/>
          <w:szCs w:val="23"/>
        </w:rPr>
        <w:t>her justificatory scheme yields that</w:t>
      </w:r>
      <w:r w:rsidR="007C578C" w:rsidRPr="0015159E">
        <w:rPr>
          <w:rFonts w:ascii="Palatino Linotype" w:hAnsi="Palatino Linotype"/>
          <w:sz w:val="23"/>
          <w:szCs w:val="23"/>
        </w:rPr>
        <w:t xml:space="preserve"> </w:t>
      </w:r>
      <w:r w:rsidR="006A4D22" w:rsidRPr="0015159E">
        <w:rPr>
          <w:rFonts w:ascii="Palatino Linotype" w:hAnsi="Palatino Linotype"/>
          <w:i/>
          <w:sz w:val="23"/>
          <w:szCs w:val="23"/>
        </w:rPr>
        <w:t>the wrong kind</w:t>
      </w:r>
      <w:r w:rsidR="007C578C" w:rsidRPr="0015159E">
        <w:rPr>
          <w:rFonts w:ascii="Palatino Linotype" w:hAnsi="Palatino Linotype"/>
          <w:i/>
          <w:sz w:val="23"/>
          <w:szCs w:val="23"/>
        </w:rPr>
        <w:t xml:space="preserve"> of reason</w:t>
      </w:r>
      <w:r w:rsidR="007C578C" w:rsidRPr="0015159E">
        <w:rPr>
          <w:rFonts w:ascii="Palatino Linotype" w:hAnsi="Palatino Linotype"/>
          <w:sz w:val="23"/>
          <w:szCs w:val="23"/>
        </w:rPr>
        <w:t xml:space="preserve"> to hold a moral bel</w:t>
      </w:r>
      <w:r w:rsidRPr="0015159E">
        <w:rPr>
          <w:rFonts w:ascii="Palatino Linotype" w:hAnsi="Palatino Linotype"/>
          <w:sz w:val="23"/>
          <w:szCs w:val="23"/>
        </w:rPr>
        <w:t xml:space="preserve">ief.  </w:t>
      </w:r>
      <w:r w:rsidR="00C11A28" w:rsidRPr="0015159E">
        <w:rPr>
          <w:rFonts w:ascii="Palatino Linotype" w:hAnsi="Palatino Linotype"/>
          <w:sz w:val="23"/>
          <w:szCs w:val="23"/>
        </w:rPr>
        <w:t>To see t</w:t>
      </w:r>
      <w:r w:rsidR="007C578C" w:rsidRPr="0015159E">
        <w:rPr>
          <w:rFonts w:ascii="Palatino Linotype" w:hAnsi="Palatino Linotype"/>
          <w:sz w:val="23"/>
          <w:szCs w:val="23"/>
        </w:rPr>
        <w:t>his, consider a basic human activity, such as</w:t>
      </w:r>
      <w:r w:rsidR="00C11A28" w:rsidRPr="0015159E">
        <w:rPr>
          <w:rFonts w:ascii="Palatino Linotype" w:hAnsi="Palatino Linotype"/>
          <w:sz w:val="23"/>
          <w:szCs w:val="23"/>
        </w:rPr>
        <w:t xml:space="preserve"> </w:t>
      </w:r>
      <w:r w:rsidRPr="0015159E">
        <w:rPr>
          <w:rFonts w:ascii="Palatino Linotype" w:hAnsi="Palatino Linotype"/>
          <w:sz w:val="23"/>
          <w:szCs w:val="23"/>
        </w:rPr>
        <w:t xml:space="preserve">leisurely </w:t>
      </w:r>
      <w:r w:rsidR="00C11A28" w:rsidRPr="0015159E">
        <w:rPr>
          <w:rFonts w:ascii="Palatino Linotype" w:hAnsi="Palatino Linotype"/>
          <w:sz w:val="23"/>
          <w:szCs w:val="23"/>
        </w:rPr>
        <w:t>play.  Human beings engage in</w:t>
      </w:r>
      <w:r w:rsidRPr="0015159E">
        <w:rPr>
          <w:rFonts w:ascii="Palatino Linotype" w:hAnsi="Palatino Linotype"/>
          <w:sz w:val="23"/>
          <w:szCs w:val="23"/>
        </w:rPr>
        <w:t xml:space="preserve"> this kind of</w:t>
      </w:r>
      <w:r w:rsidR="00C11A28" w:rsidRPr="0015159E">
        <w:rPr>
          <w:rFonts w:ascii="Palatino Linotype" w:hAnsi="Palatino Linotype"/>
          <w:sz w:val="23"/>
          <w:szCs w:val="23"/>
        </w:rPr>
        <w:t xml:space="preserve"> play from infancy on.</w:t>
      </w:r>
      <w:r w:rsidR="0022742E" w:rsidRPr="0015159E">
        <w:rPr>
          <w:rStyle w:val="FootnoteReference"/>
          <w:rFonts w:ascii="Palatino Linotype" w:hAnsi="Palatino Linotype"/>
          <w:sz w:val="23"/>
          <w:szCs w:val="23"/>
        </w:rPr>
        <w:footnoteReference w:id="16"/>
      </w:r>
      <w:r w:rsidR="00C11A28" w:rsidRPr="0015159E">
        <w:rPr>
          <w:rFonts w:ascii="Palatino Linotype" w:hAnsi="Palatino Linotype"/>
          <w:sz w:val="23"/>
          <w:szCs w:val="23"/>
        </w:rPr>
        <w:t xml:space="preserve">  By play, I do not mean highly competitive sports or the highly structured events when these take place, but just the way we often are in our leisure time, when we are not actively fixed on some kind of work to be done or task to be achieved.  We are in these moments content merely to have fun and enjoy ourselves</w:t>
      </w:r>
      <w:r w:rsidRPr="0015159E">
        <w:rPr>
          <w:rFonts w:ascii="Palatino Linotype" w:hAnsi="Palatino Linotype"/>
          <w:sz w:val="23"/>
          <w:szCs w:val="23"/>
        </w:rPr>
        <w:t>, for no particular reason</w:t>
      </w:r>
      <w:r w:rsidR="0022742E" w:rsidRPr="0015159E">
        <w:rPr>
          <w:rFonts w:ascii="Palatino Linotype" w:hAnsi="Palatino Linotype"/>
          <w:sz w:val="23"/>
          <w:szCs w:val="23"/>
        </w:rPr>
        <w:t xml:space="preserve">.  Play is just one of </w:t>
      </w:r>
      <w:r w:rsidR="007C578C" w:rsidRPr="0015159E">
        <w:rPr>
          <w:rFonts w:ascii="Palatino Linotype" w:hAnsi="Palatino Linotype"/>
          <w:sz w:val="23"/>
          <w:szCs w:val="23"/>
        </w:rPr>
        <w:t xml:space="preserve">a </w:t>
      </w:r>
      <w:r w:rsidR="00C11A28" w:rsidRPr="0015159E">
        <w:rPr>
          <w:rFonts w:ascii="Palatino Linotype" w:hAnsi="Palatino Linotype"/>
          <w:sz w:val="23"/>
          <w:szCs w:val="23"/>
        </w:rPr>
        <w:t>whole range of activities</w:t>
      </w:r>
      <w:r w:rsidR="0022742E" w:rsidRPr="0015159E">
        <w:rPr>
          <w:rFonts w:ascii="Palatino Linotype" w:hAnsi="Palatino Linotype"/>
          <w:sz w:val="23"/>
          <w:szCs w:val="23"/>
        </w:rPr>
        <w:t xml:space="preserve"> that lose their joy and goodness</w:t>
      </w:r>
      <w:r w:rsidR="00C11A28" w:rsidRPr="0015159E">
        <w:rPr>
          <w:rFonts w:ascii="Palatino Linotype" w:hAnsi="Palatino Linotype"/>
          <w:sz w:val="23"/>
          <w:szCs w:val="23"/>
        </w:rPr>
        <w:t xml:space="preserve"> when they are done for</w:t>
      </w:r>
      <w:r w:rsidR="00E15505" w:rsidRPr="0015159E">
        <w:rPr>
          <w:rFonts w:ascii="Palatino Linotype" w:hAnsi="Palatino Linotype"/>
          <w:sz w:val="23"/>
          <w:szCs w:val="23"/>
        </w:rPr>
        <w:t xml:space="preserve"> the sake of something else; other examples of such activities are</w:t>
      </w:r>
      <w:r w:rsidR="00C11A28" w:rsidRPr="0015159E">
        <w:rPr>
          <w:rFonts w:ascii="Palatino Linotype" w:hAnsi="Palatino Linotype"/>
          <w:sz w:val="23"/>
          <w:szCs w:val="23"/>
        </w:rPr>
        <w:t xml:space="preserve"> singing, making music, dancing, conversation,</w:t>
      </w:r>
      <w:r w:rsidR="00E15505" w:rsidRPr="0015159E">
        <w:rPr>
          <w:rFonts w:ascii="Palatino Linotype" w:hAnsi="Palatino Linotype"/>
          <w:sz w:val="23"/>
          <w:szCs w:val="23"/>
        </w:rPr>
        <w:t xml:space="preserve"> and telling and hearing stories</w:t>
      </w:r>
      <w:r w:rsidR="00C11A28" w:rsidRPr="0015159E">
        <w:rPr>
          <w:rFonts w:ascii="Palatino Linotype" w:hAnsi="Palatino Linotype"/>
          <w:sz w:val="23"/>
          <w:szCs w:val="23"/>
        </w:rPr>
        <w:t xml:space="preserve">.    </w:t>
      </w:r>
    </w:p>
    <w:p w14:paraId="71D9D717" w14:textId="09F3B664" w:rsidR="00C11A28" w:rsidRPr="0015159E" w:rsidRDefault="00C11A28" w:rsidP="00C11A28">
      <w:pPr>
        <w:spacing w:line="360" w:lineRule="auto"/>
        <w:ind w:firstLine="720"/>
        <w:rPr>
          <w:rFonts w:ascii="Palatino Linotype" w:hAnsi="Palatino Linotype"/>
          <w:sz w:val="23"/>
          <w:szCs w:val="23"/>
        </w:rPr>
      </w:pPr>
      <w:r w:rsidRPr="0015159E">
        <w:rPr>
          <w:rFonts w:ascii="Palatino Linotype" w:hAnsi="Palatino Linotype"/>
          <w:sz w:val="23"/>
          <w:szCs w:val="23"/>
        </w:rPr>
        <w:t>Of course, we know that play is very important for proper intellectual, social, moral, and even physi</w:t>
      </w:r>
      <w:r w:rsidR="00F13D00" w:rsidRPr="0015159E">
        <w:rPr>
          <w:rFonts w:ascii="Palatino Linotype" w:hAnsi="Palatino Linotype"/>
          <w:sz w:val="23"/>
          <w:szCs w:val="23"/>
        </w:rPr>
        <w:t>cal development in children, as well as</w:t>
      </w:r>
      <w:r w:rsidRPr="0015159E">
        <w:rPr>
          <w:rFonts w:ascii="Palatino Linotype" w:hAnsi="Palatino Linotype"/>
          <w:sz w:val="23"/>
          <w:szCs w:val="23"/>
        </w:rPr>
        <w:t xml:space="preserve"> for the overall health of adults.  Scores of empirically based psychological studies point to this fact.  However, it</w:t>
      </w:r>
      <w:r w:rsidR="0022742E" w:rsidRPr="0015159E">
        <w:rPr>
          <w:rFonts w:ascii="Palatino Linotype" w:hAnsi="Palatino Linotype"/>
          <w:sz w:val="23"/>
          <w:szCs w:val="23"/>
        </w:rPr>
        <w:t xml:space="preserve"> would destroy </w:t>
      </w:r>
      <w:r w:rsidRPr="0015159E">
        <w:rPr>
          <w:rFonts w:ascii="Palatino Linotype" w:hAnsi="Palatino Linotype"/>
          <w:sz w:val="23"/>
          <w:szCs w:val="23"/>
        </w:rPr>
        <w:t xml:space="preserve">play if these were </w:t>
      </w:r>
      <w:r w:rsidR="00F13D00" w:rsidRPr="0015159E">
        <w:rPr>
          <w:rFonts w:ascii="Palatino Linotype" w:hAnsi="Palatino Linotype"/>
          <w:sz w:val="23"/>
          <w:szCs w:val="23"/>
        </w:rPr>
        <w:t xml:space="preserve">our </w:t>
      </w:r>
      <w:r w:rsidR="00F13D00" w:rsidRPr="0015159E">
        <w:rPr>
          <w:rFonts w:ascii="Palatino Linotype" w:hAnsi="Palatino Linotype"/>
          <w:i/>
          <w:sz w:val="23"/>
          <w:szCs w:val="23"/>
        </w:rPr>
        <w:t>reasons for</w:t>
      </w:r>
      <w:r w:rsidR="00F13D00" w:rsidRPr="0015159E">
        <w:rPr>
          <w:rFonts w:ascii="Palatino Linotype" w:hAnsi="Palatino Linotype"/>
          <w:sz w:val="23"/>
          <w:szCs w:val="23"/>
        </w:rPr>
        <w:t xml:space="preserve"> playing</w:t>
      </w:r>
      <w:r w:rsidRPr="0015159E">
        <w:rPr>
          <w:rFonts w:ascii="Palatino Linotype" w:hAnsi="Palatino Linotype"/>
          <w:sz w:val="23"/>
          <w:szCs w:val="23"/>
        </w:rPr>
        <w:t>.  If you t</w:t>
      </w:r>
      <w:r w:rsidR="00F13D00" w:rsidRPr="0015159E">
        <w:rPr>
          <w:rFonts w:ascii="Palatino Linotype" w:hAnsi="Palatino Linotype"/>
          <w:sz w:val="23"/>
          <w:szCs w:val="23"/>
        </w:rPr>
        <w:t>old a child that you wanted her</w:t>
      </w:r>
      <w:r w:rsidRPr="0015159E">
        <w:rPr>
          <w:rFonts w:ascii="Palatino Linotype" w:hAnsi="Palatino Linotype"/>
          <w:sz w:val="23"/>
          <w:szCs w:val="23"/>
        </w:rPr>
        <w:t xml:space="preserve"> to play in order to increa</w:t>
      </w:r>
      <w:r w:rsidR="00F13D00" w:rsidRPr="0015159E">
        <w:rPr>
          <w:rFonts w:ascii="Palatino Linotype" w:hAnsi="Palatino Linotype"/>
          <w:sz w:val="23"/>
          <w:szCs w:val="23"/>
        </w:rPr>
        <w:t>se her</w:t>
      </w:r>
      <w:r w:rsidRPr="0015159E">
        <w:rPr>
          <w:rFonts w:ascii="Palatino Linotype" w:hAnsi="Palatino Linotype"/>
          <w:sz w:val="23"/>
          <w:szCs w:val="23"/>
        </w:rPr>
        <w:t xml:space="preserve"> social and imaginative cognitive capacities, you would no longer be asking that child to play.  Because if done for the sake </w:t>
      </w:r>
      <w:r w:rsidR="0022742E" w:rsidRPr="0015159E">
        <w:rPr>
          <w:rFonts w:ascii="Palatino Linotype" w:hAnsi="Palatino Linotype"/>
          <w:sz w:val="23"/>
          <w:szCs w:val="23"/>
        </w:rPr>
        <w:t xml:space="preserve">of those further ends, then the child would no longer by playing at all; instead, the child would be engaging in </w:t>
      </w:r>
      <w:r w:rsidRPr="0015159E">
        <w:rPr>
          <w:rFonts w:ascii="Palatino Linotype" w:hAnsi="Palatino Linotype"/>
          <w:sz w:val="23"/>
          <w:szCs w:val="23"/>
        </w:rPr>
        <w:t xml:space="preserve">the </w:t>
      </w:r>
      <w:r w:rsidRPr="0015159E">
        <w:rPr>
          <w:rFonts w:ascii="Palatino Linotype" w:hAnsi="Palatino Linotype"/>
          <w:i/>
          <w:sz w:val="23"/>
          <w:szCs w:val="23"/>
        </w:rPr>
        <w:t>work</w:t>
      </w:r>
      <w:r w:rsidRPr="0015159E">
        <w:rPr>
          <w:rFonts w:ascii="Palatino Linotype" w:hAnsi="Palatino Linotype"/>
          <w:sz w:val="23"/>
          <w:szCs w:val="23"/>
        </w:rPr>
        <w:t xml:space="preserve"> of becoming smarter, more empathetic, insig</w:t>
      </w:r>
      <w:r w:rsidR="0022742E" w:rsidRPr="0015159E">
        <w:rPr>
          <w:rFonts w:ascii="Palatino Linotype" w:hAnsi="Palatino Linotype"/>
          <w:sz w:val="23"/>
          <w:szCs w:val="23"/>
        </w:rPr>
        <w:t xml:space="preserve">htful, adaptable, and so forth.  </w:t>
      </w:r>
      <w:r w:rsidRPr="0015159E">
        <w:rPr>
          <w:rFonts w:ascii="Palatino Linotype" w:hAnsi="Palatino Linotype"/>
          <w:sz w:val="23"/>
          <w:szCs w:val="23"/>
        </w:rPr>
        <w:t>In providing this “rational justification” for play—either for oneself or for one’s children—play has</w:t>
      </w:r>
      <w:r w:rsidR="0022742E" w:rsidRPr="0015159E">
        <w:rPr>
          <w:rFonts w:ascii="Palatino Linotype" w:hAnsi="Palatino Linotype"/>
          <w:sz w:val="23"/>
          <w:szCs w:val="23"/>
        </w:rPr>
        <w:t xml:space="preserve"> effectively been </w:t>
      </w:r>
      <w:r w:rsidRPr="0015159E">
        <w:rPr>
          <w:rFonts w:ascii="Palatino Linotype" w:hAnsi="Palatino Linotype"/>
          <w:sz w:val="23"/>
          <w:szCs w:val="23"/>
        </w:rPr>
        <w:t>denatured</w:t>
      </w:r>
      <w:r w:rsidR="0022742E" w:rsidRPr="0015159E">
        <w:rPr>
          <w:rFonts w:ascii="Palatino Linotype" w:hAnsi="Palatino Linotype"/>
          <w:sz w:val="23"/>
          <w:szCs w:val="23"/>
        </w:rPr>
        <w:t xml:space="preserve"> and destroyed</w:t>
      </w:r>
      <w:r w:rsidRPr="0015159E">
        <w:rPr>
          <w:rFonts w:ascii="Palatino Linotype" w:hAnsi="Palatino Linotype"/>
          <w:sz w:val="23"/>
          <w:szCs w:val="23"/>
        </w:rPr>
        <w:t>.  The only reas</w:t>
      </w:r>
      <w:r w:rsidR="00F13D00" w:rsidRPr="0015159E">
        <w:rPr>
          <w:rFonts w:ascii="Palatino Linotype" w:hAnsi="Palatino Linotype"/>
          <w:sz w:val="23"/>
          <w:szCs w:val="23"/>
        </w:rPr>
        <w:t xml:space="preserve">on </w:t>
      </w:r>
      <w:r w:rsidR="004D0619" w:rsidRPr="0015159E">
        <w:rPr>
          <w:rFonts w:ascii="Palatino Linotype" w:hAnsi="Palatino Linotype"/>
          <w:sz w:val="23"/>
          <w:szCs w:val="23"/>
        </w:rPr>
        <w:t>to play is because it is play</w:t>
      </w:r>
      <w:r w:rsidRPr="0015159E">
        <w:rPr>
          <w:rFonts w:ascii="Palatino Linotype" w:hAnsi="Palatino Linotype"/>
          <w:sz w:val="23"/>
          <w:szCs w:val="23"/>
        </w:rPr>
        <w:t>—its</w:t>
      </w:r>
      <w:r w:rsidR="0022742E" w:rsidRPr="0015159E">
        <w:rPr>
          <w:rFonts w:ascii="Palatino Linotype" w:hAnsi="Palatino Linotype"/>
          <w:sz w:val="23"/>
          <w:szCs w:val="23"/>
        </w:rPr>
        <w:t xml:space="preserve"> meaning and value </w:t>
      </w:r>
      <w:r w:rsidRPr="0015159E">
        <w:rPr>
          <w:rFonts w:ascii="Palatino Linotype" w:hAnsi="Palatino Linotype"/>
          <w:sz w:val="23"/>
          <w:szCs w:val="23"/>
        </w:rPr>
        <w:t>is</w:t>
      </w:r>
      <w:r w:rsidR="00F13D00" w:rsidRPr="0015159E">
        <w:rPr>
          <w:rFonts w:ascii="Palatino Linotype" w:hAnsi="Palatino Linotype"/>
          <w:sz w:val="23"/>
          <w:szCs w:val="23"/>
        </w:rPr>
        <w:t xml:space="preserve"> inherent to the</w:t>
      </w:r>
      <w:r w:rsidR="004D0619" w:rsidRPr="0015159E">
        <w:rPr>
          <w:rFonts w:ascii="Palatino Linotype" w:hAnsi="Palatino Linotype"/>
          <w:sz w:val="23"/>
          <w:szCs w:val="23"/>
        </w:rPr>
        <w:t xml:space="preserve"> known</w:t>
      </w:r>
      <w:r w:rsidR="00F13D00" w:rsidRPr="0015159E">
        <w:rPr>
          <w:rFonts w:ascii="Palatino Linotype" w:hAnsi="Palatino Linotype"/>
          <w:sz w:val="23"/>
          <w:szCs w:val="23"/>
        </w:rPr>
        <w:t xml:space="preserve"> experience of the activity itself</w:t>
      </w:r>
      <w:r w:rsidRPr="0015159E">
        <w:rPr>
          <w:rFonts w:ascii="Palatino Linotype" w:hAnsi="Palatino Linotype"/>
          <w:sz w:val="23"/>
          <w:szCs w:val="23"/>
        </w:rPr>
        <w:t>.</w:t>
      </w:r>
      <w:r w:rsidR="00F13D00" w:rsidRPr="0015159E">
        <w:rPr>
          <w:rFonts w:ascii="Palatino Linotype" w:hAnsi="Palatino Linotype"/>
          <w:sz w:val="23"/>
          <w:szCs w:val="23"/>
        </w:rPr>
        <w:t xml:space="preserve">  If play is an activity that exemplifies human life, then there can be no further ground of its goodness, and thus of its choiceworthiness.</w:t>
      </w:r>
    </w:p>
    <w:p w14:paraId="7FF2397F" w14:textId="65A8E302" w:rsidR="00C11A28" w:rsidRPr="0015159E" w:rsidRDefault="00C11A28" w:rsidP="00F13D00">
      <w:pPr>
        <w:spacing w:line="360" w:lineRule="auto"/>
        <w:ind w:firstLine="720"/>
        <w:rPr>
          <w:rFonts w:ascii="Palatino Linotype" w:hAnsi="Palatino Linotype"/>
          <w:sz w:val="23"/>
          <w:szCs w:val="23"/>
        </w:rPr>
      </w:pPr>
      <w:r w:rsidRPr="0015159E">
        <w:rPr>
          <w:rFonts w:ascii="Palatino Linotype" w:hAnsi="Palatino Linotype"/>
          <w:sz w:val="23"/>
          <w:szCs w:val="23"/>
        </w:rPr>
        <w:t>I would like to suggest that Hursthouse is doing the same thing to virtuous activity that an overbearing parent might do to the play of the child in the nursery—destroying what is good in itself by trying to make it for the</w:t>
      </w:r>
      <w:r w:rsidR="0022742E" w:rsidRPr="0015159E">
        <w:rPr>
          <w:rFonts w:ascii="Palatino Linotype" w:hAnsi="Palatino Linotype"/>
          <w:sz w:val="23"/>
          <w:szCs w:val="23"/>
        </w:rPr>
        <w:t xml:space="preserve"> sake of some external</w:t>
      </w:r>
      <w:r w:rsidR="004D0619" w:rsidRPr="0015159E">
        <w:rPr>
          <w:rFonts w:ascii="Palatino Linotype" w:hAnsi="Palatino Linotype"/>
          <w:sz w:val="23"/>
          <w:szCs w:val="23"/>
        </w:rPr>
        <w:t>, abstract</w:t>
      </w:r>
      <w:r w:rsidR="0022742E" w:rsidRPr="0015159E">
        <w:rPr>
          <w:rFonts w:ascii="Palatino Linotype" w:hAnsi="Palatino Linotype"/>
          <w:sz w:val="23"/>
          <w:szCs w:val="23"/>
        </w:rPr>
        <w:t xml:space="preserve"> good</w:t>
      </w:r>
      <w:r w:rsidRPr="0015159E">
        <w:rPr>
          <w:rFonts w:ascii="Palatino Linotype" w:hAnsi="Palatino Linotype"/>
          <w:sz w:val="23"/>
          <w:szCs w:val="23"/>
        </w:rPr>
        <w:t xml:space="preserve">. </w:t>
      </w:r>
      <w:r w:rsidR="0022742E" w:rsidRPr="0015159E">
        <w:rPr>
          <w:rFonts w:ascii="Palatino Linotype" w:hAnsi="Palatino Linotype"/>
          <w:sz w:val="23"/>
          <w:szCs w:val="23"/>
        </w:rPr>
        <w:t>T</w:t>
      </w:r>
      <w:r w:rsidR="005A74FB" w:rsidRPr="0015159E">
        <w:rPr>
          <w:rFonts w:ascii="Palatino Linotype" w:hAnsi="Palatino Linotype"/>
          <w:sz w:val="23"/>
          <w:szCs w:val="23"/>
        </w:rPr>
        <w:t xml:space="preserve">o be </w:t>
      </w:r>
      <w:r w:rsidR="00F13D00" w:rsidRPr="0015159E">
        <w:rPr>
          <w:rFonts w:ascii="Palatino Linotype" w:hAnsi="Palatino Linotype"/>
          <w:sz w:val="23"/>
          <w:szCs w:val="23"/>
        </w:rPr>
        <w:t>“</w:t>
      </w:r>
      <w:r w:rsidR="005A74FB" w:rsidRPr="0015159E">
        <w:rPr>
          <w:rFonts w:ascii="Palatino Linotype" w:hAnsi="Palatino Linotype"/>
          <w:sz w:val="23"/>
          <w:szCs w:val="23"/>
        </w:rPr>
        <w:t>purposeless</w:t>
      </w:r>
      <w:r w:rsidR="00F13D00" w:rsidRPr="0015159E">
        <w:rPr>
          <w:rFonts w:ascii="Palatino Linotype" w:hAnsi="Palatino Linotype"/>
          <w:sz w:val="23"/>
          <w:szCs w:val="23"/>
        </w:rPr>
        <w:t>”</w:t>
      </w:r>
      <w:r w:rsidR="005A74FB" w:rsidRPr="0015159E">
        <w:rPr>
          <w:rFonts w:ascii="Palatino Linotype" w:hAnsi="Palatino Linotype"/>
          <w:sz w:val="23"/>
          <w:szCs w:val="23"/>
        </w:rPr>
        <w:t xml:space="preserve"> in this</w:t>
      </w:r>
      <w:r w:rsidR="00F13D00" w:rsidRPr="0015159E">
        <w:rPr>
          <w:rFonts w:ascii="Palatino Linotype" w:hAnsi="Palatino Linotype"/>
          <w:sz w:val="23"/>
          <w:szCs w:val="23"/>
        </w:rPr>
        <w:t xml:space="preserve"> way is not to act</w:t>
      </w:r>
      <w:r w:rsidR="005A74FB" w:rsidRPr="0015159E">
        <w:rPr>
          <w:rFonts w:ascii="Palatino Linotype" w:hAnsi="Palatino Linotype"/>
          <w:sz w:val="23"/>
          <w:szCs w:val="23"/>
        </w:rPr>
        <w:t xml:space="preserve"> without meaning or value.  It is only to recognize that the meaning or value</w:t>
      </w:r>
      <w:r w:rsidR="00F13D00" w:rsidRPr="0015159E">
        <w:rPr>
          <w:rFonts w:ascii="Palatino Linotype" w:hAnsi="Palatino Linotype"/>
          <w:sz w:val="23"/>
          <w:szCs w:val="23"/>
        </w:rPr>
        <w:t xml:space="preserve"> of the activity cannot be explained outside the performance of the activity itself.  By trying to show that virtuous activity is good because it helps us to attain the ends common to all sophisticated social animals, Hursthouse provides the </w:t>
      </w:r>
      <w:r w:rsidR="00F13D00" w:rsidRPr="0015159E">
        <w:rPr>
          <w:rFonts w:ascii="Palatino Linotype" w:hAnsi="Palatino Linotype"/>
          <w:i/>
          <w:sz w:val="23"/>
          <w:szCs w:val="23"/>
        </w:rPr>
        <w:t>wrong kind of reason</w:t>
      </w:r>
      <w:r w:rsidR="00F13D00" w:rsidRPr="0015159E">
        <w:rPr>
          <w:rFonts w:ascii="Palatino Linotype" w:hAnsi="Palatino Linotype"/>
          <w:sz w:val="23"/>
          <w:szCs w:val="23"/>
        </w:rPr>
        <w:t xml:space="preserve"> to be virtuous.</w:t>
      </w:r>
      <w:r w:rsidRPr="0015159E">
        <w:rPr>
          <w:rStyle w:val="FootnoteReference"/>
          <w:rFonts w:ascii="Palatino Linotype" w:hAnsi="Palatino Linotype"/>
          <w:sz w:val="23"/>
          <w:szCs w:val="23"/>
        </w:rPr>
        <w:footnoteReference w:id="17"/>
      </w:r>
    </w:p>
    <w:p w14:paraId="0A94B147" w14:textId="0CAFA032" w:rsidR="00C11A28" w:rsidRPr="0015159E" w:rsidRDefault="00C11A28" w:rsidP="00C11A28">
      <w:pPr>
        <w:spacing w:line="360" w:lineRule="auto"/>
        <w:ind w:firstLine="720"/>
        <w:rPr>
          <w:rFonts w:ascii="Palatino Linotype" w:hAnsi="Palatino Linotype"/>
          <w:sz w:val="23"/>
          <w:szCs w:val="23"/>
        </w:rPr>
      </w:pPr>
      <w:r w:rsidRPr="0015159E">
        <w:rPr>
          <w:rFonts w:ascii="Palatino Linotype" w:hAnsi="Palatino Linotype"/>
          <w:sz w:val="23"/>
          <w:szCs w:val="23"/>
        </w:rPr>
        <w:t xml:space="preserve"> Thus Hursthouse goes very wrong, it seems to me, when she argues that</w:t>
      </w:r>
      <w:r w:rsidR="00544D2F" w:rsidRPr="0015159E">
        <w:rPr>
          <w:rFonts w:ascii="Palatino Linotype" w:hAnsi="Palatino Linotype"/>
          <w:sz w:val="23"/>
          <w:szCs w:val="23"/>
        </w:rPr>
        <w:t xml:space="preserve"> her </w:t>
      </w:r>
      <w:r w:rsidRPr="0015159E">
        <w:rPr>
          <w:rFonts w:ascii="Palatino Linotype" w:hAnsi="Palatino Linotype"/>
          <w:sz w:val="23"/>
          <w:szCs w:val="23"/>
        </w:rPr>
        <w:t>naturalism will yield “motivating reasons” in children who are learning to acquire virtue, and in those who already have some semblance of virtue but might need extra justification in difficult situations.  She writes</w:t>
      </w:r>
    </w:p>
    <w:p w14:paraId="0561B941" w14:textId="77777777" w:rsidR="00C11A28" w:rsidRPr="0015159E" w:rsidRDefault="00C11A28" w:rsidP="00403CB3">
      <w:pPr>
        <w:tabs>
          <w:tab w:val="left" w:pos="8100"/>
        </w:tabs>
        <w:ind w:left="720" w:right="446"/>
        <w:rPr>
          <w:rFonts w:ascii="Palatino Linotype" w:hAnsi="Palatino Linotype"/>
          <w:sz w:val="20"/>
          <w:szCs w:val="20"/>
        </w:rPr>
      </w:pPr>
      <w:r w:rsidRPr="0015159E">
        <w:rPr>
          <w:rFonts w:ascii="Palatino Linotype" w:hAnsi="Palatino Linotype"/>
          <w:sz w:val="20"/>
          <w:szCs w:val="20"/>
        </w:rPr>
        <w:t>I think that there are, indeed, contexts in which naturalistic arguments play a role in producing motivating reasons, most notably in the moral education of children.  When we are trying to inculcate the familiar virtues in them, indicating the important virtues in them, indicating the important role that charity, justice, honesty, etc., play in human life is, I suspect, an indispensable part of that training.  I might too, reflect on the naturalistic arguments to beef up my own motivation if I thought it was getting a bit slack.</w:t>
      </w:r>
      <w:r w:rsidRPr="0015159E">
        <w:rPr>
          <w:rStyle w:val="FootnoteReference"/>
          <w:rFonts w:ascii="Palatino Linotype" w:hAnsi="Palatino Linotype"/>
          <w:sz w:val="20"/>
          <w:szCs w:val="20"/>
        </w:rPr>
        <w:footnoteReference w:id="18"/>
      </w:r>
      <w:r w:rsidRPr="0015159E">
        <w:rPr>
          <w:rFonts w:ascii="Palatino Linotype" w:hAnsi="Palatino Linotype"/>
          <w:sz w:val="20"/>
          <w:szCs w:val="20"/>
        </w:rPr>
        <w:t xml:space="preserve">     </w:t>
      </w:r>
    </w:p>
    <w:p w14:paraId="110C9888" w14:textId="77777777" w:rsidR="00C11A28" w:rsidRPr="0015159E" w:rsidRDefault="00C11A28" w:rsidP="00403CB3">
      <w:pPr>
        <w:tabs>
          <w:tab w:val="left" w:pos="8100"/>
        </w:tabs>
        <w:ind w:left="720"/>
        <w:rPr>
          <w:rFonts w:ascii="Palatino Linotype" w:hAnsi="Palatino Linotype"/>
          <w:sz w:val="20"/>
          <w:szCs w:val="20"/>
        </w:rPr>
      </w:pPr>
    </w:p>
    <w:p w14:paraId="75C211B8" w14:textId="1EF79254" w:rsidR="00C11A28" w:rsidRPr="0015159E" w:rsidRDefault="000A1023" w:rsidP="004D0619">
      <w:pPr>
        <w:spacing w:line="360" w:lineRule="auto"/>
        <w:rPr>
          <w:rFonts w:ascii="Palatino Linotype" w:hAnsi="Palatino Linotype"/>
          <w:sz w:val="23"/>
          <w:szCs w:val="23"/>
        </w:rPr>
      </w:pPr>
      <w:r w:rsidRPr="0015159E">
        <w:rPr>
          <w:rFonts w:ascii="Palatino Linotype" w:hAnsi="Palatino Linotype"/>
          <w:sz w:val="23"/>
          <w:szCs w:val="23"/>
        </w:rPr>
        <w:t>I think this is a deeply wrong</w:t>
      </w:r>
      <w:r w:rsidR="00C11A28" w:rsidRPr="0015159E">
        <w:rPr>
          <w:rFonts w:ascii="Palatino Linotype" w:hAnsi="Palatino Linotype"/>
          <w:sz w:val="23"/>
          <w:szCs w:val="23"/>
        </w:rPr>
        <w:t xml:space="preserve"> view of moral upbringing</w:t>
      </w:r>
      <w:r w:rsidR="004D0619" w:rsidRPr="0015159E">
        <w:rPr>
          <w:rFonts w:ascii="Palatino Linotype" w:hAnsi="Palatino Linotype"/>
          <w:sz w:val="23"/>
          <w:szCs w:val="23"/>
        </w:rPr>
        <w:t xml:space="preserve"> and moral motivation</w:t>
      </w:r>
      <w:r w:rsidR="00C11A28" w:rsidRPr="0015159E">
        <w:rPr>
          <w:rFonts w:ascii="Palatino Linotype" w:hAnsi="Palatino Linotype"/>
          <w:sz w:val="23"/>
          <w:szCs w:val="23"/>
        </w:rPr>
        <w:t>.  If I tried to curb my daughter’s selfish tendencies by telling her that she ought to love others because if she does, she might “live longer, avoid some suffering, and enjoy more things,”</w:t>
      </w:r>
      <w:r w:rsidR="00C11A28" w:rsidRPr="0015159E">
        <w:rPr>
          <w:rStyle w:val="FootnoteReference"/>
          <w:rFonts w:ascii="Palatino Linotype" w:hAnsi="Palatino Linotype"/>
          <w:sz w:val="23"/>
          <w:szCs w:val="23"/>
        </w:rPr>
        <w:footnoteReference w:id="19"/>
      </w:r>
      <w:r w:rsidR="008625D7" w:rsidRPr="0015159E">
        <w:rPr>
          <w:rFonts w:ascii="Palatino Linotype" w:hAnsi="Palatino Linotype"/>
          <w:sz w:val="23"/>
          <w:szCs w:val="23"/>
        </w:rPr>
        <w:t xml:space="preserve"> </w:t>
      </w:r>
      <w:r w:rsidR="00C11A28" w:rsidRPr="0015159E">
        <w:rPr>
          <w:rFonts w:ascii="Palatino Linotype" w:hAnsi="Palatino Linotype"/>
          <w:sz w:val="23"/>
          <w:szCs w:val="23"/>
        </w:rPr>
        <w:t xml:space="preserve">then I would obviously not be instilling charity in her. By providing those sorts of reasons I am effectively destroying the possibility of charity in her, which is to take the good of another as one’s own </w:t>
      </w:r>
      <w:r w:rsidR="00C11A28" w:rsidRPr="0015159E">
        <w:rPr>
          <w:rFonts w:ascii="Palatino Linotype" w:hAnsi="Palatino Linotype"/>
          <w:i/>
          <w:sz w:val="23"/>
          <w:szCs w:val="23"/>
        </w:rPr>
        <w:t>without counting the cost</w:t>
      </w:r>
      <w:r w:rsidR="00C11A28" w:rsidRPr="0015159E">
        <w:rPr>
          <w:rFonts w:ascii="Palatino Linotype" w:hAnsi="Palatino Linotype"/>
          <w:sz w:val="23"/>
          <w:szCs w:val="23"/>
        </w:rPr>
        <w:t xml:space="preserve"> or </w:t>
      </w:r>
      <w:r w:rsidR="00C11A28" w:rsidRPr="0015159E">
        <w:rPr>
          <w:rFonts w:ascii="Palatino Linotype" w:hAnsi="Palatino Linotype"/>
          <w:i/>
          <w:sz w:val="23"/>
          <w:szCs w:val="23"/>
        </w:rPr>
        <w:t>hope of good consequences</w:t>
      </w:r>
      <w:r w:rsidR="00C11A28" w:rsidRPr="0015159E">
        <w:rPr>
          <w:rFonts w:ascii="Palatino Linotype" w:hAnsi="Palatino Linotype"/>
          <w:sz w:val="23"/>
          <w:szCs w:val="23"/>
        </w:rPr>
        <w:t xml:space="preserve">.  And if I could only “beef up my own motivation” to be generous by telling myself that if I am not I will “miss out” on characteristic joys, then I am </w:t>
      </w:r>
      <w:r w:rsidR="004D0619" w:rsidRPr="0015159E">
        <w:rPr>
          <w:rFonts w:ascii="Palatino Linotype" w:hAnsi="Palatino Linotype"/>
          <w:sz w:val="23"/>
          <w:szCs w:val="23"/>
        </w:rPr>
        <w:t xml:space="preserve">not thereby becoming more, but rather less generous.  </w:t>
      </w:r>
      <w:r w:rsidR="00C11A28" w:rsidRPr="0015159E">
        <w:rPr>
          <w:rFonts w:ascii="Palatino Linotype" w:hAnsi="Palatino Linotype"/>
          <w:sz w:val="23"/>
          <w:szCs w:val="23"/>
        </w:rPr>
        <w:t>It will not help me to seek generosity for its own sake by being able to see how it instrumental to gettin</w:t>
      </w:r>
      <w:r w:rsidR="00F13D00" w:rsidRPr="0015159E">
        <w:rPr>
          <w:rFonts w:ascii="Palatino Linotype" w:hAnsi="Palatino Linotype"/>
          <w:sz w:val="23"/>
          <w:szCs w:val="23"/>
        </w:rPr>
        <w:t>g something else that</w:t>
      </w:r>
      <w:r w:rsidRPr="0015159E">
        <w:rPr>
          <w:rFonts w:ascii="Palatino Linotype" w:hAnsi="Palatino Linotype"/>
          <w:sz w:val="23"/>
          <w:szCs w:val="23"/>
        </w:rPr>
        <w:t xml:space="preserve"> is </w:t>
      </w:r>
      <w:r w:rsidRPr="0015159E">
        <w:rPr>
          <w:rFonts w:ascii="Palatino Linotype" w:hAnsi="Palatino Linotype"/>
          <w:i/>
          <w:sz w:val="23"/>
          <w:szCs w:val="23"/>
        </w:rPr>
        <w:t>really</w:t>
      </w:r>
      <w:r w:rsidRPr="0015159E">
        <w:rPr>
          <w:rFonts w:ascii="Palatino Linotype" w:hAnsi="Palatino Linotype"/>
          <w:sz w:val="23"/>
          <w:szCs w:val="23"/>
        </w:rPr>
        <w:t xml:space="preserve"> good (say, being a good ‘sophisticated social animal’)</w:t>
      </w:r>
      <w:r w:rsidR="00C11A28" w:rsidRPr="0015159E">
        <w:rPr>
          <w:rFonts w:ascii="Palatino Linotype" w:hAnsi="Palatino Linotype"/>
          <w:sz w:val="23"/>
          <w:szCs w:val="23"/>
        </w:rPr>
        <w:t>.  I</w:t>
      </w:r>
      <w:r w:rsidR="004D0619" w:rsidRPr="0015159E">
        <w:rPr>
          <w:rFonts w:ascii="Palatino Linotype" w:hAnsi="Palatino Linotype"/>
          <w:sz w:val="23"/>
          <w:szCs w:val="23"/>
        </w:rPr>
        <w:t>n general, it is a sign of weakness in a theory</w:t>
      </w:r>
      <w:r w:rsidR="006C684D" w:rsidRPr="0015159E">
        <w:rPr>
          <w:rFonts w:ascii="Palatino Linotype" w:hAnsi="Palatino Linotype"/>
          <w:sz w:val="23"/>
          <w:szCs w:val="23"/>
        </w:rPr>
        <w:t xml:space="preserve"> </w:t>
      </w:r>
      <w:r w:rsidR="00C11A28" w:rsidRPr="0015159E">
        <w:rPr>
          <w:rFonts w:ascii="Palatino Linotype" w:hAnsi="Palatino Linotype"/>
          <w:sz w:val="23"/>
          <w:szCs w:val="23"/>
        </w:rPr>
        <w:t>of moral justification if it goes completely dark from the practical point of view</w:t>
      </w:r>
      <w:r w:rsidR="00F13D00" w:rsidRPr="0015159E">
        <w:rPr>
          <w:rFonts w:ascii="Palatino Linotype" w:hAnsi="Palatino Linotype"/>
          <w:sz w:val="23"/>
          <w:szCs w:val="23"/>
        </w:rPr>
        <w:t>.</w:t>
      </w:r>
      <w:r w:rsidR="005C3A93" w:rsidRPr="0015159E">
        <w:rPr>
          <w:rFonts w:ascii="Palatino Linotype" w:hAnsi="Palatino Linotype"/>
          <w:sz w:val="23"/>
          <w:szCs w:val="23"/>
        </w:rPr>
        <w:t xml:space="preserve"> </w:t>
      </w:r>
    </w:p>
    <w:p w14:paraId="312EBD5A" w14:textId="64DD6705" w:rsidR="00C11A28" w:rsidRPr="0015159E" w:rsidRDefault="006C684D" w:rsidP="00CA446D">
      <w:pPr>
        <w:spacing w:line="360" w:lineRule="auto"/>
        <w:rPr>
          <w:rFonts w:ascii="Palatino Linotype" w:hAnsi="Palatino Linotype"/>
          <w:sz w:val="23"/>
          <w:szCs w:val="23"/>
        </w:rPr>
      </w:pPr>
      <w:r w:rsidRPr="0015159E">
        <w:rPr>
          <w:rFonts w:ascii="Palatino Linotype" w:hAnsi="Palatino Linotype"/>
          <w:sz w:val="23"/>
          <w:szCs w:val="23"/>
        </w:rPr>
        <w:tab/>
        <w:t>The problems with Hursthouse’s view are not slight.  On her account of moral judgment, human nature</w:t>
      </w:r>
      <w:r w:rsidR="000A1023" w:rsidRPr="0015159E">
        <w:rPr>
          <w:rFonts w:ascii="Palatino Linotype" w:hAnsi="Palatino Linotype"/>
          <w:sz w:val="23"/>
          <w:szCs w:val="23"/>
        </w:rPr>
        <w:t xml:space="preserve"> only enters into </w:t>
      </w:r>
      <w:r w:rsidRPr="0015159E">
        <w:rPr>
          <w:rFonts w:ascii="Palatino Linotype" w:hAnsi="Palatino Linotype"/>
          <w:sz w:val="23"/>
          <w:szCs w:val="23"/>
        </w:rPr>
        <w:t>it from an alienated, third-personal, utterly non-practical perspective, and only then as but one instance of som</w:t>
      </w:r>
      <w:r w:rsidR="00B52257" w:rsidRPr="0015159E">
        <w:rPr>
          <w:rFonts w:ascii="Palatino Linotype" w:hAnsi="Palatino Linotype"/>
          <w:sz w:val="23"/>
          <w:szCs w:val="23"/>
        </w:rPr>
        <w:t>eth</w:t>
      </w:r>
      <w:r w:rsidR="000049D7" w:rsidRPr="0015159E">
        <w:rPr>
          <w:rFonts w:ascii="Palatino Linotype" w:hAnsi="Palatino Linotype"/>
          <w:sz w:val="23"/>
          <w:szCs w:val="23"/>
        </w:rPr>
        <w:t>ing more general and putatively germane: higher, social animality</w:t>
      </w:r>
      <w:r w:rsidRPr="0015159E">
        <w:rPr>
          <w:rFonts w:ascii="Palatino Linotype" w:hAnsi="Palatino Linotype"/>
          <w:sz w:val="23"/>
          <w:szCs w:val="23"/>
        </w:rPr>
        <w:t>.  As a consequence, we lose any sense of how to understand virtuous action as an instance of intrinsic value</w:t>
      </w:r>
      <w:r w:rsidR="00A43E8A" w:rsidRPr="0015159E">
        <w:rPr>
          <w:rFonts w:ascii="Palatino Linotype" w:hAnsi="Palatino Linotype"/>
          <w:sz w:val="23"/>
          <w:szCs w:val="23"/>
        </w:rPr>
        <w:t>, and the initial promise of ethical naturalism remains unfulfilled.</w:t>
      </w:r>
    </w:p>
    <w:p w14:paraId="6922E2C2" w14:textId="00C0E2CC" w:rsidR="00C11A28" w:rsidRPr="0015159E" w:rsidRDefault="004340D2" w:rsidP="00C11A28">
      <w:pPr>
        <w:spacing w:line="360" w:lineRule="auto"/>
        <w:rPr>
          <w:rFonts w:ascii="Palatino Linotype" w:hAnsi="Palatino Linotype"/>
          <w:b/>
          <w:sz w:val="23"/>
          <w:szCs w:val="23"/>
        </w:rPr>
      </w:pPr>
      <w:r w:rsidRPr="0015159E">
        <w:rPr>
          <w:rFonts w:ascii="Palatino Linotype" w:hAnsi="Palatino Linotype"/>
          <w:b/>
          <w:sz w:val="23"/>
          <w:szCs w:val="23"/>
        </w:rPr>
        <w:t>1.2</w:t>
      </w:r>
      <w:r w:rsidR="00C11A28" w:rsidRPr="0015159E">
        <w:rPr>
          <w:rFonts w:ascii="Palatino Linotype" w:hAnsi="Palatino Linotype"/>
          <w:b/>
          <w:sz w:val="23"/>
          <w:szCs w:val="23"/>
        </w:rPr>
        <w:t xml:space="preserve"> Foot’s Recognitional Naturalism</w:t>
      </w:r>
    </w:p>
    <w:p w14:paraId="7A622E19" w14:textId="1FB5A97A" w:rsidR="00C11A28" w:rsidRPr="0015159E" w:rsidRDefault="00C11A28" w:rsidP="00C11A28">
      <w:pPr>
        <w:spacing w:line="360" w:lineRule="auto"/>
        <w:rPr>
          <w:rFonts w:ascii="Palatino Linotype" w:hAnsi="Palatino Linotype"/>
          <w:sz w:val="23"/>
          <w:szCs w:val="23"/>
        </w:rPr>
      </w:pPr>
      <w:r w:rsidRPr="0015159E">
        <w:rPr>
          <w:rFonts w:ascii="Palatino Linotype" w:hAnsi="Palatino Linotype"/>
          <w:sz w:val="23"/>
          <w:szCs w:val="23"/>
        </w:rPr>
        <w:t xml:space="preserve">Philippa Foot purports to be giving a virtue ethics that is grounded in a notion of </w:t>
      </w:r>
      <w:r w:rsidR="00315B9E" w:rsidRPr="0015159E">
        <w:rPr>
          <w:rFonts w:ascii="Palatino Linotype" w:hAnsi="Palatino Linotype"/>
          <w:sz w:val="23"/>
          <w:szCs w:val="23"/>
        </w:rPr>
        <w:t xml:space="preserve">human form </w:t>
      </w:r>
      <w:r w:rsidRPr="0015159E">
        <w:rPr>
          <w:rFonts w:ascii="Palatino Linotype" w:hAnsi="Palatino Linotype"/>
          <w:sz w:val="23"/>
          <w:szCs w:val="23"/>
        </w:rPr>
        <w:t>that will meet what she calls “Hume’s practicality requirement.”</w:t>
      </w:r>
      <w:r w:rsidRPr="0015159E">
        <w:rPr>
          <w:rStyle w:val="FootnoteReference"/>
          <w:rFonts w:ascii="Palatino Linotype" w:hAnsi="Palatino Linotype"/>
          <w:sz w:val="23"/>
          <w:szCs w:val="23"/>
        </w:rPr>
        <w:footnoteReference w:id="20"/>
      </w:r>
      <w:r w:rsidR="00421E73" w:rsidRPr="0015159E">
        <w:rPr>
          <w:rFonts w:ascii="Palatino Linotype" w:hAnsi="Palatino Linotype"/>
          <w:sz w:val="23"/>
          <w:szCs w:val="23"/>
        </w:rPr>
        <w:t xml:space="preserve">  And she does not </w:t>
      </w:r>
      <w:r w:rsidRPr="0015159E">
        <w:rPr>
          <w:rFonts w:ascii="Palatino Linotype" w:hAnsi="Palatino Linotype"/>
          <w:sz w:val="23"/>
          <w:szCs w:val="23"/>
        </w:rPr>
        <w:t>want to say that meeting the practicality requirement will require i</w:t>
      </w:r>
      <w:r w:rsidR="00421E73" w:rsidRPr="0015159E">
        <w:rPr>
          <w:rFonts w:ascii="Palatino Linotype" w:hAnsi="Palatino Linotype"/>
          <w:sz w:val="23"/>
          <w:szCs w:val="23"/>
        </w:rPr>
        <w:t xml:space="preserve">gnoring the appeal </w:t>
      </w:r>
      <w:r w:rsidRPr="0015159E">
        <w:rPr>
          <w:rFonts w:ascii="Palatino Linotype" w:hAnsi="Palatino Linotype"/>
          <w:sz w:val="23"/>
          <w:szCs w:val="23"/>
        </w:rPr>
        <w:t xml:space="preserve">to natural norms from a practical point of view. Foot is concerned to show that the recognition of </w:t>
      </w:r>
      <w:r w:rsidR="00421E73" w:rsidRPr="0015159E">
        <w:rPr>
          <w:rFonts w:ascii="Palatino Linotype" w:hAnsi="Palatino Linotype"/>
          <w:sz w:val="23"/>
          <w:szCs w:val="23"/>
        </w:rPr>
        <w:t xml:space="preserve">natural </w:t>
      </w:r>
      <w:r w:rsidRPr="0015159E">
        <w:rPr>
          <w:rFonts w:ascii="Palatino Linotype" w:hAnsi="Palatino Linotype"/>
          <w:sz w:val="23"/>
          <w:szCs w:val="23"/>
        </w:rPr>
        <w:t>human goods can be practically effic</w:t>
      </w:r>
      <w:r w:rsidR="00421E73" w:rsidRPr="0015159E">
        <w:rPr>
          <w:rFonts w:ascii="Palatino Linotype" w:hAnsi="Palatino Linotype"/>
          <w:sz w:val="23"/>
          <w:szCs w:val="23"/>
        </w:rPr>
        <w:t>acious—</w:t>
      </w:r>
      <w:r w:rsidR="002226A1" w:rsidRPr="0015159E">
        <w:rPr>
          <w:rFonts w:ascii="Palatino Linotype" w:hAnsi="Palatino Linotype"/>
          <w:sz w:val="23"/>
          <w:szCs w:val="23"/>
        </w:rPr>
        <w:t>that</w:t>
      </w:r>
      <w:r w:rsidR="00421E73" w:rsidRPr="0015159E">
        <w:rPr>
          <w:rFonts w:ascii="Palatino Linotype" w:hAnsi="Palatino Linotype"/>
          <w:sz w:val="23"/>
          <w:szCs w:val="23"/>
        </w:rPr>
        <w:t xml:space="preserve"> it can serve to produce and prevent actions</w:t>
      </w:r>
      <w:r w:rsidRPr="0015159E">
        <w:rPr>
          <w:rFonts w:ascii="Palatino Linotype" w:hAnsi="Palatino Linotype"/>
          <w:sz w:val="23"/>
          <w:szCs w:val="23"/>
        </w:rPr>
        <w:t xml:space="preserve">.  </w:t>
      </w:r>
    </w:p>
    <w:p w14:paraId="238F7E6D" w14:textId="411CEE82" w:rsidR="00C11A28" w:rsidRPr="0015159E" w:rsidRDefault="00C11A28" w:rsidP="00C11A28">
      <w:pPr>
        <w:spacing w:line="360" w:lineRule="auto"/>
        <w:ind w:firstLine="720"/>
        <w:rPr>
          <w:rFonts w:ascii="Palatino Linotype" w:hAnsi="Palatino Linotype"/>
          <w:sz w:val="23"/>
          <w:szCs w:val="23"/>
        </w:rPr>
      </w:pPr>
      <w:r w:rsidRPr="0015159E">
        <w:rPr>
          <w:rFonts w:ascii="Palatino Linotype" w:hAnsi="Palatino Linotype"/>
          <w:sz w:val="23"/>
          <w:szCs w:val="23"/>
        </w:rPr>
        <w:t>Foot’s account of practical rationality and will largely follows that of Warren Quinn.</w:t>
      </w:r>
      <w:r w:rsidRPr="0015159E">
        <w:rPr>
          <w:rStyle w:val="FootnoteReference"/>
          <w:rFonts w:ascii="Palatino Linotype" w:hAnsi="Palatino Linotype"/>
          <w:sz w:val="23"/>
          <w:szCs w:val="23"/>
        </w:rPr>
        <w:footnoteReference w:id="21"/>
      </w:r>
      <w:r w:rsidRPr="0015159E">
        <w:rPr>
          <w:rFonts w:ascii="Palatino Linotype" w:hAnsi="Palatino Linotype"/>
          <w:sz w:val="23"/>
          <w:szCs w:val="23"/>
        </w:rPr>
        <w:t xml:space="preserve">  Like Quinn, Foot argues that practical reason is distinguished from other kinds of reasoning in virtue of its distinctive subject matter: practical reasoning is reasoning </w:t>
      </w:r>
      <w:r w:rsidRPr="0015159E">
        <w:rPr>
          <w:rFonts w:ascii="Palatino Linotype" w:hAnsi="Palatino Linotype"/>
          <w:i/>
          <w:sz w:val="23"/>
          <w:szCs w:val="23"/>
        </w:rPr>
        <w:t>about</w:t>
      </w:r>
      <w:r w:rsidR="00421E73" w:rsidRPr="0015159E">
        <w:rPr>
          <w:rFonts w:ascii="Palatino Linotype" w:hAnsi="Palatino Linotype"/>
          <w:sz w:val="23"/>
          <w:szCs w:val="23"/>
        </w:rPr>
        <w:t xml:space="preserve"> human </w:t>
      </w:r>
      <w:r w:rsidRPr="0015159E">
        <w:rPr>
          <w:rFonts w:ascii="Palatino Linotype" w:hAnsi="Palatino Linotype"/>
          <w:sz w:val="23"/>
          <w:szCs w:val="23"/>
        </w:rPr>
        <w:t>ends</w:t>
      </w:r>
      <w:r w:rsidR="00421E73" w:rsidRPr="0015159E">
        <w:rPr>
          <w:rFonts w:ascii="Palatino Linotype" w:hAnsi="Palatino Linotype"/>
          <w:sz w:val="23"/>
          <w:szCs w:val="23"/>
        </w:rPr>
        <w:t xml:space="preserve"> (i.e., goods)</w:t>
      </w:r>
      <w:r w:rsidRPr="0015159E">
        <w:rPr>
          <w:rFonts w:ascii="Palatino Linotype" w:hAnsi="Palatino Linotype"/>
          <w:sz w:val="23"/>
          <w:szCs w:val="23"/>
        </w:rPr>
        <w:t>.  On this account, practical reasoning is excellent when it arrives at true proposi</w:t>
      </w:r>
      <w:r w:rsidR="00421E73" w:rsidRPr="0015159E">
        <w:rPr>
          <w:rFonts w:ascii="Palatino Linotype" w:hAnsi="Palatino Linotype"/>
          <w:sz w:val="23"/>
          <w:szCs w:val="23"/>
        </w:rPr>
        <w:t>tions about these ends</w:t>
      </w:r>
      <w:r w:rsidR="004955F2" w:rsidRPr="0015159E">
        <w:rPr>
          <w:rFonts w:ascii="Palatino Linotype" w:hAnsi="Palatino Linotype"/>
          <w:sz w:val="23"/>
          <w:szCs w:val="23"/>
        </w:rPr>
        <w:t>. Quinn writes:</w:t>
      </w:r>
    </w:p>
    <w:p w14:paraId="52F1F37D" w14:textId="05065D8E" w:rsidR="00C11A28" w:rsidRPr="0015159E" w:rsidRDefault="00C11A28" w:rsidP="00C11A28">
      <w:pPr>
        <w:ind w:left="720" w:right="806"/>
        <w:rPr>
          <w:rFonts w:ascii="Palatino Linotype" w:hAnsi="Palatino Linotype"/>
          <w:sz w:val="20"/>
          <w:szCs w:val="20"/>
        </w:rPr>
      </w:pPr>
      <w:r w:rsidRPr="0015159E">
        <w:rPr>
          <w:rFonts w:ascii="Palatino Linotype" w:hAnsi="Palatino Linotype"/>
          <w:sz w:val="20"/>
          <w:szCs w:val="20"/>
        </w:rPr>
        <w:t>Practical thought, like any other thought, requires a subject matter.  And for human beings the subject matter that distinguishes thought as practical is, in the first instance, human ends and action insofar as they are good or bad in themselves</w:t>
      </w:r>
      <w:r w:rsidR="007C309E" w:rsidRPr="0015159E">
        <w:rPr>
          <w:rFonts w:ascii="Palatino Linotype" w:hAnsi="Palatino Linotype"/>
          <w:sz w:val="20"/>
          <w:szCs w:val="20"/>
        </w:rPr>
        <w:t xml:space="preserve"> </w:t>
      </w:r>
      <w:r w:rsidRPr="0015159E">
        <w:rPr>
          <w:rFonts w:ascii="Palatino Linotype" w:hAnsi="Palatino Linotype"/>
          <w:sz w:val="20"/>
          <w:szCs w:val="20"/>
        </w:rPr>
        <w:t>[…]</w:t>
      </w:r>
      <w:r w:rsidR="007C309E" w:rsidRPr="0015159E">
        <w:rPr>
          <w:rFonts w:ascii="Palatino Linotype" w:hAnsi="Palatino Linotype"/>
          <w:sz w:val="20"/>
          <w:szCs w:val="20"/>
        </w:rPr>
        <w:t xml:space="preserve"> practical thought deploys</w:t>
      </w:r>
      <w:r w:rsidRPr="0015159E">
        <w:rPr>
          <w:rFonts w:ascii="Palatino Linotype" w:hAnsi="Palatino Linotype"/>
          <w:sz w:val="20"/>
          <w:szCs w:val="20"/>
        </w:rPr>
        <w:t xml:space="preserve"> a master set of non-instrumental evaluative notions:  that of a good or bad human act, a good or bad human life, a good or bad human agent, and a good or bad human action.  Practical reason is, on this view, the faculty that applies these fundamental evaluative concepts.</w:t>
      </w:r>
      <w:r w:rsidRPr="0015159E">
        <w:rPr>
          <w:rStyle w:val="FootnoteReference"/>
          <w:rFonts w:ascii="Palatino Linotype" w:hAnsi="Palatino Linotype"/>
          <w:sz w:val="20"/>
          <w:szCs w:val="20"/>
        </w:rPr>
        <w:footnoteReference w:id="22"/>
      </w:r>
    </w:p>
    <w:p w14:paraId="2716DEB9" w14:textId="77777777" w:rsidR="00C11A28" w:rsidRPr="0015159E" w:rsidRDefault="00C11A28" w:rsidP="00C11A28">
      <w:pPr>
        <w:ind w:left="720" w:right="806"/>
        <w:rPr>
          <w:rFonts w:ascii="Palatino Linotype" w:hAnsi="Palatino Linotype"/>
          <w:sz w:val="20"/>
          <w:szCs w:val="20"/>
        </w:rPr>
      </w:pPr>
    </w:p>
    <w:p w14:paraId="336B30A8" w14:textId="7330DA6A" w:rsidR="00C11A28" w:rsidRPr="0015159E" w:rsidRDefault="00421E73" w:rsidP="00C11A28">
      <w:pPr>
        <w:spacing w:line="360" w:lineRule="auto"/>
        <w:rPr>
          <w:rFonts w:ascii="Palatino Linotype" w:hAnsi="Palatino Linotype"/>
          <w:sz w:val="23"/>
          <w:szCs w:val="23"/>
        </w:rPr>
      </w:pPr>
      <w:r w:rsidRPr="0015159E">
        <w:rPr>
          <w:rFonts w:ascii="Palatino Linotype" w:hAnsi="Palatino Linotype"/>
          <w:sz w:val="23"/>
          <w:szCs w:val="23"/>
        </w:rPr>
        <w:t>According to Quinn</w:t>
      </w:r>
      <w:r w:rsidR="00C11A28" w:rsidRPr="0015159E">
        <w:rPr>
          <w:rFonts w:ascii="Palatino Linotype" w:hAnsi="Palatino Linotype"/>
          <w:sz w:val="23"/>
          <w:szCs w:val="23"/>
        </w:rPr>
        <w:t>,</w:t>
      </w:r>
      <w:r w:rsidRPr="0015159E">
        <w:rPr>
          <w:rFonts w:ascii="Palatino Linotype" w:hAnsi="Palatino Linotype"/>
          <w:sz w:val="23"/>
          <w:szCs w:val="23"/>
        </w:rPr>
        <w:t xml:space="preserve"> practical reasoning is reasoning about human ends and actions as considered good or bad in themselves.  What distinguishes thought as practical is that it has a species specific subject matter and deploys a species specific set of non-instrumental evaluative concepts. </w:t>
      </w:r>
      <w:r w:rsidR="00C11A28" w:rsidRPr="0015159E">
        <w:rPr>
          <w:rFonts w:ascii="Palatino Linotype" w:hAnsi="Palatino Linotype"/>
          <w:sz w:val="23"/>
          <w:szCs w:val="23"/>
        </w:rPr>
        <w:t>Practical</w:t>
      </w:r>
      <w:r w:rsidRPr="0015159E">
        <w:rPr>
          <w:rFonts w:ascii="Palatino Linotype" w:hAnsi="Palatino Linotype"/>
          <w:sz w:val="23"/>
          <w:szCs w:val="23"/>
        </w:rPr>
        <w:t xml:space="preserve"> rationality is </w:t>
      </w:r>
      <w:r w:rsidR="00C11A28" w:rsidRPr="0015159E">
        <w:rPr>
          <w:rFonts w:ascii="Palatino Linotype" w:hAnsi="Palatino Linotype"/>
          <w:sz w:val="23"/>
          <w:szCs w:val="23"/>
        </w:rPr>
        <w:t>the capacity to deploy such concepts</w:t>
      </w:r>
      <w:r w:rsidRPr="0015159E">
        <w:rPr>
          <w:rFonts w:ascii="Palatino Linotype" w:hAnsi="Palatino Linotype"/>
          <w:sz w:val="23"/>
          <w:szCs w:val="23"/>
        </w:rPr>
        <w:t xml:space="preserve"> and to reason about this subject matter correctly.  To judge that some prospective </w:t>
      </w:r>
      <w:r w:rsidR="00C11A28" w:rsidRPr="0015159E">
        <w:rPr>
          <w:rFonts w:ascii="Palatino Linotype" w:hAnsi="Palatino Linotype"/>
          <w:sz w:val="23"/>
          <w:szCs w:val="23"/>
        </w:rPr>
        <w:t xml:space="preserve">action is </w:t>
      </w:r>
      <w:r w:rsidRPr="0015159E">
        <w:rPr>
          <w:rFonts w:ascii="Palatino Linotype" w:hAnsi="Palatino Linotype"/>
          <w:sz w:val="23"/>
          <w:szCs w:val="23"/>
        </w:rPr>
        <w:t xml:space="preserve">truly </w:t>
      </w:r>
      <w:r w:rsidR="00C11A28" w:rsidRPr="0015159E">
        <w:rPr>
          <w:rFonts w:ascii="Palatino Linotype" w:hAnsi="Palatino Linotype"/>
          <w:sz w:val="23"/>
          <w:szCs w:val="23"/>
        </w:rPr>
        <w:t>good</w:t>
      </w:r>
      <w:r w:rsidRPr="0015159E">
        <w:rPr>
          <w:rFonts w:ascii="Palatino Linotype" w:hAnsi="Palatino Linotype"/>
          <w:sz w:val="23"/>
          <w:szCs w:val="23"/>
        </w:rPr>
        <w:t xml:space="preserve"> is to give oneself a practical reason to pursue it</w:t>
      </w:r>
      <w:r w:rsidR="00C11A28" w:rsidRPr="0015159E">
        <w:rPr>
          <w:rFonts w:ascii="Palatino Linotype" w:hAnsi="Palatino Linotype"/>
          <w:sz w:val="23"/>
          <w:szCs w:val="23"/>
        </w:rPr>
        <w:t>.</w:t>
      </w:r>
      <w:r w:rsidR="00C11A28" w:rsidRPr="0015159E">
        <w:rPr>
          <w:rStyle w:val="FootnoteReference"/>
          <w:rFonts w:ascii="Palatino Linotype" w:hAnsi="Palatino Linotype"/>
          <w:sz w:val="23"/>
          <w:szCs w:val="23"/>
        </w:rPr>
        <w:footnoteReference w:id="23"/>
      </w:r>
    </w:p>
    <w:p w14:paraId="32366184" w14:textId="2207C7E5" w:rsidR="00C11A28" w:rsidRPr="0015159E" w:rsidRDefault="00C11A28" w:rsidP="00C11A28">
      <w:pPr>
        <w:spacing w:line="360" w:lineRule="auto"/>
        <w:ind w:firstLine="720"/>
        <w:rPr>
          <w:rFonts w:ascii="Palatino Linotype" w:hAnsi="Palatino Linotype"/>
          <w:sz w:val="23"/>
          <w:szCs w:val="23"/>
        </w:rPr>
      </w:pPr>
      <w:r w:rsidRPr="0015159E">
        <w:rPr>
          <w:rFonts w:ascii="Palatino Linotype" w:hAnsi="Palatino Linotype"/>
          <w:sz w:val="23"/>
          <w:szCs w:val="23"/>
        </w:rPr>
        <w:t xml:space="preserve">Foot accepts this </w:t>
      </w:r>
      <w:r w:rsidR="006353FA" w:rsidRPr="0015159E">
        <w:rPr>
          <w:rFonts w:ascii="Palatino Linotype" w:hAnsi="Palatino Linotype"/>
          <w:sz w:val="23"/>
          <w:szCs w:val="23"/>
        </w:rPr>
        <w:t>account, but puts her own stamp on it by arguing that the good and bad in question is natural goodness and defect</w:t>
      </w:r>
      <w:r w:rsidR="004955F2" w:rsidRPr="0015159E">
        <w:rPr>
          <w:rFonts w:ascii="Palatino Linotype" w:hAnsi="Palatino Linotype"/>
          <w:sz w:val="23"/>
          <w:szCs w:val="23"/>
        </w:rPr>
        <w:t>.  She writes that</w:t>
      </w:r>
    </w:p>
    <w:p w14:paraId="6B47DF8A" w14:textId="5394DE6F" w:rsidR="00C11A28" w:rsidRPr="0015159E" w:rsidRDefault="004955F2" w:rsidP="00C11A28">
      <w:pPr>
        <w:ind w:left="720" w:right="547"/>
        <w:rPr>
          <w:rFonts w:ascii="Palatino Linotype" w:hAnsi="Palatino Linotype"/>
          <w:sz w:val="20"/>
          <w:szCs w:val="20"/>
        </w:rPr>
      </w:pPr>
      <w:r w:rsidRPr="0015159E">
        <w:rPr>
          <w:rFonts w:ascii="Palatino Linotype" w:hAnsi="Palatino Linotype"/>
          <w:sz w:val="20"/>
          <w:szCs w:val="20"/>
        </w:rPr>
        <w:t>t</w:t>
      </w:r>
      <w:r w:rsidR="00C11A28" w:rsidRPr="0015159E">
        <w:rPr>
          <w:rFonts w:ascii="Palatino Linotype" w:hAnsi="Palatino Linotype"/>
          <w:sz w:val="20"/>
          <w:szCs w:val="20"/>
        </w:rPr>
        <w:t>he notion of practical rationality is correlative to that of goodness of action, so far as that consists in the proper following of reasons.  What is ‘proper’ or ‘good’ here is determined by human life and its necessities, analogously to the way in which good or (proper) sight or locomotion or memory is det</w:t>
      </w:r>
      <w:r w:rsidR="00A43E8A" w:rsidRPr="0015159E">
        <w:rPr>
          <w:rFonts w:ascii="Palatino Linotype" w:hAnsi="Palatino Linotype"/>
          <w:sz w:val="20"/>
          <w:szCs w:val="20"/>
        </w:rPr>
        <w:t>ermined in both animals and men</w:t>
      </w:r>
      <w:r w:rsidR="00C11A28" w:rsidRPr="0015159E">
        <w:rPr>
          <w:rFonts w:ascii="Palatino Linotype" w:hAnsi="Palatino Linotype"/>
          <w:sz w:val="20"/>
          <w:szCs w:val="20"/>
        </w:rPr>
        <w:t>.</w:t>
      </w:r>
      <w:r w:rsidR="00C11A28" w:rsidRPr="0015159E">
        <w:rPr>
          <w:rStyle w:val="FootnoteReference"/>
          <w:rFonts w:ascii="Palatino Linotype" w:hAnsi="Palatino Linotype"/>
          <w:sz w:val="20"/>
          <w:szCs w:val="20"/>
        </w:rPr>
        <w:footnoteReference w:id="24"/>
      </w:r>
      <w:r w:rsidR="00C11A28" w:rsidRPr="0015159E">
        <w:rPr>
          <w:rFonts w:ascii="Palatino Linotype" w:hAnsi="Palatino Linotype"/>
          <w:sz w:val="20"/>
          <w:szCs w:val="20"/>
        </w:rPr>
        <w:t xml:space="preserve"> </w:t>
      </w:r>
    </w:p>
    <w:p w14:paraId="3F57A220" w14:textId="77777777" w:rsidR="00C11A28" w:rsidRPr="0015159E" w:rsidRDefault="00C11A28" w:rsidP="00C11A28">
      <w:pPr>
        <w:ind w:left="720" w:right="547"/>
        <w:rPr>
          <w:rFonts w:ascii="Palatino Linotype" w:hAnsi="Palatino Linotype"/>
          <w:sz w:val="20"/>
          <w:szCs w:val="20"/>
        </w:rPr>
      </w:pPr>
    </w:p>
    <w:p w14:paraId="429D0581" w14:textId="333BBBD4" w:rsidR="00A43E8A" w:rsidRPr="0015159E" w:rsidRDefault="00A43E8A" w:rsidP="006353FA">
      <w:pPr>
        <w:spacing w:line="360" w:lineRule="auto"/>
        <w:rPr>
          <w:rFonts w:ascii="Palatino Linotype" w:hAnsi="Palatino Linotype"/>
          <w:sz w:val="23"/>
          <w:szCs w:val="23"/>
        </w:rPr>
      </w:pPr>
      <w:r w:rsidRPr="0015159E">
        <w:rPr>
          <w:rFonts w:ascii="Palatino Linotype" w:hAnsi="Palatino Linotype"/>
          <w:sz w:val="23"/>
          <w:szCs w:val="23"/>
        </w:rPr>
        <w:t xml:space="preserve">What Foot adds to the view is that the objective concepts practical rationality utilizes are determined by facts about “human life and its necessities.”    </w:t>
      </w:r>
    </w:p>
    <w:p w14:paraId="5AEF4F97" w14:textId="0777F219" w:rsidR="00C11A28" w:rsidRPr="0015159E" w:rsidRDefault="00A43E8A" w:rsidP="00A43E8A">
      <w:pPr>
        <w:spacing w:line="360" w:lineRule="auto"/>
        <w:ind w:firstLine="720"/>
        <w:rPr>
          <w:rFonts w:ascii="Palatino Linotype" w:hAnsi="Palatino Linotype"/>
          <w:sz w:val="23"/>
          <w:szCs w:val="23"/>
        </w:rPr>
      </w:pPr>
      <w:r w:rsidRPr="0015159E">
        <w:rPr>
          <w:rFonts w:ascii="Palatino Linotype" w:hAnsi="Palatino Linotype"/>
          <w:sz w:val="23"/>
          <w:szCs w:val="23"/>
        </w:rPr>
        <w:t xml:space="preserve">The basic account of practical reason that Foot and Quinn are working with </w:t>
      </w:r>
      <w:r w:rsidR="003F084F" w:rsidRPr="0015159E">
        <w:rPr>
          <w:rFonts w:ascii="Palatino Linotype" w:hAnsi="Palatino Linotype"/>
          <w:sz w:val="23"/>
          <w:szCs w:val="23"/>
        </w:rPr>
        <w:t>is a</w:t>
      </w:r>
      <w:r w:rsidR="00C11A28" w:rsidRPr="0015159E">
        <w:rPr>
          <w:rFonts w:ascii="Palatino Linotype" w:hAnsi="Palatino Linotype"/>
          <w:sz w:val="23"/>
          <w:szCs w:val="23"/>
        </w:rPr>
        <w:t xml:space="preserve"> variant of what Berys Gaut has called the </w:t>
      </w:r>
      <w:r w:rsidR="00C11A28" w:rsidRPr="0015159E">
        <w:rPr>
          <w:rFonts w:ascii="Palatino Linotype" w:hAnsi="Palatino Linotype"/>
          <w:i/>
          <w:sz w:val="23"/>
          <w:szCs w:val="23"/>
        </w:rPr>
        <w:t>recognitional model</w:t>
      </w:r>
      <w:r w:rsidR="00C11A28" w:rsidRPr="0015159E">
        <w:rPr>
          <w:rFonts w:ascii="Palatino Linotype" w:hAnsi="Palatino Linotype"/>
          <w:sz w:val="23"/>
          <w:szCs w:val="23"/>
        </w:rPr>
        <w:t>.</w:t>
      </w:r>
      <w:r w:rsidR="00C11A28" w:rsidRPr="0015159E">
        <w:rPr>
          <w:rStyle w:val="FootnoteReference"/>
          <w:rFonts w:ascii="Palatino Linotype" w:hAnsi="Palatino Linotype"/>
          <w:sz w:val="23"/>
          <w:szCs w:val="23"/>
        </w:rPr>
        <w:footnoteReference w:id="25"/>
      </w:r>
      <w:r w:rsidR="00C11A28" w:rsidRPr="0015159E">
        <w:rPr>
          <w:rFonts w:ascii="Palatino Linotype" w:hAnsi="Palatino Linotype"/>
          <w:sz w:val="23"/>
          <w:szCs w:val="23"/>
        </w:rPr>
        <w:t xml:space="preserve">  Gaut defines this conception of practical reason as a capacity to recognize the goodness of certain action</w:t>
      </w:r>
      <w:r w:rsidR="006353FA" w:rsidRPr="0015159E">
        <w:rPr>
          <w:rFonts w:ascii="Palatino Linotype" w:hAnsi="Palatino Linotype"/>
          <w:sz w:val="23"/>
          <w:szCs w:val="23"/>
        </w:rPr>
        <w:t>s independently of their</w:t>
      </w:r>
      <w:r w:rsidR="00C11A28" w:rsidRPr="0015159E">
        <w:rPr>
          <w:rFonts w:ascii="Palatino Linotype" w:hAnsi="Palatino Linotype"/>
          <w:sz w:val="23"/>
          <w:szCs w:val="23"/>
        </w:rPr>
        <w:t xml:space="preserve"> being objects of choice, and through that very</w:t>
      </w:r>
      <w:r w:rsidR="006353FA" w:rsidRPr="0015159E">
        <w:rPr>
          <w:rFonts w:ascii="Palatino Linotype" w:hAnsi="Palatino Linotype"/>
          <w:sz w:val="23"/>
          <w:szCs w:val="23"/>
        </w:rPr>
        <w:t xml:space="preserve"> recognition actually </w:t>
      </w:r>
      <w:r w:rsidR="00C11A28" w:rsidRPr="0015159E">
        <w:rPr>
          <w:rFonts w:ascii="Palatino Linotype" w:hAnsi="Palatino Linotype"/>
          <w:sz w:val="23"/>
          <w:szCs w:val="23"/>
        </w:rPr>
        <w:t>bringing it about that such actions are performed.</w:t>
      </w:r>
      <w:r w:rsidR="00C11A28" w:rsidRPr="0015159E">
        <w:rPr>
          <w:rStyle w:val="FootnoteReference"/>
          <w:rFonts w:ascii="Palatino Linotype" w:hAnsi="Palatino Linotype"/>
          <w:sz w:val="23"/>
          <w:szCs w:val="23"/>
        </w:rPr>
        <w:footnoteReference w:id="26"/>
      </w:r>
      <w:r w:rsidR="000C23BB" w:rsidRPr="0015159E">
        <w:rPr>
          <w:rFonts w:ascii="Palatino Linotype" w:hAnsi="Palatino Linotype"/>
          <w:sz w:val="23"/>
          <w:szCs w:val="23"/>
        </w:rPr>
        <w:t xml:space="preserve">  There is no difference, on this account, between recognizing a reason and having a goal—they are one and the same act.  </w:t>
      </w:r>
      <w:r w:rsidR="00C11A28" w:rsidRPr="0015159E">
        <w:rPr>
          <w:rFonts w:ascii="Palatino Linotype" w:hAnsi="Palatino Linotype"/>
          <w:sz w:val="23"/>
          <w:szCs w:val="23"/>
        </w:rPr>
        <w:t>What makes the performance</w:t>
      </w:r>
      <w:r w:rsidR="000C23BB" w:rsidRPr="0015159E">
        <w:rPr>
          <w:rFonts w:ascii="Palatino Linotype" w:hAnsi="Palatino Linotype"/>
          <w:sz w:val="23"/>
          <w:szCs w:val="23"/>
        </w:rPr>
        <w:t xml:space="preserve"> of a certain action</w:t>
      </w:r>
      <w:r w:rsidR="00C11A28" w:rsidRPr="0015159E">
        <w:rPr>
          <w:rFonts w:ascii="Palatino Linotype" w:hAnsi="Palatino Linotype"/>
          <w:sz w:val="23"/>
          <w:szCs w:val="23"/>
        </w:rPr>
        <w:t xml:space="preserve"> rational is the recognition that the act</w:t>
      </w:r>
      <w:r w:rsidR="006353FA" w:rsidRPr="0015159E">
        <w:rPr>
          <w:rFonts w:ascii="Palatino Linotype" w:hAnsi="Palatino Linotype"/>
          <w:sz w:val="23"/>
          <w:szCs w:val="23"/>
        </w:rPr>
        <w:t>ion is really good, and this recognition is what pr</w:t>
      </w:r>
      <w:r w:rsidR="000C23BB" w:rsidRPr="0015159E">
        <w:rPr>
          <w:rFonts w:ascii="Palatino Linotype" w:hAnsi="Palatino Linotype"/>
          <w:sz w:val="23"/>
          <w:szCs w:val="23"/>
        </w:rPr>
        <w:t>imarily what explains the action’s coming to be</w:t>
      </w:r>
      <w:r w:rsidR="00C11A28" w:rsidRPr="0015159E">
        <w:rPr>
          <w:rFonts w:ascii="Palatino Linotype" w:hAnsi="Palatino Linotype"/>
          <w:sz w:val="23"/>
          <w:szCs w:val="23"/>
        </w:rPr>
        <w:t>.</w:t>
      </w:r>
      <w:r w:rsidR="006353FA" w:rsidRPr="0015159E">
        <w:rPr>
          <w:rStyle w:val="FootnoteReference"/>
          <w:rFonts w:ascii="Palatino Linotype" w:hAnsi="Palatino Linotype"/>
          <w:sz w:val="23"/>
          <w:szCs w:val="23"/>
        </w:rPr>
        <w:footnoteReference w:id="27"/>
      </w:r>
    </w:p>
    <w:p w14:paraId="076D2413" w14:textId="389892EB" w:rsidR="00C11A28" w:rsidRPr="0015159E" w:rsidRDefault="00C11A28" w:rsidP="00C11A28">
      <w:pPr>
        <w:spacing w:line="360" w:lineRule="auto"/>
        <w:ind w:firstLine="720"/>
        <w:rPr>
          <w:rFonts w:ascii="Palatino Linotype" w:hAnsi="Palatino Linotype"/>
          <w:b/>
          <w:sz w:val="23"/>
          <w:szCs w:val="23"/>
        </w:rPr>
      </w:pPr>
      <w:r w:rsidRPr="0015159E">
        <w:rPr>
          <w:rFonts w:ascii="Palatino Linotype" w:hAnsi="Palatino Linotype"/>
          <w:sz w:val="23"/>
          <w:szCs w:val="23"/>
        </w:rPr>
        <w:t>When we put this characterization of what it is to have a reason for action together with her account of the sort of facts abou</w:t>
      </w:r>
      <w:r w:rsidR="003772C1" w:rsidRPr="0015159E">
        <w:rPr>
          <w:rFonts w:ascii="Palatino Linotype" w:hAnsi="Palatino Linotype"/>
          <w:sz w:val="23"/>
          <w:szCs w:val="23"/>
        </w:rPr>
        <w:t>t human nature that interest Foot</w:t>
      </w:r>
      <w:r w:rsidRPr="0015159E">
        <w:rPr>
          <w:rFonts w:ascii="Palatino Linotype" w:hAnsi="Palatino Linotype"/>
          <w:sz w:val="23"/>
          <w:szCs w:val="23"/>
        </w:rPr>
        <w:t>, we arrive at the following picture of moral judgment within the schema of natural goodness and normativity.  The virtuous person is one who makes true judgments about what is choiceworthy for human beings (the one who perceives the right reasons to act), and she is able to do this because she kn</w:t>
      </w:r>
      <w:r w:rsidR="00725FCD" w:rsidRPr="0015159E">
        <w:rPr>
          <w:rFonts w:ascii="Palatino Linotype" w:hAnsi="Palatino Linotype"/>
          <w:sz w:val="23"/>
          <w:szCs w:val="23"/>
        </w:rPr>
        <w:t>ows the correct facts about human life</w:t>
      </w:r>
      <w:r w:rsidRPr="0015159E">
        <w:rPr>
          <w:rFonts w:ascii="Palatino Linotype" w:hAnsi="Palatino Linotype"/>
          <w:sz w:val="23"/>
          <w:szCs w:val="23"/>
        </w:rPr>
        <w:t xml:space="preserve">. </w:t>
      </w:r>
    </w:p>
    <w:p w14:paraId="0321D72A" w14:textId="384B7E7E" w:rsidR="00C11A28" w:rsidRPr="0015159E" w:rsidRDefault="00725FCD" w:rsidP="00C11A28">
      <w:pPr>
        <w:spacing w:line="360" w:lineRule="auto"/>
        <w:rPr>
          <w:rFonts w:ascii="Palatino Linotype" w:hAnsi="Palatino Linotype"/>
          <w:sz w:val="23"/>
          <w:szCs w:val="23"/>
        </w:rPr>
      </w:pPr>
      <w:r w:rsidRPr="0015159E">
        <w:rPr>
          <w:rFonts w:ascii="Palatino Linotype" w:hAnsi="Palatino Linotype"/>
          <w:sz w:val="23"/>
          <w:szCs w:val="23"/>
        </w:rPr>
        <w:tab/>
        <w:t xml:space="preserve">Let us call Foot’s </w:t>
      </w:r>
      <w:r w:rsidR="00097773" w:rsidRPr="0015159E">
        <w:rPr>
          <w:rFonts w:ascii="Palatino Linotype" w:hAnsi="Palatino Linotype"/>
          <w:sz w:val="23"/>
          <w:szCs w:val="23"/>
        </w:rPr>
        <w:t xml:space="preserve">own </w:t>
      </w:r>
      <w:r w:rsidRPr="0015159E">
        <w:rPr>
          <w:rFonts w:ascii="Palatino Linotype" w:hAnsi="Palatino Linotype"/>
          <w:sz w:val="23"/>
          <w:szCs w:val="23"/>
        </w:rPr>
        <w:t xml:space="preserve">theory of practical reason </w:t>
      </w:r>
      <w:r w:rsidR="00C11A28" w:rsidRPr="0015159E">
        <w:rPr>
          <w:rFonts w:ascii="Palatino Linotype" w:hAnsi="Palatino Linotype"/>
          <w:i/>
          <w:sz w:val="23"/>
          <w:szCs w:val="23"/>
        </w:rPr>
        <w:t>recognitional naturalism</w:t>
      </w:r>
      <w:r w:rsidR="00C11A28" w:rsidRPr="0015159E">
        <w:rPr>
          <w:rFonts w:ascii="Palatino Linotype" w:hAnsi="Palatino Linotype"/>
          <w:sz w:val="23"/>
          <w:szCs w:val="23"/>
        </w:rPr>
        <w:t xml:space="preserve">, as it weds recognitional realism about practical reasons with a naturalistic account of the human good that is </w:t>
      </w:r>
      <w:r w:rsidRPr="0015159E">
        <w:rPr>
          <w:rFonts w:ascii="Palatino Linotype" w:hAnsi="Palatino Linotype"/>
          <w:sz w:val="23"/>
          <w:szCs w:val="23"/>
        </w:rPr>
        <w:t xml:space="preserve">recognized. Recognitional naturalism understands </w:t>
      </w:r>
      <w:r w:rsidR="00097773" w:rsidRPr="0015159E">
        <w:rPr>
          <w:rFonts w:ascii="Palatino Linotype" w:hAnsi="Palatino Linotype"/>
          <w:sz w:val="23"/>
          <w:szCs w:val="23"/>
        </w:rPr>
        <w:t>moral judgment as a practical-natural judgment</w:t>
      </w:r>
      <w:r w:rsidRPr="0015159E">
        <w:rPr>
          <w:rFonts w:ascii="Palatino Linotype" w:hAnsi="Palatino Linotype"/>
          <w:sz w:val="23"/>
          <w:szCs w:val="23"/>
        </w:rPr>
        <w:t>.  That is, t</w:t>
      </w:r>
      <w:r w:rsidR="00C11A28" w:rsidRPr="0015159E">
        <w:rPr>
          <w:rFonts w:ascii="Palatino Linotype" w:hAnsi="Palatino Linotype"/>
          <w:sz w:val="23"/>
          <w:szCs w:val="23"/>
        </w:rPr>
        <w:t xml:space="preserve">hey are judgments about what </w:t>
      </w:r>
      <w:r w:rsidR="00097773" w:rsidRPr="0015159E">
        <w:rPr>
          <w:rFonts w:ascii="Palatino Linotype" w:hAnsi="Palatino Linotype"/>
          <w:sz w:val="23"/>
          <w:szCs w:val="23"/>
        </w:rPr>
        <w:t>is good or bad for a living thing</w:t>
      </w:r>
      <w:r w:rsidR="00C11A28" w:rsidRPr="0015159E">
        <w:rPr>
          <w:rFonts w:ascii="Palatino Linotype" w:hAnsi="Palatino Linotype"/>
          <w:sz w:val="23"/>
          <w:szCs w:val="23"/>
        </w:rPr>
        <w:t>,</w:t>
      </w:r>
      <w:r w:rsidR="00097773" w:rsidRPr="0015159E">
        <w:rPr>
          <w:rFonts w:ascii="Palatino Linotype" w:hAnsi="Palatino Linotype"/>
          <w:sz w:val="23"/>
          <w:szCs w:val="23"/>
        </w:rPr>
        <w:t xml:space="preserve"> but </w:t>
      </w:r>
      <w:r w:rsidRPr="0015159E">
        <w:rPr>
          <w:rFonts w:ascii="Palatino Linotype" w:hAnsi="Palatino Linotype"/>
          <w:sz w:val="23"/>
          <w:szCs w:val="23"/>
        </w:rPr>
        <w:t xml:space="preserve">since they are about </w:t>
      </w:r>
      <w:r w:rsidR="00097773" w:rsidRPr="0015159E">
        <w:rPr>
          <w:rFonts w:ascii="Palatino Linotype" w:hAnsi="Palatino Linotype"/>
          <w:sz w:val="23"/>
          <w:szCs w:val="23"/>
        </w:rPr>
        <w:t xml:space="preserve">the very living thing we are, </w:t>
      </w:r>
      <w:r w:rsidRPr="0015159E">
        <w:rPr>
          <w:rFonts w:ascii="Palatino Linotype" w:hAnsi="Palatino Linotype"/>
          <w:sz w:val="23"/>
          <w:szCs w:val="23"/>
        </w:rPr>
        <w:t>they</w:t>
      </w:r>
      <w:r w:rsidR="00097773" w:rsidRPr="0015159E">
        <w:rPr>
          <w:rFonts w:ascii="Palatino Linotype" w:hAnsi="Palatino Linotype"/>
          <w:sz w:val="23"/>
          <w:szCs w:val="23"/>
        </w:rPr>
        <w:t xml:space="preserve"> function</w:t>
      </w:r>
      <w:r w:rsidRPr="0015159E">
        <w:rPr>
          <w:rFonts w:ascii="Palatino Linotype" w:hAnsi="Palatino Linotype"/>
          <w:sz w:val="23"/>
          <w:szCs w:val="23"/>
        </w:rPr>
        <w:t xml:space="preserve"> t</w:t>
      </w:r>
      <w:r w:rsidR="00C11A28" w:rsidRPr="0015159E">
        <w:rPr>
          <w:rFonts w:ascii="Palatino Linotype" w:hAnsi="Palatino Linotype"/>
          <w:sz w:val="23"/>
          <w:szCs w:val="23"/>
        </w:rPr>
        <w:t>o produc</w:t>
      </w:r>
      <w:r w:rsidRPr="0015159E">
        <w:rPr>
          <w:rFonts w:ascii="Palatino Linotype" w:hAnsi="Palatino Linotype"/>
          <w:sz w:val="23"/>
          <w:szCs w:val="23"/>
        </w:rPr>
        <w:t xml:space="preserve">e or prevent voluntary actions.  </w:t>
      </w:r>
      <w:r w:rsidR="00C11A28" w:rsidRPr="0015159E">
        <w:rPr>
          <w:rFonts w:ascii="Palatino Linotype" w:hAnsi="Palatino Linotype"/>
          <w:sz w:val="23"/>
          <w:szCs w:val="23"/>
        </w:rPr>
        <w:t>Action springs from insight into human goodness, insight that is efficacious in itself and not because it is useful for t</w:t>
      </w:r>
      <w:r w:rsidR="00EC014C" w:rsidRPr="0015159E">
        <w:rPr>
          <w:rFonts w:ascii="Palatino Linotype" w:hAnsi="Palatino Linotype"/>
          <w:sz w:val="23"/>
          <w:szCs w:val="23"/>
        </w:rPr>
        <w:t>he sake of something else.  According to the recognitional naturalist, a</w:t>
      </w:r>
      <w:r w:rsidR="00C11A28" w:rsidRPr="0015159E">
        <w:rPr>
          <w:rFonts w:ascii="Palatino Linotype" w:hAnsi="Palatino Linotype"/>
          <w:sz w:val="23"/>
          <w:szCs w:val="23"/>
        </w:rPr>
        <w:t xml:space="preserve"> virtuous person keeps her promises not because this </w:t>
      </w:r>
      <w:r w:rsidR="00EC014C" w:rsidRPr="0015159E">
        <w:rPr>
          <w:rFonts w:ascii="Palatino Linotype" w:hAnsi="Palatino Linotype"/>
          <w:sz w:val="23"/>
          <w:szCs w:val="23"/>
        </w:rPr>
        <w:t>is instrumental to being a good social animal</w:t>
      </w:r>
      <w:r w:rsidR="00C11A28" w:rsidRPr="0015159E">
        <w:rPr>
          <w:rFonts w:ascii="Palatino Linotype" w:hAnsi="Palatino Linotype"/>
          <w:sz w:val="23"/>
          <w:szCs w:val="23"/>
        </w:rPr>
        <w:t>, but just because she sees that it is a human good.</w:t>
      </w:r>
    </w:p>
    <w:p w14:paraId="444814DD" w14:textId="3EB4E280" w:rsidR="00C11A28" w:rsidRPr="0015159E" w:rsidRDefault="00C900D5" w:rsidP="00C900D5">
      <w:pPr>
        <w:spacing w:line="360" w:lineRule="auto"/>
        <w:jc w:val="center"/>
        <w:rPr>
          <w:rFonts w:ascii="Palatino Linotype" w:hAnsi="Palatino Linotype"/>
          <w:b/>
          <w:sz w:val="23"/>
          <w:szCs w:val="23"/>
        </w:rPr>
      </w:pPr>
      <w:r w:rsidRPr="0015159E">
        <w:rPr>
          <w:rFonts w:ascii="Palatino Linotype" w:hAnsi="Palatino Linotype"/>
          <w:b/>
          <w:sz w:val="23"/>
          <w:szCs w:val="23"/>
        </w:rPr>
        <w:t>2.0</w:t>
      </w:r>
      <w:r w:rsidR="00C11A28" w:rsidRPr="0015159E">
        <w:rPr>
          <w:rFonts w:ascii="Palatino Linotype" w:hAnsi="Palatino Linotype"/>
          <w:b/>
          <w:sz w:val="23"/>
          <w:szCs w:val="23"/>
        </w:rPr>
        <w:t xml:space="preserve">  A Second Argument From Irrelevancy</w:t>
      </w:r>
    </w:p>
    <w:p w14:paraId="2FBCC747" w14:textId="662234F5" w:rsidR="00031EFE" w:rsidRPr="0015159E" w:rsidRDefault="00EC014C" w:rsidP="00C11A28">
      <w:pPr>
        <w:spacing w:line="360" w:lineRule="auto"/>
        <w:rPr>
          <w:rFonts w:ascii="Palatino Linotype" w:hAnsi="Palatino Linotype"/>
          <w:sz w:val="23"/>
          <w:szCs w:val="23"/>
        </w:rPr>
      </w:pPr>
      <w:r w:rsidRPr="0015159E">
        <w:rPr>
          <w:rFonts w:ascii="Palatino Linotype" w:hAnsi="Palatino Linotype"/>
          <w:sz w:val="23"/>
          <w:szCs w:val="23"/>
        </w:rPr>
        <w:t xml:space="preserve">Unlike Hursthouse, Foot provides a substantive alternative account of practical reason that </w:t>
      </w:r>
      <w:r w:rsidR="00187A8A" w:rsidRPr="0015159E">
        <w:rPr>
          <w:rFonts w:ascii="Palatino Linotype" w:hAnsi="Palatino Linotype"/>
          <w:sz w:val="23"/>
          <w:szCs w:val="23"/>
        </w:rPr>
        <w:t>shows us how its norms are</w:t>
      </w:r>
      <w:r w:rsidR="00AB38E7" w:rsidRPr="0015159E">
        <w:rPr>
          <w:rFonts w:ascii="Palatino Linotype" w:hAnsi="Palatino Linotype"/>
          <w:sz w:val="23"/>
          <w:szCs w:val="23"/>
        </w:rPr>
        <w:t xml:space="preserve"> norms of a species</w:t>
      </w:r>
      <w:r w:rsidRPr="0015159E">
        <w:rPr>
          <w:rFonts w:ascii="Palatino Linotype" w:hAnsi="Palatino Linotype"/>
          <w:sz w:val="23"/>
          <w:szCs w:val="23"/>
        </w:rPr>
        <w:t xml:space="preserve">: practical reason is an </w:t>
      </w:r>
      <w:r w:rsidR="00C11A28" w:rsidRPr="0015159E">
        <w:rPr>
          <w:rFonts w:ascii="Palatino Linotype" w:hAnsi="Palatino Linotype"/>
          <w:sz w:val="23"/>
          <w:szCs w:val="23"/>
        </w:rPr>
        <w:t>efficacious recognitional capacity whose prop</w:t>
      </w:r>
      <w:r w:rsidR="00AB38E7" w:rsidRPr="0015159E">
        <w:rPr>
          <w:rFonts w:ascii="Palatino Linotype" w:hAnsi="Palatino Linotype"/>
          <w:sz w:val="23"/>
          <w:szCs w:val="23"/>
        </w:rPr>
        <w:t xml:space="preserve">er exercise makes correct judgments regarding the </w:t>
      </w:r>
      <w:r w:rsidR="00DE3B76" w:rsidRPr="0015159E">
        <w:rPr>
          <w:rFonts w:ascii="Palatino Linotype" w:hAnsi="Palatino Linotype"/>
          <w:sz w:val="23"/>
          <w:szCs w:val="23"/>
        </w:rPr>
        <w:t>goods</w:t>
      </w:r>
      <w:r w:rsidR="00AB38E7" w:rsidRPr="0015159E">
        <w:rPr>
          <w:rFonts w:ascii="Palatino Linotype" w:hAnsi="Palatino Linotype"/>
          <w:sz w:val="23"/>
          <w:szCs w:val="23"/>
        </w:rPr>
        <w:t xml:space="preserve"> constitutive of human life</w:t>
      </w:r>
      <w:r w:rsidRPr="0015159E">
        <w:rPr>
          <w:rFonts w:ascii="Palatino Linotype" w:hAnsi="Palatino Linotype"/>
          <w:sz w:val="23"/>
          <w:szCs w:val="23"/>
        </w:rPr>
        <w:t>.</w:t>
      </w:r>
      <w:r w:rsidR="00DE3B76" w:rsidRPr="0015159E">
        <w:rPr>
          <w:rFonts w:ascii="Palatino Linotype" w:hAnsi="Palatino Linotype"/>
          <w:sz w:val="23"/>
          <w:szCs w:val="23"/>
        </w:rPr>
        <w:t xml:space="preserve">  These goods are the standard of right reasoning, such that the reasoning is good if it serves to secure human goods and bad if it does not. The virtues are good because they dispose us to seek these goods.  </w:t>
      </w:r>
    </w:p>
    <w:p w14:paraId="1C5546E0" w14:textId="4E66F2A2" w:rsidR="00C11A28" w:rsidRPr="0015159E" w:rsidRDefault="00031EFE" w:rsidP="00C11A28">
      <w:pPr>
        <w:spacing w:line="360" w:lineRule="auto"/>
        <w:rPr>
          <w:rFonts w:ascii="Palatino Linotype" w:hAnsi="Palatino Linotype"/>
          <w:sz w:val="23"/>
          <w:szCs w:val="23"/>
        </w:rPr>
      </w:pPr>
      <w:r w:rsidRPr="0015159E">
        <w:rPr>
          <w:rFonts w:ascii="Palatino Linotype" w:hAnsi="Palatino Linotype"/>
          <w:sz w:val="23"/>
          <w:szCs w:val="23"/>
        </w:rPr>
        <w:tab/>
        <w:t>While Foot’s account generates less problems than Hursthouse’s, we might still worry that the “practicality requirement” has not been met in a plausible way.  To see this, consider a second version of the irrelevancy object</w:t>
      </w:r>
      <w:r w:rsidR="00FA1CF0">
        <w:rPr>
          <w:rFonts w:ascii="Palatino Linotype" w:hAnsi="Palatino Linotype"/>
          <w:sz w:val="23"/>
          <w:szCs w:val="23"/>
        </w:rPr>
        <w:t>ion</w:t>
      </w:r>
      <w:r w:rsidRPr="0015159E">
        <w:rPr>
          <w:rFonts w:ascii="Palatino Linotype" w:hAnsi="Palatino Linotype"/>
          <w:sz w:val="23"/>
          <w:szCs w:val="23"/>
        </w:rPr>
        <w:t xml:space="preserve">.  </w:t>
      </w:r>
      <w:r w:rsidR="00EC014C" w:rsidRPr="0015159E">
        <w:rPr>
          <w:rFonts w:ascii="Palatino Linotype" w:hAnsi="Palatino Linotype"/>
          <w:sz w:val="23"/>
          <w:szCs w:val="23"/>
        </w:rPr>
        <w:t xml:space="preserve">  </w:t>
      </w:r>
    </w:p>
    <w:p w14:paraId="1B2995D6" w14:textId="6B133CCE" w:rsidR="00C11A28" w:rsidRPr="0015159E" w:rsidRDefault="00C11A28" w:rsidP="00FA1CF0">
      <w:pPr>
        <w:ind w:left="720" w:right="86"/>
        <w:rPr>
          <w:rFonts w:ascii="Palatino Linotype" w:hAnsi="Palatino Linotype"/>
          <w:sz w:val="20"/>
          <w:szCs w:val="20"/>
        </w:rPr>
      </w:pPr>
      <w:r w:rsidRPr="0015159E">
        <w:rPr>
          <w:rFonts w:ascii="Palatino Linotype" w:hAnsi="Palatino Linotype"/>
          <w:sz w:val="20"/>
          <w:szCs w:val="20"/>
        </w:rPr>
        <w:t>1. Moral judgments must be practical judgments</w:t>
      </w:r>
      <w:r w:rsidR="00FA1CF0">
        <w:rPr>
          <w:rFonts w:ascii="Palatino Linotype" w:hAnsi="Palatino Linotype"/>
          <w:sz w:val="20"/>
          <w:szCs w:val="20"/>
        </w:rPr>
        <w:t xml:space="preserve">, essentially such as to produce or prevent voluntary action.  </w:t>
      </w:r>
    </w:p>
    <w:p w14:paraId="2565F821" w14:textId="03E38E63" w:rsidR="00C11A28" w:rsidRPr="0015159E" w:rsidRDefault="00FA1CF0" w:rsidP="00C11A28">
      <w:pPr>
        <w:ind w:left="720" w:right="86"/>
        <w:rPr>
          <w:rFonts w:ascii="Palatino Linotype" w:hAnsi="Palatino Linotype"/>
          <w:sz w:val="20"/>
          <w:szCs w:val="20"/>
        </w:rPr>
      </w:pPr>
      <w:r>
        <w:rPr>
          <w:rFonts w:ascii="Palatino Linotype" w:hAnsi="Palatino Linotype"/>
          <w:sz w:val="20"/>
          <w:szCs w:val="20"/>
        </w:rPr>
        <w:t>2</w:t>
      </w:r>
      <w:r w:rsidR="00C11A28" w:rsidRPr="0015159E">
        <w:rPr>
          <w:rFonts w:ascii="Palatino Linotype" w:hAnsi="Palatino Linotype"/>
          <w:sz w:val="20"/>
          <w:szCs w:val="20"/>
        </w:rPr>
        <w:t>.  Natural historical judgments</w:t>
      </w:r>
      <w:r w:rsidR="00CA446D" w:rsidRPr="0015159E">
        <w:rPr>
          <w:rFonts w:ascii="Palatino Linotype" w:hAnsi="Palatino Linotype"/>
          <w:sz w:val="20"/>
          <w:szCs w:val="20"/>
        </w:rPr>
        <w:t xml:space="preserve"> in general (life form judgments)</w:t>
      </w:r>
      <w:r w:rsidR="00C11A28" w:rsidRPr="0015159E">
        <w:rPr>
          <w:rFonts w:ascii="Palatino Linotype" w:hAnsi="Palatino Linotype"/>
          <w:sz w:val="20"/>
          <w:szCs w:val="20"/>
        </w:rPr>
        <w:t xml:space="preserve"> do not have the function of producing and preventing voluntary actions.</w:t>
      </w:r>
    </w:p>
    <w:p w14:paraId="6499877E" w14:textId="502C3360" w:rsidR="00CA446D" w:rsidRPr="0015159E" w:rsidRDefault="00FA1CF0" w:rsidP="00C11A28">
      <w:pPr>
        <w:ind w:left="720" w:right="86"/>
        <w:rPr>
          <w:rFonts w:ascii="Palatino Linotype" w:hAnsi="Palatino Linotype"/>
          <w:sz w:val="20"/>
          <w:szCs w:val="20"/>
        </w:rPr>
      </w:pPr>
      <w:r>
        <w:rPr>
          <w:rFonts w:ascii="Palatino Linotype" w:hAnsi="Palatino Linotype"/>
          <w:sz w:val="20"/>
          <w:szCs w:val="20"/>
        </w:rPr>
        <w:t>3</w:t>
      </w:r>
      <w:r w:rsidR="00CA446D" w:rsidRPr="0015159E">
        <w:rPr>
          <w:rFonts w:ascii="Palatino Linotype" w:hAnsi="Palatino Linotype"/>
          <w:sz w:val="20"/>
          <w:szCs w:val="20"/>
        </w:rPr>
        <w:t>. Natural historical jud</w:t>
      </w:r>
      <w:r>
        <w:rPr>
          <w:rFonts w:ascii="Palatino Linotype" w:hAnsi="Palatino Linotype"/>
          <w:sz w:val="20"/>
          <w:szCs w:val="20"/>
        </w:rPr>
        <w:t>gments about human life</w:t>
      </w:r>
      <w:r w:rsidR="00CA446D" w:rsidRPr="0015159E">
        <w:rPr>
          <w:rFonts w:ascii="Palatino Linotype" w:hAnsi="Palatino Linotype"/>
          <w:sz w:val="20"/>
          <w:szCs w:val="20"/>
        </w:rPr>
        <w:t xml:space="preserve"> do not have the function of producing and preventing actions.</w:t>
      </w:r>
    </w:p>
    <w:p w14:paraId="216D5B28" w14:textId="4D1C5C87" w:rsidR="00C11A28" w:rsidRPr="0015159E" w:rsidRDefault="00FA1CF0" w:rsidP="00FA1CF0">
      <w:pPr>
        <w:ind w:left="720" w:right="86"/>
        <w:rPr>
          <w:rFonts w:ascii="Palatino Linotype" w:hAnsi="Palatino Linotype"/>
          <w:sz w:val="20"/>
          <w:szCs w:val="20"/>
        </w:rPr>
      </w:pPr>
      <w:r>
        <w:rPr>
          <w:rFonts w:ascii="Palatino Linotype" w:hAnsi="Palatino Linotype"/>
          <w:sz w:val="20"/>
          <w:szCs w:val="20"/>
        </w:rPr>
        <w:t>4</w:t>
      </w:r>
      <w:r w:rsidR="00C11A28" w:rsidRPr="0015159E">
        <w:rPr>
          <w:rFonts w:ascii="Palatino Linotype" w:hAnsi="Palatino Linotype"/>
          <w:sz w:val="20"/>
          <w:szCs w:val="20"/>
        </w:rPr>
        <w:t>. Therefore, natural hi</w:t>
      </w:r>
      <w:r>
        <w:rPr>
          <w:rFonts w:ascii="Palatino Linotype" w:hAnsi="Palatino Linotype"/>
          <w:sz w:val="20"/>
          <w:szCs w:val="20"/>
        </w:rPr>
        <w:t>storical judgments about human life are not moral judgments, and irrelevant to moral theory.</w:t>
      </w:r>
    </w:p>
    <w:p w14:paraId="7B4EDB9A" w14:textId="77777777" w:rsidR="00C11A28" w:rsidRPr="0015159E" w:rsidRDefault="00C11A28" w:rsidP="00C11A28">
      <w:pPr>
        <w:ind w:right="86" w:firstLine="720"/>
        <w:rPr>
          <w:rFonts w:ascii="Palatino Linotype" w:hAnsi="Palatino Linotype"/>
          <w:sz w:val="20"/>
          <w:szCs w:val="20"/>
        </w:rPr>
      </w:pPr>
    </w:p>
    <w:p w14:paraId="6BD8C136" w14:textId="0E559563" w:rsidR="00C11A28" w:rsidRPr="0015159E" w:rsidRDefault="00FA1CF0" w:rsidP="00B50602">
      <w:pPr>
        <w:spacing w:line="360" w:lineRule="auto"/>
        <w:rPr>
          <w:rFonts w:ascii="Palatino Linotype" w:hAnsi="Palatino Linotype"/>
          <w:sz w:val="23"/>
          <w:szCs w:val="23"/>
        </w:rPr>
      </w:pPr>
      <w:r>
        <w:rPr>
          <w:rFonts w:ascii="Palatino Linotype" w:hAnsi="Palatino Linotype"/>
          <w:sz w:val="23"/>
          <w:szCs w:val="23"/>
        </w:rPr>
        <w:t>Foot accepts the first two</w:t>
      </w:r>
      <w:r w:rsidR="00BC4E7E" w:rsidRPr="0015159E">
        <w:rPr>
          <w:rFonts w:ascii="Palatino Linotype" w:hAnsi="Palatino Linotype"/>
          <w:sz w:val="23"/>
          <w:szCs w:val="23"/>
        </w:rPr>
        <w:t xml:space="preserve">.  According to her own theory of natural normativity, natural historical judgments register third personal, theoretical facts about the life form which falls under the subject term.  It is no part of that view that such judgments are practical or have any motivational upshot.  Like any theoretical judgment they merely register facts about the way the world is.  Given that, Foot’s real </w:t>
      </w:r>
      <w:r w:rsidR="00031EFE" w:rsidRPr="0015159E">
        <w:rPr>
          <w:rFonts w:ascii="Palatino Linotype" w:hAnsi="Palatino Linotype"/>
          <w:sz w:val="23"/>
          <w:szCs w:val="23"/>
        </w:rPr>
        <w:t>proble</w:t>
      </w:r>
      <w:r w:rsidR="00CA446D" w:rsidRPr="0015159E">
        <w:rPr>
          <w:rFonts w:ascii="Palatino Linotype" w:hAnsi="Palatino Linotype"/>
          <w:sz w:val="23"/>
          <w:szCs w:val="23"/>
        </w:rPr>
        <w:t>m is that she has to deny th</w:t>
      </w:r>
      <w:r>
        <w:rPr>
          <w:rFonts w:ascii="Palatino Linotype" w:hAnsi="Palatino Linotype"/>
          <w:sz w:val="23"/>
          <w:szCs w:val="23"/>
        </w:rPr>
        <w:t>e third</w:t>
      </w:r>
      <w:r w:rsidR="00BC4E7E" w:rsidRPr="0015159E">
        <w:rPr>
          <w:rFonts w:ascii="Palatino Linotype" w:hAnsi="Palatino Linotype"/>
          <w:sz w:val="23"/>
          <w:szCs w:val="23"/>
        </w:rPr>
        <w:t xml:space="preserve"> premise</w:t>
      </w:r>
      <w:r w:rsidR="00CA446D" w:rsidRPr="0015159E">
        <w:rPr>
          <w:rFonts w:ascii="Palatino Linotype" w:hAnsi="Palatino Linotype"/>
          <w:sz w:val="23"/>
          <w:szCs w:val="23"/>
        </w:rPr>
        <w:t xml:space="preserve">, and it is hard </w:t>
      </w:r>
      <w:r w:rsidR="00031EFE" w:rsidRPr="0015159E">
        <w:rPr>
          <w:rFonts w:ascii="Palatino Linotype" w:hAnsi="Palatino Linotype"/>
          <w:sz w:val="23"/>
          <w:szCs w:val="23"/>
        </w:rPr>
        <w:t>to see how she can.</w:t>
      </w:r>
      <w:r>
        <w:rPr>
          <w:rFonts w:ascii="Palatino Linotype" w:hAnsi="Palatino Linotype"/>
          <w:sz w:val="23"/>
          <w:szCs w:val="23"/>
        </w:rPr>
        <w:t xml:space="preserve">  Foot’s recognitional realism </w:t>
      </w:r>
      <w:r w:rsidR="00C11A28" w:rsidRPr="0015159E">
        <w:rPr>
          <w:rFonts w:ascii="Palatino Linotype" w:hAnsi="Palatino Linotype"/>
          <w:sz w:val="23"/>
          <w:szCs w:val="23"/>
        </w:rPr>
        <w:t>suggests that the differe</w:t>
      </w:r>
      <w:r w:rsidR="00CA446D" w:rsidRPr="0015159E">
        <w:rPr>
          <w:rFonts w:ascii="Palatino Linotype" w:hAnsi="Palatino Linotype"/>
          <w:sz w:val="23"/>
          <w:szCs w:val="23"/>
        </w:rPr>
        <w:t>nce in</w:t>
      </w:r>
      <w:r>
        <w:rPr>
          <w:rFonts w:ascii="Palatino Linotype" w:hAnsi="Palatino Linotype"/>
          <w:sz w:val="23"/>
          <w:szCs w:val="23"/>
        </w:rPr>
        <w:t xml:space="preserve"> our</w:t>
      </w:r>
      <w:r w:rsidR="00CA446D" w:rsidRPr="0015159E">
        <w:rPr>
          <w:rFonts w:ascii="Palatino Linotype" w:hAnsi="Palatino Linotype"/>
          <w:sz w:val="23"/>
          <w:szCs w:val="23"/>
        </w:rPr>
        <w:t xml:space="preserve"> evaluation of the goodness of an o</w:t>
      </w:r>
      <w:r w:rsidR="00C11A28" w:rsidRPr="0015159E">
        <w:rPr>
          <w:rFonts w:ascii="Palatino Linotype" w:hAnsi="Palatino Linotype"/>
          <w:sz w:val="23"/>
          <w:szCs w:val="23"/>
        </w:rPr>
        <w:t xml:space="preserve">ak tree’s roots and a human being’s action is a matter of the </w:t>
      </w:r>
      <w:r w:rsidR="00C11A28" w:rsidRPr="0015159E">
        <w:rPr>
          <w:rFonts w:ascii="Palatino Linotype" w:hAnsi="Palatino Linotype"/>
          <w:i/>
          <w:sz w:val="23"/>
          <w:szCs w:val="23"/>
        </w:rPr>
        <w:t>propositional content</w:t>
      </w:r>
      <w:r w:rsidR="00C11A28" w:rsidRPr="0015159E">
        <w:rPr>
          <w:rFonts w:ascii="Palatino Linotype" w:hAnsi="Palatino Linotype"/>
          <w:sz w:val="23"/>
          <w:szCs w:val="23"/>
        </w:rPr>
        <w:t xml:space="preserve"> one considers.  Practi</w:t>
      </w:r>
      <w:r w:rsidR="00BC4E7E" w:rsidRPr="0015159E">
        <w:rPr>
          <w:rFonts w:ascii="Palatino Linotype" w:hAnsi="Palatino Linotype"/>
          <w:sz w:val="23"/>
          <w:szCs w:val="23"/>
        </w:rPr>
        <w:t>cal thought and judgment is thought and judgment</w:t>
      </w:r>
      <w:r w:rsidR="00C11A28" w:rsidRPr="0015159E">
        <w:rPr>
          <w:rFonts w:ascii="Palatino Linotype" w:hAnsi="Palatino Linotype"/>
          <w:sz w:val="23"/>
          <w:szCs w:val="23"/>
        </w:rPr>
        <w:t xml:space="preserve"> about a certain </w:t>
      </w:r>
      <w:r w:rsidR="00CA446D" w:rsidRPr="0015159E">
        <w:rPr>
          <w:rFonts w:ascii="Palatino Linotype" w:hAnsi="Palatino Linotype"/>
          <w:sz w:val="23"/>
          <w:szCs w:val="23"/>
        </w:rPr>
        <w:t>kind of thing—</w:t>
      </w:r>
      <w:r w:rsidR="00C11A28" w:rsidRPr="0015159E">
        <w:rPr>
          <w:rFonts w:ascii="Palatino Linotype" w:hAnsi="Palatino Linotype"/>
          <w:sz w:val="23"/>
          <w:szCs w:val="23"/>
        </w:rPr>
        <w:t>the very thin</w:t>
      </w:r>
      <w:r>
        <w:rPr>
          <w:rFonts w:ascii="Palatino Linotype" w:hAnsi="Palatino Linotype"/>
          <w:sz w:val="23"/>
          <w:szCs w:val="23"/>
        </w:rPr>
        <w:t>g we are</w:t>
      </w:r>
      <w:r w:rsidR="00BC4E7E" w:rsidRPr="0015159E">
        <w:rPr>
          <w:rFonts w:ascii="Palatino Linotype" w:hAnsi="Palatino Linotype"/>
          <w:sz w:val="23"/>
          <w:szCs w:val="23"/>
        </w:rPr>
        <w:t>.  Life thought is practical, on Foot’s v</w:t>
      </w:r>
      <w:r>
        <w:rPr>
          <w:rFonts w:ascii="Palatino Linotype" w:hAnsi="Palatino Linotype"/>
          <w:sz w:val="23"/>
          <w:szCs w:val="23"/>
        </w:rPr>
        <w:t>iew, when it is thought about our</w:t>
      </w:r>
      <w:r w:rsidR="00BC4E7E" w:rsidRPr="0015159E">
        <w:rPr>
          <w:rFonts w:ascii="Palatino Linotype" w:hAnsi="Palatino Linotype"/>
          <w:sz w:val="23"/>
          <w:szCs w:val="23"/>
        </w:rPr>
        <w:t xml:space="preserve"> own form of life.</w:t>
      </w:r>
      <w:r>
        <w:rPr>
          <w:rFonts w:ascii="Palatino Linotype" w:hAnsi="Palatino Linotype"/>
          <w:sz w:val="23"/>
          <w:szCs w:val="23"/>
        </w:rPr>
        <w:t xml:space="preserve">  I will go on to argue that this suggestion will not do.</w:t>
      </w:r>
      <w:r w:rsidR="00BC4E7E" w:rsidRPr="0015159E">
        <w:rPr>
          <w:rFonts w:ascii="Palatino Linotype" w:hAnsi="Palatino Linotype"/>
          <w:sz w:val="23"/>
          <w:szCs w:val="23"/>
        </w:rPr>
        <w:t xml:space="preserve">  </w:t>
      </w:r>
    </w:p>
    <w:p w14:paraId="56583178" w14:textId="106EBE4F" w:rsidR="00C66FE4" w:rsidRPr="0015159E" w:rsidRDefault="00C66FE4" w:rsidP="00C66FE4">
      <w:pPr>
        <w:spacing w:line="360" w:lineRule="auto"/>
        <w:rPr>
          <w:rFonts w:ascii="Palatino Linotype" w:hAnsi="Palatino Linotype"/>
          <w:b/>
          <w:sz w:val="23"/>
          <w:szCs w:val="23"/>
        </w:rPr>
      </w:pPr>
      <w:r w:rsidRPr="0015159E">
        <w:rPr>
          <w:rFonts w:ascii="Palatino Linotype" w:hAnsi="Palatino Linotype"/>
          <w:b/>
          <w:sz w:val="23"/>
          <w:szCs w:val="23"/>
        </w:rPr>
        <w:t>2.1 Natural and Practical Normativity</w:t>
      </w:r>
    </w:p>
    <w:p w14:paraId="6A748985" w14:textId="273CD07D" w:rsidR="002A7727" w:rsidRPr="0015159E" w:rsidRDefault="00C11A28" w:rsidP="00C66FE4">
      <w:pPr>
        <w:spacing w:line="360" w:lineRule="auto"/>
        <w:rPr>
          <w:rFonts w:ascii="Palatino Linotype" w:eastAsia="Times New Roman" w:hAnsi="Palatino Linotype" w:cs="Times New Roman"/>
          <w:color w:val="222222"/>
          <w:sz w:val="23"/>
          <w:szCs w:val="23"/>
          <w:shd w:val="clear" w:color="auto" w:fill="FFFFFF"/>
        </w:rPr>
      </w:pPr>
      <w:r w:rsidRPr="0015159E">
        <w:rPr>
          <w:rFonts w:ascii="Palatino Linotype" w:hAnsi="Palatino Linotype"/>
          <w:sz w:val="23"/>
          <w:szCs w:val="23"/>
        </w:rPr>
        <w:t>I can think of at least three re</w:t>
      </w:r>
      <w:r w:rsidR="00B50602" w:rsidRPr="0015159E">
        <w:rPr>
          <w:rFonts w:ascii="Palatino Linotype" w:hAnsi="Palatino Linotype"/>
          <w:sz w:val="23"/>
          <w:szCs w:val="23"/>
        </w:rPr>
        <w:t>asons t</w:t>
      </w:r>
      <w:r w:rsidR="00CF1522" w:rsidRPr="0015159E">
        <w:rPr>
          <w:rFonts w:ascii="Palatino Linotype" w:hAnsi="Palatino Linotype"/>
          <w:sz w:val="23"/>
          <w:szCs w:val="23"/>
        </w:rPr>
        <w:t xml:space="preserve">o be doubtful that Foot has good grounds to </w:t>
      </w:r>
      <w:r w:rsidR="00FA1CF0">
        <w:rPr>
          <w:rFonts w:ascii="Palatino Linotype" w:hAnsi="Palatino Linotype"/>
          <w:sz w:val="23"/>
          <w:szCs w:val="23"/>
        </w:rPr>
        <w:t>deny the third premise</w:t>
      </w:r>
      <w:r w:rsidRPr="0015159E">
        <w:rPr>
          <w:rFonts w:ascii="Palatino Linotype" w:hAnsi="Palatino Linotype"/>
          <w:sz w:val="23"/>
          <w:szCs w:val="23"/>
        </w:rPr>
        <w:t>.</w:t>
      </w:r>
      <w:r w:rsidR="00785498" w:rsidRPr="0015159E">
        <w:rPr>
          <w:rFonts w:ascii="Palatino Linotype" w:hAnsi="Palatino Linotype"/>
          <w:sz w:val="23"/>
          <w:szCs w:val="23"/>
        </w:rPr>
        <w:t xml:space="preserve">  </w:t>
      </w:r>
      <w:r w:rsidR="00785498" w:rsidRPr="0015159E">
        <w:rPr>
          <w:rFonts w:ascii="Palatino Linotype" w:eastAsia="Times New Roman" w:hAnsi="Palatino Linotype" w:cs="Times New Roman"/>
          <w:color w:val="222222"/>
          <w:sz w:val="23"/>
          <w:szCs w:val="23"/>
          <w:shd w:val="clear" w:color="auto" w:fill="FFFFFF"/>
        </w:rPr>
        <w:t>First, suggesting that we can make a theoretical judgment practical by providing the right content strikes me as no better than suggesting we can explain how we know our own thoughts by taking our visual capacity to know objects in the world and directing it inward, so that we can see the "inner" objects in essentially the same way.</w:t>
      </w:r>
      <w:r w:rsidR="00785498" w:rsidRPr="0015159E">
        <w:rPr>
          <w:rStyle w:val="FootnoteReference"/>
          <w:rFonts w:ascii="Palatino Linotype" w:eastAsia="Times New Roman" w:hAnsi="Palatino Linotype" w:cs="Times New Roman"/>
          <w:color w:val="222222"/>
          <w:sz w:val="23"/>
          <w:szCs w:val="23"/>
          <w:shd w:val="clear" w:color="auto" w:fill="FFFFFF"/>
        </w:rPr>
        <w:footnoteReference w:id="28"/>
      </w:r>
      <w:r w:rsidR="00785498" w:rsidRPr="0015159E">
        <w:rPr>
          <w:rFonts w:ascii="Palatino Linotype" w:eastAsia="Times New Roman" w:hAnsi="Palatino Linotype" w:cs="Times New Roman"/>
          <w:color w:val="222222"/>
          <w:sz w:val="23"/>
          <w:szCs w:val="23"/>
          <w:shd w:val="clear" w:color="auto" w:fill="FFFFFF"/>
        </w:rPr>
        <w:t>  The correct response to this sort of view is to point out that the mode by which I know my own mind is formally quite different from the mode by which I perceive</w:t>
      </w:r>
      <w:r w:rsidR="00C9036E" w:rsidRPr="0015159E">
        <w:rPr>
          <w:rFonts w:ascii="Palatino Linotype" w:eastAsia="Times New Roman" w:hAnsi="Palatino Linotype" w:cs="Times New Roman"/>
          <w:color w:val="222222"/>
          <w:sz w:val="23"/>
          <w:szCs w:val="23"/>
          <w:shd w:val="clear" w:color="auto" w:fill="FFFFFF"/>
        </w:rPr>
        <w:t xml:space="preserve"> objects</w:t>
      </w:r>
      <w:r w:rsidR="00785498" w:rsidRPr="0015159E">
        <w:rPr>
          <w:rFonts w:ascii="Palatino Linotype" w:eastAsia="Times New Roman" w:hAnsi="Palatino Linotype" w:cs="Times New Roman"/>
          <w:color w:val="222222"/>
          <w:sz w:val="23"/>
          <w:szCs w:val="23"/>
          <w:shd w:val="clear" w:color="auto" w:fill="FFFFFF"/>
        </w:rPr>
        <w:t xml:space="preserve"> distinct from myself.  It is not a matter of directing the same </w:t>
      </w:r>
      <w:r w:rsidR="003D3C0D" w:rsidRPr="0015159E">
        <w:rPr>
          <w:rFonts w:ascii="Palatino Linotype" w:eastAsia="Times New Roman" w:hAnsi="Palatino Linotype" w:cs="Times New Roman"/>
          <w:color w:val="222222"/>
          <w:sz w:val="23"/>
          <w:szCs w:val="23"/>
          <w:shd w:val="clear" w:color="auto" w:fill="FFFFFF"/>
        </w:rPr>
        <w:t>mode of knowing</w:t>
      </w:r>
      <w:r w:rsidR="00785498" w:rsidRPr="0015159E">
        <w:rPr>
          <w:rFonts w:ascii="Palatino Linotype" w:eastAsia="Times New Roman" w:hAnsi="Palatino Linotype" w:cs="Times New Roman"/>
          <w:color w:val="222222"/>
          <w:sz w:val="23"/>
          <w:szCs w:val="23"/>
          <w:shd w:val="clear" w:color="auto" w:fill="FFFFFF"/>
        </w:rPr>
        <w:t xml:space="preserve"> </w:t>
      </w:r>
      <w:r w:rsidR="003D3C0D" w:rsidRPr="0015159E">
        <w:rPr>
          <w:rFonts w:ascii="Palatino Linotype" w:eastAsia="Times New Roman" w:hAnsi="Palatino Linotype" w:cs="Times New Roman"/>
          <w:color w:val="222222"/>
          <w:sz w:val="23"/>
          <w:szCs w:val="23"/>
          <w:shd w:val="clear" w:color="auto" w:fill="FFFFFF"/>
        </w:rPr>
        <w:t>onto a different object.</w:t>
      </w:r>
    </w:p>
    <w:p w14:paraId="45C6CFCB" w14:textId="06FE3600" w:rsidR="00C11A28" w:rsidRPr="0015159E" w:rsidRDefault="002A7727" w:rsidP="002A7727">
      <w:pPr>
        <w:spacing w:line="360" w:lineRule="auto"/>
        <w:ind w:firstLine="720"/>
        <w:rPr>
          <w:rFonts w:ascii="Palatino Linotype" w:eastAsia="Times New Roman" w:hAnsi="Palatino Linotype" w:cs="Times New Roman"/>
          <w:sz w:val="20"/>
          <w:szCs w:val="20"/>
        </w:rPr>
      </w:pPr>
      <w:r w:rsidRPr="0015159E">
        <w:rPr>
          <w:rFonts w:ascii="Palatino Linotype" w:eastAsia="Times New Roman" w:hAnsi="Palatino Linotype" w:cs="Times New Roman"/>
          <w:color w:val="222222"/>
          <w:sz w:val="23"/>
          <w:szCs w:val="23"/>
          <w:shd w:val="clear" w:color="auto" w:fill="FFFFFF"/>
        </w:rPr>
        <w:t>Second, i</w:t>
      </w:r>
      <w:r w:rsidR="00C11A28" w:rsidRPr="0015159E">
        <w:rPr>
          <w:rFonts w:ascii="Palatino Linotype" w:hAnsi="Palatino Linotype"/>
          <w:sz w:val="23"/>
          <w:szCs w:val="23"/>
        </w:rPr>
        <w:t>t makes no sense to divide a power of thought (and thus judgment and infer</w:t>
      </w:r>
      <w:r w:rsidR="00785498" w:rsidRPr="0015159E">
        <w:rPr>
          <w:rFonts w:ascii="Palatino Linotype" w:hAnsi="Palatino Linotype"/>
          <w:sz w:val="23"/>
          <w:szCs w:val="23"/>
        </w:rPr>
        <w:t xml:space="preserve">ence) by virtue of its </w:t>
      </w:r>
      <w:r w:rsidR="00C11A28" w:rsidRPr="0015159E">
        <w:rPr>
          <w:rFonts w:ascii="Palatino Linotype" w:hAnsi="Palatino Linotype"/>
          <w:sz w:val="23"/>
          <w:szCs w:val="23"/>
        </w:rPr>
        <w:t>content.</w:t>
      </w:r>
      <w:r w:rsidR="00785498" w:rsidRPr="0015159E">
        <w:rPr>
          <w:rFonts w:ascii="Palatino Linotype" w:hAnsi="Palatino Linotype"/>
          <w:sz w:val="23"/>
          <w:szCs w:val="23"/>
        </w:rPr>
        <w:t xml:space="preserve">  </w:t>
      </w:r>
      <w:r w:rsidR="00C11A28" w:rsidRPr="0015159E">
        <w:rPr>
          <w:rFonts w:ascii="Palatino Linotype" w:hAnsi="Palatino Linotype"/>
          <w:sz w:val="23"/>
          <w:szCs w:val="23"/>
        </w:rPr>
        <w:t>If this method of division were properly philosophical, then there would be no principled objection to speaking about “a mince pie syllogism,” which supposedly displayed the special form of reasoning that occurs when our thoughts turn to mince pies.</w:t>
      </w:r>
      <w:r w:rsidR="00C11A28" w:rsidRPr="0015159E">
        <w:rPr>
          <w:rStyle w:val="FootnoteReference"/>
          <w:rFonts w:ascii="Palatino Linotype" w:hAnsi="Palatino Linotype"/>
          <w:sz w:val="23"/>
          <w:szCs w:val="23"/>
        </w:rPr>
        <w:footnoteReference w:id="29"/>
      </w:r>
      <w:r w:rsidRPr="0015159E">
        <w:rPr>
          <w:rFonts w:ascii="Palatino Linotype" w:hAnsi="Palatino Linotype"/>
          <w:sz w:val="23"/>
          <w:szCs w:val="23"/>
        </w:rPr>
        <w:t xml:space="preserve">  But this is absurd.</w:t>
      </w:r>
      <w:r w:rsidR="00C11A28" w:rsidRPr="0015159E">
        <w:rPr>
          <w:rFonts w:ascii="Palatino Linotype" w:hAnsi="Palatino Linotype"/>
          <w:sz w:val="23"/>
          <w:szCs w:val="23"/>
        </w:rPr>
        <w:t xml:space="preserve">    </w:t>
      </w:r>
    </w:p>
    <w:p w14:paraId="08870F16" w14:textId="5D8C3086" w:rsidR="009C2354" w:rsidRPr="0015159E" w:rsidRDefault="002A7727" w:rsidP="009C2354">
      <w:pPr>
        <w:spacing w:line="360" w:lineRule="auto"/>
        <w:ind w:firstLine="720"/>
        <w:rPr>
          <w:rFonts w:ascii="Palatino Linotype" w:hAnsi="Palatino Linotype"/>
          <w:sz w:val="23"/>
          <w:szCs w:val="23"/>
        </w:rPr>
      </w:pPr>
      <w:r w:rsidRPr="0015159E">
        <w:rPr>
          <w:rFonts w:ascii="Palatino Linotype" w:hAnsi="Palatino Linotype"/>
          <w:sz w:val="23"/>
          <w:szCs w:val="23"/>
        </w:rPr>
        <w:t>Third</w:t>
      </w:r>
      <w:r w:rsidR="00C11A28" w:rsidRPr="0015159E">
        <w:rPr>
          <w:rFonts w:ascii="Palatino Linotype" w:hAnsi="Palatino Linotype"/>
          <w:sz w:val="23"/>
          <w:szCs w:val="23"/>
        </w:rPr>
        <w:t>, it is implausible to think that recognizing the truth of certain facts about human goods is the same as having a goal to realize them.  This might be true for a theory that takes the explanation of action to come by way of appeal to subjective attitudes whose causal powers—the attitude’s “direction of fit,” for instance—can explain how an event under the descrip</w:t>
      </w:r>
      <w:r w:rsidR="00EE47BE" w:rsidRPr="0015159E">
        <w:rPr>
          <w:rFonts w:ascii="Palatino Linotype" w:hAnsi="Palatino Linotype"/>
          <w:sz w:val="23"/>
          <w:szCs w:val="23"/>
        </w:rPr>
        <w:t>tion that matches the propositional</w:t>
      </w:r>
      <w:r w:rsidR="00C11A28" w:rsidRPr="0015159E">
        <w:rPr>
          <w:rFonts w:ascii="Palatino Linotype" w:hAnsi="Palatino Linotype"/>
          <w:sz w:val="23"/>
          <w:szCs w:val="23"/>
        </w:rPr>
        <w:t xml:space="preserve"> content comes to be.</w:t>
      </w:r>
      <w:r w:rsidR="00C11A28" w:rsidRPr="0015159E">
        <w:rPr>
          <w:rStyle w:val="FootnoteReference"/>
          <w:rFonts w:ascii="Palatino Linotype" w:hAnsi="Palatino Linotype"/>
          <w:sz w:val="23"/>
          <w:szCs w:val="23"/>
        </w:rPr>
        <w:footnoteReference w:id="30"/>
      </w:r>
      <w:r w:rsidR="00C11A28" w:rsidRPr="0015159E">
        <w:rPr>
          <w:rFonts w:ascii="Palatino Linotype" w:hAnsi="Palatino Linotype"/>
          <w:sz w:val="23"/>
          <w:szCs w:val="23"/>
        </w:rPr>
        <w:t xml:space="preserve">  But Foot does not seem to want </w:t>
      </w:r>
      <w:r w:rsidR="00A54C90" w:rsidRPr="0015159E">
        <w:rPr>
          <w:rFonts w:ascii="Palatino Linotype" w:hAnsi="Palatino Linotype"/>
          <w:sz w:val="23"/>
          <w:szCs w:val="23"/>
        </w:rPr>
        <w:t>to go in for this kind of explanation</w:t>
      </w:r>
      <w:r w:rsidR="00C11A28" w:rsidRPr="0015159E">
        <w:rPr>
          <w:rFonts w:ascii="Palatino Linotype" w:hAnsi="Palatino Linotype"/>
          <w:sz w:val="23"/>
          <w:szCs w:val="23"/>
        </w:rPr>
        <w:t>, especially not a Humean version that would appeal to t</w:t>
      </w:r>
      <w:r w:rsidR="00A54C90" w:rsidRPr="0015159E">
        <w:rPr>
          <w:rFonts w:ascii="Palatino Linotype" w:hAnsi="Palatino Linotype"/>
          <w:sz w:val="23"/>
          <w:szCs w:val="23"/>
        </w:rPr>
        <w:t>he “direction of fit” of non-cognitive</w:t>
      </w:r>
      <w:r w:rsidR="00C11A28" w:rsidRPr="0015159E">
        <w:rPr>
          <w:rFonts w:ascii="Palatino Linotype" w:hAnsi="Palatino Linotype"/>
          <w:sz w:val="23"/>
          <w:szCs w:val="23"/>
        </w:rPr>
        <w:t xml:space="preserve"> states.</w:t>
      </w:r>
      <w:r w:rsidR="009C2354" w:rsidRPr="0015159E">
        <w:rPr>
          <w:rFonts w:ascii="Palatino Linotype" w:hAnsi="Palatino Linotype"/>
          <w:sz w:val="23"/>
          <w:szCs w:val="23"/>
        </w:rPr>
        <w:t xml:space="preserve">  But if we leave the causal theory behind, then it is mysterious why judgment </w:t>
      </w:r>
      <w:r w:rsidR="009C2354" w:rsidRPr="0015159E">
        <w:rPr>
          <w:rFonts w:ascii="Palatino Linotype" w:hAnsi="Palatino Linotype"/>
          <w:i/>
          <w:sz w:val="23"/>
          <w:szCs w:val="23"/>
        </w:rPr>
        <w:t>about</w:t>
      </w:r>
      <w:r w:rsidR="009C2354" w:rsidRPr="0015159E">
        <w:rPr>
          <w:rFonts w:ascii="Palatino Linotype" w:hAnsi="Palatino Linotype"/>
          <w:sz w:val="23"/>
          <w:szCs w:val="23"/>
        </w:rPr>
        <w:t xml:space="preserve"> the choiceworthiness of an action is </w:t>
      </w:r>
      <w:r w:rsidR="00122F70" w:rsidRPr="0015159E">
        <w:rPr>
          <w:rFonts w:ascii="Palatino Linotype" w:hAnsi="Palatino Linotype"/>
          <w:sz w:val="23"/>
          <w:szCs w:val="23"/>
        </w:rPr>
        <w:t>practically efficacious</w:t>
      </w:r>
      <w:r w:rsidR="009C2354" w:rsidRPr="0015159E">
        <w:rPr>
          <w:rFonts w:ascii="Palatino Linotype" w:hAnsi="Palatino Linotype"/>
          <w:sz w:val="23"/>
          <w:szCs w:val="23"/>
        </w:rPr>
        <w:t xml:space="preserve">.  </w:t>
      </w:r>
      <w:r w:rsidR="00122F70" w:rsidRPr="0015159E">
        <w:rPr>
          <w:rFonts w:ascii="Palatino Linotype" w:hAnsi="Palatino Linotype"/>
          <w:sz w:val="23"/>
          <w:szCs w:val="23"/>
        </w:rPr>
        <w:t xml:space="preserve">After all, </w:t>
      </w:r>
      <w:r w:rsidR="009C2354" w:rsidRPr="0015159E">
        <w:rPr>
          <w:rFonts w:ascii="Palatino Linotype" w:hAnsi="Palatino Linotype"/>
          <w:sz w:val="23"/>
          <w:szCs w:val="23"/>
        </w:rPr>
        <w:t xml:space="preserve">Alpha Centaurians could surely </w:t>
      </w:r>
      <w:r w:rsidR="00122F70" w:rsidRPr="0015159E">
        <w:rPr>
          <w:rFonts w:ascii="Palatino Linotype" w:hAnsi="Palatino Linotype"/>
          <w:sz w:val="23"/>
          <w:szCs w:val="23"/>
        </w:rPr>
        <w:t xml:space="preserve">make true natural historical judgments </w:t>
      </w:r>
      <w:r w:rsidR="00C11A28" w:rsidRPr="0015159E">
        <w:rPr>
          <w:rFonts w:ascii="Palatino Linotype" w:hAnsi="Palatino Linotype"/>
          <w:sz w:val="23"/>
          <w:szCs w:val="23"/>
        </w:rPr>
        <w:t xml:space="preserve">about </w:t>
      </w:r>
      <w:r w:rsidR="00122F70" w:rsidRPr="0015159E">
        <w:rPr>
          <w:rFonts w:ascii="Palatino Linotype" w:hAnsi="Palatino Linotype"/>
          <w:sz w:val="23"/>
          <w:szCs w:val="23"/>
        </w:rPr>
        <w:t xml:space="preserve">the </w:t>
      </w:r>
      <w:r w:rsidR="00C11A28" w:rsidRPr="0015159E">
        <w:rPr>
          <w:rFonts w:ascii="Palatino Linotype" w:hAnsi="Palatino Linotype"/>
          <w:sz w:val="23"/>
          <w:szCs w:val="23"/>
        </w:rPr>
        <w:t>human l</w:t>
      </w:r>
      <w:r w:rsidR="009C2354" w:rsidRPr="0015159E">
        <w:rPr>
          <w:rFonts w:ascii="Palatino Linotype" w:hAnsi="Palatino Linotype"/>
          <w:sz w:val="23"/>
          <w:szCs w:val="23"/>
        </w:rPr>
        <w:t>ife</w:t>
      </w:r>
      <w:r w:rsidR="00122F70" w:rsidRPr="0015159E">
        <w:rPr>
          <w:rFonts w:ascii="Palatino Linotype" w:hAnsi="Palatino Linotype"/>
          <w:sz w:val="23"/>
          <w:szCs w:val="23"/>
        </w:rPr>
        <w:t xml:space="preserve"> form and not be motivated by them,</w:t>
      </w:r>
      <w:r w:rsidR="009C2354" w:rsidRPr="0015159E">
        <w:rPr>
          <w:rFonts w:ascii="Palatino Linotype" w:hAnsi="Palatino Linotype"/>
          <w:sz w:val="23"/>
          <w:szCs w:val="23"/>
        </w:rPr>
        <w:t xml:space="preserve"> so why can’t</w:t>
      </w:r>
      <w:r w:rsidR="00122F70" w:rsidRPr="0015159E">
        <w:rPr>
          <w:rFonts w:ascii="Palatino Linotype" w:hAnsi="Palatino Linotype"/>
          <w:sz w:val="23"/>
          <w:szCs w:val="23"/>
        </w:rPr>
        <w:t xml:space="preserve"> this equally be true for</w:t>
      </w:r>
      <w:r w:rsidR="009C2354" w:rsidRPr="0015159E">
        <w:rPr>
          <w:rFonts w:ascii="Palatino Linotype" w:hAnsi="Palatino Linotype"/>
          <w:sz w:val="23"/>
          <w:szCs w:val="23"/>
        </w:rPr>
        <w:t xml:space="preserve"> human beings</w:t>
      </w:r>
      <w:r w:rsidR="00C11A28" w:rsidRPr="0015159E">
        <w:rPr>
          <w:rFonts w:ascii="Palatino Linotype" w:hAnsi="Palatino Linotype"/>
          <w:sz w:val="23"/>
          <w:szCs w:val="23"/>
        </w:rPr>
        <w:t xml:space="preserve">? </w:t>
      </w:r>
    </w:p>
    <w:p w14:paraId="5C90B4AD" w14:textId="2906A1F2" w:rsidR="009C2354" w:rsidRPr="0015159E" w:rsidRDefault="009C2354" w:rsidP="009C2354">
      <w:pPr>
        <w:spacing w:line="360" w:lineRule="auto"/>
        <w:ind w:firstLine="720"/>
        <w:rPr>
          <w:rFonts w:ascii="Palatino Linotype" w:hAnsi="Palatino Linotype"/>
          <w:sz w:val="23"/>
          <w:szCs w:val="23"/>
        </w:rPr>
      </w:pPr>
      <w:r w:rsidRPr="0015159E">
        <w:rPr>
          <w:rFonts w:ascii="Palatino Linotype" w:hAnsi="Palatino Linotype"/>
          <w:sz w:val="23"/>
          <w:szCs w:val="23"/>
        </w:rPr>
        <w:t xml:space="preserve">Foot simply takes it for granted that thought about our own life form is intrinsically motivating because it is thought about </w:t>
      </w:r>
      <w:r w:rsidRPr="0015159E">
        <w:rPr>
          <w:rFonts w:ascii="Palatino Linotype" w:hAnsi="Palatino Linotype"/>
          <w:i/>
          <w:sz w:val="23"/>
          <w:szCs w:val="23"/>
        </w:rPr>
        <w:t>us</w:t>
      </w:r>
      <w:r w:rsidRPr="0015159E">
        <w:rPr>
          <w:rFonts w:ascii="Palatino Linotype" w:hAnsi="Palatino Linotype"/>
          <w:sz w:val="23"/>
          <w:szCs w:val="23"/>
        </w:rPr>
        <w:t>.</w:t>
      </w:r>
      <w:r w:rsidR="00122F70" w:rsidRPr="0015159E">
        <w:rPr>
          <w:rFonts w:ascii="Palatino Linotype" w:hAnsi="Palatino Linotype"/>
          <w:sz w:val="23"/>
          <w:szCs w:val="23"/>
        </w:rPr>
        <w:t xml:space="preserve">  We care about human goods because we are human beings, so the comparison with the Alpha-Centaurian is not apt.  We humans </w:t>
      </w:r>
      <w:r w:rsidRPr="0015159E">
        <w:rPr>
          <w:rFonts w:ascii="Palatino Linotype" w:hAnsi="Palatino Linotype"/>
          <w:sz w:val="23"/>
          <w:szCs w:val="23"/>
        </w:rPr>
        <w:t>are all necessarily in the business</w:t>
      </w:r>
      <w:r w:rsidR="00122F70" w:rsidRPr="0015159E">
        <w:rPr>
          <w:rFonts w:ascii="Palatino Linotype" w:hAnsi="Palatino Linotype"/>
          <w:sz w:val="23"/>
          <w:szCs w:val="23"/>
        </w:rPr>
        <w:t xml:space="preserve"> of living human lives</w:t>
      </w:r>
      <w:r w:rsidRPr="0015159E">
        <w:rPr>
          <w:rFonts w:ascii="Palatino Linotype" w:hAnsi="Palatino Linotype"/>
          <w:sz w:val="23"/>
          <w:szCs w:val="23"/>
        </w:rPr>
        <w:t>, and so we are necessarily invested in what is good for such a life to go well</w:t>
      </w:r>
      <w:r w:rsidR="00122F70" w:rsidRPr="0015159E">
        <w:rPr>
          <w:rFonts w:ascii="Palatino Linotype" w:hAnsi="Palatino Linotype"/>
          <w:sz w:val="23"/>
          <w:szCs w:val="23"/>
        </w:rPr>
        <w:t xml:space="preserve">.  </w:t>
      </w:r>
    </w:p>
    <w:p w14:paraId="24EC4BC5" w14:textId="4F9F959C" w:rsidR="00122F70" w:rsidRPr="0015159E" w:rsidRDefault="009C2354" w:rsidP="009C2354">
      <w:pPr>
        <w:spacing w:line="360" w:lineRule="auto"/>
        <w:ind w:firstLine="720"/>
        <w:rPr>
          <w:rFonts w:ascii="Palatino Linotype" w:hAnsi="Palatino Linotype"/>
          <w:sz w:val="23"/>
          <w:szCs w:val="23"/>
        </w:rPr>
      </w:pPr>
      <w:r w:rsidRPr="0015159E">
        <w:rPr>
          <w:rFonts w:ascii="Palatino Linotype" w:hAnsi="Palatino Linotype"/>
          <w:sz w:val="23"/>
          <w:szCs w:val="23"/>
        </w:rPr>
        <w:t xml:space="preserve">While it may be necessarily true that we are interested in human goods, I would argue that is not true that we are interested in them </w:t>
      </w:r>
      <w:r w:rsidRPr="0015159E">
        <w:rPr>
          <w:rFonts w:ascii="Palatino Linotype" w:hAnsi="Palatino Linotype"/>
          <w:i/>
          <w:sz w:val="23"/>
          <w:szCs w:val="23"/>
        </w:rPr>
        <w:t>because</w:t>
      </w:r>
      <w:r w:rsidRPr="0015159E">
        <w:rPr>
          <w:rFonts w:ascii="Palatino Linotype" w:hAnsi="Palatino Linotype"/>
          <w:sz w:val="23"/>
          <w:szCs w:val="23"/>
        </w:rPr>
        <w:t xml:space="preserve"> we recognize that they are </w:t>
      </w:r>
      <w:r w:rsidRPr="0015159E">
        <w:rPr>
          <w:rFonts w:ascii="Palatino Linotype" w:hAnsi="Palatino Linotype"/>
          <w:i/>
          <w:sz w:val="23"/>
          <w:szCs w:val="23"/>
        </w:rPr>
        <w:t>human</w:t>
      </w:r>
      <w:r w:rsidRPr="0015159E">
        <w:rPr>
          <w:rFonts w:ascii="Palatino Linotype" w:hAnsi="Palatino Linotype"/>
          <w:sz w:val="23"/>
          <w:szCs w:val="23"/>
        </w:rPr>
        <w:t xml:space="preserve"> goods—i.e., because we have beliefs about them whose propositional contents reference </w:t>
      </w:r>
      <w:r w:rsidR="00A940E6" w:rsidRPr="0015159E">
        <w:rPr>
          <w:rFonts w:ascii="Palatino Linotype" w:hAnsi="Palatino Linotype"/>
          <w:sz w:val="23"/>
          <w:szCs w:val="23"/>
        </w:rPr>
        <w:t xml:space="preserve">specifically </w:t>
      </w:r>
      <w:r w:rsidRPr="0015159E">
        <w:rPr>
          <w:rFonts w:ascii="Palatino Linotype" w:hAnsi="Palatino Linotype"/>
          <w:sz w:val="23"/>
          <w:szCs w:val="23"/>
        </w:rPr>
        <w:t>human goodness or badness.  That it is to say, i</w:t>
      </w:r>
      <w:r w:rsidR="00A940E6" w:rsidRPr="0015159E">
        <w:rPr>
          <w:rFonts w:ascii="Palatino Linotype" w:hAnsi="Palatino Linotype"/>
          <w:sz w:val="23"/>
          <w:szCs w:val="23"/>
        </w:rPr>
        <w:t>t does not seem true that the fact that the goods are the good of humankind</w:t>
      </w:r>
      <w:r w:rsidRPr="0015159E">
        <w:rPr>
          <w:rFonts w:ascii="Palatino Linotype" w:hAnsi="Palatino Linotype"/>
          <w:sz w:val="23"/>
          <w:szCs w:val="23"/>
        </w:rPr>
        <w:t xml:space="preserve"> enters into my practical thought as its</w:t>
      </w:r>
      <w:r w:rsidR="00122F70" w:rsidRPr="0015159E">
        <w:rPr>
          <w:rFonts w:ascii="Palatino Linotype" w:hAnsi="Palatino Linotype"/>
          <w:sz w:val="23"/>
          <w:szCs w:val="23"/>
        </w:rPr>
        <w:t xml:space="preserve"> essentially motivating content</w:t>
      </w:r>
      <w:r w:rsidRPr="0015159E">
        <w:rPr>
          <w:rFonts w:ascii="Palatino Linotype" w:hAnsi="Palatino Linotype"/>
          <w:sz w:val="23"/>
          <w:szCs w:val="23"/>
        </w:rPr>
        <w:t>.</w:t>
      </w:r>
      <w:r w:rsidR="001A7E0F" w:rsidRPr="0015159E">
        <w:rPr>
          <w:rFonts w:ascii="Palatino Linotype" w:hAnsi="Palatino Linotype"/>
          <w:sz w:val="23"/>
          <w:szCs w:val="23"/>
        </w:rPr>
        <w:t xml:space="preserve">  And for that very reason the appeal to humanity seems irrelevant.  </w:t>
      </w:r>
      <w:r w:rsidRPr="0015159E">
        <w:rPr>
          <w:rFonts w:ascii="Palatino Linotype" w:hAnsi="Palatino Linotype"/>
          <w:sz w:val="23"/>
          <w:szCs w:val="23"/>
        </w:rPr>
        <w:t xml:space="preserve">  </w:t>
      </w:r>
    </w:p>
    <w:p w14:paraId="6594F4B7" w14:textId="32436AEE" w:rsidR="00C11A28" w:rsidRPr="0015159E" w:rsidRDefault="009C2354" w:rsidP="009C2354">
      <w:pPr>
        <w:spacing w:line="360" w:lineRule="auto"/>
        <w:ind w:firstLine="720"/>
        <w:rPr>
          <w:rFonts w:ascii="Palatino Linotype" w:hAnsi="Palatino Linotype"/>
          <w:sz w:val="23"/>
          <w:szCs w:val="23"/>
        </w:rPr>
      </w:pPr>
      <w:r w:rsidRPr="0015159E">
        <w:rPr>
          <w:rFonts w:ascii="Palatino Linotype" w:hAnsi="Palatino Linotype"/>
          <w:sz w:val="23"/>
          <w:szCs w:val="23"/>
        </w:rPr>
        <w:t>For instance, s</w:t>
      </w:r>
      <w:r w:rsidR="00C11A28" w:rsidRPr="0015159E">
        <w:rPr>
          <w:rFonts w:ascii="Palatino Linotype" w:hAnsi="Palatino Linotype"/>
          <w:sz w:val="23"/>
          <w:szCs w:val="23"/>
        </w:rPr>
        <w:t xml:space="preserve">uppose that I know it is good for human beings to consume </w:t>
      </w:r>
      <w:r w:rsidR="00375307" w:rsidRPr="0015159E">
        <w:rPr>
          <w:rFonts w:ascii="Palatino Linotype" w:hAnsi="Palatino Linotype"/>
          <w:sz w:val="23"/>
          <w:szCs w:val="23"/>
        </w:rPr>
        <w:t>antioxidants, because conducive</w:t>
      </w:r>
      <w:r w:rsidR="00C11A28" w:rsidRPr="0015159E">
        <w:rPr>
          <w:rFonts w:ascii="Palatino Linotype" w:hAnsi="Palatino Linotype"/>
          <w:sz w:val="23"/>
          <w:szCs w:val="23"/>
        </w:rPr>
        <w:t xml:space="preserve"> to human health.  Suppose further that I judge it is good for </w:t>
      </w:r>
      <w:r w:rsidR="00C11A28" w:rsidRPr="0015159E">
        <w:rPr>
          <w:rFonts w:ascii="Palatino Linotype" w:hAnsi="Palatino Linotype"/>
          <w:i/>
          <w:sz w:val="23"/>
          <w:szCs w:val="23"/>
        </w:rPr>
        <w:t>me</w:t>
      </w:r>
      <w:r w:rsidR="00C11A28" w:rsidRPr="0015159E">
        <w:rPr>
          <w:rFonts w:ascii="Palatino Linotype" w:hAnsi="Palatino Linotype"/>
          <w:sz w:val="23"/>
          <w:szCs w:val="23"/>
        </w:rPr>
        <w:t xml:space="preserve"> to consume antioxidants, because it would be good for </w:t>
      </w:r>
      <w:r w:rsidR="00C11A28" w:rsidRPr="0015159E">
        <w:rPr>
          <w:rFonts w:ascii="Palatino Linotype" w:hAnsi="Palatino Linotype"/>
          <w:i/>
          <w:sz w:val="23"/>
          <w:szCs w:val="23"/>
        </w:rPr>
        <w:t>my</w:t>
      </w:r>
      <w:r w:rsidR="00C11A28" w:rsidRPr="0015159E">
        <w:rPr>
          <w:rFonts w:ascii="Palatino Linotype" w:hAnsi="Palatino Linotype"/>
          <w:sz w:val="23"/>
          <w:szCs w:val="23"/>
        </w:rPr>
        <w:t xml:space="preserve"> health.  Suppose I even judge that this gives me a reason to consume antioxidants</w:t>
      </w:r>
      <w:r w:rsidR="00122F70" w:rsidRPr="0015159E">
        <w:rPr>
          <w:rFonts w:ascii="Palatino Linotype" w:hAnsi="Palatino Linotype"/>
          <w:sz w:val="23"/>
          <w:szCs w:val="23"/>
        </w:rPr>
        <w:t xml:space="preserve"> whenever I can</w:t>
      </w:r>
      <w:r w:rsidR="00C11A28" w:rsidRPr="0015159E">
        <w:rPr>
          <w:rFonts w:ascii="Palatino Linotype" w:hAnsi="Palatino Linotype"/>
          <w:sz w:val="23"/>
          <w:szCs w:val="23"/>
        </w:rPr>
        <w:t>.  Nothing about action follows from this</w:t>
      </w:r>
      <w:r w:rsidR="00122F70" w:rsidRPr="0015159E">
        <w:rPr>
          <w:rFonts w:ascii="Palatino Linotype" w:hAnsi="Palatino Linotype"/>
          <w:sz w:val="23"/>
          <w:szCs w:val="23"/>
        </w:rPr>
        <w:t xml:space="preserve"> line of thought</w:t>
      </w:r>
      <w:r w:rsidR="00C11A28" w:rsidRPr="0015159E">
        <w:rPr>
          <w:rFonts w:ascii="Palatino Linotype" w:hAnsi="Palatino Linotype"/>
          <w:sz w:val="23"/>
          <w:szCs w:val="23"/>
        </w:rPr>
        <w:t>—I have merely had three true thoughts.  We do not need to say that I lack prudence,</w:t>
      </w:r>
      <w:r w:rsidR="00FF23B6" w:rsidRPr="0015159E">
        <w:rPr>
          <w:rFonts w:ascii="Palatino Linotype" w:hAnsi="Palatino Linotype"/>
          <w:sz w:val="23"/>
          <w:szCs w:val="23"/>
        </w:rPr>
        <w:t xml:space="preserve"> or am thoroughly vicious or weak willed</w:t>
      </w:r>
      <w:r w:rsidR="00C11A28" w:rsidRPr="0015159E">
        <w:rPr>
          <w:rFonts w:ascii="Palatino Linotype" w:hAnsi="Palatino Linotype"/>
          <w:sz w:val="23"/>
          <w:szCs w:val="23"/>
        </w:rPr>
        <w:t xml:space="preserve"> to explain why no action fo</w:t>
      </w:r>
      <w:r w:rsidR="00FF23B6" w:rsidRPr="0015159E">
        <w:rPr>
          <w:rFonts w:ascii="Palatino Linotype" w:hAnsi="Palatino Linotype"/>
          <w:sz w:val="23"/>
          <w:szCs w:val="23"/>
        </w:rPr>
        <w:t xml:space="preserve">llows from my putting these </w:t>
      </w:r>
      <w:r w:rsidR="00C11A28" w:rsidRPr="0015159E">
        <w:rPr>
          <w:rFonts w:ascii="Palatino Linotype" w:hAnsi="Palatino Linotype"/>
          <w:sz w:val="23"/>
          <w:szCs w:val="23"/>
        </w:rPr>
        <w:t xml:space="preserve">thoughts together.  The explanation may just be that I am not </w:t>
      </w:r>
      <w:r w:rsidR="00C11A28" w:rsidRPr="0015159E">
        <w:rPr>
          <w:rFonts w:ascii="Palatino Linotype" w:hAnsi="Palatino Linotype"/>
          <w:i/>
          <w:sz w:val="23"/>
          <w:szCs w:val="23"/>
        </w:rPr>
        <w:t>thinking with a view to action</w:t>
      </w:r>
      <w:r w:rsidR="00C11A28" w:rsidRPr="0015159E">
        <w:rPr>
          <w:rFonts w:ascii="Palatino Linotype" w:hAnsi="Palatino Linotype"/>
          <w:sz w:val="23"/>
          <w:szCs w:val="23"/>
        </w:rPr>
        <w:t xml:space="preserve"> at all. </w:t>
      </w:r>
      <w:r w:rsidR="00FF23B6" w:rsidRPr="0015159E">
        <w:rPr>
          <w:rFonts w:ascii="Palatino Linotype" w:hAnsi="Palatino Linotype"/>
          <w:sz w:val="23"/>
          <w:szCs w:val="23"/>
        </w:rPr>
        <w:t xml:space="preserve">Thus, taking a proposition </w:t>
      </w:r>
      <w:r w:rsidR="00C11A28" w:rsidRPr="0015159E">
        <w:rPr>
          <w:rFonts w:ascii="Palatino Linotype" w:hAnsi="Palatino Linotype"/>
          <w:sz w:val="23"/>
          <w:szCs w:val="23"/>
        </w:rPr>
        <w:t>about</w:t>
      </w:r>
      <w:r w:rsidR="00FF23B6" w:rsidRPr="0015159E">
        <w:rPr>
          <w:rFonts w:ascii="Palatino Linotype" w:hAnsi="Palatino Linotype"/>
          <w:sz w:val="23"/>
          <w:szCs w:val="23"/>
        </w:rPr>
        <w:t xml:space="preserve"> human goods, my good, or reasons to be true </w:t>
      </w:r>
      <w:r w:rsidR="00C11A28" w:rsidRPr="0015159E">
        <w:rPr>
          <w:rFonts w:ascii="Palatino Linotype" w:hAnsi="Palatino Linotype"/>
          <w:sz w:val="23"/>
          <w:szCs w:val="23"/>
        </w:rPr>
        <w:t xml:space="preserve">is not the same as </w:t>
      </w:r>
      <w:r w:rsidR="00C11A28" w:rsidRPr="0015159E">
        <w:rPr>
          <w:rFonts w:ascii="Palatino Linotype" w:hAnsi="Palatino Linotype"/>
          <w:i/>
          <w:sz w:val="23"/>
          <w:szCs w:val="23"/>
        </w:rPr>
        <w:t>having</w:t>
      </w:r>
      <w:r w:rsidR="00C11A28" w:rsidRPr="0015159E">
        <w:rPr>
          <w:rFonts w:ascii="Palatino Linotype" w:hAnsi="Palatino Linotype"/>
          <w:sz w:val="23"/>
          <w:szCs w:val="23"/>
        </w:rPr>
        <w:t xml:space="preserve"> a reason to act.</w:t>
      </w:r>
      <w:r w:rsidR="00884BC7" w:rsidRPr="0015159E">
        <w:rPr>
          <w:rFonts w:ascii="Palatino Linotype" w:hAnsi="Palatino Linotype"/>
          <w:sz w:val="23"/>
          <w:szCs w:val="23"/>
        </w:rPr>
        <w:t xml:space="preserve">  We can contemplate practical matters in a purely speculative mode.  </w:t>
      </w:r>
      <w:r w:rsidR="00FF23B6" w:rsidRPr="0015159E">
        <w:rPr>
          <w:rFonts w:ascii="Palatino Linotype" w:hAnsi="Palatino Linotype"/>
          <w:sz w:val="23"/>
          <w:szCs w:val="23"/>
        </w:rPr>
        <w:t>Acknowledge</w:t>
      </w:r>
      <w:r w:rsidR="00884BC7" w:rsidRPr="0015159E">
        <w:rPr>
          <w:rFonts w:ascii="Palatino Linotype" w:hAnsi="Palatino Linotype"/>
          <w:sz w:val="23"/>
          <w:szCs w:val="23"/>
        </w:rPr>
        <w:t>ment</w:t>
      </w:r>
      <w:r w:rsidR="00FF23B6" w:rsidRPr="0015159E">
        <w:rPr>
          <w:rFonts w:ascii="Palatino Linotype" w:hAnsi="Palatino Linotype"/>
          <w:sz w:val="23"/>
          <w:szCs w:val="23"/>
        </w:rPr>
        <w:t xml:space="preserve"> of truth is not action.</w:t>
      </w:r>
    </w:p>
    <w:p w14:paraId="1E7D06CB" w14:textId="3DE2EB6C" w:rsidR="00C11A28" w:rsidRPr="0015159E" w:rsidRDefault="00C11A28" w:rsidP="00FF23B6">
      <w:pPr>
        <w:spacing w:line="360" w:lineRule="auto"/>
        <w:ind w:firstLine="720"/>
        <w:rPr>
          <w:rFonts w:ascii="Palatino Linotype" w:hAnsi="Palatino Linotype"/>
          <w:sz w:val="23"/>
          <w:szCs w:val="23"/>
        </w:rPr>
      </w:pPr>
      <w:r w:rsidRPr="0015159E">
        <w:rPr>
          <w:rFonts w:ascii="Palatino Linotype" w:hAnsi="Palatino Linotype"/>
          <w:sz w:val="23"/>
          <w:szCs w:val="23"/>
        </w:rPr>
        <w:t xml:space="preserve">Now suppose that I </w:t>
      </w:r>
      <w:r w:rsidRPr="0015159E">
        <w:rPr>
          <w:rFonts w:ascii="Palatino Linotype" w:hAnsi="Palatino Linotype"/>
          <w:i/>
          <w:sz w:val="23"/>
          <w:szCs w:val="23"/>
        </w:rPr>
        <w:t>am</w:t>
      </w:r>
      <w:r w:rsidRPr="0015159E">
        <w:rPr>
          <w:rFonts w:ascii="Palatino Linotype" w:hAnsi="Palatino Linotype"/>
          <w:sz w:val="23"/>
          <w:szCs w:val="23"/>
        </w:rPr>
        <w:t xml:space="preserve"> thinking with a view to action.  How would my reasoning go?  Surely </w:t>
      </w:r>
      <w:r w:rsidRPr="0015159E">
        <w:rPr>
          <w:rFonts w:ascii="Palatino Linotype" w:hAnsi="Palatino Linotype"/>
          <w:i/>
          <w:sz w:val="23"/>
          <w:szCs w:val="23"/>
        </w:rPr>
        <w:t>not</w:t>
      </w:r>
      <w:r w:rsidRPr="0015159E">
        <w:rPr>
          <w:rFonts w:ascii="Palatino Linotype" w:hAnsi="Palatino Linotype"/>
          <w:sz w:val="23"/>
          <w:szCs w:val="23"/>
        </w:rPr>
        <w:t xml:space="preserve"> like this: </w:t>
      </w:r>
    </w:p>
    <w:p w14:paraId="3D7A6C51" w14:textId="456E72B7" w:rsidR="00C11A28" w:rsidRPr="0015159E" w:rsidRDefault="00C11A28" w:rsidP="000736A7">
      <w:pPr>
        <w:spacing w:line="360" w:lineRule="auto"/>
        <w:ind w:firstLine="720"/>
        <w:rPr>
          <w:rFonts w:ascii="Palatino Linotype" w:hAnsi="Palatino Linotype"/>
          <w:sz w:val="20"/>
          <w:szCs w:val="20"/>
        </w:rPr>
      </w:pPr>
      <w:r w:rsidRPr="0015159E">
        <w:rPr>
          <w:rFonts w:ascii="Palatino Linotype" w:hAnsi="Palatino Linotype"/>
          <w:sz w:val="20"/>
          <w:szCs w:val="20"/>
        </w:rPr>
        <w:t>Human beings need antioxidants</w:t>
      </w:r>
      <w:r w:rsidR="00FF23B6" w:rsidRPr="0015159E">
        <w:rPr>
          <w:rFonts w:ascii="Palatino Linotype" w:hAnsi="Palatino Linotype"/>
          <w:sz w:val="20"/>
          <w:szCs w:val="20"/>
        </w:rPr>
        <w:t xml:space="preserve"> to maintain their health</w:t>
      </w:r>
    </w:p>
    <w:p w14:paraId="1C9A3FB6" w14:textId="77777777" w:rsidR="00C11A28" w:rsidRPr="0015159E" w:rsidRDefault="00C11A28" w:rsidP="000736A7">
      <w:pPr>
        <w:spacing w:line="360" w:lineRule="auto"/>
        <w:ind w:firstLine="720"/>
        <w:rPr>
          <w:rFonts w:ascii="Palatino Linotype" w:hAnsi="Palatino Linotype"/>
          <w:sz w:val="20"/>
          <w:szCs w:val="20"/>
        </w:rPr>
      </w:pPr>
      <w:r w:rsidRPr="0015159E">
        <w:rPr>
          <w:rFonts w:ascii="Palatino Linotype" w:hAnsi="Palatino Linotype"/>
          <w:sz w:val="20"/>
          <w:szCs w:val="20"/>
        </w:rPr>
        <w:t>I am a human being</w:t>
      </w:r>
    </w:p>
    <w:p w14:paraId="648AEC40" w14:textId="72A198C3" w:rsidR="00C11A28" w:rsidRPr="0015159E" w:rsidRDefault="00FF23B6" w:rsidP="000736A7">
      <w:pPr>
        <w:spacing w:line="360" w:lineRule="auto"/>
        <w:ind w:firstLine="720"/>
        <w:rPr>
          <w:rFonts w:ascii="Palatino Linotype" w:hAnsi="Palatino Linotype"/>
          <w:sz w:val="20"/>
          <w:szCs w:val="20"/>
        </w:rPr>
      </w:pPr>
      <w:r w:rsidRPr="0015159E">
        <w:rPr>
          <w:rFonts w:ascii="Palatino Linotype" w:hAnsi="Palatino Linotype"/>
          <w:sz w:val="20"/>
          <w:szCs w:val="20"/>
        </w:rPr>
        <w:t>So I need antioxidants</w:t>
      </w:r>
      <w:r w:rsidR="00C11A28" w:rsidRPr="0015159E">
        <w:rPr>
          <w:rFonts w:ascii="Palatino Linotype" w:hAnsi="Palatino Linotype"/>
          <w:sz w:val="20"/>
          <w:szCs w:val="20"/>
        </w:rPr>
        <w:t xml:space="preserve"> </w:t>
      </w:r>
    </w:p>
    <w:p w14:paraId="70F35020" w14:textId="0BCD4F0B" w:rsidR="00B10CA1" w:rsidRPr="0015159E" w:rsidRDefault="00FF23B6" w:rsidP="000736A7">
      <w:pPr>
        <w:spacing w:line="360" w:lineRule="auto"/>
        <w:rPr>
          <w:rFonts w:ascii="Palatino Linotype" w:hAnsi="Palatino Linotype"/>
          <w:sz w:val="23"/>
          <w:szCs w:val="23"/>
        </w:rPr>
      </w:pPr>
      <w:r w:rsidRPr="0015159E">
        <w:rPr>
          <w:rFonts w:ascii="Palatino Linotype" w:hAnsi="Palatino Linotype"/>
          <w:sz w:val="23"/>
          <w:szCs w:val="23"/>
        </w:rPr>
        <w:t xml:space="preserve">We cannot say that the </w:t>
      </w:r>
      <w:r w:rsidR="00687145" w:rsidRPr="0015159E">
        <w:rPr>
          <w:rFonts w:ascii="Palatino Linotype" w:hAnsi="Palatino Linotype"/>
          <w:sz w:val="23"/>
          <w:szCs w:val="23"/>
        </w:rPr>
        <w:t xml:space="preserve">rational </w:t>
      </w:r>
      <w:r w:rsidRPr="0015159E">
        <w:rPr>
          <w:rFonts w:ascii="Palatino Linotype" w:hAnsi="Palatino Linotype"/>
          <w:sz w:val="23"/>
          <w:szCs w:val="23"/>
        </w:rPr>
        <w:t>recognition of the need will lead to action.  The conclusion reached is just another true proposition.</w:t>
      </w:r>
      <w:r w:rsidR="00B10CA1" w:rsidRPr="0015159E">
        <w:rPr>
          <w:rFonts w:ascii="Palatino Linotype" w:hAnsi="Palatino Linotype"/>
          <w:sz w:val="23"/>
          <w:szCs w:val="23"/>
        </w:rPr>
        <w:t xml:space="preserve">  Suppose this line of reasoning were to be taken up by someone who doesn’t give one whit about his health (this is not only possible, but rather common).  Suppose that he wants to “live free and die young.”  Would an appeal to health as necessary for the species help to change his mind?  Of course not.</w:t>
      </w:r>
      <w:r w:rsidRPr="0015159E">
        <w:rPr>
          <w:rFonts w:ascii="Palatino Linotype" w:hAnsi="Palatino Linotype"/>
          <w:sz w:val="23"/>
          <w:szCs w:val="23"/>
        </w:rPr>
        <w:t xml:space="preserve">  </w:t>
      </w:r>
    </w:p>
    <w:p w14:paraId="270DAB51" w14:textId="2E72870C" w:rsidR="00687145" w:rsidRPr="0015159E" w:rsidRDefault="00B10CA1" w:rsidP="00B10CA1">
      <w:pPr>
        <w:spacing w:line="360" w:lineRule="auto"/>
        <w:ind w:firstLine="720"/>
        <w:rPr>
          <w:rFonts w:ascii="Palatino Linotype" w:hAnsi="Palatino Linotype"/>
          <w:sz w:val="23"/>
          <w:szCs w:val="23"/>
        </w:rPr>
      </w:pPr>
      <w:r w:rsidRPr="0015159E">
        <w:rPr>
          <w:rFonts w:ascii="Palatino Linotype" w:hAnsi="Palatino Linotype"/>
          <w:sz w:val="23"/>
          <w:szCs w:val="23"/>
        </w:rPr>
        <w:t>These are signs that the above mentioned line of reasoning is theoretical</w:t>
      </w:r>
      <w:r w:rsidR="00FF23B6" w:rsidRPr="0015159E">
        <w:rPr>
          <w:rFonts w:ascii="Palatino Linotype" w:hAnsi="Palatino Linotype"/>
          <w:sz w:val="23"/>
          <w:szCs w:val="23"/>
        </w:rPr>
        <w:t>. There’s nothing we could add her</w:t>
      </w:r>
      <w:r w:rsidR="006D0956" w:rsidRPr="0015159E">
        <w:rPr>
          <w:rFonts w:ascii="Palatino Linotype" w:hAnsi="Palatino Linotype"/>
          <w:sz w:val="23"/>
          <w:szCs w:val="23"/>
        </w:rPr>
        <w:t>e</w:t>
      </w:r>
      <w:r w:rsidR="00FF23B6" w:rsidRPr="0015159E">
        <w:rPr>
          <w:rFonts w:ascii="Palatino Linotype" w:hAnsi="Palatino Linotype"/>
          <w:sz w:val="23"/>
          <w:szCs w:val="23"/>
        </w:rPr>
        <w:t xml:space="preserve"> to make the reasoning practical.  </w:t>
      </w:r>
      <w:r w:rsidR="00687145" w:rsidRPr="0015159E">
        <w:rPr>
          <w:rFonts w:ascii="Palatino Linotype" w:hAnsi="Palatino Linotype"/>
          <w:sz w:val="23"/>
          <w:szCs w:val="23"/>
        </w:rPr>
        <w:t>To see this, consider that it will not help to suppose for the sake of argument that I actually want health.  Suppose that I add this as a premise.  Now we have</w:t>
      </w:r>
    </w:p>
    <w:p w14:paraId="6BCFC4F2" w14:textId="77777777" w:rsidR="00C11A28" w:rsidRPr="0015159E" w:rsidRDefault="00C11A28" w:rsidP="00687145">
      <w:pPr>
        <w:spacing w:line="360" w:lineRule="auto"/>
        <w:ind w:firstLine="720"/>
        <w:rPr>
          <w:rFonts w:ascii="Palatino Linotype" w:hAnsi="Palatino Linotype"/>
          <w:sz w:val="20"/>
          <w:szCs w:val="20"/>
        </w:rPr>
      </w:pPr>
      <w:r w:rsidRPr="0015159E">
        <w:rPr>
          <w:rFonts w:ascii="Palatino Linotype" w:hAnsi="Palatino Linotype"/>
          <w:sz w:val="20"/>
          <w:szCs w:val="20"/>
        </w:rPr>
        <w:t xml:space="preserve">I want health.  </w:t>
      </w:r>
    </w:p>
    <w:p w14:paraId="1CC362EA" w14:textId="77777777" w:rsidR="00C11A28" w:rsidRPr="0015159E" w:rsidRDefault="00C11A28" w:rsidP="000736A7">
      <w:pPr>
        <w:spacing w:line="360" w:lineRule="auto"/>
        <w:ind w:firstLine="720"/>
        <w:rPr>
          <w:rFonts w:ascii="Palatino Linotype" w:hAnsi="Palatino Linotype"/>
          <w:sz w:val="20"/>
          <w:szCs w:val="20"/>
        </w:rPr>
      </w:pPr>
      <w:r w:rsidRPr="0015159E">
        <w:rPr>
          <w:rFonts w:ascii="Palatino Linotype" w:hAnsi="Palatino Linotype"/>
          <w:sz w:val="20"/>
          <w:szCs w:val="20"/>
        </w:rPr>
        <w:t xml:space="preserve">Consuming antioxidants are healthy for a man.  </w:t>
      </w:r>
    </w:p>
    <w:p w14:paraId="0EB66D2C" w14:textId="03DBD8B1" w:rsidR="00C11A28" w:rsidRPr="0015159E" w:rsidRDefault="00C11A28" w:rsidP="00687145">
      <w:pPr>
        <w:spacing w:line="360" w:lineRule="auto"/>
        <w:ind w:firstLine="720"/>
        <w:rPr>
          <w:rFonts w:ascii="Palatino Linotype" w:hAnsi="Palatino Linotype"/>
          <w:sz w:val="20"/>
          <w:szCs w:val="20"/>
        </w:rPr>
      </w:pPr>
      <w:r w:rsidRPr="0015159E">
        <w:rPr>
          <w:rFonts w:ascii="Palatino Linotype" w:hAnsi="Palatino Linotype"/>
          <w:sz w:val="20"/>
          <w:szCs w:val="20"/>
        </w:rPr>
        <w:t xml:space="preserve">I am a man </w:t>
      </w:r>
    </w:p>
    <w:p w14:paraId="0786F360" w14:textId="7AB39060" w:rsidR="00C11A28" w:rsidRPr="0015159E" w:rsidRDefault="00C11A28" w:rsidP="000736A7">
      <w:pPr>
        <w:spacing w:line="360" w:lineRule="auto"/>
        <w:rPr>
          <w:rFonts w:ascii="Palatino Linotype" w:hAnsi="Palatino Linotype"/>
          <w:sz w:val="23"/>
          <w:szCs w:val="23"/>
        </w:rPr>
      </w:pPr>
      <w:r w:rsidRPr="0015159E">
        <w:rPr>
          <w:rFonts w:ascii="Palatino Linotype" w:hAnsi="Palatino Linotype"/>
          <w:sz w:val="23"/>
          <w:szCs w:val="23"/>
        </w:rPr>
        <w:t>Does an action follow from this</w:t>
      </w:r>
      <w:r w:rsidR="00687145" w:rsidRPr="0015159E">
        <w:rPr>
          <w:rFonts w:ascii="Palatino Linotype" w:hAnsi="Palatino Linotype"/>
          <w:sz w:val="23"/>
          <w:szCs w:val="23"/>
        </w:rPr>
        <w:t xml:space="preserve"> line of thought</w:t>
      </w:r>
      <w:r w:rsidR="006D0956" w:rsidRPr="0015159E">
        <w:rPr>
          <w:rFonts w:ascii="Palatino Linotype" w:hAnsi="Palatino Linotype"/>
          <w:sz w:val="23"/>
          <w:szCs w:val="23"/>
        </w:rPr>
        <w:t>?  I don’t see how.</w:t>
      </w:r>
      <w:r w:rsidRPr="0015159E">
        <w:rPr>
          <w:rFonts w:ascii="Palatino Linotype" w:hAnsi="Palatino Linotype"/>
          <w:sz w:val="23"/>
          <w:szCs w:val="23"/>
        </w:rPr>
        <w:t xml:space="preserve">  At best what follows is the thought that I should wa</w:t>
      </w:r>
      <w:r w:rsidR="00687145" w:rsidRPr="0015159E">
        <w:rPr>
          <w:rFonts w:ascii="Palatino Linotype" w:hAnsi="Palatino Linotype"/>
          <w:sz w:val="23"/>
          <w:szCs w:val="23"/>
        </w:rPr>
        <w:t>nt to consume some antioxidants, as a true claim about the state I ought to be in</w:t>
      </w:r>
      <w:r w:rsidR="00B10CA1" w:rsidRPr="0015159E">
        <w:rPr>
          <w:rFonts w:ascii="Palatino Linotype" w:hAnsi="Palatino Linotype"/>
          <w:sz w:val="23"/>
          <w:szCs w:val="23"/>
        </w:rPr>
        <w:t xml:space="preserve"> given the presence of a certain desire</w:t>
      </w:r>
      <w:r w:rsidR="00687145" w:rsidRPr="0015159E">
        <w:rPr>
          <w:rFonts w:ascii="Palatino Linotype" w:hAnsi="Palatino Linotype"/>
          <w:sz w:val="23"/>
          <w:szCs w:val="23"/>
        </w:rPr>
        <w:t xml:space="preserve">.  </w:t>
      </w:r>
      <w:r w:rsidRPr="0015159E">
        <w:rPr>
          <w:rFonts w:ascii="Palatino Linotype" w:hAnsi="Palatino Linotype"/>
          <w:sz w:val="23"/>
          <w:szCs w:val="23"/>
        </w:rPr>
        <w:t>But it isn’t even clear that this</w:t>
      </w:r>
      <w:r w:rsidR="00687145" w:rsidRPr="0015159E">
        <w:rPr>
          <w:rFonts w:ascii="Palatino Linotype" w:hAnsi="Palatino Linotype"/>
          <w:sz w:val="23"/>
          <w:szCs w:val="23"/>
        </w:rPr>
        <w:t xml:space="preserve"> much</w:t>
      </w:r>
      <w:r w:rsidRPr="0015159E">
        <w:rPr>
          <w:rFonts w:ascii="Palatino Linotype" w:hAnsi="Palatino Linotype"/>
          <w:sz w:val="23"/>
          <w:szCs w:val="23"/>
        </w:rPr>
        <w:t xml:space="preserve"> follows, since there are plenty of other ways for a man to attain health other than this</w:t>
      </w:r>
      <w:r w:rsidR="00687145" w:rsidRPr="0015159E">
        <w:rPr>
          <w:rFonts w:ascii="Palatino Linotype" w:hAnsi="Palatino Linotype"/>
          <w:sz w:val="23"/>
          <w:szCs w:val="23"/>
        </w:rPr>
        <w:t>, and it may be that antioxidants are less preferable given other considerations (such as cost, availability, and so forth)</w:t>
      </w:r>
      <w:r w:rsidRPr="0015159E">
        <w:rPr>
          <w:rFonts w:ascii="Palatino Linotype" w:hAnsi="Palatino Linotype"/>
          <w:sz w:val="23"/>
          <w:szCs w:val="23"/>
        </w:rPr>
        <w:t>.</w:t>
      </w:r>
      <w:r w:rsidR="00B10CA1" w:rsidRPr="0015159E">
        <w:rPr>
          <w:rFonts w:ascii="Palatino Linotype" w:hAnsi="Palatino Linotype"/>
          <w:sz w:val="23"/>
          <w:szCs w:val="23"/>
        </w:rPr>
        <w:t xml:space="preserve">  Moreover, the appeal to human nature here is </w:t>
      </w:r>
      <w:r w:rsidR="006D0956" w:rsidRPr="0015159E">
        <w:rPr>
          <w:rFonts w:ascii="Palatino Linotype" w:hAnsi="Palatino Linotype"/>
          <w:sz w:val="23"/>
          <w:szCs w:val="23"/>
        </w:rPr>
        <w:t xml:space="preserve">simply </w:t>
      </w:r>
      <w:r w:rsidR="00B10CA1" w:rsidRPr="0015159E">
        <w:rPr>
          <w:rFonts w:ascii="Palatino Linotype" w:hAnsi="Palatino Linotype"/>
          <w:sz w:val="23"/>
          <w:szCs w:val="23"/>
        </w:rPr>
        <w:t>idle.  It looks like we could take it out and not be in a worse position as far as the explanation of action is concerned.</w:t>
      </w:r>
    </w:p>
    <w:p w14:paraId="0C27B778" w14:textId="76710852" w:rsidR="00C11A28" w:rsidRPr="0015159E" w:rsidRDefault="00C11A28" w:rsidP="009B364E">
      <w:pPr>
        <w:spacing w:line="360" w:lineRule="auto"/>
        <w:rPr>
          <w:rFonts w:ascii="Palatino Linotype" w:hAnsi="Palatino Linotype"/>
          <w:sz w:val="23"/>
          <w:szCs w:val="23"/>
        </w:rPr>
      </w:pPr>
      <w:r w:rsidRPr="0015159E">
        <w:rPr>
          <w:rFonts w:ascii="Palatino Linotype" w:hAnsi="Palatino Linotype"/>
          <w:sz w:val="23"/>
          <w:szCs w:val="23"/>
        </w:rPr>
        <w:tab/>
        <w:t>The trouble the ethical naturalist faces at this point is pretty straightforward.   T</w:t>
      </w:r>
      <w:r w:rsidR="00B10CA1" w:rsidRPr="0015159E">
        <w:rPr>
          <w:rFonts w:ascii="Palatino Linotype" w:hAnsi="Palatino Linotype"/>
          <w:sz w:val="23"/>
          <w:szCs w:val="23"/>
        </w:rPr>
        <w:t>he t</w:t>
      </w:r>
      <w:r w:rsidRPr="0015159E">
        <w:rPr>
          <w:rFonts w:ascii="Palatino Linotype" w:hAnsi="Palatino Linotype"/>
          <w:sz w:val="23"/>
          <w:szCs w:val="23"/>
        </w:rPr>
        <w:t>hird personal facts about what is good for the species have their natural home in theoretical</w:t>
      </w:r>
      <w:r w:rsidR="00B10CA1" w:rsidRPr="0015159E">
        <w:rPr>
          <w:rFonts w:ascii="Palatino Linotype" w:hAnsi="Palatino Linotype"/>
          <w:sz w:val="23"/>
          <w:szCs w:val="23"/>
        </w:rPr>
        <w:t xml:space="preserve"> reasoning about what is truly good for a life form</w:t>
      </w:r>
      <w:r w:rsidRPr="0015159E">
        <w:rPr>
          <w:rFonts w:ascii="Palatino Linotype" w:hAnsi="Palatino Linotype"/>
          <w:sz w:val="23"/>
          <w:szCs w:val="23"/>
        </w:rPr>
        <w:t>,</w:t>
      </w:r>
      <w:r w:rsidR="00B10CA1" w:rsidRPr="0015159E">
        <w:rPr>
          <w:rFonts w:ascii="Palatino Linotype" w:hAnsi="Palatino Linotype"/>
          <w:sz w:val="23"/>
          <w:szCs w:val="23"/>
        </w:rPr>
        <w:t xml:space="preserve"> rather than practical thought about what to do</w:t>
      </w:r>
      <w:r w:rsidR="008B4556" w:rsidRPr="0015159E">
        <w:rPr>
          <w:rFonts w:ascii="Palatino Linotype" w:hAnsi="Palatino Linotype"/>
          <w:sz w:val="23"/>
          <w:szCs w:val="23"/>
        </w:rPr>
        <w:t xml:space="preserve">.  </w:t>
      </w:r>
      <w:r w:rsidRPr="0015159E">
        <w:rPr>
          <w:rFonts w:ascii="Palatino Linotype" w:hAnsi="Palatino Linotype"/>
          <w:sz w:val="23"/>
          <w:szCs w:val="23"/>
        </w:rPr>
        <w:t xml:space="preserve">And it is mysterious how such facts are supposed to make an appearance in </w:t>
      </w:r>
      <w:r w:rsidR="008B4556" w:rsidRPr="0015159E">
        <w:rPr>
          <w:rFonts w:ascii="Palatino Linotype" w:hAnsi="Palatino Linotype"/>
          <w:sz w:val="23"/>
          <w:szCs w:val="23"/>
        </w:rPr>
        <w:t>practical thought.  The considerations that Foot gives</w:t>
      </w:r>
      <w:r w:rsidRPr="0015159E">
        <w:rPr>
          <w:rFonts w:ascii="Palatino Linotype" w:hAnsi="Palatino Linotype"/>
          <w:sz w:val="23"/>
          <w:szCs w:val="23"/>
        </w:rPr>
        <w:t>,</w:t>
      </w:r>
      <w:r w:rsidR="008B4556" w:rsidRPr="0015159E">
        <w:rPr>
          <w:rFonts w:ascii="Palatino Linotype" w:hAnsi="Palatino Linotype"/>
          <w:sz w:val="23"/>
          <w:szCs w:val="23"/>
        </w:rPr>
        <w:t xml:space="preserve"> such as the fact that we are social animals or that we can’t get along without justice, simply </w:t>
      </w:r>
      <w:r w:rsidRPr="0015159E">
        <w:rPr>
          <w:rFonts w:ascii="Palatino Linotype" w:hAnsi="Palatino Linotype"/>
          <w:sz w:val="23"/>
          <w:szCs w:val="23"/>
        </w:rPr>
        <w:t>look out of place from a practical point o</w:t>
      </w:r>
      <w:r w:rsidR="00FF4FC9" w:rsidRPr="0015159E">
        <w:rPr>
          <w:rFonts w:ascii="Palatino Linotype" w:hAnsi="Palatino Linotype"/>
          <w:sz w:val="23"/>
          <w:szCs w:val="23"/>
        </w:rPr>
        <w:t>f view</w:t>
      </w:r>
      <w:r w:rsidR="00B10CA1" w:rsidRPr="0015159E">
        <w:rPr>
          <w:rFonts w:ascii="Palatino Linotype" w:hAnsi="Palatino Linotype"/>
          <w:sz w:val="23"/>
          <w:szCs w:val="23"/>
        </w:rPr>
        <w:t>.</w:t>
      </w:r>
      <w:r w:rsidR="00FF4FC9" w:rsidRPr="0015159E">
        <w:rPr>
          <w:rFonts w:ascii="Palatino Linotype" w:hAnsi="Palatino Linotype"/>
          <w:sz w:val="23"/>
          <w:szCs w:val="23"/>
        </w:rPr>
        <w:t xml:space="preserve"> </w:t>
      </w:r>
      <w:r w:rsidR="009B364E" w:rsidRPr="0015159E">
        <w:rPr>
          <w:rFonts w:ascii="Palatino Linotype" w:hAnsi="Palatino Linotype"/>
          <w:sz w:val="23"/>
          <w:szCs w:val="23"/>
        </w:rPr>
        <w:t xml:space="preserve">Thus, </w:t>
      </w:r>
      <w:r w:rsidRPr="0015159E">
        <w:rPr>
          <w:rFonts w:ascii="Palatino Linotype" w:hAnsi="Palatino Linotype"/>
          <w:sz w:val="23"/>
          <w:szCs w:val="23"/>
        </w:rPr>
        <w:t xml:space="preserve">however thoughts about the human life form are related to right practical reasoning, </w:t>
      </w:r>
      <w:r w:rsidRPr="0015159E">
        <w:rPr>
          <w:rFonts w:ascii="Palatino Linotype" w:hAnsi="Palatino Linotype"/>
          <w:i/>
          <w:sz w:val="23"/>
          <w:szCs w:val="23"/>
        </w:rPr>
        <w:t>it simply cannot enter into the picture at the level of content</w:t>
      </w:r>
      <w:r w:rsidRPr="0015159E">
        <w:rPr>
          <w:rFonts w:ascii="Palatino Linotype" w:hAnsi="Palatino Linotype"/>
          <w:sz w:val="23"/>
          <w:szCs w:val="23"/>
        </w:rPr>
        <w:t xml:space="preserve">, that is, it cannot enter into the structure of </w:t>
      </w:r>
      <w:r w:rsidR="008B4556" w:rsidRPr="0015159E">
        <w:rPr>
          <w:rFonts w:ascii="Palatino Linotype" w:hAnsi="Palatino Linotype"/>
          <w:sz w:val="23"/>
          <w:szCs w:val="23"/>
        </w:rPr>
        <w:t xml:space="preserve">anyone’s </w:t>
      </w:r>
      <w:r w:rsidRPr="0015159E">
        <w:rPr>
          <w:rFonts w:ascii="Palatino Linotype" w:hAnsi="Palatino Linotype"/>
          <w:sz w:val="23"/>
          <w:szCs w:val="23"/>
        </w:rPr>
        <w:t>practical reasoning as a premise.  So long as that is the picture, then natural norms are plainly irrelevant to ethical theory.</w:t>
      </w:r>
      <w:r w:rsidR="008B4556" w:rsidRPr="0015159E">
        <w:rPr>
          <w:rFonts w:ascii="Palatino Linotype" w:hAnsi="Palatino Linotype"/>
          <w:sz w:val="23"/>
          <w:szCs w:val="23"/>
        </w:rPr>
        <w:t xml:space="preserve"> </w:t>
      </w:r>
    </w:p>
    <w:p w14:paraId="4BA8EC57" w14:textId="64EB1D36" w:rsidR="000736A7" w:rsidRPr="0015159E" w:rsidRDefault="000736A7" w:rsidP="000736A7">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We can at this point </w:t>
      </w:r>
      <w:r w:rsidR="009B364E" w:rsidRPr="0015159E">
        <w:rPr>
          <w:rFonts w:ascii="Palatino Linotype" w:hAnsi="Palatino Linotype"/>
          <w:sz w:val="23"/>
          <w:szCs w:val="23"/>
        </w:rPr>
        <w:t xml:space="preserve">conclude that </w:t>
      </w:r>
      <w:r w:rsidRPr="0015159E">
        <w:rPr>
          <w:rFonts w:ascii="Palatino Linotype" w:hAnsi="Palatino Linotype"/>
          <w:sz w:val="23"/>
          <w:szCs w:val="23"/>
        </w:rPr>
        <w:t xml:space="preserve">Foot’s attempt to show how norms of the species are practical failed, because she put forward a model of practical reason that looks too theoretical.  It was for this reason mysterious how natural historical judgments could play any role in a theory of good practical reasoning, deliberation, and choice.  This shows we do not yet know how a natural historical judgment about the self-maintenance of human life can be a practical judgment.  We only know that the practicality </w:t>
      </w:r>
      <w:r w:rsidRPr="0015159E">
        <w:rPr>
          <w:rFonts w:ascii="Palatino Linotype" w:hAnsi="Palatino Linotype"/>
          <w:i/>
          <w:sz w:val="23"/>
          <w:szCs w:val="23"/>
        </w:rPr>
        <w:t>cannot</w:t>
      </w:r>
      <w:r w:rsidRPr="0015159E">
        <w:rPr>
          <w:rFonts w:ascii="Palatino Linotype" w:hAnsi="Palatino Linotype"/>
          <w:sz w:val="23"/>
          <w:szCs w:val="23"/>
        </w:rPr>
        <w:t xml:space="preserve"> come just by shifting the subject matter to our</w:t>
      </w:r>
      <w:r w:rsidR="005418F4" w:rsidRPr="0015159E">
        <w:rPr>
          <w:rFonts w:ascii="Palatino Linotype" w:hAnsi="Palatino Linotype"/>
          <w:sz w:val="23"/>
          <w:szCs w:val="23"/>
        </w:rPr>
        <w:t xml:space="preserve"> own life form, as Foot suggests</w:t>
      </w:r>
      <w:r w:rsidRPr="0015159E">
        <w:rPr>
          <w:rFonts w:ascii="Palatino Linotype" w:hAnsi="Palatino Linotype"/>
          <w:sz w:val="23"/>
          <w:szCs w:val="23"/>
        </w:rPr>
        <w:t xml:space="preserve">.  </w:t>
      </w:r>
    </w:p>
    <w:p w14:paraId="48FA962E" w14:textId="5060501B" w:rsidR="009B364E" w:rsidRPr="0015159E" w:rsidRDefault="009B364E" w:rsidP="009B364E">
      <w:pPr>
        <w:spacing w:line="360" w:lineRule="auto"/>
        <w:jc w:val="both"/>
        <w:rPr>
          <w:rFonts w:ascii="Palatino Linotype" w:hAnsi="Palatino Linotype"/>
          <w:b/>
          <w:sz w:val="23"/>
          <w:szCs w:val="23"/>
        </w:rPr>
      </w:pPr>
      <w:r w:rsidRPr="0015159E">
        <w:rPr>
          <w:rFonts w:ascii="Palatino Linotype" w:hAnsi="Palatino Linotype"/>
          <w:b/>
          <w:sz w:val="23"/>
          <w:szCs w:val="23"/>
        </w:rPr>
        <w:t>2.2 Second Nature Naturalism</w:t>
      </w:r>
    </w:p>
    <w:p w14:paraId="2A7FA3F1" w14:textId="1175FCC7" w:rsidR="000736A7" w:rsidRPr="0015159E" w:rsidRDefault="000736A7" w:rsidP="000736A7">
      <w:pPr>
        <w:spacing w:line="360" w:lineRule="auto"/>
        <w:jc w:val="both"/>
        <w:rPr>
          <w:rFonts w:ascii="Palatino Linotype" w:hAnsi="Palatino Linotype"/>
          <w:sz w:val="23"/>
          <w:szCs w:val="23"/>
        </w:rPr>
      </w:pPr>
      <w:r w:rsidRPr="0015159E">
        <w:rPr>
          <w:rFonts w:ascii="Palatino Linotype" w:hAnsi="Palatino Linotype"/>
          <w:sz w:val="23"/>
          <w:szCs w:val="23"/>
        </w:rPr>
        <w:tab/>
        <w:t>We might think that it remains open to Foot to say that we can only have knowledge of human form through the intellectual virtue of practical wisdom.</w:t>
      </w:r>
      <w:r w:rsidRPr="0015159E">
        <w:rPr>
          <w:rStyle w:val="FootnoteReference"/>
          <w:rFonts w:ascii="Palatino Linotype" w:hAnsi="Palatino Linotype"/>
          <w:sz w:val="23"/>
          <w:szCs w:val="23"/>
        </w:rPr>
        <w:footnoteReference w:id="31"/>
      </w:r>
      <w:r w:rsidRPr="0015159E">
        <w:rPr>
          <w:rFonts w:ascii="Palatino Linotype" w:hAnsi="Palatino Linotype"/>
          <w:sz w:val="23"/>
          <w:szCs w:val="23"/>
        </w:rPr>
        <w:t xml:space="preserve">  Then she could say that to possess practical wisdom is to know how a human being should live, and to be able to see that general conception of how to live in the particulars of one’s own life.  Since we cannot have practical wisdom without moral virtue, we cannot separate knowledge of the human life form from being inclined to the ends that make up a human life.  On this picture, knowledge of the facts of human life, and the ability to specify those facts i</w:t>
      </w:r>
      <w:r w:rsidR="00150EFE" w:rsidRPr="0015159E">
        <w:rPr>
          <w:rFonts w:ascii="Palatino Linotype" w:hAnsi="Palatino Linotype"/>
          <w:sz w:val="23"/>
          <w:szCs w:val="23"/>
        </w:rPr>
        <w:t>n true Aristotelian categoricals</w:t>
      </w:r>
      <w:r w:rsidRPr="0015159E">
        <w:rPr>
          <w:rFonts w:ascii="Palatino Linotype" w:hAnsi="Palatino Linotype"/>
          <w:sz w:val="23"/>
          <w:szCs w:val="23"/>
        </w:rPr>
        <w:t>, only comes on the scene once one has come to have a well-formed “second nature.”</w:t>
      </w:r>
      <w:r w:rsidRPr="0015159E">
        <w:rPr>
          <w:rStyle w:val="FootnoteReference"/>
          <w:rFonts w:ascii="Palatino Linotype" w:hAnsi="Palatino Linotype"/>
          <w:sz w:val="23"/>
          <w:szCs w:val="23"/>
        </w:rPr>
        <w:footnoteReference w:id="32"/>
      </w:r>
      <w:r w:rsidR="00150EFE" w:rsidRPr="0015159E">
        <w:rPr>
          <w:rFonts w:ascii="Palatino Linotype" w:hAnsi="Palatino Linotype"/>
          <w:sz w:val="23"/>
          <w:szCs w:val="23"/>
        </w:rPr>
        <w:t xml:space="preserve">  </w:t>
      </w:r>
      <w:r w:rsidRPr="0015159E">
        <w:rPr>
          <w:rFonts w:ascii="Palatino Linotype" w:hAnsi="Palatino Linotype"/>
          <w:sz w:val="23"/>
          <w:szCs w:val="23"/>
        </w:rPr>
        <w:t xml:space="preserve">Let us call this view, </w:t>
      </w:r>
      <w:r w:rsidRPr="0015159E">
        <w:rPr>
          <w:rFonts w:ascii="Palatino Linotype" w:hAnsi="Palatino Linotype"/>
          <w:i/>
          <w:sz w:val="23"/>
          <w:szCs w:val="23"/>
        </w:rPr>
        <w:t>second nature naturalism</w:t>
      </w:r>
      <w:r w:rsidRPr="0015159E">
        <w:rPr>
          <w:rFonts w:ascii="Palatino Linotype" w:hAnsi="Palatino Linotype"/>
          <w:sz w:val="23"/>
          <w:szCs w:val="23"/>
        </w:rPr>
        <w:t>.</w:t>
      </w:r>
    </w:p>
    <w:p w14:paraId="7DC12253" w14:textId="54B2C504" w:rsidR="000736A7" w:rsidRPr="0015159E" w:rsidRDefault="000736A7" w:rsidP="000736A7">
      <w:pPr>
        <w:spacing w:line="360" w:lineRule="auto"/>
        <w:jc w:val="both"/>
        <w:rPr>
          <w:rFonts w:ascii="Palatino Linotype" w:hAnsi="Palatino Linotype"/>
          <w:sz w:val="23"/>
          <w:szCs w:val="23"/>
        </w:rPr>
      </w:pPr>
      <w:r w:rsidRPr="0015159E">
        <w:rPr>
          <w:rFonts w:ascii="Palatino Linotype" w:hAnsi="Palatino Linotype"/>
          <w:sz w:val="23"/>
          <w:szCs w:val="23"/>
        </w:rPr>
        <w:tab/>
        <w:t xml:space="preserve">This sounds promising, but let us follow the thought through.  On this picture, one can only know human goods if one </w:t>
      </w:r>
      <w:r w:rsidRPr="0015159E">
        <w:rPr>
          <w:rFonts w:ascii="Palatino Linotype" w:hAnsi="Palatino Linotype"/>
          <w:i/>
          <w:sz w:val="23"/>
          <w:szCs w:val="23"/>
        </w:rPr>
        <w:t>already</w:t>
      </w:r>
      <w:r w:rsidRPr="0015159E">
        <w:rPr>
          <w:rFonts w:ascii="Palatino Linotype" w:hAnsi="Palatino Linotype"/>
          <w:sz w:val="23"/>
          <w:szCs w:val="23"/>
        </w:rPr>
        <w:t xml:space="preserve"> values them, and thus is already strongly inclined to seek those goods.  Coming to possess virtue is coming to see and take enjoyment in doing certain things, which is coming into posses</w:t>
      </w:r>
      <w:r w:rsidR="00F16653" w:rsidRPr="0015159E">
        <w:rPr>
          <w:rFonts w:ascii="Palatino Linotype" w:hAnsi="Palatino Linotype"/>
          <w:sz w:val="23"/>
          <w:szCs w:val="23"/>
        </w:rPr>
        <w:t xml:space="preserve">sion of a human life </w:t>
      </w:r>
      <w:r w:rsidRPr="0015159E">
        <w:rPr>
          <w:rFonts w:ascii="Palatino Linotype" w:hAnsi="Palatino Linotype"/>
          <w:sz w:val="23"/>
          <w:szCs w:val="23"/>
        </w:rPr>
        <w:t xml:space="preserve">properly so called.  The virtuous person knows which actions accord with virtue and which do not, and because the virtues characterize what goodness of human action is, the virtuous person knows what counts as living and acting well.  This is knowledge of the human life form, and it comes through practical wisdom.  </w:t>
      </w:r>
    </w:p>
    <w:p w14:paraId="754EB8D2" w14:textId="29F0B1C6" w:rsidR="000736A7" w:rsidRPr="0015159E" w:rsidRDefault="000736A7" w:rsidP="000736A7">
      <w:pPr>
        <w:spacing w:line="360" w:lineRule="auto"/>
        <w:jc w:val="both"/>
        <w:rPr>
          <w:rFonts w:ascii="Palatino Linotype" w:hAnsi="Palatino Linotype"/>
          <w:sz w:val="23"/>
          <w:szCs w:val="23"/>
        </w:rPr>
      </w:pPr>
      <w:r w:rsidRPr="0015159E">
        <w:rPr>
          <w:rFonts w:ascii="Palatino Linotype" w:hAnsi="Palatino Linotype"/>
          <w:sz w:val="23"/>
          <w:szCs w:val="23"/>
        </w:rPr>
        <w:t xml:space="preserve"> </w:t>
      </w:r>
      <w:r w:rsidRPr="0015159E">
        <w:rPr>
          <w:rFonts w:ascii="Palatino Linotype" w:hAnsi="Palatino Linotype"/>
          <w:sz w:val="23"/>
          <w:szCs w:val="23"/>
        </w:rPr>
        <w:tab/>
        <w:t>One thing to notice straightaway about this account is that an alien anthropologist who came to st</w:t>
      </w:r>
      <w:r w:rsidR="00884BC7" w:rsidRPr="0015159E">
        <w:rPr>
          <w:rFonts w:ascii="Palatino Linotype" w:hAnsi="Palatino Linotype"/>
          <w:sz w:val="23"/>
          <w:szCs w:val="23"/>
        </w:rPr>
        <w:t>udy human life could not come to make any judgment of human life form</w:t>
      </w:r>
      <w:r w:rsidRPr="0015159E">
        <w:rPr>
          <w:rFonts w:ascii="Palatino Linotype" w:hAnsi="Palatino Linotype"/>
          <w:sz w:val="23"/>
          <w:szCs w:val="23"/>
        </w:rPr>
        <w:t xml:space="preserve">, as presumably it will, by definition, lack the virtues necessary for practical wisdom, which is necessary to have knowledge of human form.  Thus the alien anthropologist cannot know the human good anymore than a human being can see the world in hyperspectral color </w:t>
      </w:r>
      <w:r w:rsidR="00884BC7" w:rsidRPr="0015159E">
        <w:rPr>
          <w:rFonts w:ascii="Palatino Linotype" w:hAnsi="Palatino Linotype"/>
          <w:sz w:val="23"/>
          <w:szCs w:val="23"/>
        </w:rPr>
        <w:t>by studying the lives of Mantis</w:t>
      </w:r>
      <w:r w:rsidRPr="0015159E">
        <w:rPr>
          <w:rFonts w:ascii="Palatino Linotype" w:hAnsi="Palatino Linotype"/>
          <w:sz w:val="23"/>
          <w:szCs w:val="23"/>
        </w:rPr>
        <w:t xml:space="preserve"> shrimp.  </w:t>
      </w:r>
    </w:p>
    <w:p w14:paraId="68153511" w14:textId="5C3892DF" w:rsidR="000736A7" w:rsidRPr="0015159E" w:rsidRDefault="000736A7" w:rsidP="000736A7">
      <w:pPr>
        <w:spacing w:line="360" w:lineRule="auto"/>
        <w:jc w:val="both"/>
        <w:rPr>
          <w:rFonts w:ascii="Palatino Linotype" w:hAnsi="Palatino Linotype"/>
          <w:sz w:val="23"/>
          <w:szCs w:val="23"/>
        </w:rPr>
      </w:pPr>
      <w:r w:rsidRPr="0015159E">
        <w:rPr>
          <w:rFonts w:ascii="Palatino Linotype" w:hAnsi="Palatino Linotype"/>
          <w:sz w:val="23"/>
          <w:szCs w:val="23"/>
        </w:rPr>
        <w:tab/>
        <w:t xml:space="preserve">This is a strange result because on a theory of natural normativity, though the good of the life form is internal to itself, knowledge of the good of the life form is obviously not.  I can know the good of a sunflower, or a wolf, just by knowing what it is.  I do not, as it were, have to step inside that form of life, or to have the dispositions or tendencies of that life to gain this knowledge.  Similarly, we should expect an alien anthropologist would be able to come to make true natural historical judgments about human beings.  Of course, it cannot come to know the subjective </w:t>
      </w:r>
      <w:r w:rsidR="00EA1ABD" w:rsidRPr="0015159E">
        <w:rPr>
          <w:rFonts w:ascii="Palatino Linotype" w:hAnsi="Palatino Linotype"/>
          <w:sz w:val="23"/>
          <w:szCs w:val="23"/>
        </w:rPr>
        <w:t>character of human experience</w:t>
      </w:r>
      <w:r w:rsidRPr="0015159E">
        <w:rPr>
          <w:rFonts w:ascii="Palatino Linotype" w:hAnsi="Palatino Linotype"/>
          <w:sz w:val="23"/>
          <w:szCs w:val="23"/>
        </w:rPr>
        <w:t>, anymore than we can know “what it is like to be a bat.”</w:t>
      </w:r>
      <w:r w:rsidRPr="0015159E">
        <w:rPr>
          <w:rStyle w:val="FootnoteReference"/>
          <w:rFonts w:ascii="Palatino Linotype" w:hAnsi="Palatino Linotype"/>
          <w:sz w:val="23"/>
          <w:szCs w:val="23"/>
        </w:rPr>
        <w:footnoteReference w:id="33"/>
      </w:r>
      <w:r w:rsidRPr="0015159E">
        <w:rPr>
          <w:rFonts w:ascii="Palatino Linotype" w:hAnsi="Palatino Linotype"/>
          <w:sz w:val="23"/>
          <w:szCs w:val="23"/>
        </w:rPr>
        <w:t xml:space="preserve">  But an alien anthropol</w:t>
      </w:r>
      <w:r w:rsidR="00EA1ABD" w:rsidRPr="0015159E">
        <w:rPr>
          <w:rFonts w:ascii="Palatino Linotype" w:hAnsi="Palatino Linotype"/>
          <w:sz w:val="23"/>
          <w:szCs w:val="23"/>
        </w:rPr>
        <w:t>ogist should be able to make true natural historical judgments</w:t>
      </w:r>
      <w:r w:rsidRPr="0015159E">
        <w:rPr>
          <w:rFonts w:ascii="Palatino Linotype" w:hAnsi="Palatino Linotype"/>
          <w:sz w:val="23"/>
          <w:szCs w:val="23"/>
        </w:rPr>
        <w:t xml:space="preserve"> about human life—the very same ones that the virtuous person could formulate if he were called upon to do so in a theoretical context.</w:t>
      </w:r>
      <w:r w:rsidRPr="0015159E">
        <w:rPr>
          <w:rStyle w:val="FootnoteReference"/>
          <w:rFonts w:ascii="Palatino Linotype" w:hAnsi="Palatino Linotype"/>
          <w:sz w:val="23"/>
          <w:szCs w:val="23"/>
        </w:rPr>
        <w:footnoteReference w:id="34"/>
      </w:r>
      <w:r w:rsidRPr="0015159E">
        <w:rPr>
          <w:rFonts w:ascii="Palatino Linotype" w:hAnsi="Palatino Linotype"/>
          <w:sz w:val="23"/>
          <w:szCs w:val="23"/>
        </w:rPr>
        <w:t xml:space="preserve">  If knowledge of human life is just knowledge </w:t>
      </w:r>
      <w:r w:rsidRPr="0015159E">
        <w:rPr>
          <w:rFonts w:ascii="Palatino Linotype" w:hAnsi="Palatino Linotype"/>
          <w:i/>
          <w:sz w:val="23"/>
          <w:szCs w:val="23"/>
        </w:rPr>
        <w:t>through</w:t>
      </w:r>
      <w:r w:rsidRPr="0015159E">
        <w:rPr>
          <w:rFonts w:ascii="Palatino Linotype" w:hAnsi="Palatino Linotype"/>
          <w:sz w:val="23"/>
          <w:szCs w:val="23"/>
        </w:rPr>
        <w:t xml:space="preserve"> virtue, however, then it is difficult to know how this is possible. </w:t>
      </w:r>
    </w:p>
    <w:p w14:paraId="10A1B2DB" w14:textId="77777777" w:rsidR="000736A7" w:rsidRPr="0015159E" w:rsidRDefault="000736A7" w:rsidP="000736A7">
      <w:pPr>
        <w:spacing w:line="360" w:lineRule="auto"/>
        <w:ind w:firstLine="720"/>
        <w:jc w:val="both"/>
        <w:rPr>
          <w:rFonts w:ascii="Palatino Linotype" w:hAnsi="Palatino Linotype"/>
          <w:sz w:val="23"/>
          <w:szCs w:val="23"/>
        </w:rPr>
      </w:pPr>
      <w:r w:rsidRPr="0015159E">
        <w:rPr>
          <w:rFonts w:ascii="Palatino Linotype" w:hAnsi="Palatino Linotype"/>
          <w:sz w:val="23"/>
          <w:szCs w:val="23"/>
        </w:rPr>
        <w:t>Notice that this is not just a problem for rational aliens.  If only the virtuous know human nature through virtue, then the non-virtuous also do not have knowledge of their own form either.  Perhaps one could come to discover one’s own form, should one happen upon a virtuous community like the men of Athens and be suitably instructed; or perhaps there is simply no hope for those who are not raised in the right way to begin with, as they are completely outside the sphere of practical wisdom.  It seems as though Aristotle thought many humans were like this: slaves, women, and Barbarians.</w:t>
      </w:r>
      <w:r w:rsidRPr="0015159E">
        <w:rPr>
          <w:rStyle w:val="FootnoteReference"/>
          <w:rFonts w:ascii="Palatino Linotype" w:hAnsi="Palatino Linotype"/>
          <w:sz w:val="23"/>
          <w:szCs w:val="23"/>
        </w:rPr>
        <w:footnoteReference w:id="35"/>
      </w:r>
      <w:r w:rsidRPr="0015159E">
        <w:rPr>
          <w:rFonts w:ascii="Palatino Linotype" w:hAnsi="Palatino Linotype"/>
          <w:sz w:val="23"/>
          <w:szCs w:val="23"/>
        </w:rPr>
        <w:t xml:space="preserve"> </w:t>
      </w:r>
    </w:p>
    <w:p w14:paraId="7C7FFDBC" w14:textId="330800D9" w:rsidR="000736A7" w:rsidRPr="0015159E" w:rsidRDefault="000736A7" w:rsidP="005508C5">
      <w:pPr>
        <w:spacing w:line="360" w:lineRule="auto"/>
        <w:ind w:firstLine="720"/>
        <w:jc w:val="both"/>
        <w:rPr>
          <w:rFonts w:ascii="Palatino Linotype" w:hAnsi="Palatino Linotype"/>
          <w:sz w:val="23"/>
          <w:szCs w:val="23"/>
        </w:rPr>
      </w:pPr>
      <w:r w:rsidRPr="0015159E">
        <w:rPr>
          <w:rFonts w:ascii="Palatino Linotype" w:hAnsi="Palatino Linotype"/>
          <w:sz w:val="23"/>
          <w:szCs w:val="23"/>
        </w:rPr>
        <w:t>Though it</w:t>
      </w:r>
      <w:r w:rsidR="00DC17FD" w:rsidRPr="0015159E">
        <w:rPr>
          <w:rFonts w:ascii="Palatino Linotype" w:hAnsi="Palatino Linotype"/>
          <w:sz w:val="23"/>
          <w:szCs w:val="23"/>
        </w:rPr>
        <w:t xml:space="preserve"> would no doubt increase</w:t>
      </w:r>
      <w:r w:rsidR="00144BBC" w:rsidRPr="0015159E">
        <w:rPr>
          <w:rFonts w:ascii="Palatino Linotype" w:hAnsi="Palatino Linotype"/>
          <w:sz w:val="23"/>
          <w:szCs w:val="23"/>
        </w:rPr>
        <w:t xml:space="preserve"> our confidence in the motivating power of the perception of human goods, I do not think it helps the Foot-Quinn model to think of knowledge of human form as thoroughly mediated b</w:t>
      </w:r>
      <w:r w:rsidR="00DC17FD" w:rsidRPr="0015159E">
        <w:rPr>
          <w:rFonts w:ascii="Palatino Linotype" w:hAnsi="Palatino Linotype"/>
          <w:sz w:val="23"/>
          <w:szCs w:val="23"/>
        </w:rPr>
        <w:t xml:space="preserve">y virtue in this way.  Consider </w:t>
      </w:r>
      <w:r w:rsidR="00144BBC" w:rsidRPr="0015159E">
        <w:rPr>
          <w:rFonts w:ascii="Palatino Linotype" w:hAnsi="Palatino Linotype"/>
          <w:sz w:val="23"/>
          <w:szCs w:val="23"/>
        </w:rPr>
        <w:t xml:space="preserve">the irrelevancy objection.  We must remember that </w:t>
      </w:r>
      <w:r w:rsidRPr="0015159E">
        <w:rPr>
          <w:rFonts w:ascii="Palatino Linotype" w:hAnsi="Palatino Linotype"/>
          <w:sz w:val="23"/>
          <w:szCs w:val="23"/>
        </w:rPr>
        <w:t>the stated purpose of ethical naturalism is to show how “the status of certain dispositions as virtues should be determined by quite general facts about human beings.”</w:t>
      </w:r>
      <w:r w:rsidRPr="0015159E">
        <w:rPr>
          <w:rStyle w:val="FootnoteReference"/>
          <w:rFonts w:ascii="Palatino Linotype" w:hAnsi="Palatino Linotype"/>
          <w:sz w:val="23"/>
          <w:szCs w:val="23"/>
        </w:rPr>
        <w:footnoteReference w:id="36"/>
      </w:r>
      <w:r w:rsidR="00144BBC" w:rsidRPr="0015159E">
        <w:rPr>
          <w:rFonts w:ascii="Palatino Linotype" w:hAnsi="Palatino Linotype"/>
          <w:sz w:val="23"/>
          <w:szCs w:val="23"/>
        </w:rPr>
        <w:t xml:space="preserve">  But if the</w:t>
      </w:r>
      <w:r w:rsidRPr="0015159E">
        <w:rPr>
          <w:rFonts w:ascii="Palatino Linotype" w:hAnsi="Palatino Linotype"/>
          <w:sz w:val="23"/>
          <w:szCs w:val="23"/>
        </w:rPr>
        <w:t xml:space="preserve"> idea is that the virtuous alone have epistemic access to these facts, then </w:t>
      </w:r>
      <w:r w:rsidR="00144BBC" w:rsidRPr="0015159E">
        <w:rPr>
          <w:rFonts w:ascii="Palatino Linotype" w:hAnsi="Palatino Linotype"/>
          <w:sz w:val="23"/>
          <w:szCs w:val="23"/>
        </w:rPr>
        <w:t xml:space="preserve">it becomes difficult </w:t>
      </w:r>
      <w:r w:rsidRPr="0015159E">
        <w:rPr>
          <w:rFonts w:ascii="Palatino Linotype" w:hAnsi="Palatino Linotype"/>
          <w:sz w:val="23"/>
          <w:szCs w:val="23"/>
        </w:rPr>
        <w:t xml:space="preserve">to see how any appeal to them is supposed to be relevant to the determination in question.  On the one hand, if you are already virtuous, then from your own perspective there is nothing to be determined.  On the other hand, if you have been raised to be non-virtuous, you have no epistemic access to these facts, and then they cannot enter into your reflection and deliberation.  Moreover, once you come to know them, they immediately become superfluous to you. As for the alien anthropologist, human life and action will, from its point of view, remain shrouded in mystery, as it cannot ever come to know these general facts, as it presumably cannot come to acquire </w:t>
      </w:r>
      <w:r w:rsidRPr="0015159E">
        <w:rPr>
          <w:rFonts w:ascii="Palatino Linotype" w:hAnsi="Palatino Linotype"/>
          <w:i/>
          <w:sz w:val="23"/>
          <w:szCs w:val="23"/>
        </w:rPr>
        <w:t>human</w:t>
      </w:r>
      <w:r w:rsidR="005508C5" w:rsidRPr="0015159E">
        <w:rPr>
          <w:rFonts w:ascii="Palatino Linotype" w:hAnsi="Palatino Linotype"/>
          <w:sz w:val="23"/>
          <w:szCs w:val="23"/>
        </w:rPr>
        <w:t xml:space="preserve"> virtues.  On this new version of ethical naturalism</w:t>
      </w:r>
      <w:r w:rsidRPr="0015159E">
        <w:rPr>
          <w:rFonts w:ascii="Palatino Linotype" w:hAnsi="Palatino Linotype"/>
          <w:sz w:val="23"/>
          <w:szCs w:val="23"/>
        </w:rPr>
        <w:t>,</w:t>
      </w:r>
      <w:r w:rsidR="005508C5" w:rsidRPr="0015159E">
        <w:rPr>
          <w:rFonts w:ascii="Palatino Linotype" w:hAnsi="Palatino Linotype"/>
          <w:sz w:val="23"/>
          <w:szCs w:val="23"/>
        </w:rPr>
        <w:t xml:space="preserve"> there is absolutely no need for an appeal to nature—the gesture </w:t>
      </w:r>
      <w:r w:rsidR="009A2321" w:rsidRPr="0015159E">
        <w:rPr>
          <w:rFonts w:ascii="Palatino Linotype" w:hAnsi="Palatino Linotype"/>
          <w:sz w:val="23"/>
          <w:szCs w:val="23"/>
        </w:rPr>
        <w:t>to nature is utterly unnecessary</w:t>
      </w:r>
      <w:r w:rsidR="005508C5" w:rsidRPr="0015159E">
        <w:rPr>
          <w:rFonts w:ascii="Palatino Linotype" w:hAnsi="Palatino Linotype"/>
          <w:sz w:val="23"/>
          <w:szCs w:val="23"/>
        </w:rPr>
        <w:t>.</w:t>
      </w:r>
      <w:r w:rsidRPr="0015159E">
        <w:rPr>
          <w:rFonts w:ascii="Palatino Linotype" w:hAnsi="Palatino Linotype"/>
          <w:sz w:val="23"/>
          <w:szCs w:val="23"/>
        </w:rPr>
        <w:t xml:space="preserve">    </w:t>
      </w:r>
    </w:p>
    <w:p w14:paraId="55361EB7" w14:textId="7C2E5605" w:rsidR="000736A7" w:rsidRPr="0015159E" w:rsidRDefault="00491DEE" w:rsidP="000736A7">
      <w:pPr>
        <w:spacing w:line="360" w:lineRule="auto"/>
        <w:jc w:val="both"/>
        <w:rPr>
          <w:rFonts w:ascii="Palatino Linotype" w:hAnsi="Palatino Linotype"/>
          <w:b/>
          <w:sz w:val="23"/>
          <w:szCs w:val="23"/>
        </w:rPr>
      </w:pPr>
      <w:r w:rsidRPr="0015159E">
        <w:rPr>
          <w:rFonts w:ascii="Palatino Linotype" w:hAnsi="Palatino Linotype"/>
          <w:b/>
          <w:sz w:val="23"/>
          <w:szCs w:val="23"/>
        </w:rPr>
        <w:t xml:space="preserve">2.3 </w:t>
      </w:r>
      <w:r w:rsidR="000736A7" w:rsidRPr="0015159E">
        <w:rPr>
          <w:rFonts w:ascii="Palatino Linotype" w:hAnsi="Palatino Linotype"/>
          <w:b/>
          <w:sz w:val="23"/>
          <w:szCs w:val="23"/>
        </w:rPr>
        <w:t>A Dilemma for Ethical Naturalists</w:t>
      </w:r>
    </w:p>
    <w:p w14:paraId="1845316B" w14:textId="52F5B37B" w:rsidR="000736A7" w:rsidRPr="0015159E" w:rsidRDefault="000736A7" w:rsidP="000736A7">
      <w:pPr>
        <w:spacing w:line="360" w:lineRule="auto"/>
        <w:jc w:val="both"/>
        <w:rPr>
          <w:rFonts w:ascii="Palatino Linotype" w:hAnsi="Palatino Linotype"/>
          <w:sz w:val="23"/>
          <w:szCs w:val="23"/>
        </w:rPr>
      </w:pPr>
      <w:r w:rsidRPr="0015159E">
        <w:rPr>
          <w:rFonts w:ascii="Palatino Linotype" w:hAnsi="Palatino Linotype"/>
          <w:sz w:val="23"/>
          <w:szCs w:val="23"/>
        </w:rPr>
        <w:t>In thinking through the claims of ethical naturalism, we have come to see that, so far at least, we do not know how natural norms can be practical</w:t>
      </w:r>
      <w:r w:rsidR="009A2321" w:rsidRPr="0015159E">
        <w:rPr>
          <w:rFonts w:ascii="Palatino Linotype" w:hAnsi="Palatino Linotype"/>
          <w:sz w:val="23"/>
          <w:szCs w:val="23"/>
        </w:rPr>
        <w:t>, or how practical norms can be natural</w:t>
      </w:r>
      <w:r w:rsidRPr="0015159E">
        <w:rPr>
          <w:rFonts w:ascii="Palatino Linotype" w:hAnsi="Palatino Linotype"/>
          <w:sz w:val="23"/>
          <w:szCs w:val="23"/>
        </w:rPr>
        <w:t>.  We can put our problem in the form of a dilemma for the ethical naturalist.  If she takes the first horn and stresses that ethical naturalism provides objective, natural norms of the species as the ground of our moral beliefs and judgments, then she fails to meet Hume’s practicality requirement, because judgments about what is true of our own species are not necessarily practical.  But moral judgment must meet this requirement, so the theory is inadequate.  If she takes the second horn and stresses how ethical naturalism yields a picture of knowledge of human life that is practical because it comes through the virtues, then we lose our grip on how the knowledge is based on natural, objective facts about the species that are</w:t>
      </w:r>
      <w:r w:rsidR="008569C7" w:rsidRPr="0015159E">
        <w:rPr>
          <w:rFonts w:ascii="Palatino Linotype" w:hAnsi="Palatino Linotype"/>
          <w:sz w:val="23"/>
          <w:szCs w:val="23"/>
        </w:rPr>
        <w:t xml:space="preserve"> potentially accessible from a</w:t>
      </w:r>
      <w:r w:rsidRPr="0015159E">
        <w:rPr>
          <w:rFonts w:ascii="Palatino Linotype" w:hAnsi="Palatino Linotype"/>
          <w:sz w:val="23"/>
          <w:szCs w:val="23"/>
        </w:rPr>
        <w:t xml:space="preserve"> third personal</w:t>
      </w:r>
      <w:r w:rsidR="008569C7" w:rsidRPr="0015159E">
        <w:rPr>
          <w:rFonts w:ascii="Palatino Linotype" w:hAnsi="Palatino Linotype"/>
          <w:sz w:val="23"/>
          <w:szCs w:val="23"/>
        </w:rPr>
        <w:t>, observational</w:t>
      </w:r>
      <w:r w:rsidRPr="0015159E">
        <w:rPr>
          <w:rFonts w:ascii="Palatino Linotype" w:hAnsi="Palatino Linotype"/>
          <w:sz w:val="23"/>
          <w:szCs w:val="23"/>
        </w:rPr>
        <w:t xml:space="preserve"> standpoint.  And then the theory fails because the norms no longer appear to be natural—i.e., (at least p</w:t>
      </w:r>
      <w:r w:rsidR="008569C7" w:rsidRPr="0015159E">
        <w:rPr>
          <w:rFonts w:ascii="Palatino Linotype" w:hAnsi="Palatino Linotype"/>
          <w:sz w:val="23"/>
          <w:szCs w:val="23"/>
        </w:rPr>
        <w:t xml:space="preserve">otentially) accessible from </w:t>
      </w:r>
      <w:r w:rsidRPr="0015159E">
        <w:rPr>
          <w:rFonts w:ascii="Palatino Linotype" w:hAnsi="Palatino Linotype"/>
          <w:sz w:val="23"/>
          <w:szCs w:val="23"/>
        </w:rPr>
        <w:t>outside</w:t>
      </w:r>
      <w:r w:rsidR="008569C7" w:rsidRPr="0015159E">
        <w:rPr>
          <w:rFonts w:ascii="Palatino Linotype" w:hAnsi="Palatino Linotype"/>
          <w:sz w:val="23"/>
          <w:szCs w:val="23"/>
        </w:rPr>
        <w:t xml:space="preserve"> that form of life</w:t>
      </w:r>
      <w:r w:rsidRPr="0015159E">
        <w:rPr>
          <w:rFonts w:ascii="Palatino Linotype" w:hAnsi="Palatino Linotype"/>
          <w:sz w:val="23"/>
          <w:szCs w:val="23"/>
        </w:rPr>
        <w:t xml:space="preserve">. </w:t>
      </w:r>
    </w:p>
    <w:p w14:paraId="31858EAB" w14:textId="65634DC8" w:rsidR="000736A7" w:rsidRPr="0015159E" w:rsidRDefault="000736A7" w:rsidP="000736A7">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The problem our dilemma poses is how we can reconcile what on the surface appear to be quite different sorts of teleology: natural and practical. </w:t>
      </w:r>
      <w:r w:rsidR="00884BC7" w:rsidRPr="0015159E">
        <w:rPr>
          <w:rFonts w:ascii="Palatino Linotype" w:hAnsi="Palatino Linotype"/>
          <w:sz w:val="23"/>
          <w:szCs w:val="23"/>
        </w:rPr>
        <w:t>N</w:t>
      </w:r>
      <w:r w:rsidRPr="0015159E">
        <w:rPr>
          <w:rFonts w:ascii="Palatino Linotype" w:hAnsi="Palatino Linotype"/>
          <w:sz w:val="23"/>
          <w:szCs w:val="23"/>
        </w:rPr>
        <w:t>atural teleology is a form of explanation that describes the way things are independently of anyone’s thought about them.  What was supposed to be useful about adopting this model is that it provides a form of explanation that registers what is objective and intrinsically valuable for something</w:t>
      </w:r>
      <w:r w:rsidR="000D0C35" w:rsidRPr="0015159E">
        <w:rPr>
          <w:rFonts w:ascii="Palatino Linotype" w:hAnsi="Palatino Linotype"/>
          <w:sz w:val="23"/>
          <w:szCs w:val="23"/>
        </w:rPr>
        <w:t xml:space="preserve"> (the activities internal to a life form)</w:t>
      </w:r>
      <w:r w:rsidRPr="0015159E">
        <w:rPr>
          <w:rFonts w:ascii="Palatino Linotype" w:hAnsi="Palatino Linotype"/>
          <w:sz w:val="23"/>
          <w:szCs w:val="23"/>
        </w:rPr>
        <w:t>.  Anyone can come to see what is intrinsically good for some living thing just by coming to know the species or life form it bears.  But what is good here is an object of theoretical knowledge, known through observation and discovery.  From the perspective of theoretical thought and judgment, the facts about the life form are prior and provide its measure.</w:t>
      </w:r>
      <w:r w:rsidRPr="0015159E">
        <w:rPr>
          <w:rStyle w:val="FootnoteReference"/>
          <w:rFonts w:ascii="Palatino Linotype" w:hAnsi="Palatino Linotype"/>
          <w:sz w:val="23"/>
          <w:szCs w:val="23"/>
        </w:rPr>
        <w:footnoteReference w:id="37"/>
      </w:r>
      <w:r w:rsidRPr="0015159E">
        <w:rPr>
          <w:rFonts w:ascii="Palatino Linotype" w:hAnsi="Palatino Linotype"/>
          <w:sz w:val="23"/>
          <w:szCs w:val="23"/>
        </w:rPr>
        <w:t xml:space="preserve">  This implies th</w:t>
      </w:r>
      <w:r w:rsidR="000B3433" w:rsidRPr="0015159E">
        <w:rPr>
          <w:rFonts w:ascii="Palatino Linotype" w:hAnsi="Palatino Linotype"/>
          <w:sz w:val="23"/>
          <w:szCs w:val="23"/>
        </w:rPr>
        <w:t xml:space="preserve">at the facts </w:t>
      </w:r>
      <w:r w:rsidRPr="0015159E">
        <w:rPr>
          <w:rFonts w:ascii="Palatino Linotype" w:hAnsi="Palatino Linotype"/>
          <w:sz w:val="23"/>
          <w:szCs w:val="23"/>
        </w:rPr>
        <w:t>are independent of the judgment that registers that good.  And whatever the subj</w:t>
      </w:r>
      <w:r w:rsidR="000B3433" w:rsidRPr="0015159E">
        <w:rPr>
          <w:rFonts w:ascii="Palatino Linotype" w:hAnsi="Palatino Linotype"/>
          <w:sz w:val="23"/>
          <w:szCs w:val="23"/>
        </w:rPr>
        <w:t>ect of the judgment wants or desires</w:t>
      </w:r>
      <w:r w:rsidRPr="0015159E">
        <w:rPr>
          <w:rFonts w:ascii="Palatino Linotype" w:hAnsi="Palatino Linotype"/>
          <w:sz w:val="23"/>
          <w:szCs w:val="23"/>
        </w:rPr>
        <w:t xml:space="preserve"> is irrelevant to the truth of the judgment of what is good.  </w:t>
      </w:r>
    </w:p>
    <w:p w14:paraId="1369A371" w14:textId="69306614" w:rsidR="00C05BC9" w:rsidRPr="0015159E" w:rsidRDefault="000736A7" w:rsidP="000736A7">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But it is this feature of theoretical knowledge’s objects, that their truth making features are independent of the thoughts and desires of the subject that registers them, that is so difficult to map onto the teleology of practical deliberation and reflection about action.  In practical deliberation, one is concerned in the main not with how things are, but with how one might make them, </w:t>
      </w:r>
      <w:r w:rsidRPr="0015159E">
        <w:rPr>
          <w:rFonts w:ascii="Palatino Linotype" w:hAnsi="Palatino Linotype"/>
          <w:i/>
          <w:sz w:val="23"/>
          <w:szCs w:val="23"/>
        </w:rPr>
        <w:t>given what one is after</w:t>
      </w:r>
      <w:r w:rsidRPr="0015159E">
        <w:rPr>
          <w:rFonts w:ascii="Palatino Linotype" w:hAnsi="Palatino Linotype"/>
          <w:sz w:val="23"/>
          <w:szCs w:val="23"/>
        </w:rPr>
        <w:t xml:space="preserve"> or what is </w:t>
      </w:r>
      <w:r w:rsidRPr="0015159E">
        <w:rPr>
          <w:rFonts w:ascii="Palatino Linotype" w:hAnsi="Palatino Linotype"/>
          <w:i/>
          <w:sz w:val="23"/>
          <w:szCs w:val="23"/>
        </w:rPr>
        <w:t>wanted</w:t>
      </w:r>
      <w:r w:rsidRPr="0015159E">
        <w:rPr>
          <w:rFonts w:ascii="Palatino Linotype" w:hAnsi="Palatino Linotype"/>
          <w:sz w:val="23"/>
          <w:szCs w:val="23"/>
        </w:rPr>
        <w:t xml:space="preserve"> as an object of will.</w:t>
      </w:r>
      <w:r w:rsidR="000B3433" w:rsidRPr="0015159E">
        <w:rPr>
          <w:rStyle w:val="FootnoteReference"/>
          <w:rFonts w:ascii="Palatino Linotype" w:hAnsi="Palatino Linotype"/>
          <w:sz w:val="23"/>
          <w:szCs w:val="23"/>
        </w:rPr>
        <w:footnoteReference w:id="38"/>
      </w:r>
      <w:r w:rsidRPr="0015159E">
        <w:rPr>
          <w:rFonts w:ascii="Palatino Linotype" w:hAnsi="Palatino Linotype"/>
          <w:sz w:val="23"/>
          <w:szCs w:val="23"/>
        </w:rPr>
        <w:t xml:space="preserve">  This is why Aristotle says that practical thought differs from theoretical thought in its end</w:t>
      </w:r>
      <w:r w:rsidR="006C6B35" w:rsidRPr="0015159E">
        <w:rPr>
          <w:rFonts w:ascii="Palatino Linotype" w:hAnsi="Palatino Linotype"/>
          <w:sz w:val="23"/>
          <w:szCs w:val="23"/>
        </w:rPr>
        <w:t xml:space="preserve"> or aim</w:t>
      </w:r>
      <w:r w:rsidR="00C05BC9" w:rsidRPr="0015159E">
        <w:rPr>
          <w:rFonts w:ascii="Palatino Linotype" w:hAnsi="Palatino Linotype"/>
          <w:sz w:val="23"/>
          <w:szCs w:val="23"/>
        </w:rPr>
        <w:t>, and not merely in its objects</w:t>
      </w:r>
      <w:r w:rsidR="006C6B35" w:rsidRPr="0015159E">
        <w:rPr>
          <w:rFonts w:ascii="Palatino Linotype" w:hAnsi="Palatino Linotype"/>
          <w:sz w:val="23"/>
          <w:szCs w:val="23"/>
        </w:rPr>
        <w:t xml:space="preserve"> (the latter distinction is logically secondary).  </w:t>
      </w:r>
      <w:r w:rsidRPr="0015159E">
        <w:rPr>
          <w:rFonts w:ascii="Palatino Linotype" w:hAnsi="Palatino Linotype"/>
          <w:sz w:val="23"/>
          <w:szCs w:val="23"/>
        </w:rPr>
        <w:t>Practical thought and practical reason is thought and reason</w:t>
      </w:r>
      <w:r w:rsidR="00C05BC9" w:rsidRPr="0015159E">
        <w:rPr>
          <w:rFonts w:ascii="Palatino Linotype" w:hAnsi="Palatino Linotype"/>
          <w:sz w:val="23"/>
          <w:szCs w:val="23"/>
        </w:rPr>
        <w:t xml:space="preserve"> essentially</w:t>
      </w:r>
      <w:r w:rsidRPr="0015159E">
        <w:rPr>
          <w:rFonts w:ascii="Palatino Linotype" w:hAnsi="Palatino Linotype"/>
          <w:sz w:val="23"/>
          <w:szCs w:val="23"/>
        </w:rPr>
        <w:t xml:space="preserve"> </w:t>
      </w:r>
      <w:r w:rsidRPr="0015159E">
        <w:rPr>
          <w:rFonts w:ascii="Palatino Linotype" w:hAnsi="Palatino Linotype"/>
          <w:i/>
          <w:sz w:val="23"/>
          <w:szCs w:val="23"/>
        </w:rPr>
        <w:t xml:space="preserve">aimed </w:t>
      </w:r>
      <w:r w:rsidRPr="0015159E">
        <w:rPr>
          <w:rFonts w:ascii="Palatino Linotype" w:hAnsi="Palatino Linotype"/>
          <w:sz w:val="23"/>
          <w:szCs w:val="23"/>
        </w:rPr>
        <w:t xml:space="preserve">at action, not merely thought </w:t>
      </w:r>
      <w:r w:rsidRPr="0015159E">
        <w:rPr>
          <w:rFonts w:ascii="Palatino Linotype" w:hAnsi="Palatino Linotype"/>
          <w:i/>
          <w:sz w:val="23"/>
          <w:szCs w:val="23"/>
        </w:rPr>
        <w:t>about</w:t>
      </w:r>
      <w:r w:rsidRPr="0015159E">
        <w:rPr>
          <w:rFonts w:ascii="Palatino Linotype" w:hAnsi="Palatino Linotype"/>
          <w:sz w:val="23"/>
          <w:szCs w:val="23"/>
        </w:rPr>
        <w:t xml:space="preserve"> action, and thus it is not finished until an action is completed.  Consequently, practical thought considers potential acti</w:t>
      </w:r>
      <w:r w:rsidR="00C05BC9" w:rsidRPr="0015159E">
        <w:rPr>
          <w:rFonts w:ascii="Palatino Linotype" w:hAnsi="Palatino Linotype"/>
          <w:sz w:val="23"/>
          <w:szCs w:val="23"/>
        </w:rPr>
        <w:t>ons insofar as they are suitable to the attainment of one’s ends</w:t>
      </w:r>
      <w:r w:rsidRPr="0015159E">
        <w:rPr>
          <w:rFonts w:ascii="Palatino Linotype" w:hAnsi="Palatino Linotype"/>
          <w:sz w:val="23"/>
          <w:szCs w:val="23"/>
        </w:rPr>
        <w:t>.  This is why practical thought cannot operate unless something is already wanted</w:t>
      </w:r>
      <w:r w:rsidR="00C05BC9" w:rsidRPr="0015159E">
        <w:rPr>
          <w:rFonts w:ascii="Palatino Linotype" w:hAnsi="Palatino Linotype"/>
          <w:sz w:val="23"/>
          <w:szCs w:val="23"/>
        </w:rPr>
        <w:t xml:space="preserve"> as an object of will</w:t>
      </w:r>
      <w:r w:rsidRPr="0015159E">
        <w:rPr>
          <w:rFonts w:ascii="Palatino Linotype" w:hAnsi="Palatino Linotype"/>
          <w:sz w:val="23"/>
          <w:szCs w:val="23"/>
        </w:rPr>
        <w:t>.</w:t>
      </w:r>
      <w:r w:rsidRPr="0015159E">
        <w:rPr>
          <w:rStyle w:val="FootnoteReference"/>
          <w:rFonts w:ascii="Palatino Linotype" w:hAnsi="Palatino Linotype"/>
          <w:sz w:val="23"/>
          <w:szCs w:val="23"/>
        </w:rPr>
        <w:footnoteReference w:id="39"/>
      </w:r>
      <w:r w:rsidRPr="0015159E">
        <w:rPr>
          <w:rFonts w:ascii="Palatino Linotype" w:hAnsi="Palatino Linotype"/>
          <w:sz w:val="23"/>
          <w:szCs w:val="23"/>
        </w:rPr>
        <w:t xml:space="preserve">  </w:t>
      </w:r>
    </w:p>
    <w:p w14:paraId="1A0276FE" w14:textId="44AD9ACF" w:rsidR="000736A7" w:rsidRPr="0015159E" w:rsidRDefault="00C05BC9" w:rsidP="000736A7">
      <w:pPr>
        <w:spacing w:line="360" w:lineRule="auto"/>
        <w:ind w:firstLine="720"/>
        <w:jc w:val="both"/>
        <w:rPr>
          <w:rFonts w:ascii="Palatino Linotype" w:hAnsi="Palatino Linotype"/>
          <w:sz w:val="23"/>
          <w:szCs w:val="23"/>
        </w:rPr>
      </w:pPr>
      <w:r w:rsidRPr="0015159E">
        <w:rPr>
          <w:rFonts w:ascii="Palatino Linotype" w:hAnsi="Palatino Linotype"/>
          <w:sz w:val="23"/>
          <w:szCs w:val="23"/>
        </w:rPr>
        <w:t>Here we can notice a change in our use of ‘good’ that Foot does not account for, and that</w:t>
      </w:r>
      <w:r w:rsidR="000736A7" w:rsidRPr="0015159E">
        <w:rPr>
          <w:rFonts w:ascii="Palatino Linotype" w:hAnsi="Palatino Linotype"/>
          <w:sz w:val="23"/>
          <w:szCs w:val="23"/>
        </w:rPr>
        <w:t xml:space="preserve"> is the change that we mark when we go from thinking of good as an object of the intel</w:t>
      </w:r>
      <w:r w:rsidRPr="0015159E">
        <w:rPr>
          <w:rFonts w:ascii="Palatino Linotype" w:hAnsi="Palatino Linotype"/>
          <w:sz w:val="23"/>
          <w:szCs w:val="23"/>
        </w:rPr>
        <w:t>lect to thinking of good as an</w:t>
      </w:r>
      <w:r w:rsidR="009A2321" w:rsidRPr="0015159E">
        <w:rPr>
          <w:rFonts w:ascii="Palatino Linotype" w:hAnsi="Palatino Linotype"/>
          <w:sz w:val="23"/>
          <w:szCs w:val="23"/>
        </w:rPr>
        <w:t xml:space="preserve"> object of will—as an end, a thing to be pursued.  </w:t>
      </w:r>
      <w:r w:rsidR="000736A7" w:rsidRPr="0015159E">
        <w:rPr>
          <w:rFonts w:ascii="Palatino Linotype" w:hAnsi="Palatino Linotype"/>
          <w:sz w:val="23"/>
          <w:szCs w:val="23"/>
        </w:rPr>
        <w:t>This sense of the word ‘good’</w:t>
      </w:r>
      <w:r w:rsidR="009A2321" w:rsidRPr="0015159E">
        <w:rPr>
          <w:rFonts w:ascii="Palatino Linotype" w:hAnsi="Palatino Linotype"/>
          <w:sz w:val="23"/>
          <w:szCs w:val="23"/>
        </w:rPr>
        <w:t xml:space="preserve"> is untheorized by Foot</w:t>
      </w:r>
      <w:r w:rsidR="000736A7" w:rsidRPr="0015159E">
        <w:rPr>
          <w:rFonts w:ascii="Palatino Linotype" w:hAnsi="Palatino Linotype"/>
          <w:sz w:val="23"/>
          <w:szCs w:val="23"/>
        </w:rPr>
        <w:t>,</w:t>
      </w:r>
      <w:r w:rsidR="009A2321" w:rsidRPr="0015159E">
        <w:rPr>
          <w:rFonts w:ascii="Palatino Linotype" w:hAnsi="Palatino Linotype"/>
          <w:sz w:val="23"/>
          <w:szCs w:val="23"/>
        </w:rPr>
        <w:t xml:space="preserve"> and it is mysterious how it can enter into a schema of natural historical judgment.</w:t>
      </w:r>
      <w:r w:rsidR="000736A7" w:rsidRPr="0015159E">
        <w:rPr>
          <w:rStyle w:val="FootnoteReference"/>
          <w:rFonts w:ascii="Palatino Linotype" w:hAnsi="Palatino Linotype"/>
          <w:sz w:val="23"/>
          <w:szCs w:val="23"/>
        </w:rPr>
        <w:footnoteReference w:id="40"/>
      </w:r>
      <w:r w:rsidR="000736A7" w:rsidRPr="0015159E">
        <w:rPr>
          <w:rFonts w:ascii="Palatino Linotype" w:hAnsi="Palatino Linotype"/>
          <w:sz w:val="23"/>
          <w:szCs w:val="23"/>
        </w:rPr>
        <w:t xml:space="preserve">  We need to try to find conceptual space for it.  </w:t>
      </w:r>
    </w:p>
    <w:p w14:paraId="32B77D10" w14:textId="45D97967" w:rsidR="00DE6FD7" w:rsidRPr="0015159E" w:rsidRDefault="000736A7" w:rsidP="00970119">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In order to resolve the dilemma she faces, the ethical naturalist must be able to show how these two seemingly opposed teleologies (the natural teleology of life and the practical teleology of action) and these two seemingly different senses of good (the good we can derive from an account of what simply is and the good as practical goal) can be unified into one and the same account.  That is, we need an account of natural normativity that will show us how the relation between a general judgment articulating some fact about a life form (a judgment about a fact that is potentially known from the outside) and a judgment concerning a particular bearer of that form in a particular situation, can take the form of a </w:t>
      </w:r>
      <w:r w:rsidRPr="0015159E">
        <w:rPr>
          <w:rFonts w:ascii="Palatino Linotype" w:hAnsi="Palatino Linotype"/>
          <w:i/>
          <w:sz w:val="23"/>
          <w:szCs w:val="23"/>
        </w:rPr>
        <w:t>practical inference</w:t>
      </w:r>
      <w:r w:rsidRPr="0015159E">
        <w:rPr>
          <w:rFonts w:ascii="Palatino Linotype" w:hAnsi="Palatino Linotype"/>
          <w:sz w:val="23"/>
          <w:szCs w:val="23"/>
        </w:rPr>
        <w:t xml:space="preserve"> whose conclusion is an action that exemplifies that very same form of life.</w:t>
      </w:r>
      <w:r w:rsidRPr="0015159E">
        <w:rPr>
          <w:rStyle w:val="FootnoteReference"/>
          <w:rFonts w:ascii="Palatino Linotype" w:hAnsi="Palatino Linotype"/>
          <w:sz w:val="23"/>
          <w:szCs w:val="23"/>
        </w:rPr>
        <w:footnoteReference w:id="41"/>
      </w:r>
      <w:r w:rsidRPr="0015159E">
        <w:rPr>
          <w:rFonts w:ascii="Palatino Linotype" w:hAnsi="Palatino Linotype"/>
          <w:sz w:val="23"/>
          <w:szCs w:val="23"/>
        </w:rPr>
        <w:t xml:space="preserve">  To comprehend this, I take it, would be to comprehend the unity of the power of reason in a life form.  But that unity is only displayed when the very same material reality—say, the human life form—can be shown to be apprehended in two fundamentally dif</w:t>
      </w:r>
      <w:r w:rsidR="00516C62" w:rsidRPr="0015159E">
        <w:rPr>
          <w:rFonts w:ascii="Palatino Linotype" w:hAnsi="Palatino Linotype"/>
          <w:sz w:val="23"/>
          <w:szCs w:val="23"/>
        </w:rPr>
        <w:t>ferent ways.</w:t>
      </w:r>
    </w:p>
    <w:p w14:paraId="6B42BB30" w14:textId="08DFEAA6" w:rsidR="0061192A" w:rsidRPr="0015159E" w:rsidRDefault="00394C48" w:rsidP="00394C48">
      <w:pPr>
        <w:spacing w:line="360" w:lineRule="auto"/>
        <w:jc w:val="center"/>
        <w:rPr>
          <w:rFonts w:ascii="Palatino Linotype" w:hAnsi="Palatino Linotype"/>
          <w:b/>
          <w:sz w:val="23"/>
          <w:szCs w:val="23"/>
        </w:rPr>
      </w:pPr>
      <w:r w:rsidRPr="0015159E">
        <w:rPr>
          <w:rFonts w:ascii="Palatino Linotype" w:hAnsi="Palatino Linotype"/>
          <w:b/>
          <w:sz w:val="23"/>
          <w:szCs w:val="23"/>
        </w:rPr>
        <w:t>3.0  Aquinas’s  The</w:t>
      </w:r>
      <w:r w:rsidR="000305B7" w:rsidRPr="0015159E">
        <w:rPr>
          <w:rFonts w:ascii="Palatino Linotype" w:hAnsi="Palatino Linotype"/>
          <w:b/>
          <w:sz w:val="23"/>
          <w:szCs w:val="23"/>
        </w:rPr>
        <w:t>or</w:t>
      </w:r>
      <w:r w:rsidRPr="0015159E">
        <w:rPr>
          <w:rFonts w:ascii="Palatino Linotype" w:hAnsi="Palatino Linotype"/>
          <w:b/>
          <w:sz w:val="23"/>
          <w:szCs w:val="23"/>
        </w:rPr>
        <w:t>y of Will and Practical Reason</w:t>
      </w:r>
    </w:p>
    <w:p w14:paraId="0B6D731D" w14:textId="35AD66FD" w:rsidR="00BD4152" w:rsidRPr="0015159E" w:rsidRDefault="00A3138F" w:rsidP="00656E74">
      <w:pPr>
        <w:spacing w:line="360" w:lineRule="auto"/>
        <w:jc w:val="both"/>
        <w:rPr>
          <w:rFonts w:ascii="Palatino Linotype" w:hAnsi="Palatino Linotype"/>
          <w:sz w:val="23"/>
          <w:szCs w:val="23"/>
        </w:rPr>
      </w:pPr>
      <w:r w:rsidRPr="0015159E">
        <w:rPr>
          <w:rFonts w:ascii="Palatino Linotype" w:hAnsi="Palatino Linotype"/>
          <w:sz w:val="23"/>
          <w:szCs w:val="23"/>
        </w:rPr>
        <w:t xml:space="preserve">In the remaining part of this essay I am going to argue that we should take </w:t>
      </w:r>
      <w:r w:rsidR="00656E74" w:rsidRPr="0015159E">
        <w:rPr>
          <w:rFonts w:ascii="Palatino Linotype" w:hAnsi="Palatino Linotype"/>
          <w:sz w:val="23"/>
          <w:szCs w:val="23"/>
        </w:rPr>
        <w:t xml:space="preserve">the advice Foot offers in our epigraph seriously, and seek out Aquinas as a source of insight into contemporary problems.  To that end, I will argue </w:t>
      </w:r>
      <w:r w:rsidR="0020734C" w:rsidRPr="0015159E">
        <w:rPr>
          <w:rFonts w:ascii="Palatino Linotype" w:hAnsi="Palatino Linotype"/>
          <w:sz w:val="23"/>
          <w:szCs w:val="23"/>
        </w:rPr>
        <w:t>that</w:t>
      </w:r>
      <w:r w:rsidR="000305B7" w:rsidRPr="0015159E">
        <w:rPr>
          <w:rFonts w:ascii="Palatino Linotype" w:hAnsi="Palatino Linotype"/>
          <w:sz w:val="23"/>
          <w:szCs w:val="23"/>
        </w:rPr>
        <w:t xml:space="preserve"> Aquinas’s</w:t>
      </w:r>
      <w:r w:rsidR="0020734C" w:rsidRPr="0015159E">
        <w:rPr>
          <w:rFonts w:ascii="Palatino Linotype" w:hAnsi="Palatino Linotype"/>
          <w:sz w:val="23"/>
          <w:szCs w:val="23"/>
        </w:rPr>
        <w:t xml:space="preserve"> account of </w:t>
      </w:r>
      <w:r w:rsidR="000305B7" w:rsidRPr="0015159E">
        <w:rPr>
          <w:rFonts w:ascii="Palatino Linotype" w:hAnsi="Palatino Linotype"/>
          <w:sz w:val="23"/>
          <w:szCs w:val="23"/>
        </w:rPr>
        <w:t>will and practical reason point</w:t>
      </w:r>
      <w:r w:rsidR="0020734C" w:rsidRPr="0015159E">
        <w:rPr>
          <w:rFonts w:ascii="Palatino Linotype" w:hAnsi="Palatino Linotype"/>
          <w:sz w:val="23"/>
          <w:szCs w:val="23"/>
        </w:rPr>
        <w:t xml:space="preserve"> us</w:t>
      </w:r>
      <w:r w:rsidR="000305B7" w:rsidRPr="0015159E">
        <w:rPr>
          <w:rFonts w:ascii="Palatino Linotype" w:hAnsi="Palatino Linotype"/>
          <w:sz w:val="23"/>
          <w:szCs w:val="23"/>
        </w:rPr>
        <w:t xml:space="preserve"> towards an acceptable resolution of the dilem</w:t>
      </w:r>
      <w:r w:rsidR="0020734C" w:rsidRPr="0015159E">
        <w:rPr>
          <w:rFonts w:ascii="Palatino Linotype" w:hAnsi="Palatino Linotype"/>
          <w:sz w:val="23"/>
          <w:szCs w:val="23"/>
        </w:rPr>
        <w:t>m</w:t>
      </w:r>
      <w:r w:rsidR="00656E74" w:rsidRPr="0015159E">
        <w:rPr>
          <w:rFonts w:ascii="Palatino Linotype" w:hAnsi="Palatino Linotype"/>
          <w:sz w:val="23"/>
          <w:szCs w:val="23"/>
        </w:rPr>
        <w:t xml:space="preserve">a the ethical naturalist faces </w:t>
      </w:r>
      <w:r w:rsidR="0020734C" w:rsidRPr="0015159E">
        <w:rPr>
          <w:rFonts w:ascii="Palatino Linotype" w:hAnsi="Palatino Linotype"/>
          <w:sz w:val="23"/>
          <w:szCs w:val="23"/>
        </w:rPr>
        <w:t>by showing us that the supposed dichotomy between nature and reason is</w:t>
      </w:r>
      <w:r w:rsidR="00C77870" w:rsidRPr="0015159E">
        <w:rPr>
          <w:rFonts w:ascii="Palatino Linotype" w:hAnsi="Palatino Linotype"/>
          <w:sz w:val="23"/>
          <w:szCs w:val="23"/>
        </w:rPr>
        <w:t xml:space="preserve"> a</w:t>
      </w:r>
      <w:r w:rsidR="0020734C" w:rsidRPr="0015159E">
        <w:rPr>
          <w:rFonts w:ascii="Palatino Linotype" w:hAnsi="Palatino Linotype"/>
          <w:sz w:val="23"/>
          <w:szCs w:val="23"/>
        </w:rPr>
        <w:t xml:space="preserve"> false</w:t>
      </w:r>
      <w:r w:rsidR="00C77870" w:rsidRPr="0015159E">
        <w:rPr>
          <w:rFonts w:ascii="Palatino Linotype" w:hAnsi="Palatino Linotype"/>
          <w:sz w:val="23"/>
          <w:szCs w:val="23"/>
        </w:rPr>
        <w:t xml:space="preserve"> one</w:t>
      </w:r>
      <w:r w:rsidR="0020734C" w:rsidRPr="0015159E">
        <w:rPr>
          <w:rFonts w:ascii="Palatino Linotype" w:hAnsi="Palatino Linotype"/>
          <w:sz w:val="23"/>
          <w:szCs w:val="23"/>
        </w:rPr>
        <w:t>.  First</w:t>
      </w:r>
      <w:r w:rsidR="002243B8" w:rsidRPr="0015159E">
        <w:rPr>
          <w:rFonts w:ascii="Palatino Linotype" w:hAnsi="Palatino Linotype"/>
          <w:sz w:val="23"/>
          <w:szCs w:val="23"/>
        </w:rPr>
        <w:t>, I consider his theory of will</w:t>
      </w:r>
      <w:r w:rsidR="00786AAE" w:rsidRPr="0015159E">
        <w:rPr>
          <w:rFonts w:ascii="Palatino Linotype" w:hAnsi="Palatino Linotype"/>
          <w:sz w:val="23"/>
          <w:szCs w:val="23"/>
        </w:rPr>
        <w:t>.  There are two main respects in which his theory of will is useful to resolving our dilemma.  First, it is an account of the will</w:t>
      </w:r>
      <w:r w:rsidR="002243B8" w:rsidRPr="0015159E">
        <w:rPr>
          <w:rFonts w:ascii="Palatino Linotype" w:hAnsi="Palatino Linotype"/>
          <w:sz w:val="23"/>
          <w:szCs w:val="23"/>
        </w:rPr>
        <w:t xml:space="preserve"> as a natural inclination or ten</w:t>
      </w:r>
      <w:r w:rsidR="00656E74" w:rsidRPr="0015159E">
        <w:rPr>
          <w:rFonts w:ascii="Palatino Linotype" w:hAnsi="Palatino Linotype"/>
          <w:sz w:val="23"/>
          <w:szCs w:val="23"/>
        </w:rPr>
        <w:t>dency that has the exemplification of form as its end</w:t>
      </w:r>
      <w:r w:rsidR="0020734C" w:rsidRPr="0015159E">
        <w:rPr>
          <w:rFonts w:ascii="Palatino Linotype" w:hAnsi="Palatino Linotype"/>
          <w:sz w:val="23"/>
          <w:szCs w:val="23"/>
        </w:rPr>
        <w:t>.</w:t>
      </w:r>
      <w:r w:rsidR="00786AAE" w:rsidRPr="0015159E">
        <w:rPr>
          <w:rFonts w:ascii="Palatino Linotype" w:hAnsi="Palatino Linotype"/>
          <w:sz w:val="23"/>
          <w:szCs w:val="23"/>
        </w:rPr>
        <w:t xml:space="preserve">  So the will has a natural standard of goodness or badness</w:t>
      </w:r>
      <w:r w:rsidR="00595933" w:rsidRPr="0015159E">
        <w:rPr>
          <w:rFonts w:ascii="Palatino Linotype" w:hAnsi="Palatino Linotype"/>
          <w:sz w:val="23"/>
          <w:szCs w:val="23"/>
        </w:rPr>
        <w:t>, which is supplied by the life form as such</w:t>
      </w:r>
      <w:r w:rsidR="00786AAE" w:rsidRPr="0015159E">
        <w:rPr>
          <w:rFonts w:ascii="Palatino Linotype" w:hAnsi="Palatino Linotype"/>
          <w:sz w:val="23"/>
          <w:szCs w:val="23"/>
        </w:rPr>
        <w:t>.  Second, the will is a rational power, and its objects are determined through acts of practical reasoning.  Thus we can only attain our end (the exemplification of our fo</w:t>
      </w:r>
      <w:r w:rsidR="00595933" w:rsidRPr="0015159E">
        <w:rPr>
          <w:rFonts w:ascii="Palatino Linotype" w:hAnsi="Palatino Linotype"/>
          <w:sz w:val="23"/>
          <w:szCs w:val="23"/>
        </w:rPr>
        <w:t>r</w:t>
      </w:r>
      <w:r w:rsidR="006B0842" w:rsidRPr="0015159E">
        <w:rPr>
          <w:rFonts w:ascii="Palatino Linotype" w:hAnsi="Palatino Linotype"/>
          <w:sz w:val="23"/>
          <w:szCs w:val="23"/>
        </w:rPr>
        <w:t>m) through acts of reason.  T</w:t>
      </w:r>
      <w:r w:rsidR="00595933" w:rsidRPr="0015159E">
        <w:rPr>
          <w:rFonts w:ascii="Palatino Linotype" w:hAnsi="Palatino Linotype"/>
          <w:sz w:val="23"/>
          <w:szCs w:val="23"/>
        </w:rPr>
        <w:t>he will</w:t>
      </w:r>
      <w:r w:rsidR="006B0842" w:rsidRPr="0015159E">
        <w:rPr>
          <w:rFonts w:ascii="Palatino Linotype" w:hAnsi="Palatino Linotype"/>
          <w:sz w:val="23"/>
          <w:szCs w:val="23"/>
        </w:rPr>
        <w:t xml:space="preserve"> then is a natural inclination towards </w:t>
      </w:r>
      <w:r w:rsidR="002B6A56" w:rsidRPr="0015159E">
        <w:rPr>
          <w:rFonts w:ascii="Palatino Linotype" w:hAnsi="Palatino Linotype"/>
          <w:sz w:val="23"/>
          <w:szCs w:val="23"/>
        </w:rPr>
        <w:t xml:space="preserve">the </w:t>
      </w:r>
      <w:r w:rsidR="006B0842" w:rsidRPr="0015159E">
        <w:rPr>
          <w:rFonts w:ascii="Palatino Linotype" w:hAnsi="Palatino Linotype"/>
          <w:sz w:val="23"/>
          <w:szCs w:val="23"/>
        </w:rPr>
        <w:t xml:space="preserve">exemplification of form that necessarily </w:t>
      </w:r>
      <w:r w:rsidR="00595933" w:rsidRPr="0015159E">
        <w:rPr>
          <w:rFonts w:ascii="Palatino Linotype" w:hAnsi="Palatino Linotype"/>
          <w:sz w:val="23"/>
          <w:szCs w:val="23"/>
        </w:rPr>
        <w:t>pursues its objects</w:t>
      </w:r>
      <w:r w:rsidR="00786AAE" w:rsidRPr="0015159E">
        <w:rPr>
          <w:rFonts w:ascii="Palatino Linotype" w:hAnsi="Palatino Linotype"/>
          <w:sz w:val="23"/>
          <w:szCs w:val="23"/>
        </w:rPr>
        <w:t xml:space="preserve"> under the form</w:t>
      </w:r>
      <w:r w:rsidR="00595933" w:rsidRPr="0015159E">
        <w:rPr>
          <w:rFonts w:ascii="Palatino Linotype" w:hAnsi="Palatino Linotype"/>
          <w:sz w:val="23"/>
          <w:szCs w:val="23"/>
        </w:rPr>
        <w:t>al aspect of the universal goo</w:t>
      </w:r>
      <w:r w:rsidR="006B0842" w:rsidRPr="0015159E">
        <w:rPr>
          <w:rFonts w:ascii="Palatino Linotype" w:hAnsi="Palatino Linotype"/>
          <w:sz w:val="23"/>
          <w:szCs w:val="23"/>
        </w:rPr>
        <w:t>d, through particular judgments of practical reason</w:t>
      </w:r>
      <w:r w:rsidR="00595933" w:rsidRPr="0015159E">
        <w:rPr>
          <w:rFonts w:ascii="Palatino Linotype" w:hAnsi="Palatino Linotype"/>
          <w:sz w:val="23"/>
          <w:szCs w:val="23"/>
        </w:rPr>
        <w:t>.</w:t>
      </w:r>
      <w:r w:rsidR="006B0842" w:rsidRPr="0015159E">
        <w:rPr>
          <w:rFonts w:ascii="Palatino Linotype" w:hAnsi="Palatino Linotype"/>
          <w:sz w:val="23"/>
          <w:szCs w:val="23"/>
        </w:rPr>
        <w:t xml:space="preserve">  This will is thus a power of self-determination.</w:t>
      </w:r>
      <w:r w:rsidR="00595933" w:rsidRPr="0015159E">
        <w:rPr>
          <w:rFonts w:ascii="Palatino Linotype" w:hAnsi="Palatino Linotype"/>
          <w:sz w:val="23"/>
          <w:szCs w:val="23"/>
        </w:rPr>
        <w:t xml:space="preserve">  </w:t>
      </w:r>
      <w:r w:rsidR="00786AAE" w:rsidRPr="0015159E">
        <w:rPr>
          <w:rFonts w:ascii="Palatino Linotype" w:hAnsi="Palatino Linotype"/>
          <w:sz w:val="23"/>
          <w:szCs w:val="23"/>
        </w:rPr>
        <w:t>But this self-determination is not total.  To see why</w:t>
      </w:r>
      <w:r w:rsidR="002B6A56" w:rsidRPr="0015159E">
        <w:rPr>
          <w:rFonts w:ascii="Palatino Linotype" w:hAnsi="Palatino Linotype"/>
          <w:sz w:val="23"/>
          <w:szCs w:val="23"/>
        </w:rPr>
        <w:t xml:space="preserve"> it is</w:t>
      </w:r>
      <w:r w:rsidR="00786AAE" w:rsidRPr="0015159E">
        <w:rPr>
          <w:rFonts w:ascii="Palatino Linotype" w:hAnsi="Palatino Linotype"/>
          <w:sz w:val="23"/>
          <w:szCs w:val="23"/>
        </w:rPr>
        <w:t xml:space="preserve"> not, I turn to Aquinas’s account of practical reason.  The starting points or first principles of practical reasons are the </w:t>
      </w:r>
      <w:r w:rsidR="00595933" w:rsidRPr="0015159E">
        <w:rPr>
          <w:rFonts w:ascii="Palatino Linotype" w:hAnsi="Palatino Linotype"/>
          <w:sz w:val="23"/>
          <w:szCs w:val="23"/>
        </w:rPr>
        <w:t xml:space="preserve">natural </w:t>
      </w:r>
      <w:r w:rsidR="00786AAE" w:rsidRPr="0015159E">
        <w:rPr>
          <w:rFonts w:ascii="Palatino Linotype" w:hAnsi="Palatino Linotype"/>
          <w:sz w:val="23"/>
          <w:szCs w:val="23"/>
        </w:rPr>
        <w:t>ends that are constitutive of human life.</w:t>
      </w:r>
      <w:r w:rsidR="006B0842" w:rsidRPr="0015159E">
        <w:rPr>
          <w:rFonts w:ascii="Palatino Linotype" w:hAnsi="Palatino Linotype"/>
          <w:sz w:val="23"/>
          <w:szCs w:val="23"/>
        </w:rPr>
        <w:t xml:space="preserve">  Practical reason presupposes ends, and our most general ends are constitutive of our form of life, and so shared in common by all mature, sane members of the species.</w:t>
      </w:r>
      <w:r w:rsidR="00786AAE" w:rsidRPr="0015159E">
        <w:rPr>
          <w:rFonts w:ascii="Palatino Linotype" w:hAnsi="Palatino Linotype"/>
          <w:sz w:val="23"/>
          <w:szCs w:val="23"/>
        </w:rPr>
        <w:t xml:space="preserve">  Aquinas thinks that we </w:t>
      </w:r>
      <w:r w:rsidR="00595933" w:rsidRPr="0015159E">
        <w:rPr>
          <w:rFonts w:ascii="Palatino Linotype" w:hAnsi="Palatino Linotype"/>
          <w:sz w:val="23"/>
          <w:szCs w:val="23"/>
        </w:rPr>
        <w:t xml:space="preserve">have rational </w:t>
      </w:r>
      <w:r w:rsidR="00786AAE" w:rsidRPr="0015159E">
        <w:rPr>
          <w:rFonts w:ascii="Palatino Linotype" w:hAnsi="Palatino Linotype"/>
          <w:sz w:val="23"/>
          <w:szCs w:val="23"/>
        </w:rPr>
        <w:t>know</w:t>
      </w:r>
      <w:r w:rsidR="0011163F" w:rsidRPr="0015159E">
        <w:rPr>
          <w:rFonts w:ascii="Palatino Linotype" w:hAnsi="Palatino Linotype"/>
          <w:sz w:val="23"/>
          <w:szCs w:val="23"/>
        </w:rPr>
        <w:t>ledge of</w:t>
      </w:r>
      <w:r w:rsidR="00786AAE" w:rsidRPr="0015159E">
        <w:rPr>
          <w:rFonts w:ascii="Palatino Linotype" w:hAnsi="Palatino Linotype"/>
          <w:sz w:val="23"/>
          <w:szCs w:val="23"/>
        </w:rPr>
        <w:t xml:space="preserve"> these ends </w:t>
      </w:r>
      <w:r w:rsidR="00786AAE" w:rsidRPr="0015159E">
        <w:rPr>
          <w:rFonts w:ascii="Palatino Linotype" w:hAnsi="Palatino Linotype"/>
          <w:i/>
          <w:sz w:val="23"/>
          <w:szCs w:val="23"/>
        </w:rPr>
        <w:t xml:space="preserve">qua </w:t>
      </w:r>
      <w:r w:rsidR="00786AAE" w:rsidRPr="0015159E">
        <w:rPr>
          <w:rFonts w:ascii="Palatino Linotype" w:hAnsi="Palatino Linotype"/>
          <w:sz w:val="23"/>
          <w:szCs w:val="23"/>
        </w:rPr>
        <w:t xml:space="preserve">ends—we </w:t>
      </w:r>
      <w:r w:rsidR="006B0842" w:rsidRPr="0015159E">
        <w:rPr>
          <w:rFonts w:ascii="Palatino Linotype" w:hAnsi="Palatino Linotype"/>
          <w:sz w:val="23"/>
          <w:szCs w:val="23"/>
        </w:rPr>
        <w:t xml:space="preserve">have a kind of </w:t>
      </w:r>
      <w:r w:rsidR="006B0842" w:rsidRPr="0015159E">
        <w:rPr>
          <w:rFonts w:ascii="Palatino Linotype" w:hAnsi="Palatino Linotype"/>
          <w:i/>
          <w:sz w:val="23"/>
          <w:szCs w:val="23"/>
        </w:rPr>
        <w:t>natural-</w:t>
      </w:r>
      <w:r w:rsidR="00786AAE" w:rsidRPr="0015159E">
        <w:rPr>
          <w:rFonts w:ascii="Palatino Linotype" w:hAnsi="Palatino Linotype"/>
          <w:i/>
          <w:sz w:val="23"/>
          <w:szCs w:val="23"/>
        </w:rPr>
        <w:t>practical</w:t>
      </w:r>
      <w:r w:rsidR="006B0842" w:rsidRPr="0015159E">
        <w:rPr>
          <w:rFonts w:ascii="Palatino Linotype" w:hAnsi="Palatino Linotype"/>
          <w:sz w:val="23"/>
          <w:szCs w:val="23"/>
        </w:rPr>
        <w:t xml:space="preserve"> knowledge of them.  </w:t>
      </w:r>
      <w:r w:rsidR="000778BD" w:rsidRPr="0015159E">
        <w:rPr>
          <w:rFonts w:ascii="Palatino Linotype" w:hAnsi="Palatino Linotype"/>
          <w:sz w:val="23"/>
          <w:szCs w:val="23"/>
        </w:rPr>
        <w:t>Such</w:t>
      </w:r>
      <w:r w:rsidR="00595933" w:rsidRPr="0015159E">
        <w:rPr>
          <w:rFonts w:ascii="Palatino Linotype" w:hAnsi="Palatino Linotype"/>
          <w:sz w:val="23"/>
          <w:szCs w:val="23"/>
        </w:rPr>
        <w:t xml:space="preserve"> knowledge is natural because all human beings have a natural </w:t>
      </w:r>
      <w:r w:rsidR="00BD4152" w:rsidRPr="0015159E">
        <w:rPr>
          <w:rFonts w:ascii="Palatino Linotype" w:hAnsi="Palatino Linotype"/>
          <w:sz w:val="23"/>
          <w:szCs w:val="23"/>
        </w:rPr>
        <w:t>dispos</w:t>
      </w:r>
      <w:r w:rsidR="000778BD" w:rsidRPr="0015159E">
        <w:rPr>
          <w:rFonts w:ascii="Palatino Linotype" w:hAnsi="Palatino Linotype"/>
          <w:sz w:val="23"/>
          <w:szCs w:val="23"/>
        </w:rPr>
        <w:t xml:space="preserve">ition to acquire this knowledge; such knowledge </w:t>
      </w:r>
      <w:r w:rsidR="00BD4152" w:rsidRPr="0015159E">
        <w:rPr>
          <w:rFonts w:ascii="Palatino Linotype" w:hAnsi="Palatino Linotype"/>
          <w:sz w:val="23"/>
          <w:szCs w:val="23"/>
        </w:rPr>
        <w:t xml:space="preserve">is practical because the knowledge is of the end </w:t>
      </w:r>
      <w:r w:rsidR="00BD4152" w:rsidRPr="0015159E">
        <w:rPr>
          <w:rFonts w:ascii="Palatino Linotype" w:hAnsi="Palatino Linotype"/>
          <w:i/>
          <w:sz w:val="23"/>
          <w:szCs w:val="23"/>
        </w:rPr>
        <w:t xml:space="preserve">qua </w:t>
      </w:r>
      <w:r w:rsidR="00BD4152" w:rsidRPr="0015159E">
        <w:rPr>
          <w:rFonts w:ascii="Palatino Linotype" w:hAnsi="Palatino Linotype"/>
          <w:sz w:val="23"/>
          <w:szCs w:val="23"/>
        </w:rPr>
        <w:t>end—</w:t>
      </w:r>
      <w:r w:rsidR="000778BD" w:rsidRPr="0015159E">
        <w:rPr>
          <w:rFonts w:ascii="Palatino Linotype" w:hAnsi="Palatino Linotype"/>
          <w:sz w:val="23"/>
          <w:szCs w:val="23"/>
        </w:rPr>
        <w:t xml:space="preserve">we know these ends as </w:t>
      </w:r>
      <w:r w:rsidR="00BD4152" w:rsidRPr="0015159E">
        <w:rPr>
          <w:rFonts w:ascii="Palatino Linotype" w:hAnsi="Palatino Linotype"/>
          <w:sz w:val="23"/>
          <w:szCs w:val="23"/>
        </w:rPr>
        <w:t>object</w:t>
      </w:r>
      <w:r w:rsidR="000778BD" w:rsidRPr="0015159E">
        <w:rPr>
          <w:rFonts w:ascii="Palatino Linotype" w:hAnsi="Palatino Linotype"/>
          <w:sz w:val="23"/>
          <w:szCs w:val="23"/>
        </w:rPr>
        <w:t>s</w:t>
      </w:r>
      <w:r w:rsidR="00BD4152" w:rsidRPr="0015159E">
        <w:rPr>
          <w:rFonts w:ascii="Palatino Linotype" w:hAnsi="Palatino Linotype"/>
          <w:sz w:val="23"/>
          <w:szCs w:val="23"/>
        </w:rPr>
        <w:t xml:space="preserve"> to be realized</w:t>
      </w:r>
      <w:r w:rsidR="000778BD" w:rsidRPr="0015159E">
        <w:rPr>
          <w:rFonts w:ascii="Palatino Linotype" w:hAnsi="Palatino Linotype"/>
          <w:sz w:val="23"/>
          <w:szCs w:val="23"/>
        </w:rPr>
        <w:t>, and not as facts</w:t>
      </w:r>
      <w:r w:rsidR="00BD4152" w:rsidRPr="0015159E">
        <w:rPr>
          <w:rFonts w:ascii="Palatino Linotype" w:hAnsi="Palatino Linotype"/>
          <w:sz w:val="23"/>
          <w:szCs w:val="23"/>
        </w:rPr>
        <w:t>.</w:t>
      </w:r>
      <w:r w:rsidR="006B0842" w:rsidRPr="0015159E">
        <w:rPr>
          <w:rFonts w:ascii="Palatino Linotype" w:hAnsi="Palatino Linotype"/>
          <w:sz w:val="23"/>
          <w:szCs w:val="23"/>
        </w:rPr>
        <w:t xml:space="preserve">  </w:t>
      </w:r>
      <w:r w:rsidR="000778BD" w:rsidRPr="0015159E">
        <w:rPr>
          <w:rFonts w:ascii="Palatino Linotype" w:hAnsi="Palatino Linotype"/>
          <w:sz w:val="23"/>
          <w:szCs w:val="23"/>
        </w:rPr>
        <w:t xml:space="preserve">This practical knowledge of our </w:t>
      </w:r>
      <w:r w:rsidR="006B0842" w:rsidRPr="0015159E">
        <w:rPr>
          <w:rFonts w:ascii="Palatino Linotype" w:hAnsi="Palatino Linotype"/>
          <w:sz w:val="23"/>
          <w:szCs w:val="23"/>
        </w:rPr>
        <w:t>ends is co</w:t>
      </w:r>
      <w:r w:rsidR="000778BD" w:rsidRPr="0015159E">
        <w:rPr>
          <w:rFonts w:ascii="Palatino Linotype" w:hAnsi="Palatino Linotype"/>
          <w:sz w:val="23"/>
          <w:szCs w:val="23"/>
        </w:rPr>
        <w:t>mpatible with the self-conscious and self-determined character of a power of reason</w:t>
      </w:r>
      <w:r w:rsidR="006B0842" w:rsidRPr="0015159E">
        <w:rPr>
          <w:rFonts w:ascii="Palatino Linotype" w:hAnsi="Palatino Linotype"/>
          <w:sz w:val="23"/>
          <w:szCs w:val="23"/>
        </w:rPr>
        <w:t xml:space="preserve"> because it is</w:t>
      </w:r>
      <w:r w:rsidR="000778BD" w:rsidRPr="0015159E">
        <w:rPr>
          <w:rFonts w:ascii="Palatino Linotype" w:hAnsi="Palatino Linotype"/>
          <w:sz w:val="23"/>
          <w:szCs w:val="23"/>
        </w:rPr>
        <w:t xml:space="preserve"> still necessary for</w:t>
      </w:r>
      <w:r w:rsidR="006B0842" w:rsidRPr="0015159E">
        <w:rPr>
          <w:rFonts w:ascii="Palatino Linotype" w:hAnsi="Palatino Linotype"/>
          <w:sz w:val="23"/>
          <w:szCs w:val="23"/>
        </w:rPr>
        <w:t xml:space="preserve"> t</w:t>
      </w:r>
      <w:r w:rsidR="00283E6C" w:rsidRPr="0015159E">
        <w:rPr>
          <w:rFonts w:ascii="Palatino Linotype" w:hAnsi="Palatino Linotype"/>
          <w:sz w:val="23"/>
          <w:szCs w:val="23"/>
        </w:rPr>
        <w:t xml:space="preserve">he agent to order these ends, </w:t>
      </w:r>
      <w:r w:rsidR="006B0842" w:rsidRPr="0015159E">
        <w:rPr>
          <w:rFonts w:ascii="Palatino Linotype" w:hAnsi="Palatino Linotype"/>
          <w:sz w:val="23"/>
          <w:szCs w:val="23"/>
        </w:rPr>
        <w:t xml:space="preserve">to determine the </w:t>
      </w:r>
      <w:r w:rsidR="00045524" w:rsidRPr="0015159E">
        <w:rPr>
          <w:rFonts w:ascii="Palatino Linotype" w:hAnsi="Palatino Linotype"/>
          <w:sz w:val="23"/>
          <w:szCs w:val="23"/>
        </w:rPr>
        <w:t>specific manner</w:t>
      </w:r>
      <w:r w:rsidR="000778BD" w:rsidRPr="0015159E">
        <w:rPr>
          <w:rFonts w:ascii="Palatino Linotype" w:hAnsi="Palatino Linotype"/>
          <w:sz w:val="23"/>
          <w:szCs w:val="23"/>
        </w:rPr>
        <w:t xml:space="preserve"> in which they will be attained, and by what means</w:t>
      </w:r>
      <w:r w:rsidR="00045524" w:rsidRPr="0015159E">
        <w:rPr>
          <w:rFonts w:ascii="Palatino Linotype" w:hAnsi="Palatino Linotype"/>
          <w:sz w:val="23"/>
          <w:szCs w:val="23"/>
        </w:rPr>
        <w:t xml:space="preserve">.  </w:t>
      </w:r>
      <w:r w:rsidR="000778BD" w:rsidRPr="0015159E">
        <w:rPr>
          <w:rFonts w:ascii="Palatino Linotype" w:hAnsi="Palatino Linotype"/>
          <w:sz w:val="23"/>
          <w:szCs w:val="23"/>
        </w:rPr>
        <w:t>On this account, s</w:t>
      </w:r>
      <w:r w:rsidR="00045524" w:rsidRPr="0015159E">
        <w:rPr>
          <w:rFonts w:ascii="Palatino Linotype" w:hAnsi="Palatino Linotype"/>
          <w:sz w:val="23"/>
          <w:szCs w:val="23"/>
        </w:rPr>
        <w:t xml:space="preserve">elf-determination (and thus free choice) is in the space between the general ends and the particular manner in which we realize them.  </w:t>
      </w:r>
      <w:r w:rsidR="00BD4152" w:rsidRPr="0015159E">
        <w:rPr>
          <w:rFonts w:ascii="Palatino Linotype" w:hAnsi="Palatino Linotype"/>
          <w:sz w:val="23"/>
          <w:szCs w:val="23"/>
        </w:rPr>
        <w:t xml:space="preserve">  </w:t>
      </w:r>
    </w:p>
    <w:p w14:paraId="22A3C632" w14:textId="40F1117F" w:rsidR="0020734C" w:rsidRPr="0015159E" w:rsidRDefault="007F0441" w:rsidP="00BD4152">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I conclude by pointing out that such a theory shows us a way to </w:t>
      </w:r>
      <w:r w:rsidR="00BD4152" w:rsidRPr="0015159E">
        <w:rPr>
          <w:rFonts w:ascii="Palatino Linotype" w:hAnsi="Palatino Linotype"/>
          <w:sz w:val="23"/>
          <w:szCs w:val="23"/>
        </w:rPr>
        <w:t>resolve our dilemma, by showing us how</w:t>
      </w:r>
      <w:r w:rsidRPr="0015159E">
        <w:rPr>
          <w:rFonts w:ascii="Palatino Linotype" w:hAnsi="Palatino Linotype"/>
          <w:sz w:val="23"/>
          <w:szCs w:val="23"/>
        </w:rPr>
        <w:t xml:space="preserve"> we can conceive of rational powers along the same basic model as all vital powers in a living thing: as ordered to the life form as such.  </w:t>
      </w:r>
      <w:r w:rsidR="00BD4152" w:rsidRPr="0015159E">
        <w:rPr>
          <w:rFonts w:ascii="Palatino Linotype" w:hAnsi="Palatino Linotype"/>
          <w:sz w:val="23"/>
          <w:szCs w:val="23"/>
        </w:rPr>
        <w:t>And</w:t>
      </w:r>
      <w:r w:rsidR="005C1D62" w:rsidRPr="0015159E">
        <w:rPr>
          <w:rFonts w:ascii="Palatino Linotype" w:hAnsi="Palatino Linotype"/>
          <w:sz w:val="23"/>
          <w:szCs w:val="23"/>
        </w:rPr>
        <w:t xml:space="preserve"> the promise of such a resolution, and with it the collap</w:t>
      </w:r>
      <w:r w:rsidR="00283E6C" w:rsidRPr="0015159E">
        <w:rPr>
          <w:rFonts w:ascii="Palatino Linotype" w:hAnsi="Palatino Linotype"/>
          <w:sz w:val="23"/>
          <w:szCs w:val="23"/>
        </w:rPr>
        <w:t>se of one of modern philosophy’s</w:t>
      </w:r>
      <w:r w:rsidR="005C1D62" w:rsidRPr="0015159E">
        <w:rPr>
          <w:rFonts w:ascii="Palatino Linotype" w:hAnsi="Palatino Linotype"/>
          <w:sz w:val="23"/>
          <w:szCs w:val="23"/>
        </w:rPr>
        <w:t xml:space="preserve"> most sacred dichotomies, </w:t>
      </w:r>
      <w:r w:rsidR="00BD4152" w:rsidRPr="0015159E">
        <w:rPr>
          <w:rFonts w:ascii="Palatino Linotype" w:hAnsi="Palatino Linotype"/>
          <w:sz w:val="23"/>
          <w:szCs w:val="23"/>
        </w:rPr>
        <w:t>should be reason enough to give</w:t>
      </w:r>
      <w:r w:rsidRPr="0015159E">
        <w:rPr>
          <w:rFonts w:ascii="Palatino Linotype" w:hAnsi="Palatino Linotype"/>
          <w:sz w:val="23"/>
          <w:szCs w:val="23"/>
        </w:rPr>
        <w:t xml:space="preserve"> the theory </w:t>
      </w:r>
      <w:r w:rsidR="00BD4152" w:rsidRPr="0015159E">
        <w:rPr>
          <w:rFonts w:ascii="Palatino Linotype" w:hAnsi="Palatino Linotype"/>
          <w:sz w:val="23"/>
          <w:szCs w:val="23"/>
        </w:rPr>
        <w:t xml:space="preserve">our full attention.  </w:t>
      </w:r>
    </w:p>
    <w:p w14:paraId="06C31949" w14:textId="7C0BB11D" w:rsidR="00A3138F" w:rsidRPr="0015159E" w:rsidRDefault="000305B7" w:rsidP="0061192A">
      <w:pPr>
        <w:spacing w:line="360" w:lineRule="auto"/>
        <w:jc w:val="both"/>
        <w:rPr>
          <w:rFonts w:ascii="Palatino Linotype" w:hAnsi="Palatino Linotype"/>
          <w:b/>
          <w:sz w:val="23"/>
          <w:szCs w:val="23"/>
        </w:rPr>
      </w:pPr>
      <w:r w:rsidRPr="0015159E">
        <w:rPr>
          <w:rFonts w:ascii="Palatino Linotype" w:hAnsi="Palatino Linotype"/>
          <w:sz w:val="23"/>
          <w:szCs w:val="23"/>
        </w:rPr>
        <w:t xml:space="preserve"> </w:t>
      </w:r>
      <w:r w:rsidRPr="0015159E">
        <w:rPr>
          <w:rFonts w:ascii="Palatino Linotype" w:hAnsi="Palatino Linotype"/>
          <w:b/>
          <w:sz w:val="23"/>
          <w:szCs w:val="23"/>
        </w:rPr>
        <w:t>3.1  Appetite: Natural, Perceptual, Rational</w:t>
      </w:r>
    </w:p>
    <w:p w14:paraId="046C4AD0" w14:textId="4F9E245F" w:rsidR="0061192A" w:rsidRPr="0015159E" w:rsidRDefault="0061192A" w:rsidP="00045524">
      <w:pPr>
        <w:spacing w:line="360" w:lineRule="auto"/>
        <w:jc w:val="both"/>
        <w:rPr>
          <w:rFonts w:ascii="Palatino Linotype" w:hAnsi="Palatino Linotype"/>
          <w:sz w:val="23"/>
          <w:szCs w:val="23"/>
        </w:rPr>
      </w:pPr>
      <w:r w:rsidRPr="0015159E">
        <w:rPr>
          <w:rFonts w:ascii="Palatino Linotype" w:hAnsi="Palatino Linotype"/>
          <w:sz w:val="23"/>
          <w:szCs w:val="23"/>
        </w:rPr>
        <w:t>Aquinas</w:t>
      </w:r>
      <w:r w:rsidR="00045524" w:rsidRPr="0015159E">
        <w:rPr>
          <w:rFonts w:ascii="Palatino Linotype" w:hAnsi="Palatino Linotype"/>
          <w:sz w:val="23"/>
          <w:szCs w:val="23"/>
        </w:rPr>
        <w:t>, like Aristotle,</w:t>
      </w:r>
      <w:r w:rsidRPr="0015159E">
        <w:rPr>
          <w:rFonts w:ascii="Palatino Linotype" w:hAnsi="Palatino Linotype"/>
          <w:sz w:val="23"/>
          <w:szCs w:val="23"/>
        </w:rPr>
        <w:t xml:space="preserve"> argues that all living things are a self-sustaining system of powers that functions to bring the living thing into being and to sustain its being.  The movement of any part of a living thing, at any particular moment, is necessarily explained by reference to the movement of the whole thing towards a single end: the coming to be, maintenance, or reproduction of </w:t>
      </w:r>
      <w:r w:rsidRPr="0015159E">
        <w:rPr>
          <w:rFonts w:ascii="Palatino Linotype" w:hAnsi="Palatino Linotype"/>
          <w:i/>
          <w:sz w:val="23"/>
          <w:szCs w:val="23"/>
        </w:rPr>
        <w:t>that very form of life</w:t>
      </w:r>
      <w:r w:rsidRPr="0015159E">
        <w:rPr>
          <w:rFonts w:ascii="Palatino Linotype" w:hAnsi="Palatino Linotype"/>
          <w:sz w:val="23"/>
          <w:szCs w:val="23"/>
        </w:rPr>
        <w:t>.</w:t>
      </w:r>
      <w:r w:rsidR="00045524" w:rsidRPr="0015159E">
        <w:rPr>
          <w:rFonts w:ascii="Palatino Linotype" w:hAnsi="Palatino Linotype"/>
          <w:sz w:val="23"/>
          <w:szCs w:val="23"/>
        </w:rPr>
        <w:t xml:space="preserve">  </w:t>
      </w:r>
      <w:r w:rsidRPr="0015159E">
        <w:rPr>
          <w:rFonts w:ascii="Palatino Linotype" w:hAnsi="Palatino Linotype"/>
          <w:sz w:val="23"/>
          <w:szCs w:val="23"/>
        </w:rPr>
        <w:t xml:space="preserve">Aquinas calls this system of powers each tending to their own ends for the sake of the whole the plant’s </w:t>
      </w:r>
      <w:r w:rsidRPr="0015159E">
        <w:rPr>
          <w:rFonts w:ascii="Palatino Linotype" w:hAnsi="Palatino Linotype"/>
          <w:i/>
          <w:sz w:val="23"/>
          <w:szCs w:val="23"/>
        </w:rPr>
        <w:t>nature</w:t>
      </w:r>
      <w:r w:rsidRPr="0015159E">
        <w:rPr>
          <w:rFonts w:ascii="Palatino Linotype" w:hAnsi="Palatino Linotype"/>
          <w:sz w:val="23"/>
          <w:szCs w:val="23"/>
        </w:rPr>
        <w:t xml:space="preserve">, and thus he speaks of there being a </w:t>
      </w:r>
      <w:r w:rsidRPr="0015159E">
        <w:rPr>
          <w:rFonts w:ascii="Palatino Linotype" w:hAnsi="Palatino Linotype"/>
          <w:i/>
          <w:sz w:val="23"/>
          <w:szCs w:val="23"/>
        </w:rPr>
        <w:t>natural</w:t>
      </w:r>
      <w:r w:rsidRPr="0015159E">
        <w:rPr>
          <w:rFonts w:ascii="Palatino Linotype" w:hAnsi="Palatino Linotype"/>
          <w:sz w:val="23"/>
          <w:szCs w:val="23"/>
        </w:rPr>
        <w:t xml:space="preserve"> inclination in the plant that explains each of the plants movements in terms of the single, unitary end for the sake of which they come to be and operate towards.</w:t>
      </w:r>
      <w:r w:rsidRPr="0015159E">
        <w:rPr>
          <w:rStyle w:val="FootnoteReference"/>
          <w:rFonts w:ascii="Palatino Linotype" w:hAnsi="Palatino Linotype"/>
          <w:sz w:val="23"/>
          <w:szCs w:val="23"/>
        </w:rPr>
        <w:footnoteReference w:id="42"/>
      </w:r>
      <w:r w:rsidRPr="0015159E">
        <w:rPr>
          <w:rFonts w:ascii="Palatino Linotype" w:hAnsi="Palatino Linotype"/>
          <w:sz w:val="23"/>
          <w:szCs w:val="23"/>
        </w:rPr>
        <w:t xml:space="preserve">  </w:t>
      </w:r>
    </w:p>
    <w:p w14:paraId="0D9049EF" w14:textId="77777777" w:rsidR="00727B7E" w:rsidRPr="0015159E" w:rsidRDefault="0061192A" w:rsidP="0061192A">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It is important to note that this natural inclination or appetite in is not itself a regulating power we can ascribe to the plant—it is not a kind of inner manager that oversees the whole operation.  Rather, natural appetite is simply the name Aquinas gives to the system of essentially inter-related powers as </w:t>
      </w:r>
      <w:r w:rsidR="00727B7E" w:rsidRPr="0015159E">
        <w:rPr>
          <w:rFonts w:ascii="Palatino Linotype" w:hAnsi="Palatino Linotype"/>
          <w:sz w:val="23"/>
          <w:szCs w:val="23"/>
        </w:rPr>
        <w:t>a whole, what the ethical naturalist calls the life form or species</w:t>
      </w:r>
      <w:r w:rsidRPr="0015159E">
        <w:rPr>
          <w:rFonts w:ascii="Palatino Linotype" w:hAnsi="Palatino Linotype"/>
          <w:sz w:val="23"/>
          <w:szCs w:val="23"/>
        </w:rPr>
        <w:t>.  We might call it a principle of explanation, given that its role is to explain the movement and changes we see in the living thing itself.  Aquinas thinks it is necessary to avert to this principle or tendency, because again, without it we simply cannot grasp what any movement of a living thing is.</w:t>
      </w:r>
    </w:p>
    <w:p w14:paraId="54E39D8A" w14:textId="3279C3DD" w:rsidR="00727B7E" w:rsidRPr="0015159E" w:rsidRDefault="00727B7E" w:rsidP="0061192A">
      <w:pPr>
        <w:spacing w:line="360" w:lineRule="auto"/>
        <w:ind w:firstLine="720"/>
        <w:jc w:val="both"/>
        <w:rPr>
          <w:rFonts w:ascii="Palatino Linotype" w:hAnsi="Palatino Linotype"/>
          <w:sz w:val="23"/>
          <w:szCs w:val="23"/>
        </w:rPr>
      </w:pPr>
      <w:r w:rsidRPr="0015159E">
        <w:rPr>
          <w:rFonts w:ascii="Palatino Linotype" w:hAnsi="Palatino Linotype"/>
          <w:sz w:val="23"/>
          <w:szCs w:val="23"/>
        </w:rPr>
        <w:t>It ma</w:t>
      </w:r>
      <w:r w:rsidR="00DE6FD7" w:rsidRPr="0015159E">
        <w:rPr>
          <w:rFonts w:ascii="Palatino Linotype" w:hAnsi="Palatino Linotype"/>
          <w:sz w:val="23"/>
          <w:szCs w:val="23"/>
        </w:rPr>
        <w:t>y be tempting to dismiss this claim</w:t>
      </w:r>
      <w:r w:rsidR="008F16DA" w:rsidRPr="0015159E">
        <w:rPr>
          <w:rFonts w:ascii="Palatino Linotype" w:hAnsi="Palatino Linotype"/>
          <w:sz w:val="23"/>
          <w:szCs w:val="23"/>
        </w:rPr>
        <w:t xml:space="preserve"> as</w:t>
      </w:r>
      <w:r w:rsidR="00155E56" w:rsidRPr="0015159E">
        <w:rPr>
          <w:rFonts w:ascii="Palatino Linotype" w:hAnsi="Palatino Linotype"/>
          <w:sz w:val="23"/>
          <w:szCs w:val="23"/>
        </w:rPr>
        <w:t xml:space="preserve"> an instance of</w:t>
      </w:r>
      <w:r w:rsidR="00DE6FD7" w:rsidRPr="0015159E">
        <w:rPr>
          <w:rFonts w:ascii="Palatino Linotype" w:hAnsi="Palatino Linotype"/>
          <w:sz w:val="23"/>
          <w:szCs w:val="23"/>
        </w:rPr>
        <w:t xml:space="preserve"> an outdated S</w:t>
      </w:r>
      <w:r w:rsidR="00AA075D" w:rsidRPr="0015159E">
        <w:rPr>
          <w:rFonts w:ascii="Palatino Linotype" w:hAnsi="Palatino Linotype"/>
          <w:sz w:val="23"/>
          <w:szCs w:val="23"/>
        </w:rPr>
        <w:t xml:space="preserve">cholasticism, but we should </w:t>
      </w:r>
      <w:r w:rsidR="008A14EF" w:rsidRPr="0015159E">
        <w:rPr>
          <w:rFonts w:ascii="Palatino Linotype" w:hAnsi="Palatino Linotype"/>
          <w:sz w:val="23"/>
          <w:szCs w:val="23"/>
        </w:rPr>
        <w:t>resist</w:t>
      </w:r>
      <w:r w:rsidR="00155E56" w:rsidRPr="0015159E">
        <w:rPr>
          <w:rFonts w:ascii="Palatino Linotype" w:hAnsi="Palatino Linotype"/>
          <w:sz w:val="23"/>
          <w:szCs w:val="23"/>
        </w:rPr>
        <w:t>.  N</w:t>
      </w:r>
      <w:r w:rsidRPr="0015159E">
        <w:rPr>
          <w:rFonts w:ascii="Palatino Linotype" w:hAnsi="Palatino Linotype"/>
          <w:sz w:val="23"/>
          <w:szCs w:val="23"/>
        </w:rPr>
        <w:t>otice that it is very difficult</w:t>
      </w:r>
      <w:r w:rsidR="003B3988" w:rsidRPr="0015159E">
        <w:rPr>
          <w:rFonts w:ascii="Palatino Linotype" w:hAnsi="Palatino Linotype"/>
          <w:sz w:val="23"/>
          <w:szCs w:val="23"/>
        </w:rPr>
        <w:t xml:space="preserve"> </w:t>
      </w:r>
      <w:r w:rsidR="008F16DA" w:rsidRPr="0015159E">
        <w:rPr>
          <w:rFonts w:ascii="Palatino Linotype" w:hAnsi="Palatino Linotype"/>
          <w:sz w:val="23"/>
          <w:szCs w:val="23"/>
        </w:rPr>
        <w:t>to deny the fact</w:t>
      </w:r>
      <w:r w:rsidRPr="0015159E">
        <w:rPr>
          <w:rFonts w:ascii="Palatino Linotype" w:hAnsi="Palatino Linotype"/>
          <w:sz w:val="23"/>
          <w:szCs w:val="23"/>
        </w:rPr>
        <w:t xml:space="preserve"> that we need an account of </w:t>
      </w:r>
      <w:r w:rsidRPr="0015159E">
        <w:rPr>
          <w:rFonts w:ascii="Palatino Linotype" w:hAnsi="Palatino Linotype"/>
          <w:i/>
          <w:sz w:val="23"/>
          <w:szCs w:val="23"/>
        </w:rPr>
        <w:t>that for the sake of which</w:t>
      </w:r>
      <w:r w:rsidRPr="0015159E">
        <w:rPr>
          <w:rFonts w:ascii="Palatino Linotype" w:hAnsi="Palatino Linotype"/>
          <w:sz w:val="23"/>
          <w:szCs w:val="23"/>
        </w:rPr>
        <w:t xml:space="preserve"> a natural movement is progressing in order to identify it as a movement of one kind as opposed to another.  To see this, consider the process of mitosis in living organisms.  As Michael Thompson points out</w:t>
      </w:r>
      <w:r w:rsidR="00DE6FD7" w:rsidRPr="0015159E">
        <w:rPr>
          <w:rFonts w:ascii="Palatino Linotype" w:hAnsi="Palatino Linotype"/>
          <w:sz w:val="23"/>
          <w:szCs w:val="23"/>
        </w:rPr>
        <w:t>,</w:t>
      </w:r>
    </w:p>
    <w:p w14:paraId="497EC8C1" w14:textId="4A30905E" w:rsidR="0061192A" w:rsidRPr="0015159E" w:rsidRDefault="00DE6FD7" w:rsidP="00B932FF">
      <w:pPr>
        <w:ind w:left="720" w:right="450"/>
        <w:jc w:val="both"/>
        <w:rPr>
          <w:rFonts w:ascii="Palatino Linotype" w:hAnsi="Palatino Linotype"/>
          <w:sz w:val="23"/>
          <w:szCs w:val="23"/>
        </w:rPr>
      </w:pPr>
      <w:r w:rsidRPr="0015159E">
        <w:rPr>
          <w:rFonts w:ascii="Palatino Linotype" w:hAnsi="Palatino Linotype"/>
          <w:sz w:val="23"/>
          <w:szCs w:val="23"/>
        </w:rPr>
        <w:t>i</w:t>
      </w:r>
      <w:r w:rsidR="00727B7E" w:rsidRPr="0015159E">
        <w:rPr>
          <w:rFonts w:ascii="Palatino Linotype" w:hAnsi="Palatino Linotype"/>
          <w:sz w:val="23"/>
          <w:szCs w:val="23"/>
        </w:rPr>
        <w:t>t may be happening here, under the microscope, in an amoeba; and there in a human being.  In the first case, an event of this type will of course be a phase in the process of reproduction—one of the forms of generation available to that kind of thing.  But in the case of the human it will rather be a part of growth or self-maintenance; reproduction is another matter, and has another matter, among humans.</w:t>
      </w:r>
      <w:r w:rsidR="00B932FF" w:rsidRPr="0015159E">
        <w:rPr>
          <w:rStyle w:val="FootnoteReference"/>
          <w:rFonts w:ascii="Palatino Linotype" w:hAnsi="Palatino Linotype"/>
          <w:sz w:val="23"/>
          <w:szCs w:val="23"/>
        </w:rPr>
        <w:footnoteReference w:id="43"/>
      </w:r>
      <w:r w:rsidR="00727B7E" w:rsidRPr="0015159E">
        <w:rPr>
          <w:rFonts w:ascii="Palatino Linotype" w:hAnsi="Palatino Linotype"/>
          <w:sz w:val="23"/>
          <w:szCs w:val="23"/>
        </w:rPr>
        <w:t xml:space="preserve">  </w:t>
      </w:r>
      <w:r w:rsidR="0061192A" w:rsidRPr="0015159E">
        <w:rPr>
          <w:rFonts w:ascii="Palatino Linotype" w:hAnsi="Palatino Linotype"/>
          <w:sz w:val="23"/>
          <w:szCs w:val="23"/>
        </w:rPr>
        <w:t xml:space="preserve">  </w:t>
      </w:r>
    </w:p>
    <w:p w14:paraId="4E344E73" w14:textId="77777777" w:rsidR="00783F62" w:rsidRPr="0015159E" w:rsidRDefault="00783F62" w:rsidP="00B932FF">
      <w:pPr>
        <w:ind w:left="720" w:right="450"/>
        <w:jc w:val="both"/>
        <w:rPr>
          <w:rFonts w:ascii="Palatino Linotype" w:hAnsi="Palatino Linotype"/>
          <w:sz w:val="23"/>
          <w:szCs w:val="23"/>
        </w:rPr>
      </w:pPr>
    </w:p>
    <w:p w14:paraId="20A65E55" w14:textId="15439437" w:rsidR="00422E97" w:rsidRPr="0015159E" w:rsidRDefault="008F16DA" w:rsidP="00727B7E">
      <w:pPr>
        <w:spacing w:line="360" w:lineRule="auto"/>
        <w:jc w:val="both"/>
        <w:rPr>
          <w:rFonts w:ascii="Palatino Linotype" w:hAnsi="Palatino Linotype"/>
          <w:sz w:val="23"/>
          <w:szCs w:val="23"/>
        </w:rPr>
      </w:pPr>
      <w:r w:rsidRPr="0015159E">
        <w:rPr>
          <w:rFonts w:ascii="Palatino Linotype" w:hAnsi="Palatino Linotype"/>
          <w:sz w:val="23"/>
          <w:szCs w:val="23"/>
        </w:rPr>
        <w:t xml:space="preserve">Thompson’s point is that if we stay at the level of observation of the here and now and do not take into account the </w:t>
      </w:r>
      <w:r w:rsidR="002D0B54" w:rsidRPr="0015159E">
        <w:rPr>
          <w:rFonts w:ascii="Palatino Linotype" w:hAnsi="Palatino Linotype"/>
          <w:sz w:val="23"/>
          <w:szCs w:val="23"/>
        </w:rPr>
        <w:t xml:space="preserve">determinate </w:t>
      </w:r>
      <w:r w:rsidRPr="0015159E">
        <w:rPr>
          <w:rFonts w:ascii="Palatino Linotype" w:hAnsi="Palatino Linotype"/>
          <w:sz w:val="23"/>
          <w:szCs w:val="23"/>
        </w:rPr>
        <w:t>end</w:t>
      </w:r>
      <w:r w:rsidR="002D0B54" w:rsidRPr="0015159E">
        <w:rPr>
          <w:rFonts w:ascii="Palatino Linotype" w:hAnsi="Palatino Linotype"/>
          <w:sz w:val="23"/>
          <w:szCs w:val="23"/>
        </w:rPr>
        <w:t xml:space="preserve"> towards which the vital, material process is progressing</w:t>
      </w:r>
      <w:r w:rsidR="00E76DEA" w:rsidRPr="0015159E">
        <w:rPr>
          <w:rFonts w:ascii="Palatino Linotype" w:hAnsi="Palatino Linotype"/>
          <w:sz w:val="23"/>
          <w:szCs w:val="23"/>
        </w:rPr>
        <w:t xml:space="preserve">, then we will in principle not be able </w:t>
      </w:r>
      <w:r w:rsidR="002D0B54" w:rsidRPr="0015159E">
        <w:rPr>
          <w:rFonts w:ascii="Palatino Linotype" w:hAnsi="Palatino Linotype"/>
          <w:sz w:val="23"/>
          <w:szCs w:val="23"/>
        </w:rPr>
        <w:t>to identify the kind of process or change that is taking place.  For t</w:t>
      </w:r>
      <w:r w:rsidR="00E76DEA" w:rsidRPr="0015159E">
        <w:rPr>
          <w:rFonts w:ascii="Palatino Linotype" w:hAnsi="Palatino Linotype"/>
          <w:sz w:val="23"/>
          <w:szCs w:val="23"/>
        </w:rPr>
        <w:t>he very same material process may be a phase of growth in one life form, and reproduction in another.  And we cannot know whether</w:t>
      </w:r>
      <w:r w:rsidR="002D0B54" w:rsidRPr="0015159E">
        <w:rPr>
          <w:rFonts w:ascii="Palatino Linotype" w:hAnsi="Palatino Linotype"/>
          <w:sz w:val="23"/>
          <w:szCs w:val="23"/>
        </w:rPr>
        <w:t xml:space="preserve"> what we see is growth or reproduction unless we know the end it serves: the life form as such</w:t>
      </w:r>
      <w:r w:rsidR="00E76DEA" w:rsidRPr="0015159E">
        <w:rPr>
          <w:rFonts w:ascii="Palatino Linotype" w:hAnsi="Palatino Linotype"/>
          <w:sz w:val="23"/>
          <w:szCs w:val="23"/>
        </w:rPr>
        <w:t xml:space="preserve">.  </w:t>
      </w:r>
    </w:p>
    <w:p w14:paraId="35A91A77" w14:textId="245C5BED" w:rsidR="0061192A" w:rsidRPr="0015159E" w:rsidRDefault="00E76DEA" w:rsidP="00296A20">
      <w:pPr>
        <w:spacing w:line="360" w:lineRule="auto"/>
        <w:jc w:val="both"/>
        <w:rPr>
          <w:rFonts w:ascii="Palatino Linotype" w:hAnsi="Palatino Linotype"/>
          <w:sz w:val="23"/>
          <w:szCs w:val="23"/>
        </w:rPr>
      </w:pPr>
      <w:r w:rsidRPr="0015159E">
        <w:rPr>
          <w:rFonts w:ascii="Palatino Linotype" w:hAnsi="Palatino Linotype"/>
          <w:sz w:val="23"/>
          <w:szCs w:val="23"/>
        </w:rPr>
        <w:tab/>
        <w:t xml:space="preserve">Every movement or change in a living thing, </w:t>
      </w:r>
      <w:r w:rsidRPr="0015159E">
        <w:rPr>
          <w:rFonts w:ascii="Palatino Linotype" w:hAnsi="Palatino Linotype"/>
          <w:i/>
          <w:sz w:val="23"/>
          <w:szCs w:val="23"/>
        </w:rPr>
        <w:t xml:space="preserve">qua </w:t>
      </w:r>
      <w:r w:rsidRPr="0015159E">
        <w:rPr>
          <w:rFonts w:ascii="Palatino Linotype" w:hAnsi="Palatino Linotype"/>
          <w:sz w:val="23"/>
          <w:szCs w:val="23"/>
        </w:rPr>
        <w:t>vital movement or change, is for the sake of the life form.  When the sunflower leans towards the sun, when it sinks its r</w:t>
      </w:r>
      <w:r w:rsidR="002D0B54" w:rsidRPr="0015159E">
        <w:rPr>
          <w:rFonts w:ascii="Palatino Linotype" w:hAnsi="Palatino Linotype"/>
          <w:sz w:val="23"/>
          <w:szCs w:val="23"/>
        </w:rPr>
        <w:t>oots deep in the earth, when its</w:t>
      </w:r>
      <w:r w:rsidRPr="0015159E">
        <w:rPr>
          <w:rFonts w:ascii="Palatino Linotype" w:hAnsi="Palatino Linotype"/>
          <w:sz w:val="23"/>
          <w:szCs w:val="23"/>
        </w:rPr>
        <w:t xml:space="preserve"> cells split up and divide in such-and-such a manner, all these activities occur for the sake of a sunflower life coming to be and remaining in being.</w:t>
      </w:r>
      <w:r w:rsidR="00155E56" w:rsidRPr="0015159E">
        <w:rPr>
          <w:rFonts w:ascii="Palatino Linotype" w:hAnsi="Palatino Linotype"/>
          <w:sz w:val="23"/>
          <w:szCs w:val="23"/>
        </w:rPr>
        <w:t xml:space="preserve"> </w:t>
      </w:r>
      <w:r w:rsidR="00FF1265" w:rsidRPr="0015159E">
        <w:rPr>
          <w:rFonts w:ascii="Palatino Linotype" w:hAnsi="Palatino Linotype"/>
          <w:sz w:val="23"/>
          <w:szCs w:val="23"/>
        </w:rPr>
        <w:t xml:space="preserve">It is as a principle of explanation of movement and change that Aquinas invokes the concept of </w:t>
      </w:r>
      <w:r w:rsidR="002D0B54" w:rsidRPr="0015159E">
        <w:rPr>
          <w:rFonts w:ascii="Palatino Linotype" w:hAnsi="Palatino Linotype"/>
          <w:sz w:val="23"/>
          <w:szCs w:val="23"/>
        </w:rPr>
        <w:t>natural appeti</w:t>
      </w:r>
      <w:r w:rsidR="00951702" w:rsidRPr="0015159E">
        <w:rPr>
          <w:rFonts w:ascii="Palatino Linotype" w:hAnsi="Palatino Linotype"/>
          <w:sz w:val="23"/>
          <w:szCs w:val="23"/>
        </w:rPr>
        <w:t xml:space="preserve">te (an inclination or tendency); it is not because he wants to </w:t>
      </w:r>
      <w:r w:rsidR="00296A20" w:rsidRPr="0015159E">
        <w:rPr>
          <w:rFonts w:ascii="Palatino Linotype" w:hAnsi="Palatino Linotype"/>
          <w:sz w:val="23"/>
          <w:szCs w:val="23"/>
        </w:rPr>
        <w:t>anthropomorphize plant life</w:t>
      </w:r>
      <w:r w:rsidR="00951702" w:rsidRPr="0015159E">
        <w:rPr>
          <w:rFonts w:ascii="Palatino Linotype" w:hAnsi="Palatino Linotype"/>
          <w:sz w:val="23"/>
          <w:szCs w:val="23"/>
        </w:rPr>
        <w:t>, or because he has a fantastical or enchanted idea of nature</w:t>
      </w:r>
      <w:r w:rsidR="00296A20" w:rsidRPr="0015159E">
        <w:rPr>
          <w:rFonts w:ascii="Palatino Linotype" w:hAnsi="Palatino Linotype"/>
          <w:sz w:val="23"/>
          <w:szCs w:val="23"/>
        </w:rPr>
        <w:t>.  Obviously plants don’t have desires or goals</w:t>
      </w:r>
      <w:r w:rsidR="00951702" w:rsidRPr="0015159E">
        <w:rPr>
          <w:rFonts w:ascii="Palatino Linotype" w:hAnsi="Palatino Linotype"/>
          <w:sz w:val="23"/>
          <w:szCs w:val="23"/>
        </w:rPr>
        <w:t xml:space="preserve">, and Aquinas understood that as much as we do.  In fact, he recognizes that plants don’t have a world at all.  </w:t>
      </w:r>
      <w:r w:rsidR="00296A20" w:rsidRPr="0015159E">
        <w:rPr>
          <w:rFonts w:ascii="Palatino Linotype" w:hAnsi="Palatino Linotype"/>
          <w:sz w:val="23"/>
          <w:szCs w:val="23"/>
        </w:rPr>
        <w:t>The attribution of appetite is</w:t>
      </w:r>
      <w:r w:rsidR="00DE6FD7" w:rsidRPr="0015159E">
        <w:rPr>
          <w:rFonts w:ascii="Palatino Linotype" w:hAnsi="Palatino Linotype"/>
          <w:sz w:val="23"/>
          <w:szCs w:val="23"/>
        </w:rPr>
        <w:t xml:space="preserve"> made </w:t>
      </w:r>
      <w:r w:rsidR="00155E56" w:rsidRPr="0015159E">
        <w:rPr>
          <w:rFonts w:ascii="Palatino Linotype" w:hAnsi="Palatino Linotype"/>
          <w:sz w:val="23"/>
          <w:szCs w:val="23"/>
        </w:rPr>
        <w:t xml:space="preserve">to account for the fact that </w:t>
      </w:r>
      <w:r w:rsidR="002D0B54" w:rsidRPr="0015159E">
        <w:rPr>
          <w:rFonts w:ascii="Palatino Linotype" w:hAnsi="Palatino Linotype"/>
          <w:sz w:val="23"/>
          <w:szCs w:val="23"/>
        </w:rPr>
        <w:t xml:space="preserve">the movements of any part or process of a sunflower </w:t>
      </w:r>
      <w:r w:rsidR="00155E56" w:rsidRPr="0015159E">
        <w:rPr>
          <w:rFonts w:ascii="Palatino Linotype" w:hAnsi="Palatino Linotype"/>
          <w:sz w:val="23"/>
          <w:szCs w:val="23"/>
        </w:rPr>
        <w:t>are</w:t>
      </w:r>
      <w:r w:rsidR="002D0B54" w:rsidRPr="0015159E">
        <w:rPr>
          <w:rFonts w:ascii="Palatino Linotype" w:hAnsi="Palatino Linotype"/>
          <w:sz w:val="23"/>
          <w:szCs w:val="23"/>
        </w:rPr>
        <w:t xml:space="preserve"> all</w:t>
      </w:r>
      <w:r w:rsidR="00155E56" w:rsidRPr="0015159E">
        <w:rPr>
          <w:rFonts w:ascii="Palatino Linotype" w:hAnsi="Palatino Linotype"/>
          <w:sz w:val="23"/>
          <w:szCs w:val="23"/>
        </w:rPr>
        <w:t xml:space="preserve"> explained b</w:t>
      </w:r>
      <w:r w:rsidR="002D0B54" w:rsidRPr="0015159E">
        <w:rPr>
          <w:rFonts w:ascii="Palatino Linotype" w:hAnsi="Palatino Linotype"/>
          <w:sz w:val="23"/>
          <w:szCs w:val="23"/>
        </w:rPr>
        <w:t>y reference to a single, unifying</w:t>
      </w:r>
      <w:r w:rsidR="00155E56" w:rsidRPr="0015159E">
        <w:rPr>
          <w:rFonts w:ascii="Palatino Linotype" w:hAnsi="Palatino Linotype"/>
          <w:sz w:val="23"/>
          <w:szCs w:val="23"/>
        </w:rPr>
        <w:t xml:space="preserve"> end for the sake of which the system of powers</w:t>
      </w:r>
      <w:r w:rsidR="002D0B54" w:rsidRPr="0015159E">
        <w:rPr>
          <w:rFonts w:ascii="Palatino Linotype" w:hAnsi="Palatino Linotype"/>
          <w:sz w:val="23"/>
          <w:szCs w:val="23"/>
        </w:rPr>
        <w:t xml:space="preserve"> itself</w:t>
      </w:r>
      <w:r w:rsidR="00155E56" w:rsidRPr="0015159E">
        <w:rPr>
          <w:rFonts w:ascii="Palatino Linotype" w:hAnsi="Palatino Linotype"/>
          <w:sz w:val="23"/>
          <w:szCs w:val="23"/>
        </w:rPr>
        <w:t xml:space="preserve"> co</w:t>
      </w:r>
      <w:r w:rsidR="002D0B54" w:rsidRPr="0015159E">
        <w:rPr>
          <w:rFonts w:ascii="Palatino Linotype" w:hAnsi="Palatino Linotype"/>
          <w:sz w:val="23"/>
          <w:szCs w:val="23"/>
        </w:rPr>
        <w:t>mes to be</w:t>
      </w:r>
      <w:r w:rsidR="00DE6FD7" w:rsidRPr="0015159E">
        <w:rPr>
          <w:rFonts w:ascii="Palatino Linotype" w:hAnsi="Palatino Linotype"/>
          <w:sz w:val="23"/>
          <w:szCs w:val="23"/>
        </w:rPr>
        <w:t xml:space="preserve"> and operates</w:t>
      </w:r>
      <w:r w:rsidR="002D0B54" w:rsidRPr="0015159E">
        <w:rPr>
          <w:rFonts w:ascii="Palatino Linotype" w:hAnsi="Palatino Linotype"/>
          <w:sz w:val="23"/>
          <w:szCs w:val="23"/>
        </w:rPr>
        <w:t>: sunflower life</w:t>
      </w:r>
      <w:r w:rsidR="00155E56" w:rsidRPr="0015159E">
        <w:rPr>
          <w:rFonts w:ascii="Palatino Linotype" w:hAnsi="Palatino Linotype"/>
          <w:sz w:val="23"/>
          <w:szCs w:val="23"/>
        </w:rPr>
        <w:t>.</w:t>
      </w:r>
      <w:r w:rsidR="00296A20" w:rsidRPr="0015159E">
        <w:rPr>
          <w:rFonts w:ascii="Palatino Linotype" w:hAnsi="Palatino Linotype"/>
          <w:sz w:val="23"/>
          <w:szCs w:val="23"/>
        </w:rPr>
        <w:t xml:space="preserve">  </w:t>
      </w:r>
      <w:r w:rsidR="0061192A" w:rsidRPr="0015159E">
        <w:rPr>
          <w:rFonts w:ascii="Palatino Linotype" w:hAnsi="Palatino Linotype"/>
          <w:sz w:val="23"/>
          <w:szCs w:val="23"/>
        </w:rPr>
        <w:t>This</w:t>
      </w:r>
      <w:r w:rsidR="002D0B54" w:rsidRPr="0015159E">
        <w:rPr>
          <w:rFonts w:ascii="Palatino Linotype" w:hAnsi="Palatino Linotype"/>
          <w:sz w:val="23"/>
          <w:szCs w:val="23"/>
        </w:rPr>
        <w:t xml:space="preserve"> shows that the </w:t>
      </w:r>
      <w:r w:rsidR="00296A20" w:rsidRPr="0015159E">
        <w:rPr>
          <w:rFonts w:ascii="Palatino Linotype" w:hAnsi="Palatino Linotype"/>
          <w:sz w:val="23"/>
          <w:szCs w:val="23"/>
        </w:rPr>
        <w:t xml:space="preserve">concept in question </w:t>
      </w:r>
      <w:r w:rsidR="00952A4A" w:rsidRPr="0015159E">
        <w:rPr>
          <w:rFonts w:ascii="Palatino Linotype" w:hAnsi="Palatino Linotype"/>
          <w:sz w:val="23"/>
          <w:szCs w:val="23"/>
        </w:rPr>
        <w:t>pr</w:t>
      </w:r>
      <w:r w:rsidR="002D0B54" w:rsidRPr="0015159E">
        <w:rPr>
          <w:rFonts w:ascii="Palatino Linotype" w:hAnsi="Palatino Linotype"/>
          <w:sz w:val="23"/>
          <w:szCs w:val="23"/>
        </w:rPr>
        <w:t xml:space="preserve">imarily picks out the idea of an explanatory principle of </w:t>
      </w:r>
      <w:r w:rsidR="0061192A" w:rsidRPr="0015159E">
        <w:rPr>
          <w:rFonts w:ascii="Palatino Linotype" w:hAnsi="Palatino Linotype"/>
          <w:sz w:val="23"/>
          <w:szCs w:val="23"/>
        </w:rPr>
        <w:t xml:space="preserve">movement and change in a naturally organized being.  </w:t>
      </w:r>
    </w:p>
    <w:p w14:paraId="336915AE" w14:textId="2010F953" w:rsidR="0061192A" w:rsidRPr="0015159E" w:rsidRDefault="002D0B54" w:rsidP="0061192A">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Now animals </w:t>
      </w:r>
      <w:r w:rsidR="0061192A" w:rsidRPr="0015159E">
        <w:rPr>
          <w:rFonts w:ascii="Palatino Linotype" w:hAnsi="Palatino Linotype"/>
          <w:i/>
          <w:sz w:val="23"/>
          <w:szCs w:val="23"/>
        </w:rPr>
        <w:t>do</w:t>
      </w:r>
      <w:r w:rsidR="0061192A" w:rsidRPr="0015159E">
        <w:rPr>
          <w:rFonts w:ascii="Palatino Linotype" w:hAnsi="Palatino Linotype"/>
          <w:sz w:val="23"/>
          <w:szCs w:val="23"/>
        </w:rPr>
        <w:t xml:space="preserve"> have feelings and desires</w:t>
      </w:r>
      <w:r w:rsidR="002C5C5F" w:rsidRPr="0015159E">
        <w:rPr>
          <w:rFonts w:ascii="Palatino Linotype" w:hAnsi="Palatino Linotype"/>
          <w:sz w:val="23"/>
          <w:szCs w:val="23"/>
        </w:rPr>
        <w:t>, and thus Aquinas is happy to say they have appetitive powers</w:t>
      </w:r>
      <w:r w:rsidR="0059639B" w:rsidRPr="0015159E">
        <w:rPr>
          <w:rFonts w:ascii="Palatino Linotype" w:hAnsi="Palatino Linotype"/>
          <w:sz w:val="23"/>
          <w:szCs w:val="23"/>
        </w:rPr>
        <w:t xml:space="preserve">.  In </w:t>
      </w:r>
      <w:r w:rsidR="002C5C5F" w:rsidRPr="0015159E">
        <w:rPr>
          <w:rFonts w:ascii="Palatino Linotype" w:hAnsi="Palatino Linotype"/>
          <w:sz w:val="23"/>
          <w:szCs w:val="23"/>
        </w:rPr>
        <w:t xml:space="preserve">non-rational </w:t>
      </w:r>
      <w:r w:rsidR="0059639B" w:rsidRPr="0015159E">
        <w:rPr>
          <w:rFonts w:ascii="Palatino Linotype" w:hAnsi="Palatino Linotype"/>
          <w:sz w:val="23"/>
          <w:szCs w:val="23"/>
        </w:rPr>
        <w:t>animals thi</w:t>
      </w:r>
      <w:r w:rsidR="002C5C5F" w:rsidRPr="0015159E">
        <w:rPr>
          <w:rFonts w:ascii="Palatino Linotype" w:hAnsi="Palatino Linotype"/>
          <w:sz w:val="23"/>
          <w:szCs w:val="23"/>
        </w:rPr>
        <w:t xml:space="preserve">s is the power of </w:t>
      </w:r>
      <w:r w:rsidR="0059639B" w:rsidRPr="0015159E">
        <w:rPr>
          <w:rFonts w:ascii="Palatino Linotype" w:hAnsi="Palatino Linotype"/>
          <w:sz w:val="23"/>
          <w:szCs w:val="23"/>
        </w:rPr>
        <w:t xml:space="preserve">perceptual appetite. </w:t>
      </w:r>
      <w:r w:rsidR="0061192A" w:rsidRPr="0015159E">
        <w:rPr>
          <w:rFonts w:ascii="Palatino Linotype" w:hAnsi="Palatino Linotype"/>
          <w:sz w:val="23"/>
          <w:szCs w:val="23"/>
        </w:rPr>
        <w:t>Indeed, the hallmark of animality is the po</w:t>
      </w:r>
      <w:r w:rsidR="00187081" w:rsidRPr="0015159E">
        <w:rPr>
          <w:rFonts w:ascii="Palatino Linotype" w:hAnsi="Palatino Linotype"/>
          <w:sz w:val="23"/>
          <w:szCs w:val="23"/>
        </w:rPr>
        <w:t xml:space="preserve">ssession of </w:t>
      </w:r>
      <w:r w:rsidR="0061192A" w:rsidRPr="0015159E">
        <w:rPr>
          <w:rFonts w:ascii="Palatino Linotype" w:hAnsi="Palatino Linotype"/>
          <w:sz w:val="23"/>
          <w:szCs w:val="23"/>
        </w:rPr>
        <w:t>perceptu</w:t>
      </w:r>
      <w:r w:rsidR="0059639B" w:rsidRPr="0015159E">
        <w:rPr>
          <w:rFonts w:ascii="Palatino Linotype" w:hAnsi="Palatino Linotype"/>
          <w:sz w:val="23"/>
          <w:szCs w:val="23"/>
        </w:rPr>
        <w:t>al powers</w:t>
      </w:r>
      <w:r w:rsidR="00DE6FD7" w:rsidRPr="0015159E">
        <w:rPr>
          <w:rFonts w:ascii="Palatino Linotype" w:hAnsi="Palatino Linotype"/>
          <w:sz w:val="23"/>
          <w:szCs w:val="23"/>
        </w:rPr>
        <w:t xml:space="preserve"> generally</w:t>
      </w:r>
      <w:r w:rsidR="0059639B" w:rsidRPr="0015159E">
        <w:rPr>
          <w:rFonts w:ascii="Palatino Linotype" w:hAnsi="Palatino Linotype"/>
          <w:sz w:val="23"/>
          <w:szCs w:val="23"/>
        </w:rPr>
        <w:t xml:space="preserve">, which can be </w:t>
      </w:r>
      <w:r w:rsidR="008E6418" w:rsidRPr="0015159E">
        <w:rPr>
          <w:rFonts w:ascii="Palatino Linotype" w:hAnsi="Palatino Linotype"/>
          <w:sz w:val="23"/>
          <w:szCs w:val="23"/>
        </w:rPr>
        <w:t>sub-</w:t>
      </w:r>
      <w:r w:rsidR="0059639B" w:rsidRPr="0015159E">
        <w:rPr>
          <w:rFonts w:ascii="Palatino Linotype" w:hAnsi="Palatino Linotype"/>
          <w:sz w:val="23"/>
          <w:szCs w:val="23"/>
        </w:rPr>
        <w:t>divided into two</w:t>
      </w:r>
      <w:r w:rsidR="008E6418" w:rsidRPr="0015159E">
        <w:rPr>
          <w:rFonts w:ascii="Palatino Linotype" w:hAnsi="Palatino Linotype"/>
          <w:sz w:val="23"/>
          <w:szCs w:val="23"/>
        </w:rPr>
        <w:t xml:space="preserve"> distinct</w:t>
      </w:r>
      <w:r w:rsidR="0059639B" w:rsidRPr="0015159E">
        <w:rPr>
          <w:rFonts w:ascii="Palatino Linotype" w:hAnsi="Palatino Linotype"/>
          <w:sz w:val="23"/>
          <w:szCs w:val="23"/>
        </w:rPr>
        <w:t xml:space="preserve"> kinds</w:t>
      </w:r>
      <w:r w:rsidR="0061192A" w:rsidRPr="0015159E">
        <w:rPr>
          <w:rFonts w:ascii="Palatino Linotype" w:hAnsi="Palatino Linotype"/>
          <w:sz w:val="23"/>
          <w:szCs w:val="23"/>
        </w:rPr>
        <w:t xml:space="preserve">, cognitive and appetitive. </w:t>
      </w:r>
      <w:r w:rsidR="00D772FD" w:rsidRPr="0015159E">
        <w:rPr>
          <w:rFonts w:ascii="Palatino Linotype" w:hAnsi="Palatino Linotype"/>
          <w:sz w:val="23"/>
          <w:szCs w:val="23"/>
        </w:rPr>
        <w:t xml:space="preserve">Thus </w:t>
      </w:r>
      <w:r w:rsidR="0061192A" w:rsidRPr="0015159E">
        <w:rPr>
          <w:rFonts w:ascii="Palatino Linotype" w:hAnsi="Palatino Linotype"/>
          <w:sz w:val="23"/>
          <w:szCs w:val="23"/>
        </w:rPr>
        <w:t>an animal</w:t>
      </w:r>
      <w:r w:rsidR="008E6418" w:rsidRPr="0015159E">
        <w:rPr>
          <w:rFonts w:ascii="Palatino Linotype" w:hAnsi="Palatino Linotype"/>
          <w:sz w:val="23"/>
          <w:szCs w:val="23"/>
        </w:rPr>
        <w:t xml:space="preserve"> </w:t>
      </w:r>
      <w:r w:rsidR="0061192A" w:rsidRPr="0015159E">
        <w:rPr>
          <w:rFonts w:ascii="Palatino Linotype" w:hAnsi="Palatino Linotype"/>
          <w:sz w:val="23"/>
          <w:szCs w:val="23"/>
        </w:rPr>
        <w:t>is more than just an integrated system of powers that operates for the sake of its own existence.  An animal has external and internal</w:t>
      </w:r>
      <w:r w:rsidR="00D772FD" w:rsidRPr="0015159E">
        <w:rPr>
          <w:rFonts w:ascii="Palatino Linotype" w:hAnsi="Palatino Linotype"/>
          <w:sz w:val="23"/>
          <w:szCs w:val="23"/>
        </w:rPr>
        <w:t xml:space="preserve"> senses, and so it perceives a</w:t>
      </w:r>
      <w:r w:rsidR="0061192A" w:rsidRPr="0015159E">
        <w:rPr>
          <w:rFonts w:ascii="Palatino Linotype" w:hAnsi="Palatino Linotype"/>
          <w:sz w:val="23"/>
          <w:szCs w:val="23"/>
        </w:rPr>
        <w:t xml:space="preserve"> world</w:t>
      </w:r>
      <w:r w:rsidR="00D772FD" w:rsidRPr="0015159E">
        <w:rPr>
          <w:rFonts w:ascii="Palatino Linotype" w:hAnsi="Palatino Linotype"/>
          <w:sz w:val="23"/>
          <w:szCs w:val="23"/>
        </w:rPr>
        <w:t xml:space="preserve"> distinct from itself</w:t>
      </w:r>
      <w:r w:rsidR="0061192A" w:rsidRPr="0015159E">
        <w:rPr>
          <w:rFonts w:ascii="Palatino Linotype" w:hAnsi="Palatino Linotype"/>
          <w:sz w:val="23"/>
          <w:szCs w:val="23"/>
        </w:rPr>
        <w:t xml:space="preserve"> and reacts to </w:t>
      </w:r>
      <w:r w:rsidR="00D772FD" w:rsidRPr="0015159E">
        <w:rPr>
          <w:rFonts w:ascii="Palatino Linotype" w:hAnsi="Palatino Linotype"/>
          <w:sz w:val="23"/>
          <w:szCs w:val="23"/>
        </w:rPr>
        <w:t xml:space="preserve">what it perceives through its </w:t>
      </w:r>
      <w:r w:rsidR="0061192A" w:rsidRPr="0015159E">
        <w:rPr>
          <w:rFonts w:ascii="Palatino Linotype" w:hAnsi="Palatino Linotype"/>
          <w:sz w:val="23"/>
          <w:szCs w:val="23"/>
        </w:rPr>
        <w:t xml:space="preserve">senses by moving itself through the world, in order to pursue some things </w:t>
      </w:r>
      <w:r w:rsidR="00D772FD" w:rsidRPr="0015159E">
        <w:rPr>
          <w:rFonts w:ascii="Palatino Linotype" w:hAnsi="Palatino Linotype"/>
          <w:sz w:val="23"/>
          <w:szCs w:val="23"/>
        </w:rPr>
        <w:t xml:space="preserve">and avoid others. To </w:t>
      </w:r>
      <w:r w:rsidR="00F95D5E" w:rsidRPr="0015159E">
        <w:rPr>
          <w:rFonts w:ascii="Palatino Linotype" w:hAnsi="Palatino Linotype"/>
          <w:sz w:val="23"/>
          <w:szCs w:val="23"/>
        </w:rPr>
        <w:t>have a perceptual powers</w:t>
      </w:r>
      <w:r w:rsidR="00D772FD" w:rsidRPr="0015159E">
        <w:rPr>
          <w:rFonts w:ascii="Palatino Linotype" w:hAnsi="Palatino Linotype"/>
          <w:sz w:val="23"/>
          <w:szCs w:val="23"/>
        </w:rPr>
        <w:t xml:space="preserve"> is to possess </w:t>
      </w:r>
      <w:r w:rsidR="0061192A" w:rsidRPr="0015159E">
        <w:rPr>
          <w:rFonts w:ascii="Palatino Linotype" w:hAnsi="Palatino Linotype"/>
          <w:sz w:val="23"/>
          <w:szCs w:val="23"/>
        </w:rPr>
        <w:t xml:space="preserve">a </w:t>
      </w:r>
      <w:r w:rsidR="0061192A" w:rsidRPr="0015159E">
        <w:rPr>
          <w:rFonts w:ascii="Palatino Linotype" w:hAnsi="Palatino Linotype"/>
          <w:i/>
          <w:sz w:val="23"/>
          <w:szCs w:val="23"/>
        </w:rPr>
        <w:t>conscious</w:t>
      </w:r>
      <w:r w:rsidR="0061192A" w:rsidRPr="0015159E">
        <w:rPr>
          <w:rFonts w:ascii="Palatino Linotype" w:hAnsi="Palatino Linotype"/>
          <w:sz w:val="23"/>
          <w:szCs w:val="23"/>
        </w:rPr>
        <w:t xml:space="preserve"> form of life.  </w:t>
      </w:r>
    </w:p>
    <w:p w14:paraId="0DFDCB87" w14:textId="369BCB38" w:rsidR="0061192A" w:rsidRPr="0015159E" w:rsidRDefault="00B76B54" w:rsidP="00C6601F">
      <w:pPr>
        <w:spacing w:line="360" w:lineRule="auto"/>
        <w:ind w:firstLine="720"/>
        <w:jc w:val="both"/>
        <w:rPr>
          <w:rFonts w:ascii="Palatino Linotype" w:hAnsi="Palatino Linotype"/>
          <w:sz w:val="23"/>
          <w:szCs w:val="23"/>
        </w:rPr>
      </w:pPr>
      <w:r w:rsidRPr="0015159E">
        <w:rPr>
          <w:rFonts w:ascii="Palatino Linotype" w:hAnsi="Palatino Linotype"/>
          <w:sz w:val="23"/>
          <w:szCs w:val="23"/>
        </w:rPr>
        <w:t>The division between appetite and cognition is drawn according to</w:t>
      </w:r>
      <w:r w:rsidR="0061192A" w:rsidRPr="0015159E">
        <w:rPr>
          <w:rFonts w:ascii="Palatino Linotype" w:hAnsi="Palatino Linotype"/>
          <w:sz w:val="23"/>
          <w:szCs w:val="23"/>
        </w:rPr>
        <w:t xml:space="preserve"> </w:t>
      </w:r>
      <w:r w:rsidR="00037631" w:rsidRPr="0015159E">
        <w:rPr>
          <w:rFonts w:ascii="Palatino Linotype" w:hAnsi="Palatino Linotype"/>
          <w:sz w:val="23"/>
          <w:szCs w:val="23"/>
        </w:rPr>
        <w:t>a difference in formal objects.  A</w:t>
      </w:r>
      <w:r w:rsidRPr="0015159E">
        <w:rPr>
          <w:rFonts w:ascii="Palatino Linotype" w:hAnsi="Palatino Linotype"/>
          <w:sz w:val="23"/>
          <w:szCs w:val="23"/>
        </w:rPr>
        <w:t>formal object is the formal</w:t>
      </w:r>
      <w:r w:rsidR="00037631" w:rsidRPr="0015159E">
        <w:rPr>
          <w:rFonts w:ascii="Palatino Linotype" w:hAnsi="Palatino Linotype"/>
          <w:sz w:val="23"/>
          <w:szCs w:val="23"/>
        </w:rPr>
        <w:t xml:space="preserve"> or intentional</w:t>
      </w:r>
      <w:r w:rsidRPr="0015159E">
        <w:rPr>
          <w:rFonts w:ascii="Palatino Linotype" w:hAnsi="Palatino Linotype"/>
          <w:sz w:val="23"/>
          <w:szCs w:val="23"/>
        </w:rPr>
        <w:t xml:space="preserve"> character</w:t>
      </w:r>
      <w:r w:rsidR="0061192A" w:rsidRPr="0015159E">
        <w:rPr>
          <w:rFonts w:ascii="Palatino Linotype" w:hAnsi="Palatino Linotype"/>
          <w:sz w:val="23"/>
          <w:szCs w:val="23"/>
        </w:rPr>
        <w:t xml:space="preserve"> under which one and the same </w:t>
      </w:r>
      <w:r w:rsidRPr="0015159E">
        <w:rPr>
          <w:rFonts w:ascii="Palatino Linotype" w:hAnsi="Palatino Linotype"/>
          <w:sz w:val="23"/>
          <w:szCs w:val="23"/>
        </w:rPr>
        <w:t>material reality</w:t>
      </w:r>
      <w:r w:rsidR="0061192A" w:rsidRPr="0015159E">
        <w:rPr>
          <w:rFonts w:ascii="Palatino Linotype" w:hAnsi="Palatino Linotype"/>
          <w:sz w:val="23"/>
          <w:szCs w:val="23"/>
        </w:rPr>
        <w:t xml:space="preserve"> is apprehended </w:t>
      </w:r>
      <w:r w:rsidR="0061192A" w:rsidRPr="0015159E">
        <w:rPr>
          <w:rFonts w:ascii="Palatino Linotype" w:hAnsi="Palatino Linotype"/>
          <w:i/>
          <w:sz w:val="23"/>
          <w:szCs w:val="23"/>
        </w:rPr>
        <w:t xml:space="preserve">qua </w:t>
      </w:r>
      <w:r w:rsidR="00761958" w:rsidRPr="0015159E">
        <w:rPr>
          <w:rFonts w:ascii="Palatino Linotype" w:hAnsi="Palatino Linotype"/>
          <w:sz w:val="23"/>
          <w:szCs w:val="23"/>
        </w:rPr>
        <w:t>object of that power.</w:t>
      </w:r>
      <w:r w:rsidR="0061192A" w:rsidRPr="0015159E">
        <w:rPr>
          <w:rStyle w:val="FootnoteReference"/>
          <w:rFonts w:ascii="Palatino Linotype" w:hAnsi="Palatino Linotype"/>
          <w:sz w:val="23"/>
          <w:szCs w:val="23"/>
        </w:rPr>
        <w:footnoteReference w:id="44"/>
      </w:r>
      <w:r w:rsidR="00C6601F" w:rsidRPr="0015159E">
        <w:rPr>
          <w:rFonts w:ascii="Palatino Linotype" w:hAnsi="Palatino Linotype"/>
          <w:sz w:val="23"/>
          <w:szCs w:val="23"/>
        </w:rPr>
        <w:t xml:space="preserve">  To understand the division</w:t>
      </w:r>
      <w:r w:rsidR="0061192A" w:rsidRPr="0015159E">
        <w:rPr>
          <w:rFonts w:ascii="Palatino Linotype" w:hAnsi="Palatino Linotype"/>
          <w:sz w:val="23"/>
          <w:szCs w:val="23"/>
        </w:rPr>
        <w:t>, we must return to his understanding of a power</w:t>
      </w:r>
      <w:r w:rsidR="00761958" w:rsidRPr="0015159E">
        <w:rPr>
          <w:rFonts w:ascii="Palatino Linotype" w:hAnsi="Palatino Linotype"/>
          <w:sz w:val="23"/>
          <w:szCs w:val="23"/>
        </w:rPr>
        <w:t xml:space="preserve"> or capacity</w:t>
      </w:r>
      <w:r w:rsidR="0061192A" w:rsidRPr="0015159E">
        <w:rPr>
          <w:rFonts w:ascii="Palatino Linotype" w:hAnsi="Palatino Linotype"/>
          <w:sz w:val="23"/>
          <w:szCs w:val="23"/>
        </w:rPr>
        <w:t>.  Again following Aristotle, Aquinas speaks of powers in terms of their acts and objects.  The act</w:t>
      </w:r>
      <w:r w:rsidR="008E6418" w:rsidRPr="0015159E">
        <w:rPr>
          <w:rFonts w:ascii="Palatino Linotype" w:hAnsi="Palatino Linotype"/>
          <w:sz w:val="23"/>
          <w:szCs w:val="23"/>
        </w:rPr>
        <w:t>, operation, or exercise</w:t>
      </w:r>
      <w:r w:rsidR="0061192A" w:rsidRPr="0015159E">
        <w:rPr>
          <w:rFonts w:ascii="Palatino Linotype" w:hAnsi="Palatino Linotype"/>
          <w:sz w:val="23"/>
          <w:szCs w:val="23"/>
        </w:rPr>
        <w:t xml:space="preserve"> of a power is defined by its </w:t>
      </w:r>
      <w:r w:rsidR="008E6418" w:rsidRPr="0015159E">
        <w:rPr>
          <w:rFonts w:ascii="Palatino Linotype" w:hAnsi="Palatino Linotype"/>
          <w:sz w:val="23"/>
          <w:szCs w:val="23"/>
        </w:rPr>
        <w:t xml:space="preserve">formal </w:t>
      </w:r>
      <w:r w:rsidR="0061192A" w:rsidRPr="0015159E">
        <w:rPr>
          <w:rFonts w:ascii="Palatino Linotype" w:hAnsi="Palatino Linotype"/>
          <w:sz w:val="23"/>
          <w:szCs w:val="23"/>
        </w:rPr>
        <w:t xml:space="preserve">object.  For instance, the power of sight is defined by the object of its act, the visible (or colored).  The basic idea is that material </w:t>
      </w:r>
      <w:r w:rsidR="00360705" w:rsidRPr="0015159E">
        <w:rPr>
          <w:rFonts w:ascii="Palatino Linotype" w:hAnsi="Palatino Linotype"/>
          <w:sz w:val="23"/>
          <w:szCs w:val="23"/>
        </w:rPr>
        <w:t xml:space="preserve">things are cognized </w:t>
      </w:r>
      <w:r w:rsidR="0061192A" w:rsidRPr="0015159E">
        <w:rPr>
          <w:rFonts w:ascii="Palatino Linotype" w:hAnsi="Palatino Linotype"/>
          <w:sz w:val="23"/>
          <w:szCs w:val="23"/>
        </w:rPr>
        <w:t>under some specific</w:t>
      </w:r>
      <w:r w:rsidR="0007620F" w:rsidRPr="0015159E">
        <w:rPr>
          <w:rFonts w:ascii="Palatino Linotype" w:hAnsi="Palatino Linotype"/>
          <w:sz w:val="23"/>
          <w:szCs w:val="23"/>
        </w:rPr>
        <w:t xml:space="preserve"> formal aspect.  For instance, </w:t>
      </w:r>
      <w:r w:rsidR="0061192A" w:rsidRPr="0015159E">
        <w:rPr>
          <w:rFonts w:ascii="Palatino Linotype" w:hAnsi="Palatino Linotype"/>
          <w:sz w:val="23"/>
          <w:szCs w:val="23"/>
        </w:rPr>
        <w:t>the same material thing in the world, say a cardinal perched on a tree, can be cognized by different perceptual powers.  Insofar as I see that it is red, it is an object of my visual power, which registers its visible properties.  Insofar as I hear its distinctive call, it is an object of my power of hearing, which registers its audible properties.  I cannot know that the bird is soft through my power of hearing, or that it is red through my power for touch.</w:t>
      </w:r>
      <w:r w:rsidR="0061192A" w:rsidRPr="0015159E">
        <w:rPr>
          <w:rStyle w:val="FootnoteReference"/>
          <w:rFonts w:ascii="Palatino Linotype" w:hAnsi="Palatino Linotype"/>
          <w:sz w:val="23"/>
          <w:szCs w:val="23"/>
        </w:rPr>
        <w:footnoteReference w:id="45"/>
      </w:r>
      <w:r w:rsidR="0061192A" w:rsidRPr="0015159E">
        <w:rPr>
          <w:rFonts w:ascii="Palatino Linotype" w:hAnsi="Palatino Linotype"/>
          <w:sz w:val="23"/>
          <w:szCs w:val="23"/>
        </w:rPr>
        <w:t xml:space="preserve">  </w:t>
      </w:r>
    </w:p>
    <w:p w14:paraId="5C75C592" w14:textId="34F926C3" w:rsidR="0061192A" w:rsidRPr="0015159E" w:rsidRDefault="0061192A" w:rsidP="0061192A">
      <w:pPr>
        <w:spacing w:line="360" w:lineRule="auto"/>
        <w:jc w:val="both"/>
        <w:rPr>
          <w:rFonts w:ascii="Palatino Linotype" w:hAnsi="Palatino Linotype"/>
          <w:sz w:val="23"/>
          <w:szCs w:val="23"/>
        </w:rPr>
      </w:pPr>
      <w:r w:rsidRPr="0015159E">
        <w:rPr>
          <w:rFonts w:ascii="Palatino Linotype" w:hAnsi="Palatino Linotype"/>
          <w:sz w:val="23"/>
          <w:szCs w:val="23"/>
        </w:rPr>
        <w:tab/>
        <w:t>This diversity of formal objects is a diversity of genus, as these are all objects of sensory powers.  But the diversity between objects of cognition and desire is of a higher order</w:t>
      </w:r>
      <w:r w:rsidR="00FB0137" w:rsidRPr="0015159E">
        <w:rPr>
          <w:rFonts w:ascii="Palatino Linotype" w:hAnsi="Palatino Linotype"/>
          <w:sz w:val="23"/>
          <w:szCs w:val="23"/>
        </w:rPr>
        <w:t xml:space="preserve"> of generality: c</w:t>
      </w:r>
      <w:r w:rsidRPr="0015159E">
        <w:rPr>
          <w:rFonts w:ascii="Palatino Linotype" w:hAnsi="Palatino Linotype"/>
          <w:sz w:val="23"/>
          <w:szCs w:val="23"/>
        </w:rPr>
        <w:t xml:space="preserve">ognition and desire belong to diverse </w:t>
      </w:r>
      <w:r w:rsidRPr="0015159E">
        <w:rPr>
          <w:rFonts w:ascii="Palatino Linotype" w:hAnsi="Palatino Linotype"/>
          <w:i/>
          <w:sz w:val="23"/>
          <w:szCs w:val="23"/>
        </w:rPr>
        <w:t>genera</w:t>
      </w:r>
      <w:r w:rsidRPr="0015159E">
        <w:rPr>
          <w:rFonts w:ascii="Palatino Linotype" w:hAnsi="Palatino Linotype"/>
          <w:sz w:val="23"/>
          <w:szCs w:val="23"/>
        </w:rPr>
        <w:t xml:space="preserve"> of powers</w:t>
      </w:r>
      <w:r w:rsidR="0044756C" w:rsidRPr="0015159E">
        <w:rPr>
          <w:rFonts w:ascii="Palatino Linotype" w:hAnsi="Palatino Linotype"/>
          <w:sz w:val="23"/>
          <w:szCs w:val="23"/>
        </w:rPr>
        <w:t>, under which particular species will be subsumed</w:t>
      </w:r>
      <w:r w:rsidRPr="0015159E">
        <w:rPr>
          <w:rFonts w:ascii="Palatino Linotype" w:hAnsi="Palatino Linotype"/>
          <w:sz w:val="23"/>
          <w:szCs w:val="23"/>
        </w:rPr>
        <w:t>.</w:t>
      </w:r>
      <w:r w:rsidR="00DB2994" w:rsidRPr="0015159E">
        <w:rPr>
          <w:rFonts w:ascii="Palatino Linotype" w:hAnsi="Palatino Linotype"/>
          <w:sz w:val="23"/>
          <w:szCs w:val="23"/>
        </w:rPr>
        <w:t xml:space="preserve">  </w:t>
      </w:r>
      <w:r w:rsidR="0044756C" w:rsidRPr="0015159E">
        <w:rPr>
          <w:rFonts w:ascii="Palatino Linotype" w:hAnsi="Palatino Linotype"/>
          <w:sz w:val="23"/>
          <w:szCs w:val="23"/>
        </w:rPr>
        <w:t xml:space="preserve">Here the division is made </w:t>
      </w:r>
      <w:r w:rsidR="008E6418" w:rsidRPr="0015159E">
        <w:rPr>
          <w:rFonts w:ascii="Palatino Linotype" w:hAnsi="Palatino Linotype"/>
          <w:sz w:val="23"/>
          <w:szCs w:val="23"/>
        </w:rPr>
        <w:t>according to the very idea of a formal object—</w:t>
      </w:r>
      <w:r w:rsidRPr="0015159E">
        <w:rPr>
          <w:rFonts w:ascii="Palatino Linotype" w:hAnsi="Palatino Linotype"/>
          <w:sz w:val="23"/>
          <w:szCs w:val="23"/>
        </w:rPr>
        <w:t xml:space="preserve">the formal relation in which something stands to a power </w:t>
      </w:r>
      <w:r w:rsidRPr="0015159E">
        <w:rPr>
          <w:rFonts w:ascii="Palatino Linotype" w:hAnsi="Palatino Linotype"/>
          <w:i/>
          <w:sz w:val="23"/>
          <w:szCs w:val="23"/>
        </w:rPr>
        <w:t>qua</w:t>
      </w:r>
      <w:r w:rsidRPr="0015159E">
        <w:rPr>
          <w:rFonts w:ascii="Palatino Linotype" w:hAnsi="Palatino Linotype"/>
          <w:sz w:val="23"/>
          <w:szCs w:val="23"/>
        </w:rPr>
        <w:t xml:space="preserve"> power of a living thing.  Appetitive powers are unified in virtue of their formal relation to th</w:t>
      </w:r>
      <w:r w:rsidR="008E6418" w:rsidRPr="0015159E">
        <w:rPr>
          <w:rFonts w:ascii="Palatino Linotype" w:hAnsi="Palatino Linotype"/>
          <w:sz w:val="23"/>
          <w:szCs w:val="23"/>
        </w:rPr>
        <w:t>e good</w:t>
      </w:r>
      <w:r w:rsidRPr="0015159E">
        <w:rPr>
          <w:rFonts w:ascii="Palatino Linotype" w:hAnsi="Palatino Linotype"/>
          <w:sz w:val="23"/>
          <w:szCs w:val="23"/>
        </w:rPr>
        <w:t>.</w:t>
      </w:r>
      <w:r w:rsidR="008E6418" w:rsidRPr="0015159E">
        <w:rPr>
          <w:rFonts w:ascii="Palatino Linotype" w:hAnsi="Palatino Linotype"/>
          <w:sz w:val="23"/>
          <w:szCs w:val="23"/>
        </w:rPr>
        <w:t xml:space="preserve">  </w:t>
      </w:r>
      <w:r w:rsidRPr="0015159E">
        <w:rPr>
          <w:rFonts w:ascii="Palatino Linotype" w:hAnsi="Palatino Linotype"/>
          <w:sz w:val="23"/>
          <w:szCs w:val="23"/>
        </w:rPr>
        <w:t xml:space="preserve">Cognitive powers, on the other hand, are unified in virtue of their formal relation to truth (universal or particular).  </w:t>
      </w:r>
    </w:p>
    <w:p w14:paraId="24DAC234" w14:textId="4E4ABEE2" w:rsidR="0061192A" w:rsidRPr="0015159E" w:rsidRDefault="0061192A" w:rsidP="0061192A">
      <w:pPr>
        <w:spacing w:line="360" w:lineRule="auto"/>
        <w:jc w:val="both"/>
        <w:rPr>
          <w:rFonts w:ascii="Palatino Linotype" w:hAnsi="Palatino Linotype"/>
          <w:sz w:val="23"/>
          <w:szCs w:val="23"/>
        </w:rPr>
      </w:pPr>
      <w:r w:rsidRPr="0015159E">
        <w:rPr>
          <w:rFonts w:ascii="Palatino Linotype" w:hAnsi="Palatino Linotype"/>
          <w:sz w:val="23"/>
          <w:szCs w:val="23"/>
        </w:rPr>
        <w:tab/>
      </w:r>
      <w:r w:rsidR="008E6418" w:rsidRPr="0015159E">
        <w:rPr>
          <w:rFonts w:ascii="Palatino Linotype" w:hAnsi="Palatino Linotype"/>
          <w:sz w:val="23"/>
          <w:szCs w:val="23"/>
        </w:rPr>
        <w:t>There is much to be said here, but for our purposes it will be enough to stress the basic differences between these formal relations</w:t>
      </w:r>
      <w:r w:rsidR="0044756C" w:rsidRPr="0015159E">
        <w:rPr>
          <w:rFonts w:ascii="Palatino Linotype" w:hAnsi="Palatino Linotype"/>
          <w:sz w:val="23"/>
          <w:szCs w:val="23"/>
        </w:rPr>
        <w:t xml:space="preserve"> between power and object</w:t>
      </w:r>
      <w:r w:rsidR="008E6418" w:rsidRPr="0015159E">
        <w:rPr>
          <w:rFonts w:ascii="Palatino Linotype" w:hAnsi="Palatino Linotype"/>
          <w:sz w:val="23"/>
          <w:szCs w:val="23"/>
        </w:rPr>
        <w:t xml:space="preserve">.  </w:t>
      </w:r>
      <w:r w:rsidRPr="0015159E">
        <w:rPr>
          <w:rFonts w:ascii="Palatino Linotype" w:hAnsi="Palatino Linotype"/>
          <w:sz w:val="23"/>
          <w:szCs w:val="23"/>
        </w:rPr>
        <w:t>For Aquinas, truth just is the name of the formal r</w:t>
      </w:r>
      <w:r w:rsidR="008E6418" w:rsidRPr="0015159E">
        <w:rPr>
          <w:rFonts w:ascii="Palatino Linotype" w:hAnsi="Palatino Linotype"/>
          <w:sz w:val="23"/>
          <w:szCs w:val="23"/>
        </w:rPr>
        <w:t xml:space="preserve">elation material things </w:t>
      </w:r>
      <w:r w:rsidRPr="0015159E">
        <w:rPr>
          <w:rFonts w:ascii="Palatino Linotype" w:hAnsi="Palatino Linotype"/>
          <w:sz w:val="23"/>
          <w:szCs w:val="23"/>
        </w:rPr>
        <w:t xml:space="preserve">stand in with respect to a cognitive power (perceptual or intellectual).  Cognitive powers are </w:t>
      </w:r>
      <w:r w:rsidR="00830F92" w:rsidRPr="0015159E">
        <w:rPr>
          <w:rFonts w:ascii="Palatino Linotype" w:hAnsi="Palatino Linotype"/>
          <w:sz w:val="23"/>
          <w:szCs w:val="23"/>
        </w:rPr>
        <w:t>related to material objects not as material objects, but in accordance with perceptual or intellectual forms</w:t>
      </w:r>
      <w:r w:rsidR="008E6418" w:rsidRPr="0015159E">
        <w:rPr>
          <w:rFonts w:ascii="Palatino Linotype" w:hAnsi="Palatino Linotype"/>
          <w:sz w:val="23"/>
          <w:szCs w:val="23"/>
        </w:rPr>
        <w:t xml:space="preserve"> (concepts or forms of sensibility)</w:t>
      </w:r>
      <w:r w:rsidR="0044756C" w:rsidRPr="0015159E">
        <w:rPr>
          <w:rFonts w:ascii="Palatino Linotype" w:hAnsi="Palatino Linotype"/>
          <w:sz w:val="23"/>
          <w:szCs w:val="23"/>
        </w:rPr>
        <w:t xml:space="preserve">. </w:t>
      </w:r>
      <w:r w:rsidR="00830F92" w:rsidRPr="0015159E">
        <w:rPr>
          <w:rFonts w:ascii="Palatino Linotype" w:hAnsi="Palatino Linotype"/>
          <w:sz w:val="23"/>
          <w:szCs w:val="23"/>
        </w:rPr>
        <w:t>Thus</w:t>
      </w:r>
      <w:r w:rsidR="00E81E66" w:rsidRPr="0015159E">
        <w:rPr>
          <w:rFonts w:ascii="Palatino Linotype" w:hAnsi="Palatino Linotype"/>
          <w:sz w:val="23"/>
          <w:szCs w:val="23"/>
        </w:rPr>
        <w:t xml:space="preserve"> the</w:t>
      </w:r>
      <w:r w:rsidR="00830F92" w:rsidRPr="0015159E">
        <w:rPr>
          <w:rFonts w:ascii="Palatino Linotype" w:hAnsi="Palatino Linotype"/>
          <w:sz w:val="23"/>
          <w:szCs w:val="23"/>
        </w:rPr>
        <w:t xml:space="preserve"> truth </w:t>
      </w:r>
      <w:r w:rsidRPr="0015159E">
        <w:rPr>
          <w:rFonts w:ascii="Palatino Linotype" w:hAnsi="Palatino Linotype"/>
          <w:sz w:val="23"/>
          <w:szCs w:val="23"/>
        </w:rPr>
        <w:t>is ascribed to the act of the cognitive</w:t>
      </w:r>
      <w:r w:rsidR="00FB0137" w:rsidRPr="0015159E">
        <w:rPr>
          <w:rFonts w:ascii="Palatino Linotype" w:hAnsi="Palatino Linotype"/>
          <w:sz w:val="23"/>
          <w:szCs w:val="23"/>
        </w:rPr>
        <w:t xml:space="preserve"> and perceptual</w:t>
      </w:r>
      <w:r w:rsidRPr="0015159E">
        <w:rPr>
          <w:rFonts w:ascii="Palatino Linotype" w:hAnsi="Palatino Linotype"/>
          <w:sz w:val="23"/>
          <w:szCs w:val="23"/>
        </w:rPr>
        <w:t xml:space="preserve"> power directly, not to the </w:t>
      </w:r>
      <w:r w:rsidR="00830F92" w:rsidRPr="0015159E">
        <w:rPr>
          <w:rFonts w:ascii="Palatino Linotype" w:hAnsi="Palatino Linotype"/>
          <w:sz w:val="23"/>
          <w:szCs w:val="23"/>
        </w:rPr>
        <w:t xml:space="preserve">material </w:t>
      </w:r>
      <w:r w:rsidRPr="0015159E">
        <w:rPr>
          <w:rFonts w:ascii="Palatino Linotype" w:hAnsi="Palatino Linotype"/>
          <w:sz w:val="23"/>
          <w:szCs w:val="23"/>
        </w:rPr>
        <w:t xml:space="preserve">object </w:t>
      </w:r>
      <w:r w:rsidR="00830F92" w:rsidRPr="0015159E">
        <w:rPr>
          <w:rFonts w:ascii="Palatino Linotype" w:hAnsi="Palatino Linotype"/>
          <w:sz w:val="23"/>
          <w:szCs w:val="23"/>
        </w:rPr>
        <w:t>of the power—I have a true judgment or perception</w:t>
      </w:r>
      <w:r w:rsidR="00E81E66" w:rsidRPr="0015159E">
        <w:rPr>
          <w:rFonts w:ascii="Palatino Linotype" w:hAnsi="Palatino Linotype"/>
          <w:sz w:val="23"/>
          <w:szCs w:val="23"/>
        </w:rPr>
        <w:t xml:space="preserve"> of a dog</w:t>
      </w:r>
      <w:r w:rsidR="00830F92" w:rsidRPr="0015159E">
        <w:rPr>
          <w:rFonts w:ascii="Palatino Linotype" w:hAnsi="Palatino Linotype"/>
          <w:sz w:val="23"/>
          <w:szCs w:val="23"/>
        </w:rPr>
        <w:t>, not a true dog.</w:t>
      </w:r>
      <w:r w:rsidRPr="0015159E">
        <w:rPr>
          <w:rFonts w:ascii="Palatino Linotype" w:hAnsi="Palatino Linotype"/>
          <w:sz w:val="23"/>
          <w:szCs w:val="23"/>
        </w:rPr>
        <w:t xml:space="preserve"> </w:t>
      </w:r>
    </w:p>
    <w:p w14:paraId="300588BB" w14:textId="2F24B62C" w:rsidR="0061192A" w:rsidRPr="0015159E" w:rsidRDefault="00B66A70" w:rsidP="0061192A">
      <w:pPr>
        <w:spacing w:line="360" w:lineRule="auto"/>
        <w:jc w:val="both"/>
        <w:rPr>
          <w:rFonts w:ascii="Palatino Linotype" w:hAnsi="Palatino Linotype"/>
          <w:sz w:val="23"/>
          <w:szCs w:val="23"/>
        </w:rPr>
      </w:pPr>
      <w:r w:rsidRPr="0015159E">
        <w:rPr>
          <w:rFonts w:ascii="Palatino Linotype" w:hAnsi="Palatino Linotype"/>
          <w:sz w:val="23"/>
          <w:szCs w:val="23"/>
        </w:rPr>
        <w:tab/>
        <w:t>W</w:t>
      </w:r>
      <w:r w:rsidR="00F35F47" w:rsidRPr="0015159E">
        <w:rPr>
          <w:rFonts w:ascii="Palatino Linotype" w:hAnsi="Palatino Linotype"/>
          <w:sz w:val="23"/>
          <w:szCs w:val="23"/>
        </w:rPr>
        <w:t>ith</w:t>
      </w:r>
      <w:r w:rsidR="00DE6FD7" w:rsidRPr="0015159E">
        <w:rPr>
          <w:rFonts w:ascii="Palatino Linotype" w:hAnsi="Palatino Linotype"/>
          <w:sz w:val="23"/>
          <w:szCs w:val="23"/>
        </w:rPr>
        <w:t xml:space="preserve"> appetite, the opposite holds</w:t>
      </w:r>
      <w:r w:rsidRPr="0015159E">
        <w:rPr>
          <w:rFonts w:ascii="Palatino Linotype" w:hAnsi="Palatino Linotype"/>
          <w:sz w:val="23"/>
          <w:szCs w:val="23"/>
        </w:rPr>
        <w:t xml:space="preserve">.  </w:t>
      </w:r>
      <w:r w:rsidR="0077041D" w:rsidRPr="0015159E">
        <w:rPr>
          <w:rFonts w:ascii="Palatino Linotype" w:hAnsi="Palatino Linotype"/>
          <w:sz w:val="23"/>
          <w:szCs w:val="23"/>
        </w:rPr>
        <w:t xml:space="preserve">Whereas in cognition an animal brings specific things in the world to itself, according to its own mode of apprehension, in desire the animal </w:t>
      </w:r>
      <w:r w:rsidR="00FB0137" w:rsidRPr="0015159E">
        <w:rPr>
          <w:rFonts w:ascii="Palatino Linotype" w:hAnsi="Palatino Linotype"/>
          <w:sz w:val="23"/>
          <w:szCs w:val="23"/>
        </w:rPr>
        <w:t xml:space="preserve">is ordered or inclined </w:t>
      </w:r>
      <w:r w:rsidR="0077041D" w:rsidRPr="0015159E">
        <w:rPr>
          <w:rFonts w:ascii="Palatino Linotype" w:hAnsi="Palatino Linotype"/>
          <w:sz w:val="23"/>
          <w:szCs w:val="23"/>
        </w:rPr>
        <w:t>to specific things in the world</w:t>
      </w:r>
      <w:r w:rsidR="00FB0137" w:rsidRPr="0015159E">
        <w:rPr>
          <w:rFonts w:ascii="Palatino Linotype" w:hAnsi="Palatino Linotype"/>
          <w:sz w:val="23"/>
          <w:szCs w:val="23"/>
        </w:rPr>
        <w:t xml:space="preserve">, as they are in their material particularity.  </w:t>
      </w:r>
      <w:r w:rsidR="0061192A" w:rsidRPr="0015159E">
        <w:rPr>
          <w:rFonts w:ascii="Palatino Linotype" w:hAnsi="Palatino Linotype"/>
          <w:sz w:val="23"/>
          <w:szCs w:val="23"/>
        </w:rPr>
        <w:t>Here the goodness</w:t>
      </w:r>
      <w:r w:rsidR="00FB0137" w:rsidRPr="0015159E">
        <w:rPr>
          <w:rFonts w:ascii="Palatino Linotype" w:hAnsi="Palatino Linotype"/>
          <w:sz w:val="23"/>
          <w:szCs w:val="23"/>
        </w:rPr>
        <w:t xml:space="preserve"> is not ascribed to the power in exercise</w:t>
      </w:r>
      <w:r w:rsidR="0061192A" w:rsidRPr="0015159E">
        <w:rPr>
          <w:rFonts w:ascii="Palatino Linotype" w:hAnsi="Palatino Linotype"/>
          <w:sz w:val="23"/>
          <w:szCs w:val="23"/>
        </w:rPr>
        <w:t>—it is not a good wanting—but rather</w:t>
      </w:r>
      <w:r w:rsidR="00FB0137" w:rsidRPr="0015159E">
        <w:rPr>
          <w:rFonts w:ascii="Palatino Linotype" w:hAnsi="Palatino Linotype"/>
          <w:sz w:val="23"/>
          <w:szCs w:val="23"/>
        </w:rPr>
        <w:t xml:space="preserve"> to the object of the power:  </w:t>
      </w:r>
      <w:r w:rsidR="0061192A" w:rsidRPr="0015159E">
        <w:rPr>
          <w:rFonts w:ascii="Palatino Linotype" w:hAnsi="Palatino Linotype"/>
          <w:sz w:val="23"/>
          <w:szCs w:val="23"/>
        </w:rPr>
        <w:t>the thing is wanted as good.</w:t>
      </w:r>
      <w:r w:rsidR="0061192A" w:rsidRPr="0015159E">
        <w:rPr>
          <w:rStyle w:val="FootnoteReference"/>
          <w:rFonts w:ascii="Palatino Linotype" w:hAnsi="Palatino Linotype"/>
          <w:sz w:val="23"/>
          <w:szCs w:val="23"/>
        </w:rPr>
        <w:footnoteReference w:id="46"/>
      </w:r>
      <w:r w:rsidR="0061192A" w:rsidRPr="0015159E">
        <w:rPr>
          <w:rFonts w:ascii="Palatino Linotype" w:hAnsi="Palatino Linotype"/>
          <w:sz w:val="23"/>
          <w:szCs w:val="23"/>
        </w:rPr>
        <w:t xml:space="preserve"> For Aquinas, this is th</w:t>
      </w:r>
      <w:r w:rsidR="0077041D" w:rsidRPr="0015159E">
        <w:rPr>
          <w:rFonts w:ascii="Palatino Linotype" w:hAnsi="Palatino Linotype"/>
          <w:sz w:val="23"/>
          <w:szCs w:val="23"/>
        </w:rPr>
        <w:t xml:space="preserve">e essential meaning of good: </w:t>
      </w:r>
      <w:r w:rsidR="00FB0137" w:rsidRPr="0015159E">
        <w:rPr>
          <w:rFonts w:ascii="Palatino Linotype" w:hAnsi="Palatino Linotype"/>
          <w:sz w:val="23"/>
          <w:szCs w:val="23"/>
        </w:rPr>
        <w:t>that which is the object of appetite, its terminus or that in which the wanting finds its fulfillment</w:t>
      </w:r>
      <w:r w:rsidR="0061192A" w:rsidRPr="0015159E">
        <w:rPr>
          <w:rFonts w:ascii="Palatino Linotype" w:hAnsi="Palatino Linotype"/>
          <w:sz w:val="23"/>
          <w:szCs w:val="23"/>
        </w:rPr>
        <w:t>.</w:t>
      </w:r>
      <w:r w:rsidR="0061192A" w:rsidRPr="0015159E">
        <w:rPr>
          <w:rStyle w:val="FootnoteReference"/>
          <w:rFonts w:ascii="Palatino Linotype" w:hAnsi="Palatino Linotype"/>
          <w:sz w:val="23"/>
          <w:szCs w:val="23"/>
        </w:rPr>
        <w:footnoteReference w:id="47"/>
      </w:r>
      <w:r w:rsidR="00FB0137" w:rsidRPr="0015159E">
        <w:rPr>
          <w:rFonts w:ascii="Palatino Linotype" w:hAnsi="Palatino Linotype"/>
          <w:sz w:val="23"/>
          <w:szCs w:val="23"/>
        </w:rPr>
        <w:t xml:space="preserve">  </w:t>
      </w:r>
      <w:r w:rsidR="0061192A" w:rsidRPr="0015159E">
        <w:rPr>
          <w:rFonts w:ascii="Palatino Linotype" w:hAnsi="Palatino Linotype"/>
          <w:sz w:val="23"/>
          <w:szCs w:val="23"/>
        </w:rPr>
        <w:t>When we speak of the good, we mean something considered as an object of appetite primarily, and only secondarily good as an object of intellect (i.e., considered under the formality of truth</w:t>
      </w:r>
      <w:r w:rsidRPr="0015159E">
        <w:rPr>
          <w:rFonts w:ascii="Palatino Linotype" w:hAnsi="Palatino Linotype"/>
          <w:sz w:val="23"/>
          <w:szCs w:val="23"/>
        </w:rPr>
        <w:t>, and as an object of judgment</w:t>
      </w:r>
      <w:r w:rsidR="0061192A" w:rsidRPr="0015159E">
        <w:rPr>
          <w:rFonts w:ascii="Palatino Linotype" w:hAnsi="Palatino Linotype"/>
          <w:sz w:val="23"/>
          <w:szCs w:val="23"/>
        </w:rPr>
        <w:t>).</w:t>
      </w:r>
      <w:r w:rsidR="0077041D" w:rsidRPr="0015159E">
        <w:rPr>
          <w:rStyle w:val="FootnoteReference"/>
          <w:rFonts w:ascii="Palatino Linotype" w:hAnsi="Palatino Linotype"/>
          <w:sz w:val="23"/>
          <w:szCs w:val="23"/>
        </w:rPr>
        <w:footnoteReference w:id="48"/>
      </w:r>
      <w:r w:rsidR="0061192A" w:rsidRPr="0015159E">
        <w:rPr>
          <w:rFonts w:ascii="Palatino Linotype" w:hAnsi="Palatino Linotype"/>
          <w:sz w:val="23"/>
          <w:szCs w:val="23"/>
        </w:rPr>
        <w:t xml:space="preserve">   </w:t>
      </w:r>
    </w:p>
    <w:p w14:paraId="5F5B2A19" w14:textId="7318E588" w:rsidR="0061192A" w:rsidRPr="0015159E" w:rsidRDefault="00F35F47" w:rsidP="00F57325">
      <w:pPr>
        <w:spacing w:line="360" w:lineRule="auto"/>
        <w:ind w:firstLine="720"/>
        <w:jc w:val="both"/>
        <w:rPr>
          <w:rFonts w:ascii="Palatino Linotype" w:hAnsi="Palatino Linotype"/>
          <w:sz w:val="23"/>
          <w:szCs w:val="23"/>
        </w:rPr>
      </w:pPr>
      <w:r w:rsidRPr="0015159E">
        <w:rPr>
          <w:rFonts w:ascii="Palatino Linotype" w:hAnsi="Palatino Linotype"/>
          <w:sz w:val="23"/>
          <w:szCs w:val="23"/>
        </w:rPr>
        <w:t>Aquinas recognizes that an animal is not neutral with respect to what it apprehends, but reacts in accordance with what it perceives in a way that is good for the whole animal.  The sheep perceives the wolf as dangerous, and non-accidentally so.  An animal perceives particulars and is either inclined to seek or avoid them insofar as they are good, not for the well functioning of any particular power, but for the whole animal.</w:t>
      </w:r>
      <w:r w:rsidRPr="0015159E">
        <w:rPr>
          <w:rStyle w:val="FootnoteReference"/>
          <w:rFonts w:ascii="Palatino Linotype" w:hAnsi="Palatino Linotype"/>
          <w:sz w:val="23"/>
          <w:szCs w:val="23"/>
        </w:rPr>
        <w:footnoteReference w:id="49"/>
      </w:r>
      <w:r w:rsidR="00F57325" w:rsidRPr="0015159E">
        <w:rPr>
          <w:rFonts w:ascii="Palatino Linotype" w:hAnsi="Palatino Linotype"/>
          <w:sz w:val="23"/>
          <w:szCs w:val="23"/>
        </w:rPr>
        <w:t xml:space="preserve">  </w:t>
      </w:r>
      <w:r w:rsidR="0061192A" w:rsidRPr="0015159E">
        <w:rPr>
          <w:rFonts w:ascii="Palatino Linotype" w:hAnsi="Palatino Linotype"/>
          <w:sz w:val="23"/>
          <w:szCs w:val="23"/>
        </w:rPr>
        <w:t>It is because an anim</w:t>
      </w:r>
      <w:r w:rsidR="001246B9" w:rsidRPr="0015159E">
        <w:rPr>
          <w:rFonts w:ascii="Palatino Linotype" w:hAnsi="Palatino Linotype"/>
          <w:sz w:val="23"/>
          <w:szCs w:val="23"/>
        </w:rPr>
        <w:t xml:space="preserve">al goes after what it </w:t>
      </w:r>
      <w:r w:rsidR="0061192A" w:rsidRPr="0015159E">
        <w:rPr>
          <w:rFonts w:ascii="Palatino Linotype" w:hAnsi="Palatino Linotype"/>
          <w:sz w:val="23"/>
          <w:szCs w:val="23"/>
        </w:rPr>
        <w:t xml:space="preserve">perceives </w:t>
      </w:r>
      <w:r w:rsidR="001246B9" w:rsidRPr="0015159E">
        <w:rPr>
          <w:rFonts w:ascii="Palatino Linotype" w:hAnsi="Palatino Linotype"/>
          <w:sz w:val="23"/>
          <w:szCs w:val="23"/>
        </w:rPr>
        <w:t xml:space="preserve">as good for itself </w:t>
      </w:r>
      <w:r w:rsidR="0061192A" w:rsidRPr="0015159E">
        <w:rPr>
          <w:rFonts w:ascii="Palatino Linotype" w:hAnsi="Palatino Linotype"/>
          <w:sz w:val="23"/>
          <w:szCs w:val="23"/>
        </w:rPr>
        <w:t>that</w:t>
      </w:r>
      <w:r w:rsidR="00E848F5" w:rsidRPr="0015159E">
        <w:rPr>
          <w:rFonts w:ascii="Palatino Linotype" w:hAnsi="Palatino Linotype"/>
          <w:sz w:val="23"/>
          <w:szCs w:val="23"/>
        </w:rPr>
        <w:t xml:space="preserve"> Aquinas says it has a perceptual</w:t>
      </w:r>
      <w:r w:rsidR="0061192A" w:rsidRPr="0015159E">
        <w:rPr>
          <w:rFonts w:ascii="Palatino Linotype" w:hAnsi="Palatino Linotype"/>
          <w:sz w:val="23"/>
          <w:szCs w:val="23"/>
        </w:rPr>
        <w:t xml:space="preserve"> appetite; and it is because we can attribute this appetite to an animal that we can</w:t>
      </w:r>
      <w:r w:rsidR="001246B9" w:rsidRPr="0015159E">
        <w:rPr>
          <w:rFonts w:ascii="Palatino Linotype" w:hAnsi="Palatino Linotype"/>
          <w:sz w:val="23"/>
          <w:szCs w:val="23"/>
        </w:rPr>
        <w:t xml:space="preserve"> say that it acts</w:t>
      </w:r>
      <w:r w:rsidR="0061192A" w:rsidRPr="0015159E">
        <w:rPr>
          <w:rFonts w:ascii="Palatino Linotype" w:hAnsi="Palatino Linotype"/>
          <w:sz w:val="23"/>
          <w:szCs w:val="23"/>
        </w:rPr>
        <w:t xml:space="preserve">. </w:t>
      </w:r>
      <w:r w:rsidR="001246B9" w:rsidRPr="0015159E">
        <w:rPr>
          <w:rFonts w:ascii="Palatino Linotype" w:hAnsi="Palatino Linotype"/>
          <w:sz w:val="23"/>
          <w:szCs w:val="23"/>
        </w:rPr>
        <w:t xml:space="preserve">Though an animal has a world and acts based on his interactions in the world, </w:t>
      </w:r>
      <w:r w:rsidR="0061192A" w:rsidRPr="0015159E">
        <w:rPr>
          <w:rFonts w:ascii="Palatino Linotype" w:hAnsi="Palatino Linotype"/>
          <w:sz w:val="23"/>
          <w:szCs w:val="23"/>
        </w:rPr>
        <w:t>it is not up to the animal to decide how</w:t>
      </w:r>
      <w:r w:rsidR="001246B9" w:rsidRPr="0015159E">
        <w:rPr>
          <w:rFonts w:ascii="Palatino Linotype" w:hAnsi="Palatino Linotype"/>
          <w:sz w:val="23"/>
          <w:szCs w:val="23"/>
        </w:rPr>
        <w:t xml:space="preserve"> to act</w:t>
      </w:r>
      <w:r w:rsidR="0061192A" w:rsidRPr="0015159E">
        <w:rPr>
          <w:rFonts w:ascii="Palatino Linotype" w:hAnsi="Palatino Linotype"/>
          <w:sz w:val="23"/>
          <w:szCs w:val="23"/>
        </w:rPr>
        <w:t>, because it is not up to the animal whether it perceives any particular thing in a positive or negative light.</w:t>
      </w:r>
      <w:r w:rsidR="001246B9" w:rsidRPr="0015159E">
        <w:rPr>
          <w:rFonts w:ascii="Palatino Linotype" w:hAnsi="Palatino Linotype"/>
          <w:sz w:val="23"/>
          <w:szCs w:val="23"/>
        </w:rPr>
        <w:t xml:space="preserve">  That is a matter for instinct.</w:t>
      </w:r>
      <w:r w:rsidR="0061192A" w:rsidRPr="0015159E">
        <w:rPr>
          <w:rFonts w:ascii="Palatino Linotype" w:hAnsi="Palatino Linotype"/>
          <w:sz w:val="23"/>
          <w:szCs w:val="23"/>
        </w:rPr>
        <w:t xml:space="preserve">  </w:t>
      </w:r>
    </w:p>
    <w:p w14:paraId="476AFBD0" w14:textId="45212511" w:rsidR="0061192A" w:rsidRPr="0015159E" w:rsidRDefault="0061192A" w:rsidP="0061192A">
      <w:pPr>
        <w:spacing w:line="360" w:lineRule="auto"/>
        <w:ind w:firstLine="720"/>
        <w:jc w:val="both"/>
        <w:rPr>
          <w:rFonts w:ascii="Palatino Linotype" w:hAnsi="Palatino Linotype"/>
          <w:sz w:val="23"/>
          <w:szCs w:val="23"/>
        </w:rPr>
      </w:pPr>
      <w:r w:rsidRPr="0015159E">
        <w:rPr>
          <w:rFonts w:ascii="Palatino Linotype" w:hAnsi="Palatino Linotype"/>
          <w:sz w:val="23"/>
          <w:szCs w:val="23"/>
        </w:rPr>
        <w:t>For instance, if a sheep comes across a patch of grass, she will be inclined to seek it, as a source of pleasure for itself (a relief of hunger).  The sheep has a standing disposition to seek grass as a source of nourishment for herself, which directs her appetitive power</w:t>
      </w:r>
      <w:r w:rsidR="00037631" w:rsidRPr="0015159E">
        <w:rPr>
          <w:rFonts w:ascii="Palatino Linotype" w:hAnsi="Palatino Linotype"/>
          <w:sz w:val="23"/>
          <w:szCs w:val="23"/>
        </w:rPr>
        <w:t xml:space="preserve">s towards what is good for it.  But the sheep is also inclined to avoid what it perceives as dangerous.  So if on the way to eat some grass she encounters a wolf, the sheep will flee.  </w:t>
      </w:r>
      <w:r w:rsidRPr="0015159E">
        <w:rPr>
          <w:rFonts w:ascii="Palatino Linotype" w:hAnsi="Palatino Linotype"/>
          <w:sz w:val="23"/>
          <w:szCs w:val="23"/>
        </w:rPr>
        <w:t xml:space="preserve">The sheep cannot question whether she ought </w:t>
      </w:r>
      <w:r w:rsidR="001246B9" w:rsidRPr="0015159E">
        <w:rPr>
          <w:rFonts w:ascii="Palatino Linotype" w:hAnsi="Palatino Linotype"/>
          <w:sz w:val="23"/>
          <w:szCs w:val="23"/>
        </w:rPr>
        <w:t>to flee the wolf, nor can she</w:t>
      </w:r>
      <w:r w:rsidRPr="0015159E">
        <w:rPr>
          <w:rFonts w:ascii="Palatino Linotype" w:hAnsi="Palatino Linotype"/>
          <w:sz w:val="23"/>
          <w:szCs w:val="23"/>
        </w:rPr>
        <w:t xml:space="preserve"> decide to</w:t>
      </w:r>
      <w:r w:rsidR="001246B9" w:rsidRPr="0015159E">
        <w:rPr>
          <w:rFonts w:ascii="Palatino Linotype" w:hAnsi="Palatino Linotype"/>
          <w:sz w:val="23"/>
          <w:szCs w:val="23"/>
        </w:rPr>
        <w:t xml:space="preserve"> be brave and face it down</w:t>
      </w:r>
      <w:r w:rsidRPr="0015159E">
        <w:rPr>
          <w:rFonts w:ascii="Palatino Linotype" w:hAnsi="Palatino Linotype"/>
          <w:sz w:val="23"/>
          <w:szCs w:val="23"/>
        </w:rPr>
        <w:t xml:space="preserve">. </w:t>
      </w:r>
      <w:r w:rsidR="00FC1CA2" w:rsidRPr="0015159E">
        <w:rPr>
          <w:rFonts w:ascii="Palatino Linotype" w:hAnsi="Palatino Linotype"/>
          <w:sz w:val="23"/>
          <w:szCs w:val="23"/>
        </w:rPr>
        <w:t xml:space="preserve">The reason is that </w:t>
      </w:r>
      <w:r w:rsidRPr="0015159E">
        <w:rPr>
          <w:rFonts w:ascii="Palatino Linotype" w:hAnsi="Palatino Linotype"/>
          <w:sz w:val="23"/>
          <w:szCs w:val="23"/>
        </w:rPr>
        <w:t>she cannot think of the particular harm (the wolf) in light of a general conception of what is good for her (the good sheep life).</w:t>
      </w:r>
      <w:r w:rsidRPr="0015159E">
        <w:rPr>
          <w:rStyle w:val="FootnoteReference"/>
          <w:rFonts w:ascii="Palatino Linotype" w:hAnsi="Palatino Linotype"/>
          <w:sz w:val="23"/>
          <w:szCs w:val="23"/>
        </w:rPr>
        <w:footnoteReference w:id="50"/>
      </w:r>
      <w:r w:rsidRPr="0015159E">
        <w:rPr>
          <w:rFonts w:ascii="Palatino Linotype" w:hAnsi="Palatino Linotype"/>
          <w:sz w:val="23"/>
          <w:szCs w:val="23"/>
        </w:rPr>
        <w:t xml:space="preserve">  Though there is such a thing as a good sheep life, the sheep herself neither knows it</w:t>
      </w:r>
      <w:r w:rsidR="001246B9" w:rsidRPr="0015159E">
        <w:rPr>
          <w:rFonts w:ascii="Palatino Linotype" w:hAnsi="Palatino Linotype"/>
          <w:sz w:val="23"/>
          <w:szCs w:val="23"/>
        </w:rPr>
        <w:t xml:space="preserve"> generally</w:t>
      </w:r>
      <w:r w:rsidRPr="0015159E">
        <w:rPr>
          <w:rFonts w:ascii="Palatino Linotype" w:hAnsi="Palatino Linotype"/>
          <w:sz w:val="23"/>
          <w:szCs w:val="23"/>
        </w:rPr>
        <w:t xml:space="preserve"> nor is essentially guided by such knowledge in what she does.  </w:t>
      </w:r>
      <w:r w:rsidR="001246B9" w:rsidRPr="0015159E">
        <w:rPr>
          <w:rFonts w:ascii="Palatino Linotype" w:hAnsi="Palatino Linotype"/>
          <w:sz w:val="23"/>
          <w:szCs w:val="23"/>
        </w:rPr>
        <w:t>The sheep c</w:t>
      </w:r>
      <w:r w:rsidR="00E848F5" w:rsidRPr="0015159E">
        <w:rPr>
          <w:rFonts w:ascii="Palatino Linotype" w:hAnsi="Palatino Linotype"/>
          <w:sz w:val="23"/>
          <w:szCs w:val="23"/>
        </w:rPr>
        <w:t xml:space="preserve">annot acquire general knowledge; it </w:t>
      </w:r>
      <w:r w:rsidRPr="0015159E">
        <w:rPr>
          <w:rFonts w:ascii="Palatino Linotype" w:hAnsi="Palatino Linotype"/>
          <w:sz w:val="23"/>
          <w:szCs w:val="23"/>
        </w:rPr>
        <w:t>can only c</w:t>
      </w:r>
      <w:r w:rsidR="001246B9" w:rsidRPr="0015159E">
        <w:rPr>
          <w:rFonts w:ascii="Palatino Linotype" w:hAnsi="Palatino Linotype"/>
          <w:sz w:val="23"/>
          <w:szCs w:val="23"/>
        </w:rPr>
        <w:t>ognize and remember particulars, and use that information</w:t>
      </w:r>
      <w:r w:rsidR="00E848F5" w:rsidRPr="0015159E">
        <w:rPr>
          <w:rFonts w:ascii="Palatino Linotype" w:hAnsi="Palatino Linotype"/>
          <w:sz w:val="23"/>
          <w:szCs w:val="23"/>
        </w:rPr>
        <w:t xml:space="preserve"> in accordance with a system of instincts in particular situations</w:t>
      </w:r>
      <w:r w:rsidRPr="0015159E">
        <w:rPr>
          <w:rFonts w:ascii="Palatino Linotype" w:hAnsi="Palatino Linotype"/>
          <w:sz w:val="23"/>
          <w:szCs w:val="23"/>
        </w:rPr>
        <w:t xml:space="preserve">.  </w:t>
      </w:r>
    </w:p>
    <w:p w14:paraId="6E4B48A1" w14:textId="5503B306" w:rsidR="0061192A" w:rsidRPr="0015159E" w:rsidRDefault="0061192A" w:rsidP="0061192A">
      <w:pPr>
        <w:spacing w:line="360" w:lineRule="auto"/>
        <w:ind w:firstLine="720"/>
        <w:jc w:val="both"/>
        <w:rPr>
          <w:rFonts w:ascii="Palatino Linotype" w:hAnsi="Palatino Linotype"/>
          <w:sz w:val="23"/>
          <w:szCs w:val="23"/>
        </w:rPr>
      </w:pPr>
      <w:r w:rsidRPr="0015159E">
        <w:rPr>
          <w:rFonts w:ascii="Palatino Linotype" w:hAnsi="Palatino Linotype"/>
          <w:sz w:val="23"/>
          <w:szCs w:val="23"/>
        </w:rPr>
        <w:t>Because an animal can only appre</w:t>
      </w:r>
      <w:r w:rsidR="001241D4" w:rsidRPr="0015159E">
        <w:rPr>
          <w:rFonts w:ascii="Palatino Linotype" w:hAnsi="Palatino Linotype"/>
          <w:sz w:val="23"/>
          <w:szCs w:val="23"/>
        </w:rPr>
        <w:t xml:space="preserve">hend and react to particulars </w:t>
      </w:r>
      <w:r w:rsidR="001241D4" w:rsidRPr="0015159E">
        <w:rPr>
          <w:rFonts w:ascii="Palatino Linotype" w:hAnsi="Palatino Linotype"/>
          <w:i/>
          <w:sz w:val="23"/>
          <w:szCs w:val="23"/>
        </w:rPr>
        <w:t>qua</w:t>
      </w:r>
      <w:r w:rsidRPr="0015159E">
        <w:rPr>
          <w:rFonts w:ascii="Palatino Linotype" w:hAnsi="Palatino Linotype"/>
          <w:sz w:val="23"/>
          <w:szCs w:val="23"/>
        </w:rPr>
        <w:t xml:space="preserve"> particulars, Aquinas argues that whether its life goes well is not really up to it.  Everything depends on the particulars it encounters.  No decisions are available to it, because the animal is not able to develop the consciousness that other alternative ways of going on are open to it, which is necessary in order</w:t>
      </w:r>
      <w:r w:rsidR="00F57325" w:rsidRPr="0015159E">
        <w:rPr>
          <w:rFonts w:ascii="Palatino Linotype" w:hAnsi="Palatino Linotype"/>
          <w:sz w:val="23"/>
          <w:szCs w:val="23"/>
        </w:rPr>
        <w:t xml:space="preserve"> for a decision to be made.  In order </w:t>
      </w:r>
      <w:r w:rsidRPr="0015159E">
        <w:rPr>
          <w:rFonts w:ascii="Palatino Linotype" w:hAnsi="Palatino Linotype"/>
          <w:sz w:val="23"/>
          <w:szCs w:val="23"/>
        </w:rPr>
        <w:t>to devel</w:t>
      </w:r>
      <w:r w:rsidR="00F57325" w:rsidRPr="0015159E">
        <w:rPr>
          <w:rFonts w:ascii="Palatino Linotype" w:hAnsi="Palatino Linotype"/>
          <w:sz w:val="23"/>
          <w:szCs w:val="23"/>
        </w:rPr>
        <w:t>op that kind of consciousness one would need</w:t>
      </w:r>
      <w:r w:rsidR="009A2321" w:rsidRPr="0015159E">
        <w:rPr>
          <w:rFonts w:ascii="Palatino Linotype" w:hAnsi="Palatino Linotype"/>
          <w:sz w:val="23"/>
          <w:szCs w:val="23"/>
        </w:rPr>
        <w:t xml:space="preserve"> </w:t>
      </w:r>
      <w:r w:rsidRPr="0015159E">
        <w:rPr>
          <w:rFonts w:ascii="Palatino Linotype" w:hAnsi="Palatino Linotype"/>
          <w:sz w:val="23"/>
          <w:szCs w:val="23"/>
        </w:rPr>
        <w:t>powers of conceptual cognition and inference, which a mere animal lacks.</w:t>
      </w:r>
      <w:r w:rsidR="00F57325" w:rsidRPr="0015159E">
        <w:rPr>
          <w:rFonts w:ascii="Palatino Linotype" w:hAnsi="Palatino Linotype"/>
          <w:sz w:val="23"/>
          <w:szCs w:val="23"/>
        </w:rPr>
        <w:t xml:space="preserve">  To have conceptual powers of cognition and appetite is to have a </w:t>
      </w:r>
      <w:r w:rsidR="00F57325" w:rsidRPr="0015159E">
        <w:rPr>
          <w:rFonts w:ascii="Palatino Linotype" w:hAnsi="Palatino Linotype"/>
          <w:i/>
          <w:sz w:val="23"/>
          <w:szCs w:val="23"/>
        </w:rPr>
        <w:t>self-conscious</w:t>
      </w:r>
      <w:r w:rsidR="00F57325" w:rsidRPr="0015159E">
        <w:rPr>
          <w:rFonts w:ascii="Palatino Linotype" w:hAnsi="Palatino Linotype"/>
          <w:sz w:val="23"/>
          <w:szCs w:val="23"/>
        </w:rPr>
        <w:t xml:space="preserve"> form of life, a rational form of life.  </w:t>
      </w:r>
      <w:r w:rsidRPr="0015159E">
        <w:rPr>
          <w:rFonts w:ascii="Palatino Linotype" w:hAnsi="Palatino Linotype"/>
          <w:sz w:val="23"/>
          <w:szCs w:val="23"/>
        </w:rPr>
        <w:t xml:space="preserve">   </w:t>
      </w:r>
    </w:p>
    <w:p w14:paraId="592E422C" w14:textId="237F3E63" w:rsidR="0061192A" w:rsidRPr="0015159E" w:rsidRDefault="0061192A" w:rsidP="0061192A">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 Rational animals, like any animal, have a natural inclination towards its good as a whole, and like lower animals this power is actualized through its apprehension of things in the world.  But Aquinas argues that a rational animal relates to the world through the application of universal concepts, and thus it is inclined to pursue or avoid things under an intellectual, universal apprehension of them.  Thus, Aquinas says that the will is inclined towards its objects under the formality of the “universal good,” rather than the particular good.</w:t>
      </w:r>
      <w:r w:rsidRPr="0015159E">
        <w:rPr>
          <w:rStyle w:val="FootnoteReference"/>
          <w:rFonts w:ascii="Palatino Linotype" w:hAnsi="Palatino Linotype"/>
          <w:sz w:val="23"/>
          <w:szCs w:val="23"/>
        </w:rPr>
        <w:footnoteReference w:id="51"/>
      </w:r>
    </w:p>
    <w:p w14:paraId="5EAD6B39" w14:textId="631745D0" w:rsidR="0061192A" w:rsidRPr="0015159E" w:rsidRDefault="0061192A" w:rsidP="0061192A">
      <w:pPr>
        <w:spacing w:line="360" w:lineRule="auto"/>
        <w:ind w:firstLine="720"/>
        <w:jc w:val="both"/>
        <w:rPr>
          <w:rFonts w:ascii="Palatino Linotype" w:hAnsi="Palatino Linotype"/>
          <w:sz w:val="23"/>
          <w:szCs w:val="23"/>
        </w:rPr>
      </w:pPr>
      <w:r w:rsidRPr="0015159E">
        <w:rPr>
          <w:rFonts w:ascii="Palatino Linotype" w:hAnsi="Palatino Linotype"/>
          <w:sz w:val="23"/>
          <w:szCs w:val="23"/>
        </w:rPr>
        <w:t>This means that a rational animal does not merely act on instinct</w:t>
      </w:r>
      <w:r w:rsidR="00B467BA" w:rsidRPr="0015159E">
        <w:rPr>
          <w:rFonts w:ascii="Palatino Linotype" w:hAnsi="Palatino Linotype"/>
          <w:sz w:val="23"/>
          <w:szCs w:val="23"/>
        </w:rPr>
        <w:t>, because it doe</w:t>
      </w:r>
      <w:r w:rsidR="0037488F" w:rsidRPr="0015159E">
        <w:rPr>
          <w:rFonts w:ascii="Palatino Linotype" w:hAnsi="Palatino Linotype"/>
          <w:sz w:val="23"/>
          <w:szCs w:val="23"/>
        </w:rPr>
        <w:t>s not cognize or desire</w:t>
      </w:r>
      <w:r w:rsidR="00B467BA" w:rsidRPr="0015159E">
        <w:rPr>
          <w:rFonts w:ascii="Palatino Linotype" w:hAnsi="Palatino Linotype"/>
          <w:sz w:val="23"/>
          <w:szCs w:val="23"/>
        </w:rPr>
        <w:t xml:space="preserve"> in a pre-determined manner</w:t>
      </w:r>
      <w:r w:rsidRPr="0015159E">
        <w:rPr>
          <w:rFonts w:ascii="Palatino Linotype" w:hAnsi="Palatino Linotype"/>
          <w:sz w:val="23"/>
          <w:szCs w:val="23"/>
        </w:rPr>
        <w:t xml:space="preserve">.  The perception of something as dangerous (as an object of fear), though it may automatically </w:t>
      </w:r>
      <w:r w:rsidRPr="0015159E">
        <w:rPr>
          <w:rFonts w:ascii="Palatino Linotype" w:hAnsi="Palatino Linotype"/>
          <w:i/>
          <w:sz w:val="23"/>
          <w:szCs w:val="23"/>
        </w:rPr>
        <w:t>incline</w:t>
      </w:r>
      <w:r w:rsidRPr="0015159E">
        <w:rPr>
          <w:rFonts w:ascii="Palatino Linotype" w:hAnsi="Palatino Linotype"/>
          <w:sz w:val="23"/>
          <w:szCs w:val="23"/>
        </w:rPr>
        <w:t xml:space="preserve"> a rational creature to avoid it, does not </w:t>
      </w:r>
      <w:r w:rsidRPr="0015159E">
        <w:rPr>
          <w:rFonts w:ascii="Palatino Linotype" w:hAnsi="Palatino Linotype"/>
          <w:i/>
          <w:sz w:val="23"/>
          <w:szCs w:val="23"/>
        </w:rPr>
        <w:t>determine</w:t>
      </w:r>
      <w:r w:rsidR="00F57325" w:rsidRPr="0015159E">
        <w:rPr>
          <w:rFonts w:ascii="Palatino Linotype" w:hAnsi="Palatino Linotype"/>
          <w:sz w:val="23"/>
          <w:szCs w:val="23"/>
        </w:rPr>
        <w:t xml:space="preserve"> it to flee</w:t>
      </w:r>
      <w:r w:rsidRPr="0015159E">
        <w:rPr>
          <w:rFonts w:ascii="Palatino Linotype" w:hAnsi="Palatino Linotype"/>
          <w:sz w:val="23"/>
          <w:szCs w:val="23"/>
        </w:rPr>
        <w:t xml:space="preserve">.  A rational animal can stand in the face of certain death if he judges that a greater good than his own preservation is at stake.  And that is because a rational animal can put a certain </w:t>
      </w:r>
      <w:r w:rsidR="001241D4" w:rsidRPr="0015159E">
        <w:rPr>
          <w:rFonts w:ascii="Palatino Linotype" w:hAnsi="Palatino Linotype"/>
          <w:sz w:val="23"/>
          <w:szCs w:val="23"/>
        </w:rPr>
        <w:t xml:space="preserve">distance between itself and </w:t>
      </w:r>
      <w:r w:rsidR="00017968" w:rsidRPr="0015159E">
        <w:rPr>
          <w:rFonts w:ascii="Palatino Linotype" w:hAnsi="Palatino Linotype"/>
          <w:sz w:val="23"/>
          <w:szCs w:val="23"/>
        </w:rPr>
        <w:t>any of its particular</w:t>
      </w:r>
      <w:r w:rsidRPr="0015159E">
        <w:rPr>
          <w:rFonts w:ascii="Palatino Linotype" w:hAnsi="Palatino Linotype"/>
          <w:sz w:val="23"/>
          <w:szCs w:val="23"/>
        </w:rPr>
        <w:t xml:space="preserve"> judgments</w:t>
      </w:r>
      <w:r w:rsidR="00017968" w:rsidRPr="0015159E">
        <w:rPr>
          <w:rFonts w:ascii="Palatino Linotype" w:hAnsi="Palatino Linotype"/>
          <w:sz w:val="23"/>
          <w:szCs w:val="23"/>
        </w:rPr>
        <w:t>, perceptions,</w:t>
      </w:r>
      <w:r w:rsidRPr="0015159E">
        <w:rPr>
          <w:rFonts w:ascii="Palatino Linotype" w:hAnsi="Palatino Linotype"/>
          <w:sz w:val="23"/>
          <w:szCs w:val="23"/>
        </w:rPr>
        <w:t xml:space="preserve"> and desires.</w:t>
      </w:r>
      <w:r w:rsidR="00017968" w:rsidRPr="0015159E">
        <w:rPr>
          <w:rFonts w:ascii="Palatino Linotype" w:hAnsi="Palatino Linotype"/>
          <w:sz w:val="23"/>
          <w:szCs w:val="23"/>
        </w:rPr>
        <w:t xml:space="preserve">  Part of what it means to be self-conscious, I take it, is that one can reflect upon one’s own operations</w:t>
      </w:r>
      <w:r w:rsidR="005A441B" w:rsidRPr="0015159E">
        <w:rPr>
          <w:rFonts w:ascii="Palatino Linotype" w:hAnsi="Palatino Linotype"/>
          <w:sz w:val="23"/>
          <w:szCs w:val="23"/>
        </w:rPr>
        <w:t>, and assess whether the act is good or bad</w:t>
      </w:r>
      <w:r w:rsidR="00017968" w:rsidRPr="0015159E">
        <w:rPr>
          <w:rFonts w:ascii="Palatino Linotype" w:hAnsi="Palatino Linotype"/>
          <w:sz w:val="23"/>
          <w:szCs w:val="23"/>
        </w:rPr>
        <w:t xml:space="preserve">.  So our decisions and our inclinations can themselves </w:t>
      </w:r>
      <w:r w:rsidRPr="0015159E">
        <w:rPr>
          <w:rFonts w:ascii="Palatino Linotype" w:hAnsi="Palatino Linotype"/>
          <w:sz w:val="23"/>
          <w:szCs w:val="23"/>
        </w:rPr>
        <w:t xml:space="preserve">become objects of rational reflection, </w:t>
      </w:r>
      <w:r w:rsidR="00017968" w:rsidRPr="0015159E">
        <w:rPr>
          <w:rFonts w:ascii="Palatino Linotype" w:hAnsi="Palatino Linotype"/>
          <w:sz w:val="23"/>
          <w:szCs w:val="23"/>
        </w:rPr>
        <w:t>and</w:t>
      </w:r>
      <w:r w:rsidR="005A441B" w:rsidRPr="0015159E">
        <w:rPr>
          <w:rFonts w:ascii="Palatino Linotype" w:hAnsi="Palatino Linotype"/>
          <w:sz w:val="23"/>
          <w:szCs w:val="23"/>
        </w:rPr>
        <w:t xml:space="preserve"> this implies that our capacities are self-determined (or at least potentially so)</w:t>
      </w:r>
      <w:r w:rsidR="00017968" w:rsidRPr="0015159E">
        <w:rPr>
          <w:rFonts w:ascii="Palatino Linotype" w:hAnsi="Palatino Linotype"/>
          <w:sz w:val="23"/>
          <w:szCs w:val="23"/>
        </w:rPr>
        <w:t xml:space="preserve">.  </w:t>
      </w:r>
      <w:r w:rsidRPr="0015159E">
        <w:rPr>
          <w:rFonts w:ascii="Palatino Linotype" w:hAnsi="Palatino Linotype"/>
          <w:sz w:val="23"/>
          <w:szCs w:val="23"/>
        </w:rPr>
        <w:t>For instance, though I might immediately desire to eat the cake upon perceiving it, I can</w:t>
      </w:r>
      <w:r w:rsidR="00017968" w:rsidRPr="0015159E">
        <w:rPr>
          <w:rFonts w:ascii="Palatino Linotype" w:hAnsi="Palatino Linotype"/>
          <w:sz w:val="23"/>
          <w:szCs w:val="23"/>
        </w:rPr>
        <w:t xml:space="preserve"> stop and ask myself whether consuming it is a good idea</w:t>
      </w:r>
      <w:r w:rsidRPr="0015159E">
        <w:rPr>
          <w:rFonts w:ascii="Palatino Linotype" w:hAnsi="Palatino Linotype"/>
          <w:sz w:val="23"/>
          <w:szCs w:val="23"/>
        </w:rPr>
        <w:t>.</w:t>
      </w:r>
      <w:r w:rsidR="005A441B" w:rsidRPr="0015159E">
        <w:rPr>
          <w:rFonts w:ascii="Palatino Linotype" w:hAnsi="Palatino Linotype"/>
          <w:sz w:val="23"/>
          <w:szCs w:val="23"/>
        </w:rPr>
        <w:t xml:space="preserve">  I can determine myself to abstention or indulgence.</w:t>
      </w:r>
      <w:r w:rsidR="00017968" w:rsidRPr="0015159E">
        <w:rPr>
          <w:rFonts w:ascii="Palatino Linotype" w:hAnsi="Palatino Linotype"/>
          <w:sz w:val="23"/>
          <w:szCs w:val="23"/>
        </w:rPr>
        <w:t xml:space="preserve">  L</w:t>
      </w:r>
      <w:r w:rsidR="009508C1" w:rsidRPr="0015159E">
        <w:rPr>
          <w:rFonts w:ascii="Palatino Linotype" w:hAnsi="Palatino Linotype"/>
          <w:sz w:val="23"/>
          <w:szCs w:val="23"/>
        </w:rPr>
        <w:t>ikewise, though I might be inclined to judge that a job candidate is less qualified because female,</w:t>
      </w:r>
      <w:r w:rsidR="00663D75" w:rsidRPr="0015159E">
        <w:rPr>
          <w:rFonts w:ascii="Palatino Linotype" w:hAnsi="Palatino Linotype"/>
          <w:sz w:val="23"/>
          <w:szCs w:val="23"/>
        </w:rPr>
        <w:t xml:space="preserve"> or that a stranger is more dangerous because of his skin color, but I can call these immediate judgments</w:t>
      </w:r>
      <w:r w:rsidR="009508C1" w:rsidRPr="0015159E">
        <w:rPr>
          <w:rFonts w:ascii="Palatino Linotype" w:hAnsi="Palatino Linotype"/>
          <w:sz w:val="23"/>
          <w:szCs w:val="23"/>
        </w:rPr>
        <w:t xml:space="preserve"> into question and determin</w:t>
      </w:r>
      <w:r w:rsidR="00663D75" w:rsidRPr="0015159E">
        <w:rPr>
          <w:rFonts w:ascii="Palatino Linotype" w:hAnsi="Palatino Linotype"/>
          <w:sz w:val="23"/>
          <w:szCs w:val="23"/>
        </w:rPr>
        <w:t>e myself to make a more thorough investigation</w:t>
      </w:r>
      <w:r w:rsidR="009508C1" w:rsidRPr="0015159E">
        <w:rPr>
          <w:rFonts w:ascii="Palatino Linotype" w:hAnsi="Palatino Linotype"/>
          <w:sz w:val="23"/>
          <w:szCs w:val="23"/>
        </w:rPr>
        <w:t>.</w:t>
      </w:r>
      <w:r w:rsidR="00663D75" w:rsidRPr="0015159E">
        <w:rPr>
          <w:rFonts w:ascii="Palatino Linotype" w:hAnsi="Palatino Linotype"/>
          <w:sz w:val="23"/>
          <w:szCs w:val="23"/>
        </w:rPr>
        <w:t xml:space="preserve">  A rational animal does not just judge and desire in accordance with instincts; a rational animal needs a reason</w:t>
      </w:r>
      <w:r w:rsidR="00AD644F" w:rsidRPr="0015159E">
        <w:rPr>
          <w:rFonts w:ascii="Palatino Linotype" w:hAnsi="Palatino Linotype"/>
          <w:sz w:val="23"/>
          <w:szCs w:val="23"/>
        </w:rPr>
        <w:t xml:space="preserve"> to judge and to act.</w:t>
      </w:r>
      <w:r w:rsidRPr="0015159E">
        <w:rPr>
          <w:rFonts w:ascii="Palatino Linotype" w:hAnsi="Palatino Linotype"/>
          <w:sz w:val="23"/>
          <w:szCs w:val="23"/>
        </w:rPr>
        <w:t xml:space="preserve"> </w:t>
      </w:r>
      <w:r w:rsidR="00AD644F" w:rsidRPr="0015159E">
        <w:rPr>
          <w:rFonts w:ascii="Palatino Linotype" w:hAnsi="Palatino Linotype"/>
          <w:sz w:val="23"/>
          <w:szCs w:val="23"/>
        </w:rPr>
        <w:t xml:space="preserve">Consequently, </w:t>
      </w:r>
      <w:r w:rsidR="00307CDD" w:rsidRPr="0015159E">
        <w:rPr>
          <w:rFonts w:ascii="Palatino Linotype" w:hAnsi="Palatino Linotype"/>
          <w:sz w:val="23"/>
          <w:szCs w:val="23"/>
        </w:rPr>
        <w:t>it</w:t>
      </w:r>
      <w:r w:rsidR="009508C1" w:rsidRPr="0015159E">
        <w:rPr>
          <w:rFonts w:ascii="Palatino Linotype" w:hAnsi="Palatino Linotype"/>
          <w:sz w:val="23"/>
          <w:szCs w:val="23"/>
        </w:rPr>
        <w:t>s form of life is not determined</w:t>
      </w:r>
      <w:r w:rsidR="00663D75" w:rsidRPr="0015159E">
        <w:rPr>
          <w:rFonts w:ascii="Palatino Linotype" w:hAnsi="Palatino Linotype"/>
          <w:sz w:val="23"/>
          <w:szCs w:val="23"/>
        </w:rPr>
        <w:t xml:space="preserve">, because its operations are not determined.  </w:t>
      </w:r>
    </w:p>
    <w:p w14:paraId="3DF7505C" w14:textId="2D157CBC" w:rsidR="0061192A" w:rsidRPr="0015159E" w:rsidRDefault="00B467BA" w:rsidP="0061192A">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Self-determination is essentially related to conceptual cognition, and conceptual cognition is </w:t>
      </w:r>
      <w:r w:rsidR="0054629D" w:rsidRPr="0015159E">
        <w:rPr>
          <w:rFonts w:ascii="Palatino Linotype" w:hAnsi="Palatino Linotype"/>
          <w:sz w:val="23"/>
          <w:szCs w:val="23"/>
        </w:rPr>
        <w:t>what makes possible a rational</w:t>
      </w:r>
      <w:r w:rsidRPr="0015159E">
        <w:rPr>
          <w:rFonts w:ascii="Palatino Linotype" w:hAnsi="Palatino Linotype"/>
          <w:sz w:val="23"/>
          <w:szCs w:val="23"/>
        </w:rPr>
        <w:t xml:space="preserve"> form of desire (i.e., the will). </w:t>
      </w:r>
      <w:r w:rsidR="0054629D" w:rsidRPr="0015159E">
        <w:rPr>
          <w:rFonts w:ascii="Palatino Linotype" w:hAnsi="Palatino Linotype"/>
          <w:sz w:val="23"/>
          <w:szCs w:val="23"/>
        </w:rPr>
        <w:t>Conceptual cognition brings with it, at minimum, the ability to appreh</w:t>
      </w:r>
      <w:r w:rsidR="00A62B4D" w:rsidRPr="0015159E">
        <w:rPr>
          <w:rFonts w:ascii="Palatino Linotype" w:hAnsi="Palatino Linotype"/>
          <w:sz w:val="23"/>
          <w:szCs w:val="23"/>
        </w:rPr>
        <w:t>end particular objects under general concepts</w:t>
      </w:r>
      <w:r w:rsidR="0054629D" w:rsidRPr="0015159E">
        <w:rPr>
          <w:rFonts w:ascii="Palatino Linotype" w:hAnsi="Palatino Linotype"/>
          <w:sz w:val="23"/>
          <w:szCs w:val="23"/>
        </w:rPr>
        <w:t xml:space="preserve">, and </w:t>
      </w:r>
      <w:r w:rsidR="0061192A" w:rsidRPr="0015159E">
        <w:rPr>
          <w:rFonts w:ascii="Palatino Linotype" w:hAnsi="Palatino Linotype"/>
          <w:sz w:val="23"/>
          <w:szCs w:val="23"/>
        </w:rPr>
        <w:t>thus under different descriptions that can be inferentially related to o</w:t>
      </w:r>
      <w:r w:rsidR="00A62B4D" w:rsidRPr="0015159E">
        <w:rPr>
          <w:rFonts w:ascii="Palatino Linotype" w:hAnsi="Palatino Linotype"/>
          <w:sz w:val="23"/>
          <w:szCs w:val="23"/>
        </w:rPr>
        <w:t>ther things he knows and pursues</w:t>
      </w:r>
      <w:r w:rsidR="0061192A" w:rsidRPr="0015159E">
        <w:rPr>
          <w:rFonts w:ascii="Palatino Linotype" w:hAnsi="Palatino Linotype"/>
          <w:sz w:val="23"/>
          <w:szCs w:val="23"/>
        </w:rPr>
        <w:t>.</w:t>
      </w:r>
      <w:r w:rsidR="00A62B4D" w:rsidRPr="0015159E">
        <w:rPr>
          <w:rFonts w:ascii="Palatino Linotype" w:hAnsi="Palatino Linotype"/>
          <w:sz w:val="23"/>
          <w:szCs w:val="23"/>
        </w:rPr>
        <w:t xml:space="preserve">  </w:t>
      </w:r>
      <w:r w:rsidR="0061192A" w:rsidRPr="0015159E">
        <w:rPr>
          <w:rFonts w:ascii="Palatino Linotype" w:hAnsi="Palatino Linotype"/>
          <w:sz w:val="23"/>
          <w:szCs w:val="23"/>
        </w:rPr>
        <w:t>For instance, whereas a dog can only see a bit of meat on the table as food, and he is automatically inclined to pursue it as such,</w:t>
      </w:r>
      <w:r w:rsidR="0061192A" w:rsidRPr="0015159E">
        <w:rPr>
          <w:rStyle w:val="FootnoteReference"/>
          <w:rFonts w:ascii="Palatino Linotype" w:hAnsi="Palatino Linotype"/>
          <w:sz w:val="23"/>
          <w:szCs w:val="23"/>
        </w:rPr>
        <w:footnoteReference w:id="52"/>
      </w:r>
      <w:r w:rsidR="00EE165D" w:rsidRPr="0015159E">
        <w:rPr>
          <w:rFonts w:ascii="Palatino Linotype" w:hAnsi="Palatino Linotype"/>
          <w:sz w:val="23"/>
          <w:szCs w:val="23"/>
        </w:rPr>
        <w:t xml:space="preserve"> a human being </w:t>
      </w:r>
      <w:r w:rsidR="0061192A" w:rsidRPr="0015159E">
        <w:rPr>
          <w:rFonts w:ascii="Palatino Linotype" w:hAnsi="Palatino Linotype"/>
          <w:sz w:val="23"/>
          <w:szCs w:val="23"/>
        </w:rPr>
        <w:t>migh</w:t>
      </w:r>
      <w:r w:rsidR="00EE165D" w:rsidRPr="0015159E">
        <w:rPr>
          <w:rFonts w:ascii="Palatino Linotype" w:hAnsi="Palatino Linotype"/>
          <w:sz w:val="23"/>
          <w:szCs w:val="23"/>
        </w:rPr>
        <w:t xml:space="preserve">t see the same thing in a myriad of </w:t>
      </w:r>
      <w:r w:rsidR="0061192A" w:rsidRPr="0015159E">
        <w:rPr>
          <w:rFonts w:ascii="Palatino Linotype" w:hAnsi="Palatino Linotype"/>
          <w:sz w:val="23"/>
          <w:szCs w:val="23"/>
        </w:rPr>
        <w:t xml:space="preserve">ways: as a potential meal, as a </w:t>
      </w:r>
      <w:r w:rsidR="00EE165D" w:rsidRPr="0015159E">
        <w:rPr>
          <w:rFonts w:ascii="Palatino Linotype" w:hAnsi="Palatino Linotype"/>
          <w:sz w:val="23"/>
          <w:szCs w:val="23"/>
        </w:rPr>
        <w:t xml:space="preserve">potential </w:t>
      </w:r>
      <w:r w:rsidR="0061192A" w:rsidRPr="0015159E">
        <w:rPr>
          <w:rFonts w:ascii="Palatino Linotype" w:hAnsi="Palatino Linotype"/>
          <w:sz w:val="23"/>
          <w:szCs w:val="23"/>
        </w:rPr>
        <w:t>gift and express</w:t>
      </w:r>
      <w:r w:rsidR="00EE165D" w:rsidRPr="0015159E">
        <w:rPr>
          <w:rFonts w:ascii="Palatino Linotype" w:hAnsi="Palatino Linotype"/>
          <w:sz w:val="23"/>
          <w:szCs w:val="23"/>
        </w:rPr>
        <w:t>ion of gratitude</w:t>
      </w:r>
      <w:r w:rsidR="0061192A" w:rsidRPr="0015159E">
        <w:rPr>
          <w:rFonts w:ascii="Palatino Linotype" w:hAnsi="Palatino Linotype"/>
          <w:sz w:val="23"/>
          <w:szCs w:val="23"/>
        </w:rPr>
        <w:t>, as a manifestation of injustice</w:t>
      </w:r>
      <w:r w:rsidR="00EE165D" w:rsidRPr="0015159E">
        <w:rPr>
          <w:rFonts w:ascii="Palatino Linotype" w:hAnsi="Palatino Linotype"/>
          <w:sz w:val="23"/>
          <w:szCs w:val="23"/>
        </w:rPr>
        <w:t xml:space="preserve"> (because it is recognized as stolen)</w:t>
      </w:r>
      <w:r w:rsidR="0061192A" w:rsidRPr="0015159E">
        <w:rPr>
          <w:rFonts w:ascii="Palatino Linotype" w:hAnsi="Palatino Linotype"/>
          <w:sz w:val="23"/>
          <w:szCs w:val="23"/>
        </w:rPr>
        <w:t>, as a part of a science project, as a suitable vehicle of poison</w:t>
      </w:r>
      <w:r w:rsidR="00EE165D" w:rsidRPr="0015159E">
        <w:rPr>
          <w:rFonts w:ascii="Palatino Linotype" w:hAnsi="Palatino Linotype"/>
          <w:sz w:val="23"/>
          <w:szCs w:val="23"/>
        </w:rPr>
        <w:t xml:space="preserve"> and the destruction of one’s enemy</w:t>
      </w:r>
      <w:r w:rsidR="0061192A" w:rsidRPr="0015159E">
        <w:rPr>
          <w:rFonts w:ascii="Palatino Linotype" w:hAnsi="Palatino Linotype"/>
          <w:sz w:val="23"/>
          <w:szCs w:val="23"/>
        </w:rPr>
        <w:t xml:space="preserve">, and so on </w:t>
      </w:r>
      <w:r w:rsidR="0061192A" w:rsidRPr="0015159E">
        <w:rPr>
          <w:rFonts w:ascii="Palatino Linotype" w:hAnsi="Palatino Linotype"/>
          <w:i/>
          <w:sz w:val="23"/>
          <w:szCs w:val="23"/>
        </w:rPr>
        <w:t>ad infinitum</w:t>
      </w:r>
      <w:r w:rsidR="0061192A" w:rsidRPr="0015159E">
        <w:rPr>
          <w:rFonts w:ascii="Palatino Linotype" w:hAnsi="Palatino Linotype"/>
          <w:sz w:val="23"/>
          <w:szCs w:val="23"/>
        </w:rPr>
        <w:t>.</w:t>
      </w:r>
      <w:r w:rsidR="00D52D7B" w:rsidRPr="0015159E">
        <w:rPr>
          <w:rFonts w:ascii="Palatino Linotype" w:hAnsi="Palatino Linotype"/>
          <w:sz w:val="23"/>
          <w:szCs w:val="23"/>
        </w:rPr>
        <w:t xml:space="preserve">  The cognition itself is already, as it were, inferentially loaded, because</w:t>
      </w:r>
      <w:r w:rsidR="000C4673" w:rsidRPr="0015159E">
        <w:rPr>
          <w:rFonts w:ascii="Palatino Linotype" w:hAnsi="Palatino Linotype"/>
          <w:sz w:val="23"/>
          <w:szCs w:val="23"/>
        </w:rPr>
        <w:t xml:space="preserve"> it is connected to</w:t>
      </w:r>
      <w:r w:rsidR="00E801E0" w:rsidRPr="0015159E">
        <w:rPr>
          <w:rFonts w:ascii="Palatino Linotype" w:hAnsi="Palatino Linotype"/>
          <w:sz w:val="23"/>
          <w:szCs w:val="23"/>
        </w:rPr>
        <w:t xml:space="preserve"> othe</w:t>
      </w:r>
      <w:r w:rsidR="000C4673" w:rsidRPr="0015159E">
        <w:rPr>
          <w:rFonts w:ascii="Palatino Linotype" w:hAnsi="Palatino Linotype"/>
          <w:sz w:val="23"/>
          <w:szCs w:val="23"/>
        </w:rPr>
        <w:t xml:space="preserve">r perceptions and </w:t>
      </w:r>
      <w:r w:rsidR="00A62B4D" w:rsidRPr="0015159E">
        <w:rPr>
          <w:rFonts w:ascii="Palatino Linotype" w:hAnsi="Palatino Linotype"/>
          <w:sz w:val="23"/>
          <w:szCs w:val="23"/>
        </w:rPr>
        <w:t>other ends</w:t>
      </w:r>
      <w:r w:rsidR="00E801E0" w:rsidRPr="0015159E">
        <w:rPr>
          <w:rFonts w:ascii="Palatino Linotype" w:hAnsi="Palatino Linotype"/>
          <w:sz w:val="23"/>
          <w:szCs w:val="23"/>
        </w:rPr>
        <w:t xml:space="preserve"> in</w:t>
      </w:r>
      <w:r w:rsidR="00A62B4D" w:rsidRPr="0015159E">
        <w:rPr>
          <w:rFonts w:ascii="Palatino Linotype" w:hAnsi="Palatino Linotype"/>
          <w:sz w:val="23"/>
          <w:szCs w:val="23"/>
        </w:rPr>
        <w:t xml:space="preserve"> a</w:t>
      </w:r>
      <w:r w:rsidR="00E801E0" w:rsidRPr="0015159E">
        <w:rPr>
          <w:rFonts w:ascii="Palatino Linotype" w:hAnsi="Palatino Linotype"/>
          <w:sz w:val="23"/>
          <w:szCs w:val="23"/>
        </w:rPr>
        <w:t xml:space="preserve"> systematic way</w:t>
      </w:r>
      <w:r w:rsidR="00A62B4D" w:rsidRPr="0015159E">
        <w:rPr>
          <w:rFonts w:ascii="Palatino Linotype" w:hAnsi="Palatino Linotype"/>
          <w:sz w:val="23"/>
          <w:szCs w:val="23"/>
        </w:rPr>
        <w:t xml:space="preserve"> (or, it is at</w:t>
      </w:r>
      <w:r w:rsidR="000C4673" w:rsidRPr="0015159E">
        <w:rPr>
          <w:rFonts w:ascii="Palatino Linotype" w:hAnsi="Palatino Linotype"/>
          <w:sz w:val="23"/>
          <w:szCs w:val="23"/>
        </w:rPr>
        <w:t xml:space="preserve"> least potentially so related).  </w:t>
      </w:r>
      <w:r w:rsidR="0061192A" w:rsidRPr="0015159E">
        <w:rPr>
          <w:rFonts w:ascii="Palatino Linotype" w:hAnsi="Palatino Linotype"/>
          <w:sz w:val="23"/>
          <w:szCs w:val="23"/>
        </w:rPr>
        <w:t>Therefore a rational animal is not inclined towards any particular thin</w:t>
      </w:r>
      <w:r w:rsidR="00A62B4D" w:rsidRPr="0015159E">
        <w:rPr>
          <w:rFonts w:ascii="Palatino Linotype" w:hAnsi="Palatino Linotype"/>
          <w:sz w:val="23"/>
          <w:szCs w:val="23"/>
        </w:rPr>
        <w:t xml:space="preserve">g in any one pre-determined way, and so </w:t>
      </w:r>
      <w:r w:rsidR="0061192A" w:rsidRPr="0015159E">
        <w:rPr>
          <w:rFonts w:ascii="Palatino Linotype" w:hAnsi="Palatino Linotype"/>
          <w:sz w:val="23"/>
          <w:szCs w:val="23"/>
        </w:rPr>
        <w:t>needs a reason to be inclined towards or away from any particular it perceives.  Consequently the principle of in</w:t>
      </w:r>
      <w:r w:rsidR="000C4673" w:rsidRPr="0015159E">
        <w:rPr>
          <w:rFonts w:ascii="Palatino Linotype" w:hAnsi="Palatino Linotype"/>
          <w:sz w:val="23"/>
          <w:szCs w:val="23"/>
        </w:rPr>
        <w:t>clination in a rational animal—its rational appetite—</w:t>
      </w:r>
      <w:r w:rsidR="00C71115" w:rsidRPr="0015159E">
        <w:rPr>
          <w:rFonts w:ascii="Palatino Linotype" w:hAnsi="Palatino Linotype"/>
          <w:sz w:val="23"/>
          <w:szCs w:val="23"/>
        </w:rPr>
        <w:t xml:space="preserve">requires an act </w:t>
      </w:r>
      <w:r w:rsidR="00D97FDC" w:rsidRPr="0015159E">
        <w:rPr>
          <w:rFonts w:ascii="Palatino Linotype" w:hAnsi="Palatino Linotype"/>
          <w:sz w:val="23"/>
          <w:szCs w:val="23"/>
        </w:rPr>
        <w:t xml:space="preserve">of </w:t>
      </w:r>
      <w:r w:rsidR="00C71115" w:rsidRPr="0015159E">
        <w:rPr>
          <w:rFonts w:ascii="Palatino Linotype" w:hAnsi="Palatino Linotype"/>
          <w:sz w:val="23"/>
          <w:szCs w:val="23"/>
        </w:rPr>
        <w:t>reason</w:t>
      </w:r>
      <w:r w:rsidR="0061192A" w:rsidRPr="0015159E">
        <w:rPr>
          <w:rFonts w:ascii="Palatino Linotype" w:hAnsi="Palatino Linotype"/>
          <w:sz w:val="23"/>
          <w:szCs w:val="23"/>
        </w:rPr>
        <w:t xml:space="preserve"> </w:t>
      </w:r>
      <w:r w:rsidR="00C71115" w:rsidRPr="0015159E">
        <w:rPr>
          <w:rFonts w:ascii="Palatino Linotype" w:hAnsi="Palatino Linotype"/>
          <w:sz w:val="23"/>
          <w:szCs w:val="23"/>
        </w:rPr>
        <w:t xml:space="preserve">in order to be determined </w:t>
      </w:r>
      <w:r w:rsidR="000C4673" w:rsidRPr="0015159E">
        <w:rPr>
          <w:rFonts w:ascii="Palatino Linotype" w:hAnsi="Palatino Linotype"/>
          <w:sz w:val="23"/>
          <w:szCs w:val="23"/>
        </w:rPr>
        <w:t>towards one end as opposed to another</w:t>
      </w:r>
      <w:r w:rsidR="00C71115" w:rsidRPr="0015159E">
        <w:rPr>
          <w:rFonts w:ascii="Palatino Linotype" w:hAnsi="Palatino Linotype"/>
          <w:sz w:val="23"/>
          <w:szCs w:val="23"/>
        </w:rPr>
        <w:t xml:space="preserve">.  An </w:t>
      </w:r>
      <w:r w:rsidR="0061192A" w:rsidRPr="0015159E">
        <w:rPr>
          <w:rFonts w:ascii="Palatino Linotype" w:hAnsi="Palatino Linotype"/>
          <w:sz w:val="23"/>
          <w:szCs w:val="23"/>
        </w:rPr>
        <w:t>object of will</w:t>
      </w:r>
      <w:r w:rsidR="00C71115" w:rsidRPr="0015159E">
        <w:rPr>
          <w:rFonts w:ascii="Palatino Linotype" w:hAnsi="Palatino Linotype"/>
          <w:sz w:val="23"/>
          <w:szCs w:val="23"/>
        </w:rPr>
        <w:t>, because the will is a rational power of desire,</w:t>
      </w:r>
      <w:r w:rsidR="0061192A" w:rsidRPr="0015159E">
        <w:rPr>
          <w:rFonts w:ascii="Palatino Linotype" w:hAnsi="Palatino Linotype"/>
          <w:sz w:val="23"/>
          <w:szCs w:val="23"/>
        </w:rPr>
        <w:t xml:space="preserve"> must be </w:t>
      </w:r>
      <w:r w:rsidR="00C71115" w:rsidRPr="0015159E">
        <w:rPr>
          <w:rFonts w:ascii="Palatino Linotype" w:hAnsi="Palatino Linotype"/>
          <w:sz w:val="23"/>
          <w:szCs w:val="23"/>
        </w:rPr>
        <w:t xml:space="preserve">supplied by </w:t>
      </w:r>
      <w:r w:rsidR="0061192A" w:rsidRPr="0015159E">
        <w:rPr>
          <w:rFonts w:ascii="Palatino Linotype" w:hAnsi="Palatino Linotype"/>
          <w:sz w:val="23"/>
          <w:szCs w:val="23"/>
        </w:rPr>
        <w:t>an act of practical reason (a practical judgment that some end is to be pursued through some determinate means).</w:t>
      </w:r>
      <w:r w:rsidR="00C71115" w:rsidRPr="0015159E">
        <w:rPr>
          <w:rStyle w:val="FootnoteReference"/>
          <w:rFonts w:ascii="Palatino Linotype" w:hAnsi="Palatino Linotype"/>
          <w:sz w:val="23"/>
          <w:szCs w:val="23"/>
        </w:rPr>
        <w:footnoteReference w:id="53"/>
      </w:r>
      <w:r w:rsidR="0061192A" w:rsidRPr="0015159E">
        <w:rPr>
          <w:rFonts w:ascii="Palatino Linotype" w:hAnsi="Palatino Linotype"/>
          <w:sz w:val="23"/>
          <w:szCs w:val="23"/>
        </w:rPr>
        <w:t xml:space="preserve">   </w:t>
      </w:r>
    </w:p>
    <w:p w14:paraId="5AC0DC61" w14:textId="77777777" w:rsidR="003B06EF" w:rsidRPr="0015159E" w:rsidRDefault="0061192A" w:rsidP="0061192A">
      <w:pPr>
        <w:spacing w:line="360" w:lineRule="auto"/>
        <w:ind w:firstLine="720"/>
        <w:jc w:val="both"/>
        <w:rPr>
          <w:rFonts w:ascii="Palatino Linotype" w:hAnsi="Palatino Linotype"/>
          <w:sz w:val="23"/>
          <w:szCs w:val="23"/>
        </w:rPr>
      </w:pPr>
      <w:r w:rsidRPr="0015159E">
        <w:rPr>
          <w:rFonts w:ascii="Palatino Linotype" w:hAnsi="Palatino Linotype"/>
          <w:sz w:val="23"/>
          <w:szCs w:val="23"/>
        </w:rPr>
        <w:t>Thus</w:t>
      </w:r>
      <w:r w:rsidR="00D97FDC" w:rsidRPr="0015159E">
        <w:rPr>
          <w:rFonts w:ascii="Palatino Linotype" w:hAnsi="Palatino Linotype"/>
          <w:sz w:val="23"/>
          <w:szCs w:val="23"/>
        </w:rPr>
        <w:t xml:space="preserve"> Aquinas argues that</w:t>
      </w:r>
      <w:r w:rsidRPr="0015159E">
        <w:rPr>
          <w:rFonts w:ascii="Palatino Linotype" w:hAnsi="Palatino Linotype"/>
          <w:sz w:val="23"/>
          <w:szCs w:val="23"/>
        </w:rPr>
        <w:t xml:space="preserve"> a rational animal must </w:t>
      </w:r>
      <w:r w:rsidRPr="0015159E">
        <w:rPr>
          <w:rFonts w:ascii="Palatino Linotype" w:hAnsi="Palatino Linotype"/>
          <w:i/>
          <w:sz w:val="23"/>
          <w:szCs w:val="23"/>
        </w:rPr>
        <w:t>determine itself</w:t>
      </w:r>
      <w:r w:rsidRPr="0015159E">
        <w:rPr>
          <w:rFonts w:ascii="Palatino Linotype" w:hAnsi="Palatino Linotype"/>
          <w:sz w:val="23"/>
          <w:szCs w:val="23"/>
        </w:rPr>
        <w:t xml:space="preserve"> to move, in accordance with its</w:t>
      </w:r>
      <w:r w:rsidR="00D97FDC" w:rsidRPr="0015159E">
        <w:rPr>
          <w:rFonts w:ascii="Palatino Linotype" w:hAnsi="Palatino Linotype"/>
          <w:sz w:val="23"/>
          <w:szCs w:val="23"/>
        </w:rPr>
        <w:t xml:space="preserve"> conceptual understanding of what ought to be pursued, and it cannot do this without relating its general conception of what is good to the particular situation it faces.  </w:t>
      </w:r>
      <w:r w:rsidRPr="0015159E">
        <w:rPr>
          <w:rFonts w:ascii="Palatino Linotype" w:hAnsi="Palatino Linotype"/>
          <w:sz w:val="23"/>
          <w:szCs w:val="23"/>
        </w:rPr>
        <w:t>And so a ‘W</w:t>
      </w:r>
      <w:r w:rsidR="00D97FDC" w:rsidRPr="0015159E">
        <w:rPr>
          <w:rFonts w:ascii="Palatino Linotype" w:hAnsi="Palatino Linotype"/>
          <w:sz w:val="23"/>
          <w:szCs w:val="23"/>
        </w:rPr>
        <w:t>hy?’ question regarding the actions</w:t>
      </w:r>
      <w:r w:rsidRPr="0015159E">
        <w:rPr>
          <w:rFonts w:ascii="Palatino Linotype" w:hAnsi="Palatino Linotype"/>
          <w:sz w:val="23"/>
          <w:szCs w:val="23"/>
        </w:rPr>
        <w:t xml:space="preserve"> of a rational animal can be directly addressed to it, and an answer can be expected that will appeal, not to some brute di</w:t>
      </w:r>
      <w:r w:rsidR="000E77AE" w:rsidRPr="0015159E">
        <w:rPr>
          <w:rFonts w:ascii="Palatino Linotype" w:hAnsi="Palatino Linotype"/>
          <w:sz w:val="23"/>
          <w:szCs w:val="23"/>
        </w:rPr>
        <w:t>sposition or pre-determined inclination, but to the agent’s own understanding</w:t>
      </w:r>
      <w:r w:rsidRPr="0015159E">
        <w:rPr>
          <w:rFonts w:ascii="Palatino Linotype" w:hAnsi="Palatino Linotype"/>
          <w:sz w:val="23"/>
          <w:szCs w:val="23"/>
        </w:rPr>
        <w:t xml:space="preserve"> of his or her reasons for thinking, desiring, or acting as she does.  Thus Aquinas says that a rational animal determines its own inclinations, and is free.</w:t>
      </w:r>
      <w:r w:rsidRPr="0015159E">
        <w:rPr>
          <w:rStyle w:val="FootnoteReference"/>
          <w:rFonts w:ascii="Palatino Linotype" w:hAnsi="Palatino Linotype"/>
          <w:sz w:val="23"/>
          <w:szCs w:val="23"/>
        </w:rPr>
        <w:footnoteReference w:id="54"/>
      </w:r>
      <w:r w:rsidR="000E77AE" w:rsidRPr="0015159E">
        <w:rPr>
          <w:rFonts w:ascii="Palatino Linotype" w:hAnsi="Palatino Linotype"/>
          <w:sz w:val="23"/>
          <w:szCs w:val="23"/>
        </w:rPr>
        <w:t xml:space="preserve">  And it also exp</w:t>
      </w:r>
      <w:r w:rsidR="003B06EF" w:rsidRPr="0015159E">
        <w:rPr>
          <w:rFonts w:ascii="Palatino Linotype" w:hAnsi="Palatino Linotype"/>
          <w:sz w:val="23"/>
          <w:szCs w:val="23"/>
        </w:rPr>
        <w:t xml:space="preserve">lains why he repeatedly insists </w:t>
      </w:r>
      <w:r w:rsidR="000E77AE" w:rsidRPr="0015159E">
        <w:rPr>
          <w:rFonts w:ascii="Palatino Linotype" w:hAnsi="Palatino Linotype"/>
          <w:sz w:val="23"/>
          <w:szCs w:val="23"/>
        </w:rPr>
        <w:t xml:space="preserve">that </w:t>
      </w:r>
      <w:r w:rsidRPr="0015159E">
        <w:rPr>
          <w:rFonts w:ascii="Palatino Linotype" w:hAnsi="Palatino Linotype"/>
          <w:sz w:val="23"/>
          <w:szCs w:val="23"/>
        </w:rPr>
        <w:t>“goodness of will depends on reason.”</w:t>
      </w:r>
      <w:r w:rsidRPr="0015159E">
        <w:rPr>
          <w:rStyle w:val="FootnoteReference"/>
          <w:rFonts w:ascii="Palatino Linotype" w:hAnsi="Palatino Linotype"/>
          <w:sz w:val="23"/>
          <w:szCs w:val="23"/>
        </w:rPr>
        <w:footnoteReference w:id="55"/>
      </w:r>
    </w:p>
    <w:p w14:paraId="0B71CA06" w14:textId="7F4B7CE0" w:rsidR="00450EAA" w:rsidRPr="0015159E" w:rsidRDefault="003B06EF" w:rsidP="003321E9">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So the appetitive and cognitive powers of a rational animal are conceptual, and therefore self-conscious and self-determined powers.  </w:t>
      </w:r>
      <w:r w:rsidR="00840997" w:rsidRPr="0015159E">
        <w:rPr>
          <w:rFonts w:ascii="Palatino Linotype" w:hAnsi="Palatino Linotype"/>
          <w:sz w:val="23"/>
          <w:szCs w:val="23"/>
        </w:rPr>
        <w:t xml:space="preserve">This raises the question, however, </w:t>
      </w:r>
      <w:r w:rsidRPr="0015159E">
        <w:rPr>
          <w:rFonts w:ascii="Palatino Linotype" w:hAnsi="Palatino Linotype"/>
          <w:sz w:val="23"/>
          <w:szCs w:val="23"/>
        </w:rPr>
        <w:t>how such a power can be s</w:t>
      </w:r>
      <w:r w:rsidR="00840997" w:rsidRPr="0015159E">
        <w:rPr>
          <w:rFonts w:ascii="Palatino Linotype" w:hAnsi="Palatino Linotype"/>
          <w:sz w:val="23"/>
          <w:szCs w:val="23"/>
        </w:rPr>
        <w:t>usceptible to natural norms.  That is, if</w:t>
      </w:r>
      <w:r w:rsidRPr="0015159E">
        <w:rPr>
          <w:rFonts w:ascii="Palatino Linotype" w:hAnsi="Palatino Linotype"/>
          <w:sz w:val="23"/>
          <w:szCs w:val="23"/>
        </w:rPr>
        <w:t xml:space="preserve"> a rational animal seeks its good in a critical, reflective, and self-determined way, then is it not the sort of animal that can call the norms of its nature into question and hold them up for rational scrutiny?  Is it not thereby autonomous and free</w:t>
      </w:r>
      <w:r w:rsidR="00840997" w:rsidRPr="0015159E">
        <w:rPr>
          <w:rFonts w:ascii="Palatino Linotype" w:hAnsi="Palatino Linotype"/>
          <w:sz w:val="23"/>
          <w:szCs w:val="23"/>
        </w:rPr>
        <w:t xml:space="preserve"> to decide for itself what its good is</w:t>
      </w:r>
      <w:r w:rsidRPr="0015159E">
        <w:rPr>
          <w:rFonts w:ascii="Palatino Linotype" w:hAnsi="Palatino Linotype"/>
          <w:sz w:val="23"/>
          <w:szCs w:val="23"/>
        </w:rPr>
        <w:t>?</w:t>
      </w:r>
      <w:r w:rsidR="009E2D0B" w:rsidRPr="0015159E">
        <w:rPr>
          <w:rFonts w:ascii="Palatino Linotype" w:hAnsi="Palatino Linotype"/>
          <w:sz w:val="23"/>
          <w:szCs w:val="23"/>
        </w:rPr>
        <w:t xml:space="preserve">  </w:t>
      </w:r>
      <w:r w:rsidR="00840997" w:rsidRPr="0015159E">
        <w:rPr>
          <w:rFonts w:ascii="Palatino Linotype" w:hAnsi="Palatino Linotype"/>
          <w:sz w:val="23"/>
          <w:szCs w:val="23"/>
        </w:rPr>
        <w:t>If nature decided such matters, a power of reason looks utterly superfluous.</w:t>
      </w:r>
      <w:r w:rsidR="00840997" w:rsidRPr="0015159E">
        <w:rPr>
          <w:rStyle w:val="FootnoteReference"/>
          <w:rFonts w:ascii="Palatino Linotype" w:hAnsi="Palatino Linotype"/>
          <w:sz w:val="23"/>
          <w:szCs w:val="23"/>
        </w:rPr>
        <w:footnoteReference w:id="56"/>
      </w:r>
      <w:r w:rsidR="003457AA" w:rsidRPr="0015159E">
        <w:rPr>
          <w:rFonts w:ascii="Palatino Linotype" w:hAnsi="Palatino Linotype"/>
          <w:sz w:val="23"/>
          <w:szCs w:val="23"/>
        </w:rPr>
        <w:t xml:space="preserve">  How does this picture help us solve the problem </w:t>
      </w:r>
      <w:r w:rsidR="003321E9" w:rsidRPr="0015159E">
        <w:rPr>
          <w:rFonts w:ascii="Palatino Linotype" w:hAnsi="Palatino Linotype"/>
          <w:sz w:val="23"/>
          <w:szCs w:val="23"/>
        </w:rPr>
        <w:t xml:space="preserve">facing the ethical naturalist?  </w:t>
      </w:r>
      <w:r w:rsidR="009E2D0B" w:rsidRPr="0015159E">
        <w:rPr>
          <w:rFonts w:ascii="Palatino Linotype" w:hAnsi="Palatino Linotype"/>
          <w:sz w:val="23"/>
          <w:szCs w:val="23"/>
        </w:rPr>
        <w:t>The answer to this comes, I think, from reflection upon</w:t>
      </w:r>
      <w:r w:rsidR="003C7972" w:rsidRPr="0015159E">
        <w:rPr>
          <w:rFonts w:ascii="Palatino Linotype" w:hAnsi="Palatino Linotype"/>
          <w:sz w:val="23"/>
          <w:szCs w:val="23"/>
        </w:rPr>
        <w:t xml:space="preserve"> </w:t>
      </w:r>
      <w:r w:rsidR="003457AA" w:rsidRPr="0015159E">
        <w:rPr>
          <w:rFonts w:ascii="Palatino Linotype" w:hAnsi="Palatino Linotype"/>
          <w:sz w:val="23"/>
          <w:szCs w:val="23"/>
        </w:rPr>
        <w:t xml:space="preserve">the nature of practical reason. </w:t>
      </w:r>
    </w:p>
    <w:p w14:paraId="2AF80EAB" w14:textId="77777777" w:rsidR="00450EAA" w:rsidRPr="0015159E" w:rsidRDefault="00450EAA" w:rsidP="00450EAA">
      <w:pPr>
        <w:spacing w:line="360" w:lineRule="auto"/>
        <w:jc w:val="both"/>
        <w:rPr>
          <w:rFonts w:ascii="Palatino Linotype" w:hAnsi="Palatino Linotype"/>
          <w:b/>
          <w:sz w:val="23"/>
          <w:szCs w:val="23"/>
        </w:rPr>
      </w:pPr>
      <w:r w:rsidRPr="0015159E">
        <w:rPr>
          <w:rFonts w:ascii="Palatino Linotype" w:hAnsi="Palatino Linotype"/>
          <w:b/>
          <w:sz w:val="23"/>
          <w:szCs w:val="23"/>
        </w:rPr>
        <w:t>3.2  Acting for Reasons</w:t>
      </w:r>
    </w:p>
    <w:p w14:paraId="66C19158" w14:textId="4325C37E" w:rsidR="003D521D" w:rsidRPr="0015159E" w:rsidRDefault="00450EAA" w:rsidP="003D521D">
      <w:pPr>
        <w:spacing w:line="360" w:lineRule="auto"/>
        <w:jc w:val="both"/>
        <w:rPr>
          <w:rFonts w:ascii="Palatino Linotype" w:hAnsi="Palatino Linotype"/>
          <w:sz w:val="23"/>
          <w:szCs w:val="23"/>
        </w:rPr>
      </w:pPr>
      <w:r w:rsidRPr="0015159E">
        <w:rPr>
          <w:rFonts w:ascii="Palatino Linotype" w:hAnsi="Palatino Linotype"/>
          <w:sz w:val="23"/>
          <w:szCs w:val="23"/>
        </w:rPr>
        <w:t xml:space="preserve">We have seen that Aquinas believes that all living things act for the sake of a single, unifying end: the exemplification of </w:t>
      </w:r>
      <w:r w:rsidR="003D521D" w:rsidRPr="0015159E">
        <w:rPr>
          <w:rFonts w:ascii="Palatino Linotype" w:hAnsi="Palatino Linotype"/>
          <w:sz w:val="23"/>
          <w:szCs w:val="23"/>
        </w:rPr>
        <w:t xml:space="preserve">its </w:t>
      </w:r>
      <w:r w:rsidRPr="0015159E">
        <w:rPr>
          <w:rFonts w:ascii="Palatino Linotype" w:hAnsi="Palatino Linotype"/>
          <w:sz w:val="23"/>
          <w:szCs w:val="23"/>
        </w:rPr>
        <w:t>life form, or nature.  Human beings are living things,</w:t>
      </w:r>
      <w:r w:rsidR="003D521D" w:rsidRPr="0015159E">
        <w:rPr>
          <w:rFonts w:ascii="Palatino Linotype" w:hAnsi="Palatino Linotype"/>
          <w:sz w:val="23"/>
          <w:szCs w:val="23"/>
        </w:rPr>
        <w:t xml:space="preserve"> and so the same is true for us, all of our properly human actions come to be for the sake of living a human life.</w:t>
      </w:r>
      <w:r w:rsidR="001A6B65" w:rsidRPr="0015159E">
        <w:rPr>
          <w:rFonts w:ascii="Palatino Linotype" w:hAnsi="Palatino Linotype"/>
          <w:sz w:val="23"/>
          <w:szCs w:val="23"/>
        </w:rPr>
        <w:t xml:space="preserve">  This end is not chosen by us, we are naturally inclined to it.  But our inclination to life is very general and basic, and it is up to us to determine how we will be so inclined</w:t>
      </w:r>
      <w:r w:rsidR="00CD0B88" w:rsidRPr="0015159E">
        <w:rPr>
          <w:rFonts w:ascii="Palatino Linotype" w:hAnsi="Palatino Linotype"/>
          <w:sz w:val="23"/>
          <w:szCs w:val="23"/>
        </w:rPr>
        <w:t xml:space="preserve">.  We must come to possess a general conception of human life.  If we did not come into possession of such a general conception, then we could not live a characteristically human life (a life of rational, intentional action).  </w:t>
      </w:r>
      <w:r w:rsidR="003D521D" w:rsidRPr="0015159E">
        <w:rPr>
          <w:rFonts w:ascii="Palatino Linotype" w:hAnsi="Palatino Linotype"/>
          <w:sz w:val="23"/>
          <w:szCs w:val="23"/>
        </w:rPr>
        <w:t xml:space="preserve">Thus </w:t>
      </w:r>
      <w:r w:rsidRPr="0015159E">
        <w:rPr>
          <w:rFonts w:ascii="Palatino Linotype" w:hAnsi="Palatino Linotype"/>
          <w:sz w:val="23"/>
          <w:szCs w:val="23"/>
        </w:rPr>
        <w:t>Aquinas takes it as a condition on a</w:t>
      </w:r>
      <w:r w:rsidR="00CD0B88" w:rsidRPr="0015159E">
        <w:rPr>
          <w:rFonts w:ascii="Palatino Linotype" w:hAnsi="Palatino Linotype"/>
          <w:sz w:val="23"/>
          <w:szCs w:val="23"/>
        </w:rPr>
        <w:t>cting for a reason that the agent has</w:t>
      </w:r>
      <w:r w:rsidRPr="0015159E">
        <w:rPr>
          <w:rFonts w:ascii="Palatino Linotype" w:hAnsi="Palatino Linotype"/>
          <w:sz w:val="23"/>
          <w:szCs w:val="23"/>
        </w:rPr>
        <w:t xml:space="preserve"> knowledge of that</w:t>
      </w:r>
      <w:r w:rsidR="00CD0B88" w:rsidRPr="0015159E">
        <w:rPr>
          <w:rFonts w:ascii="Palatino Linotype" w:hAnsi="Palatino Linotype"/>
          <w:sz w:val="23"/>
          <w:szCs w:val="23"/>
        </w:rPr>
        <w:t xml:space="preserve"> its natural end</w:t>
      </w:r>
      <w:r w:rsidR="003D521D" w:rsidRPr="0015159E">
        <w:rPr>
          <w:rFonts w:ascii="Palatino Linotype" w:hAnsi="Palatino Linotype"/>
          <w:sz w:val="23"/>
          <w:szCs w:val="23"/>
        </w:rPr>
        <w:t xml:space="preserve">: knowledge of </w:t>
      </w:r>
      <w:r w:rsidR="00CD0B88" w:rsidRPr="0015159E">
        <w:rPr>
          <w:rFonts w:ascii="Palatino Linotype" w:hAnsi="Palatino Linotype"/>
          <w:sz w:val="23"/>
          <w:szCs w:val="23"/>
        </w:rPr>
        <w:t xml:space="preserve">specifically </w:t>
      </w:r>
      <w:r w:rsidR="003D521D" w:rsidRPr="0015159E">
        <w:rPr>
          <w:rFonts w:ascii="Palatino Linotype" w:hAnsi="Palatino Linotype"/>
          <w:sz w:val="23"/>
          <w:szCs w:val="23"/>
        </w:rPr>
        <w:t>human form</w:t>
      </w:r>
      <w:r w:rsidRPr="0015159E">
        <w:rPr>
          <w:rFonts w:ascii="Palatino Linotype" w:hAnsi="Palatino Linotype"/>
          <w:sz w:val="23"/>
          <w:szCs w:val="23"/>
        </w:rPr>
        <w:t xml:space="preserve">.  </w:t>
      </w:r>
    </w:p>
    <w:p w14:paraId="3626BF9D" w14:textId="21863E96" w:rsidR="009E2D0B" w:rsidRPr="0015159E" w:rsidRDefault="003D521D" w:rsidP="003D521D">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Thus it is a condition on willed (i.e., rational or voluntary) action that an agent </w:t>
      </w:r>
      <w:r w:rsidR="00450EAA" w:rsidRPr="0015159E">
        <w:rPr>
          <w:rFonts w:ascii="Palatino Linotype" w:hAnsi="Palatino Linotype"/>
          <w:sz w:val="23"/>
          <w:szCs w:val="23"/>
        </w:rPr>
        <w:t xml:space="preserve">know his end </w:t>
      </w:r>
      <w:r w:rsidR="00450EAA" w:rsidRPr="0015159E">
        <w:rPr>
          <w:rFonts w:ascii="Palatino Linotype" w:hAnsi="Palatino Linotype"/>
          <w:i/>
          <w:sz w:val="23"/>
          <w:szCs w:val="23"/>
        </w:rPr>
        <w:t>qua</w:t>
      </w:r>
      <w:r w:rsidR="00CD0B88" w:rsidRPr="0015159E">
        <w:rPr>
          <w:rFonts w:ascii="Palatino Linotype" w:hAnsi="Palatino Linotype"/>
          <w:sz w:val="23"/>
          <w:szCs w:val="23"/>
        </w:rPr>
        <w:t xml:space="preserve"> end.  An </w:t>
      </w:r>
      <w:r w:rsidR="00450EAA" w:rsidRPr="0015159E">
        <w:rPr>
          <w:rFonts w:ascii="Palatino Linotype" w:hAnsi="Palatino Linotype"/>
          <w:sz w:val="23"/>
          <w:szCs w:val="23"/>
        </w:rPr>
        <w:t>animal knows it ends (the sheep knows that it is fleeing the wolf</w:t>
      </w:r>
      <w:r w:rsidR="00470167" w:rsidRPr="0015159E">
        <w:rPr>
          <w:rFonts w:ascii="Palatino Linotype" w:hAnsi="Palatino Linotype"/>
          <w:sz w:val="23"/>
          <w:szCs w:val="23"/>
        </w:rPr>
        <w:t xml:space="preserve"> </w:t>
      </w:r>
      <w:r w:rsidR="00470167" w:rsidRPr="0015159E">
        <w:rPr>
          <w:rFonts w:ascii="Palatino Linotype" w:hAnsi="Palatino Linotype"/>
          <w:i/>
          <w:sz w:val="23"/>
          <w:szCs w:val="23"/>
        </w:rPr>
        <w:t xml:space="preserve">qua </w:t>
      </w:r>
      <w:r w:rsidR="00470167" w:rsidRPr="0015159E">
        <w:rPr>
          <w:rFonts w:ascii="Palatino Linotype" w:hAnsi="Palatino Linotype"/>
          <w:sz w:val="23"/>
          <w:szCs w:val="23"/>
        </w:rPr>
        <w:t>danger</w:t>
      </w:r>
      <w:r w:rsidR="00450EAA" w:rsidRPr="0015159E">
        <w:rPr>
          <w:rFonts w:ascii="Palatino Linotype" w:hAnsi="Palatino Linotype"/>
          <w:sz w:val="23"/>
          <w:szCs w:val="23"/>
        </w:rPr>
        <w:t>), but this knowledge is not conceptual</w:t>
      </w:r>
      <w:r w:rsidR="00697365" w:rsidRPr="0015159E">
        <w:rPr>
          <w:rFonts w:ascii="Palatino Linotype" w:hAnsi="Palatino Linotype"/>
          <w:sz w:val="23"/>
          <w:szCs w:val="23"/>
        </w:rPr>
        <w:t xml:space="preserve"> and general</w:t>
      </w:r>
      <w:r w:rsidR="00E519CC" w:rsidRPr="0015159E">
        <w:rPr>
          <w:rFonts w:ascii="Palatino Linotype" w:hAnsi="Palatino Linotype"/>
          <w:sz w:val="23"/>
          <w:szCs w:val="23"/>
        </w:rPr>
        <w:t>—it does not have thoughts that are systematically connect to its other thoughts, because they are positioned with</w:t>
      </w:r>
      <w:r w:rsidR="00697365" w:rsidRPr="0015159E">
        <w:rPr>
          <w:rFonts w:ascii="Palatino Linotype" w:hAnsi="Palatino Linotype"/>
          <w:sz w:val="23"/>
          <w:szCs w:val="23"/>
        </w:rPr>
        <w:t>in a larger, inferentially related system</w:t>
      </w:r>
      <w:r w:rsidR="00E519CC" w:rsidRPr="0015159E">
        <w:rPr>
          <w:rFonts w:ascii="Palatino Linotype" w:hAnsi="Palatino Linotype"/>
          <w:sz w:val="23"/>
          <w:szCs w:val="23"/>
        </w:rPr>
        <w:t>.</w:t>
      </w:r>
      <w:r w:rsidR="00697365" w:rsidRPr="0015159E">
        <w:rPr>
          <w:rFonts w:ascii="Palatino Linotype" w:hAnsi="Palatino Linotype"/>
          <w:sz w:val="23"/>
          <w:szCs w:val="23"/>
        </w:rPr>
        <w:t xml:space="preserve">  And so it neither needs nor can have a reason to adopt one end over another.  </w:t>
      </w:r>
    </w:p>
    <w:p w14:paraId="2B5301C5" w14:textId="094B8DE8" w:rsidR="003B1D58" w:rsidRPr="0015159E" w:rsidRDefault="00470167" w:rsidP="003D521D">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A rational animal, on the other hand, must have a reason to flee or hold its ground.  Now this search for a ground is not confined to the space </w:t>
      </w:r>
      <w:r w:rsidR="003B1D58" w:rsidRPr="0015159E">
        <w:rPr>
          <w:rFonts w:ascii="Palatino Linotype" w:hAnsi="Palatino Linotype"/>
          <w:sz w:val="23"/>
          <w:szCs w:val="23"/>
        </w:rPr>
        <w:t>of the particular circumstances.  The search for a reason is grounded in its consciousness of its other ends (general and particular)</w:t>
      </w:r>
      <w:r w:rsidR="006106B7" w:rsidRPr="0015159E">
        <w:rPr>
          <w:rFonts w:ascii="Palatino Linotype" w:hAnsi="Palatino Linotype"/>
          <w:sz w:val="23"/>
          <w:szCs w:val="23"/>
        </w:rPr>
        <w:t>, and how thos</w:t>
      </w:r>
      <w:r w:rsidR="006A4D7C" w:rsidRPr="0015159E">
        <w:rPr>
          <w:rFonts w:ascii="Palatino Linotype" w:hAnsi="Palatino Linotype"/>
          <w:sz w:val="23"/>
          <w:szCs w:val="23"/>
        </w:rPr>
        <w:t>e ends hang together as a system of ordered goods</w:t>
      </w:r>
      <w:r w:rsidR="006106B7" w:rsidRPr="0015159E">
        <w:rPr>
          <w:rFonts w:ascii="Palatino Linotype" w:hAnsi="Palatino Linotype"/>
          <w:sz w:val="23"/>
          <w:szCs w:val="23"/>
        </w:rPr>
        <w:t>.</w:t>
      </w:r>
      <w:r w:rsidR="00EA18DC" w:rsidRPr="0015159E">
        <w:rPr>
          <w:rFonts w:ascii="Palatino Linotype" w:hAnsi="Palatino Linotype"/>
          <w:sz w:val="23"/>
          <w:szCs w:val="23"/>
        </w:rPr>
        <w:t xml:space="preserve">  One choose</w:t>
      </w:r>
      <w:r w:rsidR="007A66AD" w:rsidRPr="0015159E">
        <w:rPr>
          <w:rFonts w:ascii="Palatino Linotype" w:hAnsi="Palatino Linotype"/>
          <w:sz w:val="23"/>
          <w:szCs w:val="23"/>
        </w:rPr>
        <w:t>s</w:t>
      </w:r>
      <w:r w:rsidR="00EA18DC" w:rsidRPr="0015159E">
        <w:rPr>
          <w:rFonts w:ascii="Palatino Linotype" w:hAnsi="Palatino Linotype"/>
          <w:sz w:val="23"/>
          <w:szCs w:val="23"/>
        </w:rPr>
        <w:t xml:space="preserve"> the end</w:t>
      </w:r>
      <w:r w:rsidR="00697365" w:rsidRPr="0015159E">
        <w:rPr>
          <w:rFonts w:ascii="Palatino Linotype" w:hAnsi="Palatino Linotype"/>
          <w:sz w:val="23"/>
          <w:szCs w:val="23"/>
        </w:rPr>
        <w:t>,</w:t>
      </w:r>
      <w:r w:rsidR="00EA18DC" w:rsidRPr="0015159E">
        <w:rPr>
          <w:rFonts w:ascii="Palatino Linotype" w:hAnsi="Palatino Linotype"/>
          <w:sz w:val="23"/>
          <w:szCs w:val="23"/>
        </w:rPr>
        <w:t xml:space="preserve"> here and now, and the determinate means to its achievement, in light of one’s </w:t>
      </w:r>
      <w:r w:rsidR="00697365" w:rsidRPr="0015159E">
        <w:rPr>
          <w:rFonts w:ascii="Palatino Linotype" w:hAnsi="Palatino Linotype"/>
          <w:sz w:val="23"/>
          <w:szCs w:val="23"/>
        </w:rPr>
        <w:t xml:space="preserve">other specific and more general ends.  </w:t>
      </w:r>
      <w:r w:rsidR="00EA18DC" w:rsidRPr="0015159E">
        <w:rPr>
          <w:rFonts w:ascii="Palatino Linotype" w:hAnsi="Palatino Linotype"/>
          <w:sz w:val="23"/>
          <w:szCs w:val="23"/>
        </w:rPr>
        <w:t xml:space="preserve">For instance, </w:t>
      </w:r>
      <w:r w:rsidR="00697365" w:rsidRPr="0015159E">
        <w:rPr>
          <w:rFonts w:ascii="Palatino Linotype" w:hAnsi="Palatino Linotype"/>
          <w:sz w:val="23"/>
          <w:szCs w:val="23"/>
        </w:rPr>
        <w:t>I will not go to the store if it means I</w:t>
      </w:r>
      <w:r w:rsidR="007D704D" w:rsidRPr="0015159E">
        <w:rPr>
          <w:rFonts w:ascii="Palatino Linotype" w:hAnsi="Palatino Linotype"/>
          <w:sz w:val="23"/>
          <w:szCs w:val="23"/>
        </w:rPr>
        <w:t xml:space="preserve"> will miss class,</w:t>
      </w:r>
      <w:r w:rsidR="00EA18DC" w:rsidRPr="0015159E">
        <w:rPr>
          <w:rFonts w:ascii="Palatino Linotype" w:hAnsi="Palatino Linotype"/>
          <w:sz w:val="23"/>
          <w:szCs w:val="23"/>
        </w:rPr>
        <w:t xml:space="preserve"> and I’m the sort of person who will </w:t>
      </w:r>
      <w:r w:rsidR="007D704D" w:rsidRPr="0015159E">
        <w:rPr>
          <w:rFonts w:ascii="Palatino Linotype" w:hAnsi="Palatino Linotype"/>
          <w:sz w:val="23"/>
          <w:szCs w:val="23"/>
        </w:rPr>
        <w:t>not miss class, even it means I don’</w:t>
      </w:r>
      <w:r w:rsidR="00EA18DC" w:rsidRPr="0015159E">
        <w:rPr>
          <w:rFonts w:ascii="Palatino Linotype" w:hAnsi="Palatino Linotype"/>
          <w:sz w:val="23"/>
          <w:szCs w:val="23"/>
        </w:rPr>
        <w:t xml:space="preserve">t eat and miss out on all sorts of other opportunities.  </w:t>
      </w:r>
      <w:r w:rsidR="007D704D" w:rsidRPr="0015159E">
        <w:rPr>
          <w:rFonts w:ascii="Palatino Linotype" w:hAnsi="Palatino Linotype"/>
          <w:sz w:val="23"/>
          <w:szCs w:val="23"/>
        </w:rPr>
        <w:t>Even our most mundane choices presupposes an ordering of the goods of our life and a judgment about the particular in light of the general order.</w:t>
      </w:r>
      <w:r w:rsidR="006106B7" w:rsidRPr="0015159E">
        <w:rPr>
          <w:rFonts w:ascii="Palatino Linotype" w:hAnsi="Palatino Linotype"/>
          <w:sz w:val="23"/>
          <w:szCs w:val="23"/>
        </w:rPr>
        <w:t xml:space="preserve">  Every action that is willed is willed in accordance with one’s sense of how the particular fits into</w:t>
      </w:r>
      <w:r w:rsidR="007D704D" w:rsidRPr="0015159E">
        <w:rPr>
          <w:rFonts w:ascii="Palatino Linotype" w:hAnsi="Palatino Linotype"/>
          <w:sz w:val="23"/>
          <w:szCs w:val="23"/>
        </w:rPr>
        <w:t xml:space="preserve"> this general structure of ends—it is willed, as Aquinas would say, under the aspect of the universal good.</w:t>
      </w:r>
      <w:r w:rsidR="006106B7" w:rsidRPr="0015159E">
        <w:rPr>
          <w:rFonts w:ascii="Palatino Linotype" w:hAnsi="Palatino Linotype"/>
          <w:sz w:val="23"/>
          <w:szCs w:val="23"/>
        </w:rPr>
        <w:t xml:space="preserve">  Without reference to that general structure, the notion of a practically rational ground loses its intelligibility.</w:t>
      </w:r>
      <w:r w:rsidR="006106B7" w:rsidRPr="0015159E">
        <w:rPr>
          <w:rStyle w:val="FootnoteReference"/>
          <w:rFonts w:ascii="Palatino Linotype" w:hAnsi="Palatino Linotype"/>
          <w:sz w:val="23"/>
          <w:szCs w:val="23"/>
        </w:rPr>
        <w:footnoteReference w:id="57"/>
      </w:r>
      <w:r w:rsidR="006A4D7C" w:rsidRPr="0015159E">
        <w:rPr>
          <w:rFonts w:ascii="Palatino Linotype" w:hAnsi="Palatino Linotype"/>
          <w:sz w:val="23"/>
          <w:szCs w:val="23"/>
        </w:rPr>
        <w:t xml:space="preserve">  If I have no sense of how what I do, here and now, fits into my general sense of how I ought to go on, then my action is not rational, but based in some kind of sub-r</w:t>
      </w:r>
      <w:r w:rsidR="007D704D" w:rsidRPr="0015159E">
        <w:rPr>
          <w:rFonts w:ascii="Palatino Linotype" w:hAnsi="Palatino Linotype"/>
          <w:sz w:val="23"/>
          <w:szCs w:val="23"/>
        </w:rPr>
        <w:t>ational motivation</w:t>
      </w:r>
      <w:r w:rsidR="006A4D7C" w:rsidRPr="0015159E">
        <w:rPr>
          <w:rFonts w:ascii="Palatino Linotype" w:hAnsi="Palatino Linotype"/>
          <w:sz w:val="23"/>
          <w:szCs w:val="23"/>
        </w:rPr>
        <w:t>.</w:t>
      </w:r>
      <w:r w:rsidR="007D704D" w:rsidRPr="0015159E">
        <w:rPr>
          <w:rStyle w:val="FootnoteReference"/>
          <w:rFonts w:ascii="Palatino Linotype" w:hAnsi="Palatino Linotype"/>
          <w:sz w:val="23"/>
          <w:szCs w:val="23"/>
        </w:rPr>
        <w:footnoteReference w:id="58"/>
      </w:r>
      <w:r w:rsidR="006A4D7C" w:rsidRPr="0015159E">
        <w:rPr>
          <w:rFonts w:ascii="Palatino Linotype" w:hAnsi="Palatino Linotype"/>
          <w:sz w:val="23"/>
          <w:szCs w:val="23"/>
        </w:rPr>
        <w:t xml:space="preserve">  </w:t>
      </w:r>
    </w:p>
    <w:p w14:paraId="5453AD19" w14:textId="4B3D6231" w:rsidR="0061192A" w:rsidRPr="0015159E" w:rsidRDefault="006A4D7C" w:rsidP="00450EAA">
      <w:pPr>
        <w:spacing w:line="360" w:lineRule="auto"/>
        <w:rPr>
          <w:rFonts w:ascii="Palatino Linotype" w:hAnsi="Palatino Linotype"/>
          <w:sz w:val="23"/>
          <w:szCs w:val="23"/>
        </w:rPr>
      </w:pPr>
      <w:r w:rsidRPr="0015159E">
        <w:rPr>
          <w:rFonts w:ascii="Palatino Linotype" w:hAnsi="Palatino Linotype"/>
          <w:sz w:val="23"/>
          <w:szCs w:val="23"/>
        </w:rPr>
        <w:tab/>
        <w:t>A rational animal brings this general conception of how to live on the particulars of the situation in which it finds itself.  And when he chooses an end and seeks to realize it, he knows that end in relation to this general system.</w:t>
      </w:r>
      <w:r w:rsidR="00EA18DC" w:rsidRPr="0015159E">
        <w:rPr>
          <w:rFonts w:ascii="Palatino Linotype" w:hAnsi="Palatino Linotype"/>
          <w:sz w:val="23"/>
          <w:szCs w:val="23"/>
        </w:rPr>
        <w:t xml:space="preserve">  But he also knows it practically: h</w:t>
      </w:r>
      <w:r w:rsidRPr="0015159E">
        <w:rPr>
          <w:rFonts w:ascii="Palatino Linotype" w:hAnsi="Palatino Linotype"/>
          <w:sz w:val="23"/>
          <w:szCs w:val="23"/>
        </w:rPr>
        <w:t xml:space="preserve">e knows it </w:t>
      </w:r>
      <w:r w:rsidRPr="0015159E">
        <w:rPr>
          <w:rFonts w:ascii="Palatino Linotype" w:hAnsi="Palatino Linotype"/>
          <w:i/>
          <w:sz w:val="23"/>
          <w:szCs w:val="23"/>
        </w:rPr>
        <w:t>as an end</w:t>
      </w:r>
      <w:r w:rsidR="00EA18DC" w:rsidRPr="0015159E">
        <w:rPr>
          <w:rFonts w:ascii="Palatino Linotype" w:hAnsi="Palatino Linotype"/>
          <w:sz w:val="23"/>
          <w:szCs w:val="23"/>
        </w:rPr>
        <w:t xml:space="preserve">.  He knows what he is doing now because he has determined himself to pursue it in light of his general conception of how to live.  In knowing his end, he knows what he is presently doing as a means to it, and he knows this because he has reasoned that these are the means, here and now, to attaining his end.  </w:t>
      </w:r>
      <w:r w:rsidR="00ED6544" w:rsidRPr="0015159E">
        <w:rPr>
          <w:rFonts w:ascii="Palatino Linotype" w:hAnsi="Palatino Linotype"/>
          <w:sz w:val="23"/>
          <w:szCs w:val="23"/>
        </w:rPr>
        <w:t xml:space="preserve">He is realizing his will, and thereby realizing his life in accordance with his conception of how it should be so realized.  Self-determination presupposes this practical knowledge of one’s ends, and therefore of one’s life and actions.  </w:t>
      </w:r>
      <w:r w:rsidR="00EA18DC" w:rsidRPr="0015159E">
        <w:rPr>
          <w:rFonts w:ascii="Palatino Linotype" w:hAnsi="Palatino Linotype"/>
          <w:sz w:val="23"/>
          <w:szCs w:val="23"/>
        </w:rPr>
        <w:t xml:space="preserve"> </w:t>
      </w:r>
    </w:p>
    <w:p w14:paraId="67A18558" w14:textId="39A1C370" w:rsidR="0061192A" w:rsidRPr="0015159E" w:rsidRDefault="006A4D7C" w:rsidP="00ED6544">
      <w:pPr>
        <w:spacing w:line="360" w:lineRule="auto"/>
        <w:rPr>
          <w:rFonts w:ascii="Palatino Linotype" w:hAnsi="Palatino Linotype"/>
          <w:i/>
          <w:sz w:val="23"/>
          <w:szCs w:val="23"/>
        </w:rPr>
      </w:pPr>
      <w:r w:rsidRPr="0015159E">
        <w:rPr>
          <w:rFonts w:ascii="Palatino Linotype" w:hAnsi="Palatino Linotype"/>
          <w:sz w:val="23"/>
          <w:szCs w:val="23"/>
        </w:rPr>
        <w:tab/>
      </w:r>
      <w:r w:rsidR="0061192A" w:rsidRPr="0015159E">
        <w:rPr>
          <w:rFonts w:ascii="Palatino Linotype" w:hAnsi="Palatino Linotype"/>
          <w:sz w:val="23"/>
          <w:szCs w:val="23"/>
        </w:rPr>
        <w:t>The</w:t>
      </w:r>
      <w:r w:rsidR="00ED6544" w:rsidRPr="0015159E">
        <w:rPr>
          <w:rFonts w:ascii="Palatino Linotype" w:hAnsi="Palatino Linotype"/>
          <w:sz w:val="23"/>
          <w:szCs w:val="23"/>
        </w:rPr>
        <w:t>se reflections are necessarily abstract and schematic, but my hope is that they are sufficient</w:t>
      </w:r>
      <w:r w:rsidR="0061192A" w:rsidRPr="0015159E">
        <w:rPr>
          <w:rFonts w:ascii="Palatino Linotype" w:hAnsi="Palatino Linotype"/>
          <w:sz w:val="23"/>
          <w:szCs w:val="23"/>
        </w:rPr>
        <w:t xml:space="preserve"> to show</w:t>
      </w:r>
      <w:r w:rsidR="00ED6544" w:rsidRPr="0015159E">
        <w:rPr>
          <w:rFonts w:ascii="Palatino Linotype" w:hAnsi="Palatino Linotype"/>
          <w:sz w:val="23"/>
          <w:szCs w:val="23"/>
        </w:rPr>
        <w:t xml:space="preserve"> that it is possible to understand the will</w:t>
      </w:r>
      <w:r w:rsidR="0061192A" w:rsidRPr="0015159E">
        <w:rPr>
          <w:rFonts w:ascii="Palatino Linotype" w:hAnsi="Palatino Linotype"/>
          <w:sz w:val="23"/>
          <w:szCs w:val="23"/>
        </w:rPr>
        <w:t xml:space="preserve"> as a power that is naturally inclined to the human good in such a way that fits into the framework of natural normativity.  But since man’s end can only guide action through a rational conception of it, we may still be inclined to think that such a conception could be constructed out of purely formal principles.  And so long as that remains a possibility, ethical naturalism will not be a meaningful alternative in moral theory.  But Aquinas does not think that this general conception of the </w:t>
      </w:r>
      <w:r w:rsidR="00ED6544" w:rsidRPr="0015159E">
        <w:rPr>
          <w:rFonts w:ascii="Palatino Linotype" w:hAnsi="Palatino Linotype"/>
          <w:sz w:val="23"/>
          <w:szCs w:val="23"/>
        </w:rPr>
        <w:t>end is constructed in accordance with formal principles of pure practical reason</w:t>
      </w:r>
      <w:r w:rsidR="0061192A" w:rsidRPr="0015159E">
        <w:rPr>
          <w:rFonts w:ascii="Palatino Linotype" w:hAnsi="Palatino Linotype"/>
          <w:sz w:val="23"/>
          <w:szCs w:val="23"/>
        </w:rPr>
        <w:t>.</w:t>
      </w:r>
      <w:r w:rsidR="00194786" w:rsidRPr="0015159E">
        <w:rPr>
          <w:rFonts w:ascii="Palatino Linotype" w:hAnsi="Palatino Linotype"/>
          <w:sz w:val="23"/>
          <w:szCs w:val="23"/>
        </w:rPr>
        <w:t xml:space="preserve">  He does not think that “self-determination” goes all the way down.  Some truths, he thinks we are naturally apt to know, and some ends we are naturally apt to desire.  Thus on his account of practical reason, the determination of right reasons can never be given a formal account.  So let us now turn to his account of the principles of practical reason, which are always species specific and never merely formal.</w:t>
      </w:r>
    </w:p>
    <w:p w14:paraId="3A855E7B" w14:textId="4A1B7E9E" w:rsidR="0061192A" w:rsidRPr="0015159E" w:rsidRDefault="006B6B1E" w:rsidP="006B6B1E">
      <w:pPr>
        <w:spacing w:line="360" w:lineRule="auto"/>
        <w:rPr>
          <w:rFonts w:ascii="Palatino Linotype" w:hAnsi="Palatino Linotype"/>
          <w:b/>
          <w:sz w:val="23"/>
          <w:szCs w:val="23"/>
        </w:rPr>
      </w:pPr>
      <w:r w:rsidRPr="0015159E">
        <w:rPr>
          <w:rFonts w:ascii="Palatino Linotype" w:hAnsi="Palatino Linotype"/>
          <w:b/>
          <w:sz w:val="23"/>
          <w:szCs w:val="23"/>
        </w:rPr>
        <w:t>3.3</w:t>
      </w:r>
      <w:r w:rsidR="0061192A" w:rsidRPr="0015159E">
        <w:rPr>
          <w:rFonts w:ascii="Palatino Linotype" w:hAnsi="Palatino Linotype"/>
          <w:b/>
          <w:sz w:val="23"/>
          <w:szCs w:val="23"/>
        </w:rPr>
        <w:t xml:space="preserve">  First Principles of Practical Reason</w:t>
      </w:r>
    </w:p>
    <w:p w14:paraId="29866289" w14:textId="737A2C05" w:rsidR="0061192A" w:rsidRPr="0015159E" w:rsidRDefault="003A10A5" w:rsidP="0061192A">
      <w:pPr>
        <w:spacing w:line="360" w:lineRule="auto"/>
        <w:jc w:val="both"/>
        <w:rPr>
          <w:rFonts w:ascii="Palatino Linotype" w:hAnsi="Palatino Linotype"/>
          <w:sz w:val="23"/>
          <w:szCs w:val="23"/>
        </w:rPr>
      </w:pPr>
      <w:r w:rsidRPr="0015159E">
        <w:rPr>
          <w:rFonts w:ascii="Palatino Linotype" w:hAnsi="Palatino Linotype"/>
          <w:sz w:val="23"/>
          <w:szCs w:val="23"/>
        </w:rPr>
        <w:t>As we have seen, Aquinas</w:t>
      </w:r>
      <w:r w:rsidR="0061192A" w:rsidRPr="0015159E">
        <w:rPr>
          <w:rFonts w:ascii="Palatino Linotype" w:hAnsi="Palatino Linotype"/>
          <w:sz w:val="23"/>
          <w:szCs w:val="23"/>
        </w:rPr>
        <w:t xml:space="preserve"> argues that the will is a natural tendency towards</w:t>
      </w:r>
      <w:r w:rsidRPr="0015159E">
        <w:rPr>
          <w:rFonts w:ascii="Palatino Linotype" w:hAnsi="Palatino Linotype"/>
          <w:sz w:val="23"/>
          <w:szCs w:val="23"/>
        </w:rPr>
        <w:t xml:space="preserve"> the exemplification of human life</w:t>
      </w:r>
      <w:r w:rsidR="0061192A" w:rsidRPr="0015159E">
        <w:rPr>
          <w:rFonts w:ascii="Palatino Linotype" w:hAnsi="Palatino Linotype"/>
          <w:sz w:val="23"/>
          <w:szCs w:val="23"/>
        </w:rPr>
        <w:t>.  But since appetite</w:t>
      </w:r>
      <w:r w:rsidRPr="0015159E">
        <w:rPr>
          <w:rFonts w:ascii="Palatino Linotype" w:hAnsi="Palatino Linotype"/>
          <w:sz w:val="23"/>
          <w:szCs w:val="23"/>
        </w:rPr>
        <w:t xml:space="preserve"> always</w:t>
      </w:r>
      <w:r w:rsidR="0061192A" w:rsidRPr="0015159E">
        <w:rPr>
          <w:rFonts w:ascii="Palatino Linotype" w:hAnsi="Palatino Linotype"/>
          <w:sz w:val="23"/>
          <w:szCs w:val="23"/>
        </w:rPr>
        <w:t xml:space="preserve"> follows cognition, </w:t>
      </w:r>
      <w:r w:rsidRPr="0015159E">
        <w:rPr>
          <w:rFonts w:ascii="Palatino Linotype" w:hAnsi="Palatino Linotype"/>
          <w:sz w:val="23"/>
          <w:szCs w:val="23"/>
        </w:rPr>
        <w:t xml:space="preserve">the will can only be moved by </w:t>
      </w:r>
      <w:r w:rsidR="0061192A" w:rsidRPr="0015159E">
        <w:rPr>
          <w:rFonts w:ascii="Palatino Linotype" w:hAnsi="Palatino Linotype"/>
          <w:sz w:val="23"/>
          <w:szCs w:val="23"/>
        </w:rPr>
        <w:t>general</w:t>
      </w:r>
      <w:r w:rsidRPr="0015159E">
        <w:rPr>
          <w:rFonts w:ascii="Palatino Linotype" w:hAnsi="Palatino Linotype"/>
          <w:sz w:val="23"/>
          <w:szCs w:val="23"/>
        </w:rPr>
        <w:t xml:space="preserve">, practical knowledge </w:t>
      </w:r>
      <w:r w:rsidR="00683837" w:rsidRPr="0015159E">
        <w:rPr>
          <w:rFonts w:ascii="Palatino Linotype" w:hAnsi="Palatino Linotype"/>
          <w:sz w:val="23"/>
          <w:szCs w:val="23"/>
        </w:rPr>
        <w:t>of this end.  N</w:t>
      </w:r>
      <w:r w:rsidR="0061192A" w:rsidRPr="0015159E">
        <w:rPr>
          <w:rFonts w:ascii="Palatino Linotype" w:hAnsi="Palatino Linotype"/>
          <w:sz w:val="23"/>
          <w:szCs w:val="23"/>
        </w:rPr>
        <w:t>o human action is</w:t>
      </w:r>
      <w:r w:rsidR="00683837" w:rsidRPr="0015159E">
        <w:rPr>
          <w:rFonts w:ascii="Palatino Linotype" w:hAnsi="Palatino Linotype"/>
          <w:sz w:val="23"/>
          <w:szCs w:val="23"/>
        </w:rPr>
        <w:t xml:space="preserve"> practically</w:t>
      </w:r>
      <w:r w:rsidR="0061192A" w:rsidRPr="0015159E">
        <w:rPr>
          <w:rFonts w:ascii="Palatino Linotype" w:hAnsi="Palatino Linotype"/>
          <w:sz w:val="23"/>
          <w:szCs w:val="23"/>
        </w:rPr>
        <w:t xml:space="preserve"> intelligible without a</w:t>
      </w:r>
      <w:r w:rsidR="00683837" w:rsidRPr="0015159E">
        <w:rPr>
          <w:rFonts w:ascii="Palatino Linotype" w:hAnsi="Palatino Linotype"/>
          <w:sz w:val="23"/>
          <w:szCs w:val="23"/>
        </w:rPr>
        <w:t xml:space="preserve">ttributing to the agent </w:t>
      </w:r>
      <w:r w:rsidR="0061192A" w:rsidRPr="0015159E">
        <w:rPr>
          <w:rFonts w:ascii="Palatino Linotype" w:hAnsi="Palatino Linotype"/>
          <w:sz w:val="23"/>
          <w:szCs w:val="23"/>
        </w:rPr>
        <w:t xml:space="preserve">some </w:t>
      </w:r>
      <w:r w:rsidR="00683837" w:rsidRPr="0015159E">
        <w:rPr>
          <w:rFonts w:ascii="Palatino Linotype" w:hAnsi="Palatino Linotype"/>
          <w:sz w:val="23"/>
          <w:szCs w:val="23"/>
        </w:rPr>
        <w:t>general knowledge of human life</w:t>
      </w:r>
      <w:r w:rsidR="0061192A" w:rsidRPr="0015159E">
        <w:rPr>
          <w:rFonts w:ascii="Palatino Linotype" w:hAnsi="Palatino Linotype"/>
          <w:sz w:val="23"/>
          <w:szCs w:val="23"/>
        </w:rPr>
        <w:t>, no matter how inarticulate, unsystematic, or unreflective it might be</w:t>
      </w:r>
      <w:r w:rsidR="0033134C" w:rsidRPr="0015159E">
        <w:rPr>
          <w:rFonts w:ascii="Palatino Linotype" w:hAnsi="Palatino Linotype"/>
          <w:sz w:val="23"/>
          <w:szCs w:val="23"/>
        </w:rPr>
        <w:t xml:space="preserve"> (and often is)</w:t>
      </w:r>
      <w:r w:rsidR="00683837" w:rsidRPr="0015159E">
        <w:rPr>
          <w:rFonts w:ascii="Palatino Linotype" w:hAnsi="Palatino Linotype"/>
          <w:sz w:val="23"/>
          <w:szCs w:val="23"/>
        </w:rPr>
        <w:t>.  Aquinas thinks</w:t>
      </w:r>
      <w:r w:rsidR="0061192A" w:rsidRPr="0015159E">
        <w:rPr>
          <w:rFonts w:ascii="Palatino Linotype" w:hAnsi="Palatino Linotype"/>
          <w:sz w:val="23"/>
          <w:szCs w:val="23"/>
        </w:rPr>
        <w:t xml:space="preserve"> that in coming to be a</w:t>
      </w:r>
      <w:r w:rsidR="00683837" w:rsidRPr="0015159E">
        <w:rPr>
          <w:rFonts w:ascii="Palatino Linotype" w:hAnsi="Palatino Linotype"/>
          <w:sz w:val="23"/>
          <w:szCs w:val="23"/>
        </w:rPr>
        <w:t xml:space="preserve"> mature</w:t>
      </w:r>
      <w:r w:rsidR="003321E9" w:rsidRPr="0015159E">
        <w:rPr>
          <w:rFonts w:ascii="Palatino Linotype" w:hAnsi="Palatino Linotype"/>
          <w:sz w:val="23"/>
          <w:szCs w:val="23"/>
        </w:rPr>
        <w:t xml:space="preserve"> human being—i.e., one</w:t>
      </w:r>
      <w:r w:rsidR="0061192A" w:rsidRPr="0015159E">
        <w:rPr>
          <w:rFonts w:ascii="Palatino Linotype" w:hAnsi="Palatino Linotype"/>
          <w:sz w:val="23"/>
          <w:szCs w:val="23"/>
        </w:rPr>
        <w:t xml:space="preserve"> raised in a community of other human beings, </w:t>
      </w:r>
      <w:r w:rsidR="009A51D1" w:rsidRPr="0015159E">
        <w:rPr>
          <w:rFonts w:ascii="Palatino Linotype" w:hAnsi="Palatino Linotype"/>
          <w:sz w:val="23"/>
          <w:szCs w:val="23"/>
        </w:rPr>
        <w:t xml:space="preserve">and thereby </w:t>
      </w:r>
      <w:r w:rsidR="0061192A" w:rsidRPr="0015159E">
        <w:rPr>
          <w:rFonts w:ascii="Palatino Linotype" w:hAnsi="Palatino Linotype"/>
          <w:sz w:val="23"/>
          <w:szCs w:val="23"/>
        </w:rPr>
        <w:t>coming into the possession of concepts, a lang</w:t>
      </w:r>
      <w:r w:rsidR="009A51D1" w:rsidRPr="0015159E">
        <w:rPr>
          <w:rFonts w:ascii="Palatino Linotype" w:hAnsi="Palatino Linotype"/>
          <w:sz w:val="23"/>
          <w:szCs w:val="23"/>
        </w:rPr>
        <w:t xml:space="preserve">uage, and initiation into </w:t>
      </w:r>
      <w:r w:rsidR="00683837" w:rsidRPr="0015159E">
        <w:rPr>
          <w:rFonts w:ascii="Palatino Linotype" w:hAnsi="Palatino Linotype"/>
          <w:sz w:val="23"/>
          <w:szCs w:val="23"/>
        </w:rPr>
        <w:t>social practices</w:t>
      </w:r>
      <w:r w:rsidR="0061192A" w:rsidRPr="0015159E">
        <w:rPr>
          <w:rFonts w:ascii="Palatino Linotype" w:hAnsi="Palatino Linotype"/>
          <w:sz w:val="23"/>
          <w:szCs w:val="23"/>
        </w:rPr>
        <w:t>—one</w:t>
      </w:r>
      <w:r w:rsidR="009A51D1" w:rsidRPr="0015159E">
        <w:rPr>
          <w:rFonts w:ascii="Palatino Linotype" w:hAnsi="Palatino Linotype"/>
          <w:sz w:val="23"/>
          <w:szCs w:val="23"/>
        </w:rPr>
        <w:t xml:space="preserve"> necessarily</w:t>
      </w:r>
      <w:r w:rsidR="0061192A" w:rsidRPr="0015159E">
        <w:rPr>
          <w:rFonts w:ascii="Palatino Linotype" w:hAnsi="Palatino Linotype"/>
          <w:sz w:val="23"/>
          <w:szCs w:val="23"/>
        </w:rPr>
        <w:t xml:space="preserve"> comes into some such conception, and thus comes to act voluntarily</w:t>
      </w:r>
      <w:r w:rsidR="00683837" w:rsidRPr="0015159E">
        <w:rPr>
          <w:rFonts w:ascii="Palatino Linotype" w:hAnsi="Palatino Linotype"/>
          <w:sz w:val="23"/>
          <w:szCs w:val="23"/>
        </w:rPr>
        <w:t>, or in the manner characteristic of a human being</w:t>
      </w:r>
      <w:r w:rsidR="0061192A" w:rsidRPr="0015159E">
        <w:rPr>
          <w:rFonts w:ascii="Palatino Linotype" w:hAnsi="Palatino Linotype"/>
          <w:sz w:val="23"/>
          <w:szCs w:val="23"/>
        </w:rPr>
        <w:t>.</w:t>
      </w:r>
      <w:r w:rsidR="00CD7D7D" w:rsidRPr="0015159E">
        <w:rPr>
          <w:rFonts w:ascii="Palatino Linotype" w:hAnsi="Palatino Linotype"/>
          <w:sz w:val="23"/>
          <w:szCs w:val="23"/>
        </w:rPr>
        <w:t xml:space="preserve">  The characteristic activity of human life </w:t>
      </w:r>
      <w:r w:rsidR="00683837" w:rsidRPr="0015159E">
        <w:rPr>
          <w:rFonts w:ascii="Palatino Linotype" w:hAnsi="Palatino Linotype"/>
          <w:sz w:val="23"/>
          <w:szCs w:val="23"/>
        </w:rPr>
        <w:t>presupposes practical knowledge of human form.</w:t>
      </w:r>
      <w:r w:rsidR="00CD7D7D" w:rsidRPr="0015159E">
        <w:rPr>
          <w:rStyle w:val="FootnoteReference"/>
          <w:rFonts w:ascii="Palatino Linotype" w:hAnsi="Palatino Linotype"/>
          <w:sz w:val="23"/>
          <w:szCs w:val="23"/>
        </w:rPr>
        <w:footnoteReference w:id="59"/>
      </w:r>
    </w:p>
    <w:p w14:paraId="1C0D457D" w14:textId="340BEB3D" w:rsidR="00683837" w:rsidRPr="0015159E" w:rsidRDefault="0061192A" w:rsidP="0060377A">
      <w:pPr>
        <w:spacing w:line="360" w:lineRule="auto"/>
        <w:ind w:firstLine="720"/>
        <w:jc w:val="both"/>
        <w:rPr>
          <w:rFonts w:ascii="Palatino Linotype" w:hAnsi="Palatino Linotype"/>
          <w:sz w:val="23"/>
          <w:szCs w:val="23"/>
        </w:rPr>
      </w:pPr>
      <w:r w:rsidRPr="0015159E">
        <w:rPr>
          <w:rFonts w:ascii="Palatino Linotype" w:hAnsi="Palatino Linotype"/>
          <w:sz w:val="23"/>
          <w:szCs w:val="23"/>
        </w:rPr>
        <w:t>Now, having a general sense of how to go on, and bringing this general sense to bear on this particular moment withi</w:t>
      </w:r>
      <w:r w:rsidR="00B40B24" w:rsidRPr="0015159E">
        <w:rPr>
          <w:rFonts w:ascii="Palatino Linotype" w:hAnsi="Palatino Linotype"/>
          <w:sz w:val="23"/>
          <w:szCs w:val="23"/>
        </w:rPr>
        <w:t>n the context of the rest of one’s</w:t>
      </w:r>
      <w:r w:rsidRPr="0015159E">
        <w:rPr>
          <w:rFonts w:ascii="Palatino Linotype" w:hAnsi="Palatino Linotype"/>
          <w:sz w:val="23"/>
          <w:szCs w:val="23"/>
        </w:rPr>
        <w:t xml:space="preserve"> life</w:t>
      </w:r>
      <w:r w:rsidR="00683837" w:rsidRPr="0015159E">
        <w:rPr>
          <w:rFonts w:ascii="Palatino Linotype" w:hAnsi="Palatino Linotype"/>
          <w:sz w:val="23"/>
          <w:szCs w:val="23"/>
        </w:rPr>
        <w:t xml:space="preserve"> implies that one has the capacity to order </w:t>
      </w:r>
      <w:r w:rsidRPr="0015159E">
        <w:rPr>
          <w:rFonts w:ascii="Palatino Linotype" w:hAnsi="Palatino Linotype"/>
          <w:sz w:val="23"/>
          <w:szCs w:val="23"/>
        </w:rPr>
        <w:t>ends</w:t>
      </w:r>
      <w:r w:rsidR="00683837" w:rsidRPr="0015159E">
        <w:rPr>
          <w:rFonts w:ascii="Palatino Linotype" w:hAnsi="Palatino Linotype"/>
          <w:sz w:val="23"/>
          <w:szCs w:val="23"/>
        </w:rPr>
        <w:t xml:space="preserve"> (and means to ends) and to adjust </w:t>
      </w:r>
      <w:r w:rsidRPr="0015159E">
        <w:rPr>
          <w:rFonts w:ascii="Palatino Linotype" w:hAnsi="Palatino Linotype"/>
          <w:sz w:val="23"/>
          <w:szCs w:val="23"/>
        </w:rPr>
        <w:t>a</w:t>
      </w:r>
      <w:r w:rsidR="00683837" w:rsidRPr="0015159E">
        <w:rPr>
          <w:rFonts w:ascii="Palatino Linotype" w:hAnsi="Palatino Linotype"/>
          <w:sz w:val="23"/>
          <w:szCs w:val="23"/>
        </w:rPr>
        <w:t>ction and desire</w:t>
      </w:r>
      <w:r w:rsidRPr="0015159E">
        <w:rPr>
          <w:rFonts w:ascii="Palatino Linotype" w:hAnsi="Palatino Linotype"/>
          <w:sz w:val="23"/>
          <w:szCs w:val="23"/>
        </w:rPr>
        <w:t xml:space="preserve"> in accordance with</w:t>
      </w:r>
      <w:r w:rsidR="0060377A" w:rsidRPr="0015159E">
        <w:rPr>
          <w:rFonts w:ascii="Palatino Linotype" w:hAnsi="Palatino Linotype"/>
          <w:sz w:val="23"/>
          <w:szCs w:val="23"/>
        </w:rPr>
        <w:t xml:space="preserve"> </w:t>
      </w:r>
      <w:r w:rsidR="00683837" w:rsidRPr="0015159E">
        <w:rPr>
          <w:rFonts w:ascii="Palatino Linotype" w:hAnsi="Palatino Linotype"/>
          <w:sz w:val="23"/>
          <w:szCs w:val="23"/>
        </w:rPr>
        <w:t xml:space="preserve">the ends given priority.  </w:t>
      </w:r>
      <w:r w:rsidRPr="0015159E">
        <w:rPr>
          <w:rFonts w:ascii="Palatino Linotype" w:hAnsi="Palatino Linotype"/>
          <w:sz w:val="23"/>
          <w:szCs w:val="23"/>
        </w:rPr>
        <w:t xml:space="preserve">This very idea of </w:t>
      </w:r>
      <w:r w:rsidR="00B40B24" w:rsidRPr="0015159E">
        <w:rPr>
          <w:rFonts w:ascii="Palatino Linotype" w:hAnsi="Palatino Linotype"/>
          <w:sz w:val="23"/>
          <w:szCs w:val="23"/>
        </w:rPr>
        <w:t xml:space="preserve">rational </w:t>
      </w:r>
      <w:r w:rsidRPr="0015159E">
        <w:rPr>
          <w:rFonts w:ascii="Palatino Linotype" w:hAnsi="Palatino Linotype"/>
          <w:sz w:val="23"/>
          <w:szCs w:val="23"/>
        </w:rPr>
        <w:t>action (the idea of ordering things to an end, and ordering these ends in light of an overall concepti</w:t>
      </w:r>
      <w:r w:rsidR="00B40B24" w:rsidRPr="0015159E">
        <w:rPr>
          <w:rFonts w:ascii="Palatino Linotype" w:hAnsi="Palatino Linotype"/>
          <w:sz w:val="23"/>
          <w:szCs w:val="23"/>
        </w:rPr>
        <w:t xml:space="preserve">on of the good) </w:t>
      </w:r>
      <w:r w:rsidRPr="0015159E">
        <w:rPr>
          <w:rFonts w:ascii="Palatino Linotype" w:hAnsi="Palatino Linotype"/>
          <w:sz w:val="23"/>
          <w:szCs w:val="23"/>
        </w:rPr>
        <w:t>implies that general principles guide an agent’s determination of what is to be pursued and what avoided.</w:t>
      </w:r>
      <w:r w:rsidR="00A7531F" w:rsidRPr="0015159E">
        <w:rPr>
          <w:rStyle w:val="FootnoteReference"/>
          <w:rFonts w:ascii="Palatino Linotype" w:hAnsi="Palatino Linotype"/>
          <w:sz w:val="23"/>
          <w:szCs w:val="23"/>
        </w:rPr>
        <w:footnoteReference w:id="60"/>
      </w:r>
      <w:r w:rsidRPr="0015159E">
        <w:rPr>
          <w:rFonts w:ascii="Palatino Linotype" w:hAnsi="Palatino Linotype"/>
          <w:sz w:val="23"/>
          <w:szCs w:val="23"/>
        </w:rPr>
        <w:t xml:space="preserve">   </w:t>
      </w:r>
    </w:p>
    <w:p w14:paraId="57F21394" w14:textId="70B456AF" w:rsidR="0061192A" w:rsidRPr="0015159E" w:rsidRDefault="00683837" w:rsidP="0060377A">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Now </w:t>
      </w:r>
      <w:r w:rsidR="0061192A" w:rsidRPr="0015159E">
        <w:rPr>
          <w:rFonts w:ascii="Palatino Linotype" w:hAnsi="Palatino Linotype"/>
          <w:sz w:val="23"/>
          <w:szCs w:val="23"/>
        </w:rPr>
        <w:t xml:space="preserve">Aquinas does think that practical reasoning takes place in accordance with general principles. </w:t>
      </w:r>
      <w:r w:rsidRPr="0015159E">
        <w:rPr>
          <w:rFonts w:ascii="Palatino Linotype" w:hAnsi="Palatino Linotype"/>
          <w:sz w:val="23"/>
          <w:szCs w:val="23"/>
        </w:rPr>
        <w:t>And the articulation of general principles presupposes knowledge of “</w:t>
      </w:r>
      <w:r w:rsidR="0061192A" w:rsidRPr="0015159E">
        <w:rPr>
          <w:rFonts w:ascii="Palatino Linotype" w:hAnsi="Palatino Linotype"/>
          <w:sz w:val="23"/>
          <w:szCs w:val="23"/>
        </w:rPr>
        <w:t>first principles</w:t>
      </w:r>
      <w:r w:rsidR="00DD177D" w:rsidRPr="0015159E">
        <w:rPr>
          <w:rFonts w:ascii="Palatino Linotype" w:hAnsi="Palatino Linotype"/>
          <w:sz w:val="23"/>
          <w:szCs w:val="23"/>
        </w:rPr>
        <w:t>,</w:t>
      </w:r>
      <w:r w:rsidRPr="0015159E">
        <w:rPr>
          <w:rFonts w:ascii="Palatino Linotype" w:hAnsi="Palatino Linotype"/>
          <w:sz w:val="23"/>
          <w:szCs w:val="23"/>
        </w:rPr>
        <w:t>”</w:t>
      </w:r>
      <w:r w:rsidR="00DD177D" w:rsidRPr="0015159E">
        <w:rPr>
          <w:rFonts w:ascii="Palatino Linotype" w:hAnsi="Palatino Linotype"/>
          <w:sz w:val="23"/>
          <w:szCs w:val="23"/>
        </w:rPr>
        <w:t xml:space="preserve"> for theoretical or practical reasoning.</w:t>
      </w:r>
      <w:r w:rsidR="00C52FAC" w:rsidRPr="0015159E">
        <w:rPr>
          <w:rFonts w:ascii="Palatino Linotype" w:hAnsi="Palatino Linotype"/>
          <w:sz w:val="23"/>
          <w:szCs w:val="23"/>
        </w:rPr>
        <w:t xml:space="preserve">  Contemporary philosophers d</w:t>
      </w:r>
      <w:r w:rsidR="007B7625" w:rsidRPr="0015159E">
        <w:rPr>
          <w:rFonts w:ascii="Palatino Linotype" w:hAnsi="Palatino Linotype"/>
          <w:sz w:val="23"/>
          <w:szCs w:val="23"/>
        </w:rPr>
        <w:t>on’t make use of a concept of first principle</w:t>
      </w:r>
      <w:r w:rsidR="0050290B" w:rsidRPr="0015159E">
        <w:rPr>
          <w:rFonts w:ascii="Palatino Linotype" w:hAnsi="Palatino Linotype"/>
          <w:sz w:val="23"/>
          <w:szCs w:val="23"/>
        </w:rPr>
        <w:t>,</w:t>
      </w:r>
      <w:r w:rsidR="007F565C" w:rsidRPr="0015159E">
        <w:rPr>
          <w:rStyle w:val="FootnoteReference"/>
          <w:rFonts w:ascii="Palatino Linotype" w:hAnsi="Palatino Linotype"/>
          <w:sz w:val="23"/>
          <w:szCs w:val="23"/>
        </w:rPr>
        <w:footnoteReference w:id="61"/>
      </w:r>
      <w:r w:rsidR="0050290B" w:rsidRPr="0015159E">
        <w:rPr>
          <w:rFonts w:ascii="Palatino Linotype" w:hAnsi="Palatino Linotype"/>
          <w:sz w:val="23"/>
          <w:szCs w:val="23"/>
        </w:rPr>
        <w:t xml:space="preserve"> (it seems </w:t>
      </w:r>
      <w:r w:rsidR="007B7625" w:rsidRPr="0015159E">
        <w:rPr>
          <w:rFonts w:ascii="Palatino Linotype" w:hAnsi="Palatino Linotype"/>
          <w:sz w:val="23"/>
          <w:szCs w:val="23"/>
        </w:rPr>
        <w:t>to be one of those concepts</w:t>
      </w:r>
      <w:r w:rsidR="0050290B" w:rsidRPr="0015159E">
        <w:rPr>
          <w:rFonts w:ascii="Palatino Linotype" w:hAnsi="Palatino Linotype"/>
          <w:sz w:val="23"/>
          <w:szCs w:val="23"/>
        </w:rPr>
        <w:t xml:space="preserve"> that has simply fallen out of favor)</w:t>
      </w:r>
      <w:r w:rsidR="007B7625" w:rsidRPr="0015159E">
        <w:rPr>
          <w:rFonts w:ascii="Palatino Linotype" w:hAnsi="Palatino Linotype"/>
          <w:sz w:val="23"/>
          <w:szCs w:val="23"/>
        </w:rPr>
        <w:t xml:space="preserve"> but the concept</w:t>
      </w:r>
      <w:r w:rsidR="00C52FAC" w:rsidRPr="0015159E">
        <w:rPr>
          <w:rFonts w:ascii="Palatino Linotype" w:hAnsi="Palatino Linotype"/>
          <w:sz w:val="23"/>
          <w:szCs w:val="23"/>
        </w:rPr>
        <w:t xml:space="preserve"> is central to the moral </w:t>
      </w:r>
      <w:r w:rsidR="00E642B2" w:rsidRPr="0015159E">
        <w:rPr>
          <w:rFonts w:ascii="Palatino Linotype" w:hAnsi="Palatino Linotype"/>
          <w:sz w:val="23"/>
          <w:szCs w:val="23"/>
        </w:rPr>
        <w:t>theories</w:t>
      </w:r>
      <w:r w:rsidR="007F565C" w:rsidRPr="0015159E">
        <w:rPr>
          <w:rFonts w:ascii="Palatino Linotype" w:hAnsi="Palatino Linotype"/>
          <w:sz w:val="23"/>
          <w:szCs w:val="23"/>
        </w:rPr>
        <w:t xml:space="preserve"> of Aristotle and Aquina</w:t>
      </w:r>
      <w:r w:rsidR="0050290B" w:rsidRPr="0015159E">
        <w:rPr>
          <w:rFonts w:ascii="Palatino Linotype" w:hAnsi="Palatino Linotype"/>
          <w:sz w:val="23"/>
          <w:szCs w:val="23"/>
        </w:rPr>
        <w:t xml:space="preserve">s, and we </w:t>
      </w:r>
      <w:r w:rsidR="00FD7CCE" w:rsidRPr="0015159E">
        <w:rPr>
          <w:rFonts w:ascii="Palatino Linotype" w:hAnsi="Palatino Linotype"/>
          <w:sz w:val="23"/>
          <w:szCs w:val="23"/>
        </w:rPr>
        <w:t>need to lay hold of this</w:t>
      </w:r>
      <w:r w:rsidR="007F565C" w:rsidRPr="0015159E">
        <w:rPr>
          <w:rFonts w:ascii="Palatino Linotype" w:hAnsi="Palatino Linotype"/>
          <w:sz w:val="23"/>
          <w:szCs w:val="23"/>
        </w:rPr>
        <w:t xml:space="preserve"> if we are to understand their the</w:t>
      </w:r>
      <w:r w:rsidR="00E642B2" w:rsidRPr="0015159E">
        <w:rPr>
          <w:rFonts w:ascii="Palatino Linotype" w:hAnsi="Palatino Linotype"/>
          <w:sz w:val="23"/>
          <w:szCs w:val="23"/>
        </w:rPr>
        <w:t>ories</w:t>
      </w:r>
      <w:r w:rsidR="00DD177D" w:rsidRPr="0015159E">
        <w:rPr>
          <w:rFonts w:ascii="Palatino Linotype" w:hAnsi="Palatino Linotype"/>
          <w:sz w:val="23"/>
          <w:szCs w:val="23"/>
        </w:rPr>
        <w:t xml:space="preserve"> of practical reason</w:t>
      </w:r>
      <w:r w:rsidR="0050290B" w:rsidRPr="0015159E">
        <w:rPr>
          <w:rFonts w:ascii="Palatino Linotype" w:hAnsi="Palatino Linotype"/>
          <w:sz w:val="23"/>
          <w:szCs w:val="23"/>
        </w:rPr>
        <w:t xml:space="preserve">.  </w:t>
      </w:r>
      <w:r w:rsidR="007F565C" w:rsidRPr="0015159E">
        <w:rPr>
          <w:rFonts w:ascii="Palatino Linotype" w:hAnsi="Palatino Linotype"/>
          <w:sz w:val="23"/>
          <w:szCs w:val="23"/>
        </w:rPr>
        <w:t>For the purposes of this essay, I limit myself to t</w:t>
      </w:r>
      <w:r w:rsidR="007B7625" w:rsidRPr="0015159E">
        <w:rPr>
          <w:rFonts w:ascii="Palatino Linotype" w:hAnsi="Palatino Linotype"/>
          <w:sz w:val="23"/>
          <w:szCs w:val="23"/>
        </w:rPr>
        <w:t>he task of showing that the concept</w:t>
      </w:r>
      <w:r w:rsidR="007F565C" w:rsidRPr="0015159E">
        <w:rPr>
          <w:rFonts w:ascii="Palatino Linotype" w:hAnsi="Palatino Linotype"/>
          <w:sz w:val="23"/>
          <w:szCs w:val="23"/>
        </w:rPr>
        <w:t xml:space="preserve"> of </w:t>
      </w:r>
      <w:r w:rsidR="00E642B2" w:rsidRPr="0015159E">
        <w:rPr>
          <w:rFonts w:ascii="Palatino Linotype" w:hAnsi="Palatino Linotype"/>
          <w:sz w:val="23"/>
          <w:szCs w:val="23"/>
        </w:rPr>
        <w:t xml:space="preserve">a </w:t>
      </w:r>
      <w:r w:rsidR="007F565C" w:rsidRPr="0015159E">
        <w:rPr>
          <w:rFonts w:ascii="Palatino Linotype" w:hAnsi="Palatino Linotype"/>
          <w:sz w:val="23"/>
          <w:szCs w:val="23"/>
        </w:rPr>
        <w:t>first principle is necessary to the notion of practical intelligibility that must underlie</w:t>
      </w:r>
      <w:r w:rsidR="007B7625" w:rsidRPr="0015159E">
        <w:rPr>
          <w:rFonts w:ascii="Palatino Linotype" w:hAnsi="Palatino Linotype"/>
          <w:sz w:val="23"/>
          <w:szCs w:val="23"/>
        </w:rPr>
        <w:t xml:space="preserve"> any theory of practical reason that could possibly ground an account of ethical naturalism</w:t>
      </w:r>
      <w:r w:rsidR="007F565C" w:rsidRPr="0015159E">
        <w:rPr>
          <w:rFonts w:ascii="Palatino Linotype" w:hAnsi="Palatino Linotype"/>
          <w:sz w:val="23"/>
          <w:szCs w:val="23"/>
        </w:rPr>
        <w:t>.</w:t>
      </w:r>
      <w:r w:rsidR="0050290B" w:rsidRPr="0015159E">
        <w:rPr>
          <w:rFonts w:ascii="Palatino Linotype" w:hAnsi="Palatino Linotype"/>
          <w:sz w:val="23"/>
          <w:szCs w:val="23"/>
        </w:rPr>
        <w:t xml:space="preserve">  I will not</w:t>
      </w:r>
      <w:r w:rsidR="001F47E8" w:rsidRPr="0015159E">
        <w:rPr>
          <w:rFonts w:ascii="Palatino Linotype" w:hAnsi="Palatino Linotype"/>
          <w:sz w:val="23"/>
          <w:szCs w:val="23"/>
        </w:rPr>
        <w:t>, however,</w:t>
      </w:r>
      <w:r w:rsidR="0050290B" w:rsidRPr="0015159E">
        <w:rPr>
          <w:rFonts w:ascii="Palatino Linotype" w:hAnsi="Palatino Linotype"/>
          <w:sz w:val="23"/>
          <w:szCs w:val="23"/>
        </w:rPr>
        <w:t xml:space="preserve"> attempt</w:t>
      </w:r>
      <w:r w:rsidR="001F47E8" w:rsidRPr="0015159E">
        <w:rPr>
          <w:rFonts w:ascii="Palatino Linotype" w:hAnsi="Palatino Linotype"/>
          <w:sz w:val="23"/>
          <w:szCs w:val="23"/>
        </w:rPr>
        <w:t xml:space="preserve"> anything like</w:t>
      </w:r>
      <w:r w:rsidR="0050290B" w:rsidRPr="0015159E">
        <w:rPr>
          <w:rFonts w:ascii="Palatino Linotype" w:hAnsi="Palatino Linotype"/>
          <w:sz w:val="23"/>
          <w:szCs w:val="23"/>
        </w:rPr>
        <w:t xml:space="preserve"> an explicit defense.</w:t>
      </w:r>
      <w:r w:rsidR="007F565C" w:rsidRPr="0015159E">
        <w:rPr>
          <w:rFonts w:ascii="Palatino Linotype" w:hAnsi="Palatino Linotype"/>
          <w:sz w:val="23"/>
          <w:szCs w:val="23"/>
        </w:rPr>
        <w:t xml:space="preserve">  </w:t>
      </w:r>
      <w:r w:rsidR="0061192A" w:rsidRPr="0015159E">
        <w:rPr>
          <w:rFonts w:ascii="Palatino Linotype" w:hAnsi="Palatino Linotype"/>
          <w:sz w:val="23"/>
          <w:szCs w:val="23"/>
        </w:rPr>
        <w:t xml:space="preserve">  </w:t>
      </w:r>
    </w:p>
    <w:p w14:paraId="1CC5D90F" w14:textId="11E18DDC" w:rsidR="0061192A" w:rsidRPr="0015159E" w:rsidRDefault="00021E91" w:rsidP="00E777FF">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The concept of principle </w:t>
      </w:r>
      <w:r w:rsidR="00C03D1C" w:rsidRPr="0015159E">
        <w:rPr>
          <w:rFonts w:ascii="Palatino Linotype" w:hAnsi="Palatino Linotype"/>
          <w:sz w:val="23"/>
          <w:szCs w:val="23"/>
        </w:rPr>
        <w:t>at play in “first principle” is not familiar</w:t>
      </w:r>
      <w:r w:rsidR="00C70D9C" w:rsidRPr="0015159E">
        <w:rPr>
          <w:rFonts w:ascii="Palatino Linotype" w:hAnsi="Palatino Linotype"/>
          <w:sz w:val="23"/>
          <w:szCs w:val="23"/>
        </w:rPr>
        <w:t xml:space="preserve">.  </w:t>
      </w:r>
      <w:r w:rsidR="00C03D1C" w:rsidRPr="0015159E">
        <w:rPr>
          <w:rFonts w:ascii="Palatino Linotype" w:hAnsi="Palatino Linotype"/>
          <w:sz w:val="23"/>
          <w:szCs w:val="23"/>
        </w:rPr>
        <w:t xml:space="preserve">We will be led astray if we think of it as a merely formal principle or imperative.  </w:t>
      </w:r>
      <w:r w:rsidR="0061192A" w:rsidRPr="0015159E">
        <w:rPr>
          <w:rFonts w:ascii="Palatino Linotype" w:hAnsi="Palatino Linotype"/>
          <w:sz w:val="23"/>
          <w:szCs w:val="23"/>
        </w:rPr>
        <w:t>Aquinas, following Aristotle once again, thinks of first p</w:t>
      </w:r>
      <w:r w:rsidR="001B067B" w:rsidRPr="0015159E">
        <w:rPr>
          <w:rFonts w:ascii="Palatino Linotype" w:hAnsi="Palatino Linotype"/>
          <w:sz w:val="23"/>
          <w:szCs w:val="23"/>
        </w:rPr>
        <w:t xml:space="preserve">rinciples of </w:t>
      </w:r>
      <w:r w:rsidR="0061192A" w:rsidRPr="0015159E">
        <w:rPr>
          <w:rFonts w:ascii="Palatino Linotype" w:hAnsi="Palatino Linotype"/>
          <w:sz w:val="23"/>
          <w:szCs w:val="23"/>
        </w:rPr>
        <w:t>reason as its “starting points.”  For practical reason, the startin</w:t>
      </w:r>
      <w:r w:rsidR="00E777FF" w:rsidRPr="0015159E">
        <w:rPr>
          <w:rFonts w:ascii="Palatino Linotype" w:hAnsi="Palatino Linotype"/>
          <w:sz w:val="23"/>
          <w:szCs w:val="23"/>
        </w:rPr>
        <w:t xml:space="preserve">g points are the ends that constitute that for the sake of which the power of practical reason comes to be and operates: the life form as such.  So, the starting points of practical reason—that towards which it strives in its operation—are the ends constitutive of human life.  Aquinas identifies these ends: life, knowledge, friendship, family, political society, and so on.  Aquinas thinks that the human mind is naturally apt to know these ends </w:t>
      </w:r>
      <w:r w:rsidR="00E777FF" w:rsidRPr="0015159E">
        <w:rPr>
          <w:rFonts w:ascii="Palatino Linotype" w:hAnsi="Palatino Linotype"/>
          <w:i/>
          <w:sz w:val="23"/>
          <w:szCs w:val="23"/>
        </w:rPr>
        <w:t xml:space="preserve">as </w:t>
      </w:r>
      <w:r w:rsidR="00E777FF" w:rsidRPr="0015159E">
        <w:rPr>
          <w:rFonts w:ascii="Palatino Linotype" w:hAnsi="Palatino Linotype"/>
          <w:sz w:val="23"/>
          <w:szCs w:val="23"/>
        </w:rPr>
        <w:t>ends—as object</w:t>
      </w:r>
      <w:r w:rsidR="00701DA4" w:rsidRPr="0015159E">
        <w:rPr>
          <w:rFonts w:ascii="Palatino Linotype" w:hAnsi="Palatino Linotype"/>
          <w:sz w:val="23"/>
          <w:szCs w:val="23"/>
        </w:rPr>
        <w:t xml:space="preserve">s of pursuit, and thus as good.  </w:t>
      </w:r>
      <w:r w:rsidR="00E777FF" w:rsidRPr="0015159E">
        <w:rPr>
          <w:rFonts w:ascii="Palatino Linotype" w:hAnsi="Palatino Linotype"/>
          <w:sz w:val="23"/>
          <w:szCs w:val="23"/>
        </w:rPr>
        <w:t>And thus he says that the will is naturally inclined to them.</w:t>
      </w:r>
      <w:r w:rsidR="00E777FF" w:rsidRPr="0015159E">
        <w:rPr>
          <w:rStyle w:val="FootnoteReference"/>
          <w:rFonts w:ascii="Palatino Linotype" w:hAnsi="Palatino Linotype"/>
          <w:sz w:val="23"/>
          <w:szCs w:val="23"/>
        </w:rPr>
        <w:footnoteReference w:id="62"/>
      </w:r>
      <w:r w:rsidR="00E777FF" w:rsidRPr="0015159E">
        <w:rPr>
          <w:rFonts w:ascii="Palatino Linotype" w:hAnsi="Palatino Linotype"/>
          <w:sz w:val="23"/>
          <w:szCs w:val="23"/>
        </w:rPr>
        <w:t xml:space="preserve"> </w:t>
      </w:r>
    </w:p>
    <w:p w14:paraId="7DF69089" w14:textId="08AB5069" w:rsidR="00701DA4" w:rsidRPr="0015159E" w:rsidRDefault="00701DA4" w:rsidP="00E777FF">
      <w:pPr>
        <w:spacing w:line="360" w:lineRule="auto"/>
        <w:ind w:firstLine="720"/>
        <w:jc w:val="both"/>
        <w:rPr>
          <w:rFonts w:ascii="Palatino Linotype" w:hAnsi="Palatino Linotype"/>
          <w:sz w:val="23"/>
          <w:szCs w:val="23"/>
        </w:rPr>
      </w:pPr>
      <w:r w:rsidRPr="0015159E">
        <w:rPr>
          <w:rFonts w:ascii="Palatino Linotype" w:hAnsi="Palatino Linotype"/>
          <w:sz w:val="23"/>
          <w:szCs w:val="23"/>
        </w:rPr>
        <w:t>Aquinas thinks that we must presuppose such starting points, because practical reason presupposes that something is</w:t>
      </w:r>
      <w:r w:rsidR="001B067B" w:rsidRPr="0015159E">
        <w:rPr>
          <w:rFonts w:ascii="Palatino Linotype" w:hAnsi="Palatino Linotype"/>
          <w:sz w:val="23"/>
          <w:szCs w:val="23"/>
        </w:rPr>
        <w:t xml:space="preserve"> already</w:t>
      </w:r>
      <w:r w:rsidRPr="0015159E">
        <w:rPr>
          <w:rFonts w:ascii="Palatino Linotype" w:hAnsi="Palatino Linotype"/>
          <w:sz w:val="23"/>
          <w:szCs w:val="23"/>
        </w:rPr>
        <w:t xml:space="preserve"> generally wanted</w:t>
      </w:r>
      <w:r w:rsidR="00A46A50" w:rsidRPr="0015159E">
        <w:rPr>
          <w:rFonts w:ascii="Palatino Linotype" w:hAnsi="Palatino Linotype"/>
          <w:sz w:val="23"/>
          <w:szCs w:val="23"/>
        </w:rPr>
        <w:t xml:space="preserve">.  Practical </w:t>
      </w:r>
      <w:r w:rsidR="00D85B8F" w:rsidRPr="0015159E">
        <w:rPr>
          <w:rFonts w:ascii="Palatino Linotype" w:hAnsi="Palatino Linotype"/>
          <w:sz w:val="23"/>
          <w:szCs w:val="23"/>
        </w:rPr>
        <w:t xml:space="preserve">thought is necessary in order to see </w:t>
      </w:r>
      <w:r w:rsidR="00A46A50" w:rsidRPr="0015159E">
        <w:rPr>
          <w:rFonts w:ascii="Palatino Linotype" w:hAnsi="Palatino Linotype"/>
          <w:sz w:val="23"/>
          <w:szCs w:val="23"/>
        </w:rPr>
        <w:t>how such ends can be ordered and specifically attained</w:t>
      </w:r>
      <w:r w:rsidRPr="0015159E">
        <w:rPr>
          <w:rFonts w:ascii="Palatino Linotype" w:hAnsi="Palatino Linotype"/>
          <w:sz w:val="23"/>
          <w:szCs w:val="23"/>
        </w:rPr>
        <w:t>.  Practical reason is reasoning towards the realization of a goal</w:t>
      </w:r>
      <w:r w:rsidR="00A46A50" w:rsidRPr="0015159E">
        <w:rPr>
          <w:rFonts w:ascii="Palatino Linotype" w:hAnsi="Palatino Linotype"/>
          <w:sz w:val="23"/>
          <w:szCs w:val="23"/>
        </w:rPr>
        <w:t xml:space="preserve">, and </w:t>
      </w:r>
      <w:r w:rsidRPr="0015159E">
        <w:rPr>
          <w:rFonts w:ascii="Palatino Linotype" w:hAnsi="Palatino Linotype"/>
          <w:sz w:val="23"/>
          <w:szCs w:val="23"/>
        </w:rPr>
        <w:t>Aquinas</w:t>
      </w:r>
      <w:r w:rsidR="00A46A50" w:rsidRPr="0015159E">
        <w:rPr>
          <w:rFonts w:ascii="Palatino Linotype" w:hAnsi="Palatino Linotype"/>
          <w:sz w:val="23"/>
          <w:szCs w:val="23"/>
        </w:rPr>
        <w:t xml:space="preserve"> thinks it is obvious that some of our general goals are common to our nature as human beings.  Thus he</w:t>
      </w:r>
      <w:r w:rsidRPr="0015159E">
        <w:rPr>
          <w:rFonts w:ascii="Palatino Linotype" w:hAnsi="Palatino Linotype"/>
          <w:sz w:val="23"/>
          <w:szCs w:val="23"/>
        </w:rPr>
        <w:t xml:space="preserve"> rejects the id</w:t>
      </w:r>
      <w:r w:rsidR="00A46A50" w:rsidRPr="0015159E">
        <w:rPr>
          <w:rFonts w:ascii="Palatino Linotype" w:hAnsi="Palatino Linotype"/>
          <w:sz w:val="23"/>
          <w:szCs w:val="23"/>
        </w:rPr>
        <w:t>ea that our most</w:t>
      </w:r>
      <w:r w:rsidRPr="0015159E">
        <w:rPr>
          <w:rFonts w:ascii="Palatino Linotype" w:hAnsi="Palatino Linotype"/>
          <w:sz w:val="23"/>
          <w:szCs w:val="23"/>
        </w:rPr>
        <w:t xml:space="preserve"> general</w:t>
      </w:r>
      <w:r w:rsidR="00724663" w:rsidRPr="0015159E">
        <w:rPr>
          <w:rFonts w:ascii="Palatino Linotype" w:hAnsi="Palatino Linotype"/>
          <w:sz w:val="23"/>
          <w:szCs w:val="23"/>
        </w:rPr>
        <w:t xml:space="preserve"> ends</w:t>
      </w:r>
      <w:r w:rsidRPr="0015159E">
        <w:rPr>
          <w:rFonts w:ascii="Palatino Linotype" w:hAnsi="Palatino Linotype"/>
          <w:sz w:val="23"/>
          <w:szCs w:val="23"/>
        </w:rPr>
        <w:t xml:space="preserve"> can</w:t>
      </w:r>
      <w:r w:rsidR="00A46A50" w:rsidRPr="0015159E">
        <w:rPr>
          <w:rFonts w:ascii="Palatino Linotype" w:hAnsi="Palatino Linotype"/>
          <w:sz w:val="23"/>
          <w:szCs w:val="23"/>
        </w:rPr>
        <w:t xml:space="preserve"> be objects of choice themselves</w:t>
      </w:r>
      <w:r w:rsidR="001B067B" w:rsidRPr="0015159E">
        <w:rPr>
          <w:rFonts w:ascii="Palatino Linotype" w:hAnsi="Palatino Linotype"/>
          <w:sz w:val="23"/>
          <w:szCs w:val="23"/>
        </w:rPr>
        <w:t>.</w:t>
      </w:r>
      <w:r w:rsidR="009C7C26" w:rsidRPr="0015159E">
        <w:rPr>
          <w:rFonts w:ascii="Palatino Linotype" w:hAnsi="Palatino Linotype"/>
          <w:sz w:val="23"/>
          <w:szCs w:val="23"/>
        </w:rPr>
        <w:t xml:space="preserve">  And he rejects this because he does not seem to think </w:t>
      </w:r>
      <w:r w:rsidR="0083309C" w:rsidRPr="0015159E">
        <w:rPr>
          <w:rFonts w:ascii="Palatino Linotype" w:hAnsi="Palatino Linotype"/>
          <w:sz w:val="23"/>
          <w:szCs w:val="23"/>
        </w:rPr>
        <w:t xml:space="preserve">that </w:t>
      </w:r>
      <w:r w:rsidR="009C7C26" w:rsidRPr="0015159E">
        <w:rPr>
          <w:rFonts w:ascii="Palatino Linotype" w:hAnsi="Palatino Linotype"/>
          <w:sz w:val="23"/>
          <w:szCs w:val="23"/>
        </w:rPr>
        <w:t>it is possible to have an idea of practical intelligibility without</w:t>
      </w:r>
      <w:r w:rsidR="001B067B" w:rsidRPr="0015159E">
        <w:rPr>
          <w:rFonts w:ascii="Palatino Linotype" w:hAnsi="Palatino Linotype"/>
          <w:sz w:val="23"/>
          <w:szCs w:val="23"/>
        </w:rPr>
        <w:t xml:space="preserve"> already making</w:t>
      </w:r>
      <w:r w:rsidR="009C7C26" w:rsidRPr="0015159E">
        <w:rPr>
          <w:rFonts w:ascii="Palatino Linotype" w:hAnsi="Palatino Linotype"/>
          <w:sz w:val="23"/>
          <w:szCs w:val="23"/>
        </w:rPr>
        <w:t xml:space="preserve"> reference to</w:t>
      </w:r>
      <w:r w:rsidR="00A46A50" w:rsidRPr="0015159E">
        <w:rPr>
          <w:rFonts w:ascii="Palatino Linotype" w:hAnsi="Palatino Linotype"/>
          <w:sz w:val="23"/>
          <w:szCs w:val="23"/>
        </w:rPr>
        <w:t xml:space="preserve"> the idea of general </w:t>
      </w:r>
      <w:r w:rsidR="009C7C26" w:rsidRPr="0015159E">
        <w:rPr>
          <w:rFonts w:ascii="Palatino Linotype" w:hAnsi="Palatino Linotype"/>
          <w:sz w:val="23"/>
          <w:szCs w:val="23"/>
        </w:rPr>
        <w:t>ends</w:t>
      </w:r>
      <w:r w:rsidR="00724663" w:rsidRPr="0015159E">
        <w:rPr>
          <w:rFonts w:ascii="Palatino Linotype" w:hAnsi="Palatino Linotype"/>
          <w:sz w:val="23"/>
          <w:szCs w:val="23"/>
        </w:rPr>
        <w:t xml:space="preserve"> or starting points</w:t>
      </w:r>
      <w:r w:rsidR="009C7C26" w:rsidRPr="0015159E">
        <w:rPr>
          <w:rFonts w:ascii="Palatino Linotype" w:hAnsi="Palatino Linotype"/>
          <w:sz w:val="23"/>
          <w:szCs w:val="23"/>
        </w:rPr>
        <w:t>.</w:t>
      </w:r>
      <w:r w:rsidR="001B067B" w:rsidRPr="0015159E">
        <w:rPr>
          <w:rFonts w:ascii="Palatino Linotype" w:hAnsi="Palatino Linotype"/>
          <w:sz w:val="23"/>
          <w:szCs w:val="23"/>
        </w:rPr>
        <w:t xml:space="preserve">  His thought seems to be that the very idea of self-conscious, practical self-determination presupposes a notion </w:t>
      </w:r>
      <w:r w:rsidR="00821C27" w:rsidRPr="0015159E">
        <w:rPr>
          <w:rFonts w:ascii="Palatino Linotype" w:hAnsi="Palatino Linotype"/>
          <w:sz w:val="23"/>
          <w:szCs w:val="23"/>
        </w:rPr>
        <w:t xml:space="preserve">of principle or ground, such that some grounds must serve as the fixed </w:t>
      </w:r>
      <w:r w:rsidR="001B067B" w:rsidRPr="0015159E">
        <w:rPr>
          <w:rFonts w:ascii="Palatino Linotype" w:hAnsi="Palatino Linotype"/>
          <w:sz w:val="23"/>
          <w:szCs w:val="23"/>
        </w:rPr>
        <w:t>parameters in which</w:t>
      </w:r>
      <w:r w:rsidR="00724663" w:rsidRPr="0015159E">
        <w:rPr>
          <w:rFonts w:ascii="Palatino Linotype" w:hAnsi="Palatino Linotype"/>
          <w:sz w:val="23"/>
          <w:szCs w:val="23"/>
        </w:rPr>
        <w:t xml:space="preserve"> particular acts of practical reason are possible</w:t>
      </w:r>
      <w:r w:rsidR="001B067B" w:rsidRPr="0015159E">
        <w:rPr>
          <w:rFonts w:ascii="Palatino Linotype" w:hAnsi="Palatino Linotype"/>
          <w:sz w:val="23"/>
          <w:szCs w:val="23"/>
        </w:rPr>
        <w:t>.  These fixed parameters are not merely formal by Aquinas’s lights—they are</w:t>
      </w:r>
      <w:r w:rsidR="00A46A50" w:rsidRPr="0015159E">
        <w:rPr>
          <w:rFonts w:ascii="Palatino Linotype" w:hAnsi="Palatino Linotype"/>
          <w:sz w:val="23"/>
          <w:szCs w:val="23"/>
        </w:rPr>
        <w:t xml:space="preserve"> our</w:t>
      </w:r>
      <w:r w:rsidR="001B067B" w:rsidRPr="0015159E">
        <w:rPr>
          <w:rFonts w:ascii="Palatino Linotype" w:hAnsi="Palatino Linotype"/>
          <w:sz w:val="23"/>
          <w:szCs w:val="23"/>
        </w:rPr>
        <w:t xml:space="preserve"> natural ends (though as we shall see, natural ends that are rationally apprehended).</w:t>
      </w:r>
      <w:r w:rsidR="009C7C26" w:rsidRPr="0015159E">
        <w:rPr>
          <w:rFonts w:ascii="Palatino Linotype" w:hAnsi="Palatino Linotype"/>
          <w:sz w:val="23"/>
          <w:szCs w:val="23"/>
        </w:rPr>
        <w:t xml:space="preserve">  </w:t>
      </w:r>
      <w:r w:rsidRPr="0015159E">
        <w:rPr>
          <w:rFonts w:ascii="Palatino Linotype" w:hAnsi="Palatino Linotype"/>
          <w:sz w:val="23"/>
          <w:szCs w:val="23"/>
        </w:rPr>
        <w:t xml:space="preserve">  </w:t>
      </w:r>
    </w:p>
    <w:p w14:paraId="71793F43" w14:textId="408AE7BC" w:rsidR="00E54AB3" w:rsidRPr="0015159E" w:rsidRDefault="00E54AB3" w:rsidP="00E777FF">
      <w:pPr>
        <w:spacing w:line="360" w:lineRule="auto"/>
        <w:ind w:firstLine="720"/>
        <w:jc w:val="both"/>
        <w:rPr>
          <w:rFonts w:ascii="Palatino Linotype" w:hAnsi="Palatino Linotype"/>
          <w:sz w:val="23"/>
          <w:szCs w:val="23"/>
        </w:rPr>
      </w:pPr>
      <w:r w:rsidRPr="0015159E">
        <w:rPr>
          <w:rFonts w:ascii="Palatino Linotype" w:hAnsi="Palatino Linotype"/>
          <w:sz w:val="23"/>
          <w:szCs w:val="23"/>
        </w:rPr>
        <w:t>Since first principles lay out the conditions of rational intelligibility (theoretical or practical), they cannot themselves be proven.</w:t>
      </w:r>
      <w:r w:rsidR="00D85B8F" w:rsidRPr="0015159E">
        <w:rPr>
          <w:rFonts w:ascii="Palatino Linotype" w:hAnsi="Palatino Linotype"/>
          <w:sz w:val="23"/>
          <w:szCs w:val="23"/>
        </w:rPr>
        <w:t xml:space="preserve">  If we can demonstrate their truth, it is only insofar as they cannot seriously be doubted.  Take, for instance, the first principle of theoretical reason, which is known as the Principle of Non-Contradicti</w:t>
      </w:r>
      <w:r w:rsidR="0083309C" w:rsidRPr="0015159E">
        <w:rPr>
          <w:rFonts w:ascii="Palatino Linotype" w:hAnsi="Palatino Linotype"/>
          <w:sz w:val="23"/>
          <w:szCs w:val="23"/>
        </w:rPr>
        <w:t>on.</w:t>
      </w:r>
    </w:p>
    <w:p w14:paraId="2E043381" w14:textId="3A453CD0" w:rsidR="00D85B8F" w:rsidRPr="0015159E" w:rsidRDefault="0083309C" w:rsidP="003359B2">
      <w:pPr>
        <w:ind w:left="720" w:right="360"/>
        <w:jc w:val="both"/>
        <w:rPr>
          <w:rFonts w:ascii="Palatino Linotype" w:hAnsi="Palatino Linotype"/>
          <w:sz w:val="23"/>
          <w:szCs w:val="23"/>
        </w:rPr>
      </w:pPr>
      <w:r w:rsidRPr="0015159E">
        <w:rPr>
          <w:rFonts w:ascii="Palatino Linotype" w:hAnsi="Palatino Linotype"/>
          <w:sz w:val="23"/>
          <w:szCs w:val="23"/>
        </w:rPr>
        <w:t xml:space="preserve">(PNC) – </w:t>
      </w:r>
      <w:r w:rsidR="00D85B8F" w:rsidRPr="0015159E">
        <w:rPr>
          <w:rFonts w:ascii="Palatino Linotype" w:hAnsi="Palatino Linotype"/>
          <w:sz w:val="23"/>
          <w:szCs w:val="23"/>
        </w:rPr>
        <w:t>It is impossible for the same thing to belong and not to belon</w:t>
      </w:r>
      <w:r w:rsidRPr="0015159E">
        <w:rPr>
          <w:rFonts w:ascii="Palatino Linotype" w:hAnsi="Palatino Linotype"/>
          <w:sz w:val="23"/>
          <w:szCs w:val="23"/>
        </w:rPr>
        <w:t xml:space="preserve">g to the same thing, at the </w:t>
      </w:r>
      <w:r w:rsidR="00D85B8F" w:rsidRPr="0015159E">
        <w:rPr>
          <w:rFonts w:ascii="Palatino Linotype" w:hAnsi="Palatino Linotype"/>
          <w:sz w:val="23"/>
          <w:szCs w:val="23"/>
        </w:rPr>
        <w:t>same time, and in the same respect.</w:t>
      </w:r>
      <w:r w:rsidR="00CD296C" w:rsidRPr="0015159E">
        <w:rPr>
          <w:rStyle w:val="FootnoteReference"/>
          <w:rFonts w:ascii="Palatino Linotype" w:hAnsi="Palatino Linotype"/>
          <w:sz w:val="23"/>
          <w:szCs w:val="23"/>
        </w:rPr>
        <w:footnoteReference w:id="63"/>
      </w:r>
      <w:r w:rsidR="00D85B8F" w:rsidRPr="0015159E">
        <w:rPr>
          <w:rFonts w:ascii="Palatino Linotype" w:hAnsi="Palatino Linotype"/>
          <w:sz w:val="23"/>
          <w:szCs w:val="23"/>
        </w:rPr>
        <w:t xml:space="preserve">  </w:t>
      </w:r>
    </w:p>
    <w:p w14:paraId="11E574FD" w14:textId="77777777" w:rsidR="00D85B8F" w:rsidRPr="0015159E" w:rsidRDefault="00D85B8F" w:rsidP="00D85B8F">
      <w:pPr>
        <w:ind w:left="720"/>
        <w:jc w:val="both"/>
        <w:rPr>
          <w:rFonts w:ascii="Palatino Linotype" w:hAnsi="Palatino Linotype"/>
          <w:sz w:val="23"/>
          <w:szCs w:val="23"/>
        </w:rPr>
      </w:pPr>
    </w:p>
    <w:p w14:paraId="442CFAA3" w14:textId="378FB7A3" w:rsidR="00D57859" w:rsidRPr="0015159E" w:rsidRDefault="00D85B8F" w:rsidP="00D57859">
      <w:pPr>
        <w:spacing w:line="360" w:lineRule="auto"/>
        <w:jc w:val="both"/>
        <w:rPr>
          <w:rFonts w:ascii="Palatino Linotype" w:hAnsi="Palatino Linotype"/>
          <w:sz w:val="23"/>
          <w:szCs w:val="23"/>
        </w:rPr>
      </w:pPr>
      <w:r w:rsidRPr="0015159E">
        <w:rPr>
          <w:rFonts w:ascii="Palatino Linotype" w:hAnsi="Palatino Linotype"/>
          <w:sz w:val="23"/>
          <w:szCs w:val="23"/>
        </w:rPr>
        <w:t xml:space="preserve">For Aquinas, this is </w:t>
      </w:r>
      <w:r w:rsidR="001B742A" w:rsidRPr="0015159E">
        <w:rPr>
          <w:rFonts w:ascii="Palatino Linotype" w:hAnsi="Palatino Linotype"/>
          <w:sz w:val="23"/>
          <w:szCs w:val="23"/>
        </w:rPr>
        <w:t xml:space="preserve">primarily </w:t>
      </w:r>
      <w:r w:rsidRPr="0015159E">
        <w:rPr>
          <w:rFonts w:ascii="Palatino Linotype" w:hAnsi="Palatino Linotype"/>
          <w:sz w:val="23"/>
          <w:szCs w:val="23"/>
        </w:rPr>
        <w:t>a claim about the intelligibility of reality, and secondarily a claim about our thought</w:t>
      </w:r>
      <w:r w:rsidR="00D57859" w:rsidRPr="0015159E">
        <w:rPr>
          <w:rFonts w:ascii="Palatino Linotype" w:hAnsi="Palatino Linotype"/>
          <w:sz w:val="23"/>
          <w:szCs w:val="23"/>
        </w:rPr>
        <w:t xml:space="preserve"> insofar as it is directed upon reality</w:t>
      </w:r>
      <w:r w:rsidRPr="0015159E">
        <w:rPr>
          <w:rFonts w:ascii="Palatino Linotype" w:hAnsi="Palatino Linotype"/>
          <w:sz w:val="23"/>
          <w:szCs w:val="23"/>
        </w:rPr>
        <w:t>.</w:t>
      </w:r>
      <w:r w:rsidRPr="0015159E">
        <w:rPr>
          <w:rStyle w:val="FootnoteReference"/>
          <w:rFonts w:ascii="Palatino Linotype" w:hAnsi="Palatino Linotype"/>
          <w:sz w:val="23"/>
          <w:szCs w:val="23"/>
        </w:rPr>
        <w:footnoteReference w:id="64"/>
      </w:r>
      <w:r w:rsidR="00D57859" w:rsidRPr="0015159E">
        <w:rPr>
          <w:rFonts w:ascii="Palatino Linotype" w:hAnsi="Palatino Linotype"/>
          <w:sz w:val="23"/>
          <w:szCs w:val="23"/>
        </w:rPr>
        <w:t xml:space="preserve">  For example, in order to doubt the truth of PNC, one would have to be able to conceive of a particular instance in which the same attribute might, at</w:t>
      </w:r>
      <w:r w:rsidR="00724663" w:rsidRPr="0015159E">
        <w:rPr>
          <w:rFonts w:ascii="Palatino Linotype" w:hAnsi="Palatino Linotype"/>
          <w:sz w:val="23"/>
          <w:szCs w:val="23"/>
        </w:rPr>
        <w:t xml:space="preserve"> one and</w:t>
      </w:r>
      <w:r w:rsidR="00D57859" w:rsidRPr="0015159E">
        <w:rPr>
          <w:rFonts w:ascii="Palatino Linotype" w:hAnsi="Palatino Linotype"/>
          <w:sz w:val="23"/>
          <w:szCs w:val="23"/>
        </w:rPr>
        <w:t xml:space="preserve"> the same time, both belong and not belong to the same subject, in exactly the same respect.</w:t>
      </w:r>
      <w:r w:rsidR="00D57859" w:rsidRPr="0015159E">
        <w:rPr>
          <w:rStyle w:val="FootnoteReference"/>
          <w:rFonts w:ascii="Palatino Linotype" w:hAnsi="Palatino Linotype"/>
          <w:sz w:val="23"/>
          <w:szCs w:val="23"/>
        </w:rPr>
        <w:footnoteReference w:id="65"/>
      </w:r>
      <w:r w:rsidR="00724663" w:rsidRPr="0015159E">
        <w:rPr>
          <w:rFonts w:ascii="Palatino Linotype" w:hAnsi="Palatino Linotype"/>
          <w:sz w:val="23"/>
          <w:szCs w:val="23"/>
        </w:rPr>
        <w:t xml:space="preserve">  And one</w:t>
      </w:r>
      <w:r w:rsidR="00D57859" w:rsidRPr="0015159E">
        <w:rPr>
          <w:rFonts w:ascii="Palatino Linotype" w:hAnsi="Palatino Linotype"/>
          <w:sz w:val="23"/>
          <w:szCs w:val="23"/>
        </w:rPr>
        <w:t xml:space="preserve"> cannot conceive of this being th</w:t>
      </w:r>
      <w:r w:rsidR="00724663" w:rsidRPr="0015159E">
        <w:rPr>
          <w:rFonts w:ascii="Palatino Linotype" w:hAnsi="Palatino Linotype"/>
          <w:sz w:val="23"/>
          <w:szCs w:val="23"/>
        </w:rPr>
        <w:t>e case.  T</w:t>
      </w:r>
      <w:r w:rsidR="00D57859" w:rsidRPr="0015159E">
        <w:rPr>
          <w:rFonts w:ascii="Palatino Linotype" w:hAnsi="Palatino Linotype"/>
          <w:sz w:val="23"/>
          <w:szCs w:val="23"/>
        </w:rPr>
        <w:t xml:space="preserve">he idea is that </w:t>
      </w:r>
      <w:r w:rsidR="00724663" w:rsidRPr="0015159E">
        <w:rPr>
          <w:rFonts w:ascii="Palatino Linotype" w:hAnsi="Palatino Linotype"/>
          <w:sz w:val="23"/>
          <w:szCs w:val="23"/>
        </w:rPr>
        <w:t>one</w:t>
      </w:r>
      <w:r w:rsidR="00D57859" w:rsidRPr="0015159E">
        <w:rPr>
          <w:rFonts w:ascii="Palatino Linotype" w:hAnsi="Palatino Linotype"/>
          <w:sz w:val="23"/>
          <w:szCs w:val="23"/>
        </w:rPr>
        <w:t xml:space="preserve"> cannot truthfully judge or assert that Socrates is</w:t>
      </w:r>
      <w:r w:rsidR="001B742A" w:rsidRPr="0015159E">
        <w:rPr>
          <w:rFonts w:ascii="Palatino Linotype" w:hAnsi="Palatino Linotype"/>
          <w:sz w:val="23"/>
          <w:szCs w:val="23"/>
        </w:rPr>
        <w:t xml:space="preserve"> both sitting and not sitting at</w:t>
      </w:r>
      <w:r w:rsidR="00D57859" w:rsidRPr="0015159E">
        <w:rPr>
          <w:rFonts w:ascii="Palatino Linotype" w:hAnsi="Palatino Linotype"/>
          <w:sz w:val="23"/>
          <w:szCs w:val="23"/>
        </w:rPr>
        <w:t xml:space="preserve"> the same moment, for the simple reason that Socrates himself cannot be that way.  The intelligibility of thought presupposes the intelligibility of reality</w:t>
      </w:r>
      <w:r w:rsidR="00541DC7" w:rsidRPr="0015159E">
        <w:rPr>
          <w:rFonts w:ascii="Palatino Linotype" w:hAnsi="Palatino Linotype"/>
          <w:sz w:val="23"/>
          <w:szCs w:val="23"/>
        </w:rPr>
        <w:t>, of what is</w:t>
      </w:r>
      <w:r w:rsidR="00D57859" w:rsidRPr="0015159E">
        <w:rPr>
          <w:rFonts w:ascii="Palatino Linotype" w:hAnsi="Palatino Linotype"/>
          <w:sz w:val="23"/>
          <w:szCs w:val="23"/>
        </w:rPr>
        <w:t>.</w:t>
      </w:r>
      <w:r w:rsidR="00541DC7" w:rsidRPr="0015159E">
        <w:rPr>
          <w:rFonts w:ascii="Palatino Linotype" w:hAnsi="Palatino Linotype"/>
          <w:sz w:val="23"/>
          <w:szCs w:val="23"/>
        </w:rPr>
        <w:t xml:space="preserve">  The idea that we can know the world presupposes that the world is such as to be known, </w:t>
      </w:r>
      <w:r w:rsidR="00724663" w:rsidRPr="0015159E">
        <w:rPr>
          <w:rFonts w:ascii="Palatino Linotype" w:hAnsi="Palatino Linotype"/>
          <w:sz w:val="23"/>
          <w:szCs w:val="23"/>
        </w:rPr>
        <w:t>that it contains a knowable order.</w:t>
      </w:r>
      <w:r w:rsidR="003F46ED" w:rsidRPr="0015159E">
        <w:rPr>
          <w:rFonts w:ascii="Palatino Linotype" w:hAnsi="Palatino Linotype"/>
          <w:sz w:val="23"/>
          <w:szCs w:val="23"/>
        </w:rPr>
        <w:t xml:space="preserve">  The very idea of truth presupposes this.</w:t>
      </w:r>
      <w:r w:rsidR="00724663" w:rsidRPr="0015159E">
        <w:rPr>
          <w:rFonts w:ascii="Palatino Linotype" w:hAnsi="Palatino Linotype"/>
          <w:sz w:val="23"/>
          <w:szCs w:val="23"/>
        </w:rPr>
        <w:t xml:space="preserve">  </w:t>
      </w:r>
    </w:p>
    <w:p w14:paraId="6137B6E7" w14:textId="3A21EE29" w:rsidR="00D57859" w:rsidRPr="0015159E" w:rsidRDefault="00D57859" w:rsidP="00D57859">
      <w:pPr>
        <w:spacing w:line="360" w:lineRule="auto"/>
        <w:jc w:val="both"/>
        <w:rPr>
          <w:rFonts w:ascii="Palatino Linotype" w:hAnsi="Palatino Linotype"/>
          <w:sz w:val="23"/>
          <w:szCs w:val="23"/>
        </w:rPr>
      </w:pPr>
      <w:r w:rsidRPr="0015159E">
        <w:rPr>
          <w:rFonts w:ascii="Palatino Linotype" w:hAnsi="Palatino Linotype"/>
          <w:sz w:val="23"/>
          <w:szCs w:val="23"/>
        </w:rPr>
        <w:t xml:space="preserve">  </w:t>
      </w:r>
      <w:r w:rsidRPr="0015159E">
        <w:rPr>
          <w:rFonts w:ascii="Palatino Linotype" w:hAnsi="Palatino Linotype"/>
          <w:sz w:val="23"/>
          <w:szCs w:val="23"/>
        </w:rPr>
        <w:tab/>
        <w:t>Because it is a basic condition for the intelligibility of thought</w:t>
      </w:r>
      <w:r w:rsidR="003F46ED" w:rsidRPr="0015159E">
        <w:rPr>
          <w:rFonts w:ascii="Palatino Linotype" w:hAnsi="Palatino Linotype"/>
          <w:sz w:val="23"/>
          <w:szCs w:val="23"/>
        </w:rPr>
        <w:t xml:space="preserve"> about the world</w:t>
      </w:r>
      <w:r w:rsidR="00720ED2" w:rsidRPr="0015159E">
        <w:rPr>
          <w:rFonts w:ascii="Palatino Linotype" w:hAnsi="Palatino Linotype"/>
          <w:sz w:val="23"/>
          <w:szCs w:val="23"/>
        </w:rPr>
        <w:t xml:space="preserve">, no </w:t>
      </w:r>
      <w:r w:rsidRPr="0015159E">
        <w:rPr>
          <w:rFonts w:ascii="Palatino Linotype" w:hAnsi="Palatino Linotype"/>
          <w:sz w:val="23"/>
          <w:szCs w:val="23"/>
        </w:rPr>
        <w:t xml:space="preserve">one needs to be told to follow the principle of non-contradiction.  Consequently, it is not something one learns, like the alphabet or multiplication tables.  Our knowledge of it is </w:t>
      </w:r>
      <w:r w:rsidRPr="0015159E">
        <w:rPr>
          <w:rFonts w:ascii="Palatino Linotype" w:hAnsi="Palatino Linotype"/>
          <w:i/>
          <w:sz w:val="23"/>
          <w:szCs w:val="23"/>
        </w:rPr>
        <w:t>per se nota</w:t>
      </w:r>
      <w:r w:rsidR="00C95C46" w:rsidRPr="0015159E">
        <w:rPr>
          <w:rFonts w:ascii="Palatino Linotype" w:hAnsi="Palatino Linotype"/>
          <w:sz w:val="23"/>
          <w:szCs w:val="23"/>
        </w:rPr>
        <w:t>—immediate and spontaneous</w:t>
      </w:r>
      <w:r w:rsidR="000A1FEE" w:rsidRPr="0015159E">
        <w:rPr>
          <w:rFonts w:ascii="Palatino Linotype" w:hAnsi="Palatino Linotype"/>
          <w:sz w:val="23"/>
          <w:szCs w:val="23"/>
        </w:rPr>
        <w:t xml:space="preserve"> upon encountering its articulation</w:t>
      </w:r>
      <w:r w:rsidR="00C95C46" w:rsidRPr="0015159E">
        <w:rPr>
          <w:rFonts w:ascii="Palatino Linotype" w:hAnsi="Palatino Linotype"/>
          <w:sz w:val="23"/>
          <w:szCs w:val="23"/>
        </w:rPr>
        <w:t>.  It is not a proposition that we</w:t>
      </w:r>
      <w:r w:rsidR="00BA22C2" w:rsidRPr="0015159E">
        <w:rPr>
          <w:rFonts w:ascii="Palatino Linotype" w:hAnsi="Palatino Linotype"/>
          <w:sz w:val="23"/>
          <w:szCs w:val="23"/>
        </w:rPr>
        <w:t xml:space="preserve"> can</w:t>
      </w:r>
      <w:r w:rsidR="00C95C46" w:rsidRPr="0015159E">
        <w:rPr>
          <w:rFonts w:ascii="Palatino Linotype" w:hAnsi="Palatino Linotype"/>
          <w:sz w:val="23"/>
          <w:szCs w:val="23"/>
        </w:rPr>
        <w:t xml:space="preserve"> reason towards, or that we know through the senses, testimony, or any canon of evidence.  </w:t>
      </w:r>
      <w:r w:rsidRPr="0015159E">
        <w:rPr>
          <w:rFonts w:ascii="Palatino Linotype" w:hAnsi="Palatino Linotype"/>
          <w:sz w:val="23"/>
          <w:szCs w:val="23"/>
        </w:rPr>
        <w:t>Whatever can be a thought must be in line with this principle (i.e., every thought must exclude its contradiction) because whatever is thought is ordered to truth, and truth is a relation</w:t>
      </w:r>
      <w:r w:rsidR="000B76FF" w:rsidRPr="0015159E">
        <w:rPr>
          <w:rFonts w:ascii="Palatino Linotype" w:hAnsi="Palatino Linotype"/>
          <w:sz w:val="23"/>
          <w:szCs w:val="23"/>
        </w:rPr>
        <w:t xml:space="preserve"> between judgment and </w:t>
      </w:r>
      <w:r w:rsidR="00C95C46" w:rsidRPr="0015159E">
        <w:rPr>
          <w:rFonts w:ascii="Palatino Linotype" w:hAnsi="Palatino Linotype"/>
          <w:sz w:val="23"/>
          <w:szCs w:val="23"/>
        </w:rPr>
        <w:t>reality</w:t>
      </w:r>
      <w:r w:rsidRPr="0015159E">
        <w:rPr>
          <w:rFonts w:ascii="Palatino Linotype" w:hAnsi="Palatino Linotype"/>
          <w:sz w:val="23"/>
          <w:szCs w:val="23"/>
        </w:rPr>
        <w:t xml:space="preserve">.  The principle of non-contradiction defines theoretical intelligibility in this sense: we do not have any hold on the </w:t>
      </w:r>
      <w:r w:rsidR="000B76FF" w:rsidRPr="0015159E">
        <w:rPr>
          <w:rFonts w:ascii="Palatino Linotype" w:hAnsi="Palatino Linotype"/>
          <w:sz w:val="23"/>
          <w:szCs w:val="23"/>
        </w:rPr>
        <w:t>nature of belief and reasons for belief without it.</w:t>
      </w:r>
    </w:p>
    <w:p w14:paraId="4F16AE27" w14:textId="6B041380" w:rsidR="003359B2" w:rsidRPr="0015159E" w:rsidRDefault="00C95C46" w:rsidP="00591E09">
      <w:pPr>
        <w:spacing w:line="360" w:lineRule="auto"/>
        <w:jc w:val="both"/>
        <w:rPr>
          <w:rFonts w:ascii="Palatino Linotype" w:hAnsi="Palatino Linotype"/>
          <w:sz w:val="23"/>
          <w:szCs w:val="23"/>
        </w:rPr>
      </w:pPr>
      <w:r w:rsidRPr="0015159E">
        <w:rPr>
          <w:rFonts w:ascii="Palatino Linotype" w:hAnsi="Palatino Linotype"/>
          <w:sz w:val="23"/>
          <w:szCs w:val="23"/>
        </w:rPr>
        <w:tab/>
        <w:t>The same sort of analysis must be given of the first principle of practical reason</w:t>
      </w:r>
      <w:r w:rsidR="003359B2" w:rsidRPr="0015159E">
        <w:rPr>
          <w:rFonts w:ascii="Palatino Linotype" w:hAnsi="Palatino Linotype"/>
          <w:sz w:val="23"/>
          <w:szCs w:val="23"/>
        </w:rPr>
        <w:t>.</w:t>
      </w:r>
    </w:p>
    <w:p w14:paraId="0C350ADA" w14:textId="301C9604" w:rsidR="003359B2" w:rsidRPr="0015159E" w:rsidRDefault="003359B2" w:rsidP="003359B2">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(FPPR) – </w:t>
      </w:r>
      <w:r w:rsidR="007613A2" w:rsidRPr="0015159E">
        <w:rPr>
          <w:rFonts w:ascii="Palatino Linotype" w:hAnsi="Palatino Linotype"/>
          <w:sz w:val="23"/>
          <w:szCs w:val="23"/>
        </w:rPr>
        <w:t>G</w:t>
      </w:r>
      <w:r w:rsidR="0061192A" w:rsidRPr="0015159E">
        <w:rPr>
          <w:rFonts w:ascii="Palatino Linotype" w:hAnsi="Palatino Linotype"/>
          <w:sz w:val="23"/>
          <w:szCs w:val="23"/>
        </w:rPr>
        <w:t>ood is to be done and pursued and evil is to be avoided</w:t>
      </w:r>
      <w:r w:rsidRPr="0015159E">
        <w:rPr>
          <w:rFonts w:ascii="Palatino Linotype" w:hAnsi="Palatino Linotype"/>
          <w:sz w:val="23"/>
          <w:szCs w:val="23"/>
        </w:rPr>
        <w:t>.</w:t>
      </w:r>
      <w:r w:rsidR="0061192A" w:rsidRPr="0015159E">
        <w:rPr>
          <w:rStyle w:val="FootnoteReference"/>
          <w:rFonts w:ascii="Palatino Linotype" w:hAnsi="Palatino Linotype"/>
          <w:sz w:val="23"/>
          <w:szCs w:val="23"/>
        </w:rPr>
        <w:footnoteReference w:id="66"/>
      </w:r>
      <w:r w:rsidR="004C5F43" w:rsidRPr="0015159E">
        <w:rPr>
          <w:rFonts w:ascii="Palatino Linotype" w:hAnsi="Palatino Linotype"/>
          <w:sz w:val="23"/>
          <w:szCs w:val="23"/>
        </w:rPr>
        <w:t xml:space="preserve">  </w:t>
      </w:r>
    </w:p>
    <w:p w14:paraId="0C7B5EDE" w14:textId="69EE035E" w:rsidR="00591E09" w:rsidRPr="0015159E" w:rsidRDefault="004C5F43" w:rsidP="003359B2">
      <w:pPr>
        <w:spacing w:line="360" w:lineRule="auto"/>
        <w:jc w:val="both"/>
        <w:rPr>
          <w:rFonts w:ascii="Palatino Linotype" w:hAnsi="Palatino Linotype"/>
          <w:sz w:val="23"/>
          <w:szCs w:val="23"/>
        </w:rPr>
      </w:pPr>
      <w:r w:rsidRPr="0015159E">
        <w:rPr>
          <w:rFonts w:ascii="Palatino Linotype" w:hAnsi="Palatino Linotype"/>
          <w:sz w:val="23"/>
          <w:szCs w:val="23"/>
        </w:rPr>
        <w:t>The analogy is this: just as thought is not intelligible without the PNC, so too action is not intelligible without the FPPR.  This FPPR</w:t>
      </w:r>
      <w:r w:rsidR="0061192A" w:rsidRPr="0015159E">
        <w:rPr>
          <w:rFonts w:ascii="Palatino Linotype" w:hAnsi="Palatino Linotype"/>
          <w:sz w:val="23"/>
          <w:szCs w:val="23"/>
        </w:rPr>
        <w:t xml:space="preserve"> lays out the intelligibility of goodness as such, as object of appetite, or what is to be done and pursued.</w:t>
      </w:r>
      <w:r w:rsidR="000554C7" w:rsidRPr="0015159E">
        <w:rPr>
          <w:rFonts w:ascii="Palatino Linotype" w:hAnsi="Palatino Linotype"/>
          <w:sz w:val="23"/>
          <w:szCs w:val="23"/>
        </w:rPr>
        <w:t xml:space="preserve">  </w:t>
      </w:r>
      <w:r w:rsidR="00E72229" w:rsidRPr="0015159E">
        <w:rPr>
          <w:rFonts w:ascii="Palatino Linotype" w:hAnsi="Palatino Linotype"/>
          <w:sz w:val="23"/>
          <w:szCs w:val="23"/>
        </w:rPr>
        <w:t xml:space="preserve">Just as one cannot </w:t>
      </w:r>
      <w:r w:rsidR="00591E09" w:rsidRPr="0015159E">
        <w:rPr>
          <w:rFonts w:ascii="Palatino Linotype" w:hAnsi="Palatino Linotype"/>
          <w:sz w:val="23"/>
          <w:szCs w:val="23"/>
        </w:rPr>
        <w:t>judge</w:t>
      </w:r>
      <w:r w:rsidR="00E72229" w:rsidRPr="0015159E">
        <w:rPr>
          <w:rFonts w:ascii="Palatino Linotype" w:hAnsi="Palatino Linotype"/>
          <w:sz w:val="23"/>
          <w:szCs w:val="23"/>
        </w:rPr>
        <w:t xml:space="preserve"> that</w:t>
      </w:r>
      <w:r w:rsidR="00591E09" w:rsidRPr="0015159E">
        <w:rPr>
          <w:rFonts w:ascii="Palatino Linotype" w:hAnsi="Palatino Linotype"/>
          <w:sz w:val="23"/>
          <w:szCs w:val="23"/>
        </w:rPr>
        <w:t xml:space="preserve"> contradictory</w:t>
      </w:r>
      <w:r w:rsidR="00E72229" w:rsidRPr="0015159E">
        <w:rPr>
          <w:rFonts w:ascii="Palatino Linotype" w:hAnsi="Palatino Linotype"/>
          <w:sz w:val="23"/>
          <w:szCs w:val="23"/>
        </w:rPr>
        <w:t xml:space="preserve"> states of affairs equally hold at the same time in the same r</w:t>
      </w:r>
      <w:r w:rsidR="00B73CED" w:rsidRPr="0015159E">
        <w:rPr>
          <w:rFonts w:ascii="Palatino Linotype" w:hAnsi="Palatino Linotype"/>
          <w:sz w:val="23"/>
          <w:szCs w:val="23"/>
        </w:rPr>
        <w:t>espect</w:t>
      </w:r>
      <w:r w:rsidR="00E72229" w:rsidRPr="0015159E">
        <w:rPr>
          <w:rFonts w:ascii="Palatino Linotype" w:hAnsi="Palatino Linotype"/>
          <w:sz w:val="23"/>
          <w:szCs w:val="23"/>
        </w:rPr>
        <w:t xml:space="preserve">, so also </w:t>
      </w:r>
      <w:r w:rsidR="00591E09" w:rsidRPr="0015159E">
        <w:rPr>
          <w:rFonts w:ascii="Palatino Linotype" w:hAnsi="Palatino Linotype"/>
          <w:sz w:val="23"/>
          <w:szCs w:val="23"/>
        </w:rPr>
        <w:t>one cannot pursue</w:t>
      </w:r>
      <w:r w:rsidR="0036178B" w:rsidRPr="0015159E">
        <w:rPr>
          <w:rFonts w:ascii="Palatino Linotype" w:hAnsi="Palatino Linotype"/>
          <w:sz w:val="23"/>
          <w:szCs w:val="23"/>
        </w:rPr>
        <w:t xml:space="preserve"> what one considers, at </w:t>
      </w:r>
      <w:r w:rsidR="00591E09" w:rsidRPr="0015159E">
        <w:rPr>
          <w:rFonts w:ascii="Palatino Linotype" w:hAnsi="Palatino Linotype"/>
          <w:sz w:val="23"/>
          <w:szCs w:val="23"/>
        </w:rPr>
        <w:t>the same time and in the same respect, to be</w:t>
      </w:r>
      <w:r w:rsidR="000554C7" w:rsidRPr="0015159E">
        <w:rPr>
          <w:rFonts w:ascii="Palatino Linotype" w:hAnsi="Palatino Linotype"/>
          <w:sz w:val="23"/>
          <w:szCs w:val="23"/>
        </w:rPr>
        <w:t xml:space="preserve"> both</w:t>
      </w:r>
      <w:r w:rsidR="00591E09" w:rsidRPr="0015159E">
        <w:rPr>
          <w:rFonts w:ascii="Palatino Linotype" w:hAnsi="Palatino Linotype"/>
          <w:sz w:val="23"/>
          <w:szCs w:val="23"/>
        </w:rPr>
        <w:t xml:space="preserve"> good and bad.</w:t>
      </w:r>
      <w:r w:rsidR="000554C7" w:rsidRPr="0015159E">
        <w:rPr>
          <w:rFonts w:ascii="Palatino Linotype" w:hAnsi="Palatino Linotype"/>
          <w:sz w:val="23"/>
          <w:szCs w:val="23"/>
        </w:rPr>
        <w:t xml:space="preserve">  That is, </w:t>
      </w:r>
      <w:r w:rsidRPr="0015159E">
        <w:rPr>
          <w:rFonts w:ascii="Palatino Linotype" w:hAnsi="Palatino Linotype"/>
          <w:sz w:val="23"/>
          <w:szCs w:val="23"/>
        </w:rPr>
        <w:t>it is impossible that something can both be an object of will and not be an object of will at one and the same time, while</w:t>
      </w:r>
      <w:r w:rsidR="000554C7" w:rsidRPr="0015159E">
        <w:rPr>
          <w:rFonts w:ascii="Palatino Linotype" w:hAnsi="Palatino Linotype"/>
          <w:sz w:val="23"/>
          <w:szCs w:val="23"/>
        </w:rPr>
        <w:t xml:space="preserve"> considered in the same respect, because one </w:t>
      </w:r>
      <w:r w:rsidRPr="0015159E">
        <w:rPr>
          <w:rFonts w:ascii="Palatino Linotype" w:hAnsi="Palatino Linotype"/>
          <w:sz w:val="23"/>
          <w:szCs w:val="23"/>
        </w:rPr>
        <w:t>cannot apprehend a goal as something that should be purs</w:t>
      </w:r>
      <w:r w:rsidR="000554C7" w:rsidRPr="0015159E">
        <w:rPr>
          <w:rFonts w:ascii="Palatino Linotype" w:hAnsi="Palatino Linotype"/>
          <w:sz w:val="23"/>
          <w:szCs w:val="23"/>
        </w:rPr>
        <w:t>u</w:t>
      </w:r>
      <w:r w:rsidRPr="0015159E">
        <w:rPr>
          <w:rFonts w:ascii="Palatino Linotype" w:hAnsi="Palatino Linotype"/>
          <w:sz w:val="23"/>
          <w:szCs w:val="23"/>
        </w:rPr>
        <w:t>ed and be avoided at one and the same time.</w:t>
      </w:r>
      <w:r w:rsidR="000554C7" w:rsidRPr="0015159E">
        <w:rPr>
          <w:rStyle w:val="FootnoteReference"/>
          <w:rFonts w:ascii="Palatino Linotype" w:hAnsi="Palatino Linotype"/>
          <w:sz w:val="23"/>
          <w:szCs w:val="23"/>
        </w:rPr>
        <w:footnoteReference w:id="67"/>
      </w:r>
      <w:r w:rsidRPr="0015159E">
        <w:rPr>
          <w:rFonts w:ascii="Palatino Linotype" w:hAnsi="Palatino Linotype"/>
          <w:sz w:val="23"/>
          <w:szCs w:val="23"/>
        </w:rPr>
        <w:t xml:space="preserve"> I cannot at the same time will to go to the store because I need food while I will not to go there because I am tired.  Practical reasons exclude their practical contradictories just as theoretical reasons exclude their contradictories.  This has to do with the nature of what can be done, or the good.</w:t>
      </w:r>
      <w:r w:rsidR="00902F56" w:rsidRPr="0015159E">
        <w:rPr>
          <w:rStyle w:val="FootnoteReference"/>
          <w:rFonts w:ascii="Palatino Linotype" w:hAnsi="Palatino Linotype"/>
          <w:sz w:val="23"/>
          <w:szCs w:val="23"/>
        </w:rPr>
        <w:footnoteReference w:id="68"/>
      </w:r>
      <w:r w:rsidRPr="0015159E">
        <w:rPr>
          <w:rFonts w:ascii="Palatino Linotype" w:hAnsi="Palatino Linotype"/>
          <w:sz w:val="23"/>
          <w:szCs w:val="23"/>
        </w:rPr>
        <w:t xml:space="preserve"> </w:t>
      </w:r>
    </w:p>
    <w:p w14:paraId="7B23A23F" w14:textId="74C0B6C2" w:rsidR="00C25489" w:rsidRPr="0015159E" w:rsidRDefault="00591E09" w:rsidP="00591E09">
      <w:pPr>
        <w:spacing w:line="360" w:lineRule="auto"/>
        <w:jc w:val="both"/>
        <w:rPr>
          <w:rFonts w:ascii="Palatino Linotype" w:hAnsi="Palatino Linotype"/>
          <w:sz w:val="23"/>
          <w:szCs w:val="23"/>
        </w:rPr>
      </w:pPr>
      <w:r w:rsidRPr="0015159E">
        <w:rPr>
          <w:rFonts w:ascii="Palatino Linotype" w:hAnsi="Palatino Linotype"/>
          <w:sz w:val="23"/>
          <w:szCs w:val="23"/>
        </w:rPr>
        <w:tab/>
        <w:t>The first principle of practical reason gives a determinate sense to</w:t>
      </w:r>
      <w:r w:rsidR="001B715B" w:rsidRPr="0015159E">
        <w:rPr>
          <w:rFonts w:ascii="Palatino Linotype" w:hAnsi="Palatino Linotype"/>
          <w:sz w:val="23"/>
          <w:szCs w:val="23"/>
        </w:rPr>
        <w:t xml:space="preserve"> the concept of</w:t>
      </w:r>
      <w:r w:rsidRPr="0015159E">
        <w:rPr>
          <w:rFonts w:ascii="Palatino Linotype" w:hAnsi="Palatino Linotype"/>
          <w:sz w:val="23"/>
          <w:szCs w:val="23"/>
        </w:rPr>
        <w:t xml:space="preserve"> </w:t>
      </w:r>
      <w:r w:rsidRPr="0015159E">
        <w:rPr>
          <w:rFonts w:ascii="Palatino Linotype" w:hAnsi="Palatino Linotype"/>
          <w:i/>
          <w:sz w:val="23"/>
          <w:szCs w:val="23"/>
        </w:rPr>
        <w:t>practical intelligibility</w:t>
      </w:r>
      <w:r w:rsidRPr="0015159E">
        <w:rPr>
          <w:rFonts w:ascii="Palatino Linotype" w:hAnsi="Palatino Linotype"/>
          <w:sz w:val="23"/>
          <w:szCs w:val="23"/>
        </w:rPr>
        <w:t>.</w:t>
      </w:r>
      <w:r w:rsidRPr="0015159E">
        <w:rPr>
          <w:rStyle w:val="FootnoteReference"/>
          <w:rFonts w:ascii="Palatino Linotype" w:hAnsi="Palatino Linotype"/>
          <w:sz w:val="23"/>
          <w:szCs w:val="23"/>
        </w:rPr>
        <w:footnoteReference w:id="69"/>
      </w:r>
      <w:r w:rsidR="00EA3345" w:rsidRPr="0015159E">
        <w:rPr>
          <w:rFonts w:ascii="Palatino Linotype" w:hAnsi="Palatino Linotype"/>
          <w:sz w:val="23"/>
          <w:szCs w:val="23"/>
        </w:rPr>
        <w:t xml:space="preserve">  </w:t>
      </w:r>
      <w:r w:rsidR="004A5C52" w:rsidRPr="0015159E">
        <w:rPr>
          <w:rFonts w:ascii="Palatino Linotype" w:hAnsi="Palatino Linotype"/>
          <w:sz w:val="23"/>
          <w:szCs w:val="23"/>
        </w:rPr>
        <w:t>Something is a good if it is such as to be pursued</w:t>
      </w:r>
      <w:r w:rsidR="00D901FD" w:rsidRPr="0015159E">
        <w:rPr>
          <w:rFonts w:ascii="Palatino Linotype" w:hAnsi="Palatino Linotype"/>
          <w:sz w:val="23"/>
          <w:szCs w:val="23"/>
        </w:rPr>
        <w:t>.</w:t>
      </w:r>
      <w:r w:rsidR="003359B2" w:rsidRPr="0015159E">
        <w:rPr>
          <w:rFonts w:ascii="Palatino Linotype" w:hAnsi="Palatino Linotype"/>
          <w:sz w:val="23"/>
          <w:szCs w:val="23"/>
        </w:rPr>
        <w:t xml:space="preserve">  This renders the concept of a reason for action intelligible</w:t>
      </w:r>
      <w:r w:rsidR="00DD1C1F" w:rsidRPr="0015159E">
        <w:rPr>
          <w:rFonts w:ascii="Palatino Linotype" w:hAnsi="Palatino Linotype"/>
          <w:sz w:val="23"/>
          <w:szCs w:val="23"/>
        </w:rPr>
        <w:t xml:space="preserve">.  Something is a practical reason for action if it speaks in favor of pursuing an action.  It also gives us a sense of the intelligibility of the concept of practical reasoning and practical inference.  Practical reasoning serves to preserve the good through the use of one’s own powers, and to avoid what is harmful to any aspect of this good.  </w:t>
      </w:r>
      <w:r w:rsidR="00C25489" w:rsidRPr="0015159E">
        <w:rPr>
          <w:rFonts w:ascii="Palatino Linotype" w:hAnsi="Palatino Linotype"/>
          <w:sz w:val="23"/>
          <w:szCs w:val="23"/>
        </w:rPr>
        <w:t>FPPR contains within it the idea that practical reasoning is goodness preserving, rather than truth preserving.</w:t>
      </w:r>
      <w:r w:rsidR="00C25489" w:rsidRPr="0015159E">
        <w:rPr>
          <w:rStyle w:val="FootnoteReference"/>
          <w:rFonts w:ascii="Palatino Linotype" w:hAnsi="Palatino Linotype"/>
          <w:sz w:val="23"/>
          <w:szCs w:val="23"/>
        </w:rPr>
        <w:footnoteReference w:id="70"/>
      </w:r>
    </w:p>
    <w:p w14:paraId="4EC60000" w14:textId="49C66DEC" w:rsidR="004A5C52" w:rsidRPr="0015159E" w:rsidRDefault="00C25489" w:rsidP="00591E09">
      <w:pPr>
        <w:spacing w:line="360" w:lineRule="auto"/>
        <w:jc w:val="both"/>
        <w:rPr>
          <w:rFonts w:ascii="Palatino Linotype" w:hAnsi="Palatino Linotype"/>
          <w:sz w:val="23"/>
          <w:szCs w:val="23"/>
        </w:rPr>
      </w:pPr>
      <w:r w:rsidRPr="0015159E">
        <w:rPr>
          <w:rFonts w:ascii="Palatino Linotype" w:hAnsi="Palatino Linotype"/>
          <w:sz w:val="23"/>
          <w:szCs w:val="23"/>
        </w:rPr>
        <w:tab/>
        <w:t>The FPPR is formal as stated, but it cannot remain formal.  It is reasonable to suggest that any rational animal would share this formal notion of practical intelligibility.  But the power of practical reason in operation always directs the animal towards the good of its own form of life, and so any application of the principle would depend on the ends that constitute “the good” in question.  And Aquinas thinks that reason is naturally apt to know these ends, and the will is naturally apt to seek them.  This is in keeping with his definition of a vital power in general</w:t>
      </w:r>
      <w:r w:rsidR="00C84188" w:rsidRPr="0015159E">
        <w:rPr>
          <w:rFonts w:ascii="Palatino Linotype" w:hAnsi="Palatino Linotype"/>
          <w:sz w:val="23"/>
          <w:szCs w:val="23"/>
        </w:rPr>
        <w:t xml:space="preserve">.  </w:t>
      </w:r>
      <w:r w:rsidR="00DD1C1F" w:rsidRPr="0015159E">
        <w:rPr>
          <w:rFonts w:ascii="Palatino Linotype" w:hAnsi="Palatino Linotype"/>
          <w:sz w:val="23"/>
          <w:szCs w:val="23"/>
        </w:rPr>
        <w:t xml:space="preserve">  </w:t>
      </w:r>
      <w:r w:rsidR="00267BBE" w:rsidRPr="0015159E">
        <w:rPr>
          <w:rFonts w:ascii="Palatino Linotype" w:hAnsi="Palatino Linotype"/>
          <w:sz w:val="23"/>
          <w:szCs w:val="23"/>
        </w:rPr>
        <w:t xml:space="preserve"> </w:t>
      </w:r>
    </w:p>
    <w:p w14:paraId="73204F7B" w14:textId="33CE2B44" w:rsidR="00591E09" w:rsidRPr="0015159E" w:rsidRDefault="001D33F2" w:rsidP="00591E09">
      <w:pPr>
        <w:spacing w:line="360" w:lineRule="auto"/>
        <w:jc w:val="both"/>
        <w:rPr>
          <w:rFonts w:ascii="Palatino Linotype" w:hAnsi="Palatino Linotype"/>
          <w:sz w:val="23"/>
          <w:szCs w:val="23"/>
        </w:rPr>
      </w:pPr>
      <w:r w:rsidRPr="0015159E">
        <w:rPr>
          <w:rFonts w:ascii="Palatino Linotype" w:hAnsi="Palatino Linotype"/>
          <w:sz w:val="23"/>
          <w:szCs w:val="23"/>
        </w:rPr>
        <w:tab/>
        <w:t>The non-formality of FPPR distinguishes it from PNC.  But this is what we should expect if we divide the power of reason in the traditional way, according to the difference in its ends or aims.  Because the end of theoretical reason is to grasp the truth of things, it makes sense that its principles are formal,</w:t>
      </w:r>
      <w:r w:rsidR="00A6454F" w:rsidRPr="0015159E">
        <w:rPr>
          <w:rFonts w:ascii="Palatino Linotype" w:hAnsi="Palatino Linotype"/>
          <w:sz w:val="23"/>
          <w:szCs w:val="23"/>
        </w:rPr>
        <w:t xml:space="preserve"> since what is sought </w:t>
      </w:r>
      <w:r w:rsidRPr="0015159E">
        <w:rPr>
          <w:rFonts w:ascii="Palatino Linotype" w:hAnsi="Palatino Linotype"/>
          <w:sz w:val="23"/>
          <w:szCs w:val="23"/>
        </w:rPr>
        <w:t>is knowledge of things that transcends any particular perspective upon them</w:t>
      </w:r>
      <w:r w:rsidR="00A6454F" w:rsidRPr="0015159E">
        <w:rPr>
          <w:rFonts w:ascii="Palatino Linotype" w:hAnsi="Palatino Linotype"/>
          <w:sz w:val="23"/>
          <w:szCs w:val="23"/>
        </w:rPr>
        <w:t xml:space="preserve"> (to the greatest extent that this is possible for a finite agency)</w:t>
      </w:r>
      <w:r w:rsidRPr="0015159E">
        <w:rPr>
          <w:rFonts w:ascii="Palatino Linotype" w:hAnsi="Palatino Linotype"/>
          <w:sz w:val="23"/>
          <w:szCs w:val="23"/>
        </w:rPr>
        <w:t>.  Indeed, the goal of theoretical reason is to transcend the subject and to comprehend the order of things.  But this is not true of practical reasoning.  The work of practical reason is not to track the order of reality, it is to create a practical order and to realize that order in reality.  Its objects are not things that already exist, but ends that are wanted.  The goal of practical reason is to preserve or attain what is wanted (or good).  Now, if we define the good in terms of the end, then it makes sense to think that practical reason will be governed by species specific norms, because the ends of a life form just are what define or constitute the life form.</w:t>
      </w:r>
      <w:r w:rsidR="00A6454F" w:rsidRPr="0015159E">
        <w:rPr>
          <w:rFonts w:ascii="Palatino Linotype" w:hAnsi="Palatino Linotype"/>
          <w:sz w:val="23"/>
          <w:szCs w:val="23"/>
        </w:rPr>
        <w:t xml:space="preserve">  Therefore the ends that constitute the good that is to be pursued and avoided can never be formal.  Practical reason aims at human goodness, and necessarily so.</w:t>
      </w:r>
      <w:r w:rsidRPr="0015159E">
        <w:rPr>
          <w:rFonts w:ascii="Palatino Linotype" w:hAnsi="Palatino Linotype"/>
          <w:sz w:val="23"/>
          <w:szCs w:val="23"/>
        </w:rPr>
        <w:t xml:space="preserve">  </w:t>
      </w:r>
      <w:r w:rsidR="00591E09" w:rsidRPr="0015159E">
        <w:rPr>
          <w:rFonts w:ascii="Palatino Linotype" w:hAnsi="Palatino Linotype"/>
          <w:sz w:val="23"/>
          <w:szCs w:val="23"/>
        </w:rPr>
        <w:t xml:space="preserve"> </w:t>
      </w:r>
    </w:p>
    <w:p w14:paraId="3AC7F7DB" w14:textId="5F07E491" w:rsidR="0061192A" w:rsidRPr="0015159E" w:rsidRDefault="00591E09" w:rsidP="00A6454F">
      <w:pPr>
        <w:spacing w:line="360" w:lineRule="auto"/>
        <w:jc w:val="both"/>
        <w:rPr>
          <w:rFonts w:ascii="Palatino Linotype" w:hAnsi="Palatino Linotype"/>
          <w:sz w:val="23"/>
          <w:szCs w:val="23"/>
        </w:rPr>
      </w:pPr>
      <w:r w:rsidRPr="0015159E">
        <w:rPr>
          <w:rFonts w:ascii="Palatino Linotype" w:hAnsi="Palatino Linotype"/>
          <w:sz w:val="23"/>
          <w:szCs w:val="23"/>
        </w:rPr>
        <w:t xml:space="preserve">  </w:t>
      </w:r>
      <w:r w:rsidRPr="0015159E">
        <w:rPr>
          <w:rFonts w:ascii="Palatino Linotype" w:hAnsi="Palatino Linotype"/>
          <w:sz w:val="23"/>
          <w:szCs w:val="23"/>
        </w:rPr>
        <w:tab/>
      </w:r>
      <w:r w:rsidR="0061192A" w:rsidRPr="0015159E">
        <w:rPr>
          <w:rFonts w:ascii="Palatino Linotype" w:hAnsi="Palatino Linotype"/>
          <w:sz w:val="23"/>
          <w:szCs w:val="23"/>
        </w:rPr>
        <w:t xml:space="preserve"> </w:t>
      </w:r>
      <w:r w:rsidR="00A6454F" w:rsidRPr="0015159E">
        <w:rPr>
          <w:rFonts w:ascii="Palatino Linotype" w:hAnsi="Palatino Linotype"/>
          <w:sz w:val="23"/>
          <w:szCs w:val="23"/>
        </w:rPr>
        <w:t>So the norms are natural.  Let me briefly say something about the manner in which Aquinas thinks we apprehend them</w:t>
      </w:r>
      <w:r w:rsidR="00E32386" w:rsidRPr="0015159E">
        <w:rPr>
          <w:rFonts w:ascii="Palatino Linotype" w:hAnsi="Palatino Linotype"/>
          <w:sz w:val="23"/>
          <w:szCs w:val="23"/>
        </w:rPr>
        <w:t xml:space="preserve">: </w:t>
      </w:r>
      <w:r w:rsidR="00E32386" w:rsidRPr="0015159E">
        <w:rPr>
          <w:rFonts w:ascii="Palatino Linotype" w:hAnsi="Palatino Linotype"/>
          <w:i/>
          <w:sz w:val="23"/>
          <w:szCs w:val="23"/>
        </w:rPr>
        <w:t xml:space="preserve">qua </w:t>
      </w:r>
      <w:r w:rsidR="00E32386" w:rsidRPr="0015159E">
        <w:rPr>
          <w:rFonts w:ascii="Palatino Linotype" w:hAnsi="Palatino Linotype"/>
          <w:sz w:val="23"/>
          <w:szCs w:val="23"/>
        </w:rPr>
        <w:t>good.</w:t>
      </w:r>
      <w:r w:rsidR="00A6454F" w:rsidRPr="0015159E">
        <w:rPr>
          <w:rFonts w:ascii="Palatino Linotype" w:hAnsi="Palatino Linotype"/>
          <w:sz w:val="23"/>
          <w:szCs w:val="23"/>
        </w:rPr>
        <w:t xml:space="preserve"> </w:t>
      </w:r>
      <w:r w:rsidR="00E32386" w:rsidRPr="0015159E">
        <w:rPr>
          <w:rFonts w:ascii="Palatino Linotype" w:hAnsi="Palatino Linotype"/>
          <w:sz w:val="23"/>
          <w:szCs w:val="23"/>
        </w:rPr>
        <w:t xml:space="preserve">To apprehend an end </w:t>
      </w:r>
      <w:r w:rsidR="00E32386" w:rsidRPr="0015159E">
        <w:rPr>
          <w:rFonts w:ascii="Palatino Linotype" w:hAnsi="Palatino Linotype"/>
          <w:i/>
          <w:sz w:val="23"/>
          <w:szCs w:val="23"/>
        </w:rPr>
        <w:t xml:space="preserve">qua </w:t>
      </w:r>
      <w:r w:rsidR="00E32386" w:rsidRPr="0015159E">
        <w:rPr>
          <w:rFonts w:ascii="Palatino Linotype" w:hAnsi="Palatino Linotype"/>
          <w:sz w:val="23"/>
          <w:szCs w:val="23"/>
        </w:rPr>
        <w:t>good is to apprehend it as a goal</w:t>
      </w:r>
      <w:r w:rsidR="0061192A" w:rsidRPr="0015159E">
        <w:rPr>
          <w:rFonts w:ascii="Palatino Linotype" w:hAnsi="Palatino Linotype"/>
          <w:sz w:val="23"/>
          <w:szCs w:val="23"/>
        </w:rPr>
        <w:t>,</w:t>
      </w:r>
      <w:r w:rsidR="00E32386" w:rsidRPr="0015159E">
        <w:rPr>
          <w:rFonts w:ascii="Palatino Linotype" w:hAnsi="Palatino Linotype"/>
          <w:sz w:val="23"/>
          <w:szCs w:val="23"/>
        </w:rPr>
        <w:t xml:space="preserve"> as an object for practical reason to determine how to realize in action.  Now, Aquinas says that our practical intellect is naturally apt to know the ends that constitute the first principles of practical reason, and to know them </w:t>
      </w:r>
      <w:r w:rsidR="00E32386" w:rsidRPr="0015159E">
        <w:rPr>
          <w:rFonts w:ascii="Palatino Linotype" w:hAnsi="Palatino Linotype"/>
          <w:i/>
          <w:sz w:val="23"/>
          <w:szCs w:val="23"/>
        </w:rPr>
        <w:t xml:space="preserve">as </w:t>
      </w:r>
      <w:r w:rsidR="00E32386" w:rsidRPr="0015159E">
        <w:rPr>
          <w:rFonts w:ascii="Palatino Linotype" w:hAnsi="Palatino Linotype"/>
          <w:sz w:val="23"/>
          <w:szCs w:val="23"/>
        </w:rPr>
        <w:t xml:space="preserve">ends, or </w:t>
      </w:r>
      <w:r w:rsidR="00E32386" w:rsidRPr="0015159E">
        <w:rPr>
          <w:rFonts w:ascii="Palatino Linotype" w:hAnsi="Palatino Linotype"/>
          <w:i/>
          <w:sz w:val="23"/>
          <w:szCs w:val="23"/>
        </w:rPr>
        <w:t xml:space="preserve">as </w:t>
      </w:r>
      <w:r w:rsidR="00E32386" w:rsidRPr="0015159E">
        <w:rPr>
          <w:rFonts w:ascii="Palatino Linotype" w:hAnsi="Palatino Linotype"/>
          <w:sz w:val="23"/>
          <w:szCs w:val="23"/>
        </w:rPr>
        <w:t xml:space="preserve">good. It is not by accident that every human community has practices or institutions that attempt to preserve the family, political society, knowledge, friendship, and the like.  We are naturally apt to know and seek these goods.  And we come to know them not through observation or inference, but just in virtue of coming to be human beings, and coming to live the dimension of human life to which that particular good pertains. We know them, as it were, from inside. </w:t>
      </w:r>
      <w:r w:rsidR="0061192A" w:rsidRPr="0015159E">
        <w:rPr>
          <w:rFonts w:ascii="Palatino Linotype" w:hAnsi="Palatino Linotype"/>
          <w:sz w:val="23"/>
          <w:szCs w:val="23"/>
        </w:rPr>
        <w:t xml:space="preserve">Thus, the grasp of these activities </w:t>
      </w:r>
      <w:r w:rsidR="0061192A" w:rsidRPr="0015159E">
        <w:rPr>
          <w:rFonts w:ascii="Palatino Linotype" w:hAnsi="Palatino Linotype"/>
          <w:i/>
          <w:sz w:val="23"/>
          <w:szCs w:val="23"/>
        </w:rPr>
        <w:t>qua</w:t>
      </w:r>
      <w:r w:rsidR="0061192A" w:rsidRPr="0015159E">
        <w:rPr>
          <w:rFonts w:ascii="Palatino Linotype" w:hAnsi="Palatino Linotype"/>
          <w:sz w:val="23"/>
          <w:szCs w:val="23"/>
        </w:rPr>
        <w:t xml:space="preserve"> good does not require special instruction, theory, or prolonged habituation, because we apt to grasp them just by living a human life.  Aquinas calls this sort of knowledge </w:t>
      </w:r>
      <w:r w:rsidR="0061192A" w:rsidRPr="0015159E">
        <w:rPr>
          <w:rFonts w:ascii="Palatino Linotype" w:hAnsi="Palatino Linotype"/>
          <w:i/>
          <w:sz w:val="23"/>
          <w:szCs w:val="23"/>
        </w:rPr>
        <w:t>connatural</w:t>
      </w:r>
      <w:r w:rsidR="0061192A" w:rsidRPr="0015159E">
        <w:rPr>
          <w:rFonts w:ascii="Palatino Linotype" w:hAnsi="Palatino Linotype"/>
          <w:sz w:val="23"/>
          <w:szCs w:val="23"/>
        </w:rPr>
        <w:t>, noting that we are inclined to it by our very nature.</w:t>
      </w:r>
      <w:r w:rsidR="00857485" w:rsidRPr="0015159E">
        <w:rPr>
          <w:rFonts w:ascii="Palatino Linotype" w:hAnsi="Palatino Linotype"/>
          <w:sz w:val="23"/>
          <w:szCs w:val="23"/>
        </w:rPr>
        <w:t xml:space="preserve">  </w:t>
      </w:r>
    </w:p>
    <w:p w14:paraId="513DC213" w14:textId="10D4AFD4" w:rsidR="0061192A" w:rsidRPr="0015159E" w:rsidRDefault="0061192A" w:rsidP="0061192A">
      <w:pPr>
        <w:spacing w:line="360" w:lineRule="auto"/>
        <w:jc w:val="both"/>
        <w:rPr>
          <w:rFonts w:ascii="Palatino Linotype" w:hAnsi="Palatino Linotype"/>
          <w:sz w:val="23"/>
          <w:szCs w:val="23"/>
        </w:rPr>
      </w:pPr>
      <w:r w:rsidRPr="0015159E">
        <w:rPr>
          <w:rFonts w:ascii="Palatino Linotype" w:hAnsi="Palatino Linotype"/>
          <w:sz w:val="23"/>
          <w:szCs w:val="23"/>
        </w:rPr>
        <w:tab/>
        <w:t xml:space="preserve">It is a consequence of this view that we do not deliberate about whether to seek these ends in general; we only deliberate about whether to seek any one of them in any particular instance of action.  These ends are the fixed, unchanging </w:t>
      </w:r>
      <w:r w:rsidR="00343F75" w:rsidRPr="0015159E">
        <w:rPr>
          <w:rFonts w:ascii="Palatino Linotype" w:hAnsi="Palatino Linotype"/>
          <w:sz w:val="23"/>
          <w:szCs w:val="23"/>
        </w:rPr>
        <w:t xml:space="preserve">limits of practical reasoning. Something like </w:t>
      </w:r>
      <w:r w:rsidRPr="0015159E">
        <w:rPr>
          <w:rFonts w:ascii="Palatino Linotype" w:hAnsi="Palatino Linotype"/>
          <w:sz w:val="23"/>
          <w:szCs w:val="23"/>
        </w:rPr>
        <w:t xml:space="preserve">this view can also be found in Aristotle.  Consider the opening of the Metaphysics, where Aristotle famously proclaims that  </w:t>
      </w:r>
    </w:p>
    <w:p w14:paraId="643F83D9" w14:textId="75C30221" w:rsidR="0061192A" w:rsidRPr="0015159E" w:rsidRDefault="0061192A" w:rsidP="00240A11">
      <w:pPr>
        <w:ind w:left="720" w:right="634"/>
        <w:jc w:val="both"/>
        <w:rPr>
          <w:rFonts w:ascii="Palatino Linotype" w:hAnsi="Palatino Linotype"/>
          <w:sz w:val="23"/>
          <w:szCs w:val="23"/>
        </w:rPr>
      </w:pPr>
      <w:r w:rsidRPr="0015159E">
        <w:rPr>
          <w:rFonts w:ascii="Palatino Linotype" w:hAnsi="Palatino Linotype" w:cs="Helvetica"/>
          <w:sz w:val="23"/>
          <w:szCs w:val="23"/>
        </w:rPr>
        <w:t>All men by nature desire to know. An indication of this is the delight we take in our senses; for even apart from their usefulness they are loved for themselves; and above all others the sense of sight. For not only with a view to action, but even when we are not going to do anything, we prefer sight to almost everything else. The reason is that this, most of all the senses, makes us know and brings to light many</w:t>
      </w:r>
      <w:r w:rsidR="00343F75" w:rsidRPr="0015159E">
        <w:rPr>
          <w:rFonts w:ascii="Palatino Linotype" w:hAnsi="Palatino Linotype" w:cs="Helvetica"/>
          <w:sz w:val="23"/>
          <w:szCs w:val="23"/>
        </w:rPr>
        <w:t xml:space="preserve"> differences between things.</w:t>
      </w:r>
      <w:r w:rsidR="00343F75" w:rsidRPr="0015159E">
        <w:rPr>
          <w:rStyle w:val="FootnoteReference"/>
          <w:rFonts w:ascii="Palatino Linotype" w:hAnsi="Palatino Linotype" w:cs="Helvetica"/>
          <w:sz w:val="23"/>
          <w:szCs w:val="23"/>
        </w:rPr>
        <w:footnoteReference w:id="71"/>
      </w:r>
      <w:r w:rsidRPr="0015159E">
        <w:rPr>
          <w:rFonts w:ascii="Palatino Linotype" w:hAnsi="Palatino Linotype"/>
          <w:sz w:val="23"/>
          <w:szCs w:val="23"/>
        </w:rPr>
        <w:t xml:space="preserve"> </w:t>
      </w:r>
    </w:p>
    <w:p w14:paraId="3EE7CE1F" w14:textId="77777777" w:rsidR="00240A11" w:rsidRPr="0015159E" w:rsidRDefault="00240A11" w:rsidP="00240A11">
      <w:pPr>
        <w:ind w:left="720" w:right="634"/>
        <w:jc w:val="both"/>
        <w:rPr>
          <w:rFonts w:ascii="Palatino Linotype" w:hAnsi="Palatino Linotype"/>
          <w:sz w:val="23"/>
          <w:szCs w:val="23"/>
        </w:rPr>
      </w:pPr>
      <w:bookmarkStart w:id="0" w:name="_GoBack"/>
      <w:bookmarkEnd w:id="0"/>
    </w:p>
    <w:p w14:paraId="73B20DA5" w14:textId="29E3CFBA" w:rsidR="0061192A" w:rsidRPr="0015159E" w:rsidRDefault="0061192A" w:rsidP="0061192A">
      <w:pPr>
        <w:spacing w:line="360" w:lineRule="auto"/>
        <w:jc w:val="both"/>
        <w:rPr>
          <w:rFonts w:ascii="Palatino Linotype" w:hAnsi="Palatino Linotype"/>
          <w:sz w:val="23"/>
          <w:szCs w:val="23"/>
        </w:rPr>
      </w:pPr>
      <w:r w:rsidRPr="0015159E">
        <w:rPr>
          <w:rFonts w:ascii="Palatino Linotype" w:hAnsi="Palatino Linotype"/>
          <w:sz w:val="23"/>
          <w:szCs w:val="23"/>
        </w:rPr>
        <w:t>Aristotle recognizes that though they are obviously useful and we cannot get on without them, we revel in the exercise of our senses for its own sake, precisely because through them we attain knowledge, which we also value for its own sake and naturally desire.  Thus the delight we take in our senses is a kind of demonstration (for one who came somehow to doubt it) that knowledge is one of our basic ends or goods.</w:t>
      </w:r>
      <w:r w:rsidR="00176688" w:rsidRPr="0015159E">
        <w:rPr>
          <w:rFonts w:ascii="Palatino Linotype" w:hAnsi="Palatino Linotype"/>
          <w:sz w:val="23"/>
          <w:szCs w:val="23"/>
        </w:rPr>
        <w:t xml:space="preserve">  It is intrinsically valuable.  </w:t>
      </w:r>
      <w:r w:rsidRPr="0015159E">
        <w:rPr>
          <w:rFonts w:ascii="Palatino Linotype" w:hAnsi="Palatino Linotype"/>
          <w:sz w:val="23"/>
          <w:szCs w:val="23"/>
        </w:rPr>
        <w:t xml:space="preserve">  </w:t>
      </w:r>
    </w:p>
    <w:p w14:paraId="6EA91DDC" w14:textId="1BD548AB" w:rsidR="002F737F" w:rsidRPr="0015159E" w:rsidRDefault="0061192A" w:rsidP="006B6B1E">
      <w:pPr>
        <w:spacing w:line="360" w:lineRule="auto"/>
        <w:ind w:firstLine="720"/>
        <w:jc w:val="both"/>
        <w:rPr>
          <w:rFonts w:ascii="Palatino Linotype" w:hAnsi="Palatino Linotype"/>
          <w:sz w:val="23"/>
          <w:szCs w:val="23"/>
        </w:rPr>
      </w:pPr>
      <w:r w:rsidRPr="0015159E">
        <w:rPr>
          <w:rFonts w:ascii="Palatino Linotype" w:hAnsi="Palatino Linotype"/>
          <w:sz w:val="23"/>
          <w:szCs w:val="23"/>
        </w:rPr>
        <w:t xml:space="preserve">Considerations such as these suggests that the knowledge we have of our own nature—though imperfect and incomplete—is knowledge gained </w:t>
      </w:r>
      <w:r w:rsidRPr="0015159E">
        <w:rPr>
          <w:rFonts w:ascii="Palatino Linotype" w:hAnsi="Palatino Linotype"/>
          <w:i/>
          <w:sz w:val="23"/>
          <w:szCs w:val="23"/>
        </w:rPr>
        <w:t>from the inside</w:t>
      </w:r>
      <w:r w:rsidRPr="0015159E">
        <w:rPr>
          <w:rFonts w:ascii="Palatino Linotype" w:hAnsi="Palatino Linotype"/>
          <w:sz w:val="23"/>
          <w:szCs w:val="23"/>
        </w:rPr>
        <w:t>, just in virtue of being a man and living a human life. Aquinas argues that our knowledge of all the basic human goods is connatural in this way: we know these from the inside, just in virtue of being a man.</w:t>
      </w:r>
    </w:p>
    <w:p w14:paraId="0E46CA16" w14:textId="2E7D5855" w:rsidR="0061192A" w:rsidRPr="0015159E" w:rsidRDefault="00230D64" w:rsidP="004121CB">
      <w:pPr>
        <w:spacing w:line="360" w:lineRule="auto"/>
        <w:jc w:val="center"/>
        <w:rPr>
          <w:rFonts w:ascii="Palatino Linotype" w:hAnsi="Palatino Linotype"/>
          <w:b/>
          <w:sz w:val="23"/>
          <w:szCs w:val="23"/>
        </w:rPr>
      </w:pPr>
      <w:r w:rsidRPr="0015159E">
        <w:rPr>
          <w:rFonts w:ascii="Palatino Linotype" w:hAnsi="Palatino Linotype"/>
          <w:b/>
          <w:sz w:val="23"/>
          <w:szCs w:val="23"/>
        </w:rPr>
        <w:t>4.0</w:t>
      </w:r>
      <w:r w:rsidR="0061192A" w:rsidRPr="0015159E">
        <w:rPr>
          <w:rFonts w:ascii="Palatino Linotype" w:hAnsi="Palatino Linotype"/>
          <w:b/>
          <w:sz w:val="23"/>
          <w:szCs w:val="23"/>
        </w:rPr>
        <w:t xml:space="preserve"> How To Be An Ethical Naturalist</w:t>
      </w:r>
    </w:p>
    <w:p w14:paraId="7F901DFA" w14:textId="605D23BE" w:rsidR="0061192A" w:rsidRPr="0015159E" w:rsidRDefault="0061192A" w:rsidP="0061192A">
      <w:pPr>
        <w:spacing w:line="360" w:lineRule="auto"/>
        <w:jc w:val="both"/>
        <w:rPr>
          <w:rFonts w:ascii="Palatino Linotype" w:hAnsi="Palatino Linotype"/>
          <w:sz w:val="23"/>
          <w:szCs w:val="23"/>
        </w:rPr>
      </w:pPr>
      <w:r w:rsidRPr="0015159E">
        <w:rPr>
          <w:rFonts w:ascii="Palatino Linotype" w:hAnsi="Palatino Linotype"/>
          <w:sz w:val="23"/>
          <w:szCs w:val="23"/>
        </w:rPr>
        <w:t>Obviously, there is much more to be said about Aquinas on the will and practical reason.  I have only said enough</w:t>
      </w:r>
      <w:r w:rsidR="00176688" w:rsidRPr="0015159E">
        <w:rPr>
          <w:rFonts w:ascii="Palatino Linotype" w:hAnsi="Palatino Linotype"/>
          <w:sz w:val="23"/>
          <w:szCs w:val="23"/>
        </w:rPr>
        <w:t xml:space="preserve"> here to show how we might </w:t>
      </w:r>
      <w:r w:rsidRPr="0015159E">
        <w:rPr>
          <w:rFonts w:ascii="Palatino Linotype" w:hAnsi="Palatino Linotype"/>
          <w:sz w:val="23"/>
          <w:szCs w:val="23"/>
        </w:rPr>
        <w:t>resolve the d</w:t>
      </w:r>
      <w:r w:rsidR="00216218" w:rsidRPr="0015159E">
        <w:rPr>
          <w:rFonts w:ascii="Palatino Linotype" w:hAnsi="Palatino Linotype"/>
          <w:sz w:val="23"/>
          <w:szCs w:val="23"/>
        </w:rPr>
        <w:t>ilemma</w:t>
      </w:r>
      <w:r w:rsidR="00176688" w:rsidRPr="0015159E">
        <w:rPr>
          <w:rFonts w:ascii="Palatino Linotype" w:hAnsi="Palatino Linotype"/>
          <w:sz w:val="23"/>
          <w:szCs w:val="23"/>
        </w:rPr>
        <w:t xml:space="preserve"> that ethical naturalists face</w:t>
      </w:r>
      <w:r w:rsidR="00216218" w:rsidRPr="0015159E">
        <w:rPr>
          <w:rFonts w:ascii="Palatino Linotype" w:hAnsi="Palatino Linotype"/>
          <w:sz w:val="23"/>
          <w:szCs w:val="23"/>
        </w:rPr>
        <w:t>.  Remember that we began the second half of this essay with the acknowledge</w:t>
      </w:r>
      <w:r w:rsidR="00176688" w:rsidRPr="0015159E">
        <w:rPr>
          <w:rFonts w:ascii="Palatino Linotype" w:hAnsi="Palatino Linotype"/>
          <w:sz w:val="23"/>
          <w:szCs w:val="23"/>
        </w:rPr>
        <w:t>ment</w:t>
      </w:r>
      <w:r w:rsidR="00216218" w:rsidRPr="0015159E">
        <w:rPr>
          <w:rFonts w:ascii="Palatino Linotype" w:hAnsi="Palatino Linotype"/>
          <w:sz w:val="23"/>
          <w:szCs w:val="23"/>
        </w:rPr>
        <w:t xml:space="preserve"> that </w:t>
      </w:r>
      <w:r w:rsidRPr="0015159E">
        <w:rPr>
          <w:rFonts w:ascii="Palatino Linotype" w:hAnsi="Palatino Linotype"/>
          <w:sz w:val="23"/>
          <w:szCs w:val="23"/>
        </w:rPr>
        <w:t>we did not know how it was possible to be an ethical naturalist, because we did not understand how practical and nat</w:t>
      </w:r>
      <w:r w:rsidR="00216218" w:rsidRPr="0015159E">
        <w:rPr>
          <w:rFonts w:ascii="Palatino Linotype" w:hAnsi="Palatino Linotype"/>
          <w:sz w:val="23"/>
          <w:szCs w:val="23"/>
        </w:rPr>
        <w:t xml:space="preserve">ural normativity could </w:t>
      </w:r>
      <w:r w:rsidRPr="0015159E">
        <w:rPr>
          <w:rFonts w:ascii="Palatino Linotype" w:hAnsi="Palatino Linotype"/>
          <w:sz w:val="23"/>
          <w:szCs w:val="23"/>
        </w:rPr>
        <w:t>be reconciled.  We came to see that the ethical naturalist must be able to show how the natural teleology of life and the practical teleology of action, and the two senses of good that come out of them (the good that corresponds to what a thing is, and the good as goal or end) can be reconciled with one another.  We are now in a position to say how this is at least possible.  If Aquinas’s view can be made defensible, then we can say that there are goods that are objective because it pertains to man’s nature to pursue them, in light of a conceptual understanding of how they ought to be integrated as a whole.  At the same time, these goods are objects of a distinctively practical apprehen</w:t>
      </w:r>
      <w:r w:rsidR="00FE56F8" w:rsidRPr="0015159E">
        <w:rPr>
          <w:rFonts w:ascii="Palatino Linotype" w:hAnsi="Palatino Linotype"/>
          <w:sz w:val="23"/>
          <w:szCs w:val="23"/>
        </w:rPr>
        <w:t>sion that orders the will to seek them</w:t>
      </w:r>
      <w:r w:rsidRPr="0015159E">
        <w:rPr>
          <w:rFonts w:ascii="Palatino Linotype" w:hAnsi="Palatino Linotype"/>
          <w:sz w:val="23"/>
          <w:szCs w:val="23"/>
        </w:rPr>
        <w:t>.  Such goods depend on what a human being is, but they are known by human beings as goals or ends, as their typical way of coming to mind is not in the form of some abstract list,</w:t>
      </w:r>
      <w:r w:rsidR="00FE56F8" w:rsidRPr="0015159E">
        <w:rPr>
          <w:rFonts w:ascii="Palatino Linotype" w:hAnsi="Palatino Linotype"/>
          <w:sz w:val="23"/>
          <w:szCs w:val="23"/>
        </w:rPr>
        <w:t xml:space="preserve"> the members of which are known by mystical intuition, </w:t>
      </w:r>
      <w:r w:rsidRPr="0015159E">
        <w:rPr>
          <w:rFonts w:ascii="Palatino Linotype" w:hAnsi="Palatino Linotype"/>
          <w:sz w:val="23"/>
          <w:szCs w:val="23"/>
        </w:rPr>
        <w:t xml:space="preserve">but in the course of thinking about concrete situations of human life with a view to their fulfillment.  An alien anthropologist would not know them as ends or think of them with a view to realizing them, but nevertheless could come to know them by being acquainted with the characteristic activities of human beings, by observing minimally functioning human communities.    </w:t>
      </w:r>
    </w:p>
    <w:p w14:paraId="102DF273" w14:textId="67E14C21" w:rsidR="00FE56F8" w:rsidRPr="0015159E" w:rsidRDefault="0061192A" w:rsidP="0061192A">
      <w:pPr>
        <w:spacing w:line="360" w:lineRule="auto"/>
        <w:jc w:val="both"/>
        <w:rPr>
          <w:rFonts w:ascii="Palatino Linotype" w:hAnsi="Palatino Linotype"/>
          <w:sz w:val="23"/>
          <w:szCs w:val="23"/>
        </w:rPr>
      </w:pPr>
      <w:r w:rsidRPr="0015159E">
        <w:rPr>
          <w:rFonts w:ascii="Palatino Linotype" w:hAnsi="Palatino Linotype"/>
          <w:sz w:val="23"/>
          <w:szCs w:val="23"/>
        </w:rPr>
        <w:tab/>
        <w:t>In Aquinas, then, we find a theory of practical reason according to which we do not need to show how facts about human beings can enter its structure</w:t>
      </w:r>
      <w:r w:rsidR="00FE56F8" w:rsidRPr="0015159E">
        <w:rPr>
          <w:rFonts w:ascii="Palatino Linotype" w:hAnsi="Palatino Linotype"/>
          <w:sz w:val="23"/>
          <w:szCs w:val="23"/>
        </w:rPr>
        <w:t xml:space="preserve"> as premises</w:t>
      </w:r>
      <w:r w:rsidRPr="0015159E">
        <w:rPr>
          <w:rFonts w:ascii="Palatino Linotype" w:hAnsi="Palatino Linotype"/>
          <w:sz w:val="23"/>
          <w:szCs w:val="23"/>
        </w:rPr>
        <w:t>.  Rather, facts about human beings—spontaneous, non-observational knowledge of their most basic goods—define the starting points and</w:t>
      </w:r>
      <w:r w:rsidR="00FE56F8" w:rsidRPr="0015159E">
        <w:rPr>
          <w:rFonts w:ascii="Palatino Linotype" w:hAnsi="Palatino Linotype"/>
          <w:sz w:val="23"/>
          <w:szCs w:val="23"/>
        </w:rPr>
        <w:t xml:space="preserve"> limit of that structure itself, but in a practical mode.</w:t>
      </w:r>
      <w:r w:rsidRPr="0015159E">
        <w:rPr>
          <w:rFonts w:ascii="Palatino Linotype" w:hAnsi="Palatino Linotype"/>
          <w:sz w:val="23"/>
          <w:szCs w:val="23"/>
        </w:rPr>
        <w:t xml:space="preserve">  Consequently, we do not now have to show how knowledge of human life form enters into practical thought. </w:t>
      </w:r>
      <w:r w:rsidR="0031296F" w:rsidRPr="0015159E">
        <w:rPr>
          <w:rFonts w:ascii="Palatino Linotype" w:hAnsi="Palatino Linotype"/>
          <w:sz w:val="23"/>
          <w:szCs w:val="23"/>
        </w:rPr>
        <w:t>On the account provided her</w:t>
      </w:r>
      <w:r w:rsidR="00D24AF2" w:rsidRPr="0015159E">
        <w:rPr>
          <w:rFonts w:ascii="Palatino Linotype" w:hAnsi="Palatino Linotype"/>
          <w:sz w:val="23"/>
          <w:szCs w:val="23"/>
        </w:rPr>
        <w:t>e</w:t>
      </w:r>
      <w:r w:rsidR="0031296F" w:rsidRPr="0015159E">
        <w:rPr>
          <w:rFonts w:ascii="Palatino Linotype" w:hAnsi="Palatino Linotype"/>
          <w:sz w:val="23"/>
          <w:szCs w:val="23"/>
        </w:rPr>
        <w:t>, w</w:t>
      </w:r>
      <w:r w:rsidRPr="0015159E">
        <w:rPr>
          <w:rFonts w:ascii="Palatino Linotype" w:hAnsi="Palatino Linotype"/>
          <w:sz w:val="23"/>
          <w:szCs w:val="23"/>
        </w:rPr>
        <w:t>e reason from our general conception of this life, which is an incomplete</w:t>
      </w:r>
      <w:r w:rsidR="0031296F" w:rsidRPr="0015159E">
        <w:rPr>
          <w:rFonts w:ascii="Palatino Linotype" w:hAnsi="Palatino Linotype"/>
          <w:sz w:val="23"/>
          <w:szCs w:val="23"/>
        </w:rPr>
        <w:t xml:space="preserve"> practical</w:t>
      </w:r>
      <w:r w:rsidRPr="0015159E">
        <w:rPr>
          <w:rFonts w:ascii="Palatino Linotype" w:hAnsi="Palatino Linotype"/>
          <w:sz w:val="23"/>
          <w:szCs w:val="23"/>
        </w:rPr>
        <w:t xml:space="preserve"> knowledge of our own nature, down to particular actions that </w:t>
      </w:r>
      <w:r w:rsidR="00FE56F8" w:rsidRPr="0015159E">
        <w:rPr>
          <w:rFonts w:ascii="Palatino Linotype" w:hAnsi="Palatino Linotype"/>
          <w:sz w:val="23"/>
          <w:szCs w:val="23"/>
        </w:rPr>
        <w:t xml:space="preserve">are ordered to its more </w:t>
      </w:r>
      <w:r w:rsidRPr="0015159E">
        <w:rPr>
          <w:rFonts w:ascii="Palatino Linotype" w:hAnsi="Palatino Linotype"/>
          <w:sz w:val="23"/>
          <w:szCs w:val="23"/>
        </w:rPr>
        <w:t>attainment.</w:t>
      </w:r>
      <w:r w:rsidR="0031296F" w:rsidRPr="0015159E">
        <w:rPr>
          <w:rFonts w:ascii="Palatino Linotype" w:hAnsi="Palatino Linotype"/>
          <w:sz w:val="23"/>
          <w:szCs w:val="23"/>
        </w:rPr>
        <w:t xml:space="preserve"> Practical thought itself is structured by and ordered to human goodness, so there is no question of how it can fit into it.  </w:t>
      </w:r>
    </w:p>
    <w:p w14:paraId="56DAF7B4" w14:textId="1911B758" w:rsidR="0061192A" w:rsidRPr="0015159E" w:rsidRDefault="00FE56F8" w:rsidP="0061192A">
      <w:pPr>
        <w:spacing w:line="360" w:lineRule="auto"/>
        <w:jc w:val="both"/>
        <w:rPr>
          <w:rFonts w:ascii="Palatino Linotype" w:hAnsi="Palatino Linotype"/>
          <w:sz w:val="23"/>
          <w:szCs w:val="23"/>
        </w:rPr>
      </w:pPr>
      <w:r w:rsidRPr="0015159E">
        <w:rPr>
          <w:rFonts w:ascii="Palatino Linotype" w:hAnsi="Palatino Linotype"/>
          <w:sz w:val="23"/>
          <w:szCs w:val="23"/>
        </w:rPr>
        <w:tab/>
        <w:t xml:space="preserve">Of course, I have not argued for the truth of Aquinas’s theory.  </w:t>
      </w:r>
      <w:r w:rsidR="00D24AF2" w:rsidRPr="0015159E">
        <w:rPr>
          <w:rFonts w:ascii="Palatino Linotype" w:hAnsi="Palatino Linotype"/>
          <w:sz w:val="23"/>
          <w:szCs w:val="23"/>
        </w:rPr>
        <w:t xml:space="preserve">My goal was far more modest.  </w:t>
      </w:r>
      <w:r w:rsidRPr="0015159E">
        <w:rPr>
          <w:rFonts w:ascii="Palatino Linotype" w:hAnsi="Palatino Linotype"/>
          <w:sz w:val="23"/>
          <w:szCs w:val="23"/>
        </w:rPr>
        <w:t xml:space="preserve">I have only articulated </w:t>
      </w:r>
      <w:r w:rsidR="00D24AF2" w:rsidRPr="0015159E">
        <w:rPr>
          <w:rFonts w:ascii="Palatino Linotype" w:hAnsi="Palatino Linotype"/>
          <w:sz w:val="23"/>
          <w:szCs w:val="23"/>
        </w:rPr>
        <w:t xml:space="preserve">a theory that </w:t>
      </w:r>
      <w:r w:rsidRPr="0015159E">
        <w:rPr>
          <w:rFonts w:ascii="Palatino Linotype" w:hAnsi="Palatino Linotype"/>
          <w:sz w:val="23"/>
          <w:szCs w:val="23"/>
        </w:rPr>
        <w:t>demonstrate</w:t>
      </w:r>
      <w:r w:rsidR="00D24AF2" w:rsidRPr="0015159E">
        <w:rPr>
          <w:rFonts w:ascii="Palatino Linotype" w:hAnsi="Palatino Linotype"/>
          <w:sz w:val="23"/>
          <w:szCs w:val="23"/>
        </w:rPr>
        <w:t>s</w:t>
      </w:r>
      <w:r w:rsidRPr="0015159E">
        <w:rPr>
          <w:rFonts w:ascii="Palatino Linotype" w:hAnsi="Palatino Linotype"/>
          <w:sz w:val="23"/>
          <w:szCs w:val="23"/>
        </w:rPr>
        <w:t xml:space="preserve"> how it is possib</w:t>
      </w:r>
      <w:r w:rsidR="006F71D6" w:rsidRPr="0015159E">
        <w:rPr>
          <w:rFonts w:ascii="Palatino Linotype" w:hAnsi="Palatino Linotype"/>
          <w:sz w:val="23"/>
          <w:szCs w:val="23"/>
        </w:rPr>
        <w:t>le to be an ethical naturalist</w:t>
      </w:r>
      <w:r w:rsidR="00D24AF2" w:rsidRPr="0015159E">
        <w:rPr>
          <w:rFonts w:ascii="Palatino Linotype" w:hAnsi="Palatino Linotype"/>
          <w:sz w:val="23"/>
          <w:szCs w:val="23"/>
        </w:rPr>
        <w:t xml:space="preserve">.  </w:t>
      </w:r>
      <w:r w:rsidR="00283E6C" w:rsidRPr="0015159E">
        <w:rPr>
          <w:rFonts w:ascii="Palatino Linotype" w:hAnsi="Palatino Linotype"/>
          <w:sz w:val="23"/>
          <w:szCs w:val="23"/>
        </w:rPr>
        <w:t>The potential</w:t>
      </w:r>
      <w:r w:rsidR="00D24AF2" w:rsidRPr="0015159E">
        <w:rPr>
          <w:rFonts w:ascii="Palatino Linotype" w:hAnsi="Palatino Linotype"/>
          <w:sz w:val="23"/>
          <w:szCs w:val="23"/>
        </w:rPr>
        <w:t xml:space="preserve"> the theory holds for </w:t>
      </w:r>
      <w:r w:rsidR="00283E6C" w:rsidRPr="0015159E">
        <w:rPr>
          <w:rFonts w:ascii="Palatino Linotype" w:hAnsi="Palatino Linotype"/>
          <w:sz w:val="23"/>
          <w:szCs w:val="23"/>
        </w:rPr>
        <w:t>forging a reconciliation between reason and nature</w:t>
      </w:r>
      <w:r w:rsidR="00D24AF2" w:rsidRPr="0015159E">
        <w:rPr>
          <w:rFonts w:ascii="Palatino Linotype" w:hAnsi="Palatino Linotype"/>
          <w:sz w:val="23"/>
          <w:szCs w:val="23"/>
        </w:rPr>
        <w:t xml:space="preserve"> strikes me as </w:t>
      </w:r>
      <w:r w:rsidR="00283E6C" w:rsidRPr="0015159E">
        <w:rPr>
          <w:rFonts w:ascii="Palatino Linotype" w:hAnsi="Palatino Linotype"/>
          <w:sz w:val="23"/>
          <w:szCs w:val="23"/>
        </w:rPr>
        <w:t xml:space="preserve">reason enough to </w:t>
      </w:r>
      <w:r w:rsidR="00D24AF2" w:rsidRPr="0015159E">
        <w:rPr>
          <w:rFonts w:ascii="Palatino Linotype" w:hAnsi="Palatino Linotype"/>
          <w:sz w:val="23"/>
          <w:szCs w:val="23"/>
        </w:rPr>
        <w:t>pursue it further on another occasion.</w:t>
      </w:r>
    </w:p>
    <w:p w14:paraId="5A245BA3" w14:textId="25731494" w:rsidR="0061192A" w:rsidRPr="0015159E" w:rsidRDefault="0061192A" w:rsidP="0061192A">
      <w:pPr>
        <w:spacing w:line="360" w:lineRule="auto"/>
        <w:jc w:val="both"/>
        <w:rPr>
          <w:rFonts w:ascii="Palatino Linotype" w:hAnsi="Palatino Linotype"/>
          <w:sz w:val="23"/>
          <w:szCs w:val="23"/>
        </w:rPr>
      </w:pPr>
      <w:r w:rsidRPr="0015159E">
        <w:rPr>
          <w:rFonts w:ascii="Palatino Linotype" w:hAnsi="Palatino Linotype"/>
          <w:sz w:val="23"/>
          <w:szCs w:val="23"/>
        </w:rPr>
        <w:t xml:space="preserve"> </w:t>
      </w:r>
    </w:p>
    <w:p w14:paraId="78F07915" w14:textId="38612C81" w:rsidR="000E615B" w:rsidRPr="0015159E" w:rsidRDefault="00BC6995" w:rsidP="0094610A">
      <w:pPr>
        <w:spacing w:line="360" w:lineRule="auto"/>
        <w:jc w:val="center"/>
        <w:rPr>
          <w:rFonts w:ascii="Palatino Linotype" w:hAnsi="Palatino Linotype"/>
          <w:b/>
          <w:sz w:val="23"/>
          <w:szCs w:val="23"/>
        </w:rPr>
      </w:pPr>
      <w:r w:rsidRPr="0015159E">
        <w:rPr>
          <w:rFonts w:ascii="Palatino Linotype" w:hAnsi="Palatino Linotype"/>
          <w:b/>
          <w:sz w:val="23"/>
          <w:szCs w:val="23"/>
        </w:rPr>
        <w:t>WORKS CITED</w:t>
      </w:r>
    </w:p>
    <w:p w14:paraId="192D3056" w14:textId="77777777" w:rsidR="00675C5D" w:rsidRPr="0015159E" w:rsidRDefault="00675C5D" w:rsidP="0094610A">
      <w:pPr>
        <w:spacing w:line="360" w:lineRule="auto"/>
        <w:jc w:val="center"/>
        <w:rPr>
          <w:rFonts w:ascii="Palatino Linotype" w:hAnsi="Palatino Linotype"/>
          <w:b/>
          <w:sz w:val="23"/>
          <w:szCs w:val="23"/>
        </w:rPr>
      </w:pPr>
    </w:p>
    <w:p w14:paraId="12A26E94" w14:textId="68493BCF" w:rsidR="00A84321" w:rsidRPr="0015159E" w:rsidRDefault="00A84321" w:rsidP="007E1B58">
      <w:pPr>
        <w:jc w:val="both"/>
        <w:rPr>
          <w:rFonts w:ascii="Palatino Linotype" w:hAnsi="Palatino Linotype"/>
          <w:sz w:val="23"/>
          <w:szCs w:val="23"/>
        </w:rPr>
      </w:pPr>
      <w:r w:rsidRPr="0015159E">
        <w:rPr>
          <w:rFonts w:ascii="Palatino Linotype" w:hAnsi="Palatino Linotype"/>
          <w:sz w:val="23"/>
          <w:szCs w:val="23"/>
        </w:rPr>
        <w:t xml:space="preserve">Julia Annas.  Virtue Ethics: What Kind of Naturalism?  In Stephen M. Gardiner, editor, </w:t>
      </w:r>
      <w:r w:rsidRPr="0015159E">
        <w:rPr>
          <w:rFonts w:ascii="Palatino Linotype" w:hAnsi="Palatino Linotype"/>
          <w:i/>
          <w:sz w:val="23"/>
          <w:szCs w:val="23"/>
        </w:rPr>
        <w:t>Virtue Ethics, Old and New</w:t>
      </w:r>
      <w:r w:rsidRPr="0015159E">
        <w:rPr>
          <w:rFonts w:ascii="Palatino Linotype" w:hAnsi="Palatino Linotype"/>
          <w:sz w:val="23"/>
          <w:szCs w:val="23"/>
        </w:rPr>
        <w:t>, pages 11-29.  Cornell University Press, Ithaca, 2005.</w:t>
      </w:r>
    </w:p>
    <w:p w14:paraId="7C78F1FD" w14:textId="77777777" w:rsidR="00A84321" w:rsidRPr="0015159E" w:rsidRDefault="00A84321" w:rsidP="007E1B58">
      <w:pPr>
        <w:jc w:val="both"/>
        <w:rPr>
          <w:rFonts w:ascii="Palatino Linotype" w:hAnsi="Palatino Linotype"/>
          <w:sz w:val="23"/>
          <w:szCs w:val="23"/>
        </w:rPr>
      </w:pPr>
    </w:p>
    <w:p w14:paraId="35091AEB" w14:textId="6C4C008F" w:rsidR="009F1F56" w:rsidRPr="0015159E" w:rsidRDefault="009F1F56" w:rsidP="007E1B58">
      <w:pPr>
        <w:jc w:val="both"/>
        <w:rPr>
          <w:rFonts w:ascii="Palatino Linotype" w:hAnsi="Palatino Linotype"/>
          <w:sz w:val="23"/>
          <w:szCs w:val="23"/>
        </w:rPr>
      </w:pPr>
      <w:r w:rsidRPr="0015159E">
        <w:rPr>
          <w:rFonts w:ascii="Palatino Linotype" w:hAnsi="Palatino Linotype"/>
          <w:sz w:val="23"/>
          <w:szCs w:val="23"/>
        </w:rPr>
        <w:t xml:space="preserve">G.E.M. Anscombe.  Modern Moral Philosophy.  </w:t>
      </w:r>
      <w:r w:rsidRPr="0015159E">
        <w:rPr>
          <w:rFonts w:ascii="Palatino Linotype" w:hAnsi="Palatino Linotype"/>
          <w:i/>
          <w:sz w:val="23"/>
          <w:szCs w:val="23"/>
        </w:rPr>
        <w:t>Philosophy</w:t>
      </w:r>
      <w:r w:rsidR="00400470" w:rsidRPr="0015159E">
        <w:rPr>
          <w:rFonts w:ascii="Palatino Linotype" w:hAnsi="Palatino Linotype"/>
          <w:sz w:val="23"/>
          <w:szCs w:val="23"/>
        </w:rPr>
        <w:t xml:space="preserve"> 33 (124): 1-19, January,</w:t>
      </w:r>
      <w:r w:rsidRPr="0015159E">
        <w:rPr>
          <w:rFonts w:ascii="Palatino Linotype" w:hAnsi="Palatino Linotype"/>
          <w:sz w:val="23"/>
          <w:szCs w:val="23"/>
        </w:rPr>
        <w:t>1958.</w:t>
      </w:r>
    </w:p>
    <w:p w14:paraId="395A6BC2" w14:textId="77777777" w:rsidR="009F1F56" w:rsidRPr="0015159E" w:rsidRDefault="009F1F56" w:rsidP="007E1B58">
      <w:pPr>
        <w:jc w:val="both"/>
        <w:rPr>
          <w:rFonts w:ascii="Palatino Linotype" w:hAnsi="Palatino Linotype"/>
          <w:sz w:val="23"/>
          <w:szCs w:val="23"/>
        </w:rPr>
      </w:pPr>
    </w:p>
    <w:p w14:paraId="588BF704" w14:textId="14337471" w:rsidR="002A7727" w:rsidRPr="0015159E" w:rsidRDefault="002A7727" w:rsidP="007E1B58">
      <w:pPr>
        <w:jc w:val="both"/>
        <w:rPr>
          <w:rFonts w:ascii="Palatino Linotype" w:hAnsi="Palatino Linotype"/>
          <w:sz w:val="23"/>
          <w:szCs w:val="23"/>
        </w:rPr>
      </w:pPr>
      <w:r w:rsidRPr="0015159E">
        <w:rPr>
          <w:rFonts w:ascii="Palatino Linotype" w:hAnsi="Palatino Linotype"/>
          <w:sz w:val="23"/>
          <w:szCs w:val="23"/>
        </w:rPr>
        <w:t xml:space="preserve">G.E.M. Anscombe.  </w:t>
      </w:r>
      <w:r w:rsidRPr="0015159E">
        <w:rPr>
          <w:rFonts w:ascii="Palatino Linotype" w:hAnsi="Palatino Linotype"/>
          <w:i/>
          <w:sz w:val="23"/>
          <w:szCs w:val="23"/>
        </w:rPr>
        <w:t>Intention</w:t>
      </w:r>
      <w:r w:rsidRPr="0015159E">
        <w:rPr>
          <w:rFonts w:ascii="Palatino Linotype" w:hAnsi="Palatino Linotype"/>
          <w:sz w:val="23"/>
          <w:szCs w:val="23"/>
        </w:rPr>
        <w:t>.  Second Edition.  Basil Blackwell, Oxford, 1963.  Reprinted in Harvard University Press, Cambridge, MA, 2000.</w:t>
      </w:r>
    </w:p>
    <w:p w14:paraId="63E87833" w14:textId="77777777" w:rsidR="007E1B58" w:rsidRPr="0015159E" w:rsidRDefault="007E1B58" w:rsidP="007E1B58">
      <w:pPr>
        <w:jc w:val="both"/>
        <w:rPr>
          <w:rFonts w:ascii="Palatino Linotype" w:hAnsi="Palatino Linotype"/>
          <w:sz w:val="23"/>
          <w:szCs w:val="23"/>
        </w:rPr>
      </w:pPr>
    </w:p>
    <w:p w14:paraId="2F00C853" w14:textId="77777777" w:rsidR="007E1B58" w:rsidRPr="0015159E" w:rsidRDefault="00084938" w:rsidP="007E1B58">
      <w:pPr>
        <w:jc w:val="both"/>
        <w:rPr>
          <w:rFonts w:ascii="Palatino Linotype" w:hAnsi="Palatino Linotype"/>
          <w:sz w:val="23"/>
          <w:szCs w:val="23"/>
        </w:rPr>
      </w:pPr>
      <w:r w:rsidRPr="0015159E">
        <w:rPr>
          <w:rFonts w:ascii="Palatino Linotype" w:hAnsi="Palatino Linotype"/>
          <w:sz w:val="23"/>
          <w:szCs w:val="23"/>
        </w:rPr>
        <w:t xml:space="preserve">G.E.M. Anscombe.  Practical Inference.  In P.A. Schilpp, editor, </w:t>
      </w:r>
      <w:r w:rsidRPr="0015159E">
        <w:rPr>
          <w:rFonts w:ascii="Palatino Linotype" w:hAnsi="Palatino Linotype"/>
          <w:i/>
          <w:sz w:val="23"/>
          <w:szCs w:val="23"/>
        </w:rPr>
        <w:t>The Philosophy of Georg Henrik von Wright</w:t>
      </w:r>
      <w:r w:rsidRPr="0015159E">
        <w:rPr>
          <w:rFonts w:ascii="Palatino Linotype" w:hAnsi="Palatino Linotype"/>
          <w:sz w:val="23"/>
          <w:szCs w:val="23"/>
        </w:rPr>
        <w:t>, pages 377-404.  Open Court, La Salle, Il, 1989.</w:t>
      </w:r>
    </w:p>
    <w:p w14:paraId="1F320EC5" w14:textId="4C11DA17" w:rsidR="00084938" w:rsidRPr="0015159E" w:rsidRDefault="00084938" w:rsidP="007E1B58">
      <w:pPr>
        <w:jc w:val="both"/>
        <w:rPr>
          <w:rFonts w:ascii="Palatino Linotype" w:hAnsi="Palatino Linotype"/>
          <w:sz w:val="23"/>
          <w:szCs w:val="23"/>
        </w:rPr>
      </w:pPr>
      <w:r w:rsidRPr="0015159E">
        <w:rPr>
          <w:rFonts w:ascii="Palatino Linotype" w:hAnsi="Palatino Linotype"/>
          <w:sz w:val="23"/>
          <w:szCs w:val="23"/>
        </w:rPr>
        <w:t xml:space="preserve">  </w:t>
      </w:r>
    </w:p>
    <w:p w14:paraId="42E56A47" w14:textId="5111AEEB" w:rsidR="000B3433" w:rsidRPr="0015159E" w:rsidRDefault="000B3433" w:rsidP="007E1B58">
      <w:pPr>
        <w:jc w:val="both"/>
        <w:rPr>
          <w:rFonts w:ascii="Palatino Linotype" w:hAnsi="Palatino Linotype"/>
          <w:sz w:val="23"/>
          <w:szCs w:val="23"/>
        </w:rPr>
      </w:pPr>
      <w:r w:rsidRPr="0015159E">
        <w:rPr>
          <w:rFonts w:ascii="Palatino Linotype" w:hAnsi="Palatino Linotype"/>
          <w:sz w:val="23"/>
          <w:szCs w:val="23"/>
        </w:rPr>
        <w:t xml:space="preserve">Thomas Aquinas.  </w:t>
      </w:r>
      <w:r w:rsidRPr="0015159E">
        <w:rPr>
          <w:rFonts w:ascii="Palatino Linotype" w:hAnsi="Palatino Linotype"/>
          <w:i/>
          <w:sz w:val="23"/>
          <w:szCs w:val="23"/>
        </w:rPr>
        <w:t>Opera Omnia</w:t>
      </w:r>
      <w:r w:rsidRPr="0015159E">
        <w:rPr>
          <w:rFonts w:ascii="Palatino Linotype" w:hAnsi="Palatino Linotype"/>
          <w:sz w:val="23"/>
          <w:szCs w:val="23"/>
        </w:rPr>
        <w:t>.  Leonine Edition, 1882.</w:t>
      </w:r>
    </w:p>
    <w:p w14:paraId="6858202E" w14:textId="77777777" w:rsidR="007E1B58" w:rsidRPr="0015159E" w:rsidRDefault="007E1B58" w:rsidP="007E1B58">
      <w:pPr>
        <w:jc w:val="both"/>
        <w:rPr>
          <w:rFonts w:ascii="Palatino Linotype" w:hAnsi="Palatino Linotype"/>
          <w:sz w:val="23"/>
          <w:szCs w:val="23"/>
        </w:rPr>
      </w:pPr>
    </w:p>
    <w:p w14:paraId="48848657" w14:textId="518F89F1" w:rsidR="00F40E96" w:rsidRPr="0015159E" w:rsidRDefault="00501C26" w:rsidP="007E1B58">
      <w:pPr>
        <w:jc w:val="both"/>
        <w:rPr>
          <w:rFonts w:ascii="Palatino Linotype" w:hAnsi="Palatino Linotype"/>
          <w:sz w:val="23"/>
          <w:szCs w:val="23"/>
        </w:rPr>
      </w:pPr>
      <w:r w:rsidRPr="0015159E">
        <w:rPr>
          <w:rFonts w:ascii="Palatino Linotype" w:hAnsi="Palatino Linotype"/>
          <w:sz w:val="23"/>
          <w:szCs w:val="23"/>
        </w:rPr>
        <w:t>Aristotle.</w:t>
      </w:r>
      <w:r w:rsidR="008D710D" w:rsidRPr="0015159E">
        <w:rPr>
          <w:rFonts w:ascii="Palatino Linotype" w:hAnsi="Palatino Linotype"/>
          <w:sz w:val="23"/>
          <w:szCs w:val="23"/>
        </w:rPr>
        <w:t xml:space="preserve">  </w:t>
      </w:r>
      <w:r w:rsidR="008D710D" w:rsidRPr="0015159E">
        <w:rPr>
          <w:rFonts w:ascii="Palatino Linotype" w:hAnsi="Palatino Linotype"/>
          <w:i/>
          <w:sz w:val="23"/>
          <w:szCs w:val="23"/>
        </w:rPr>
        <w:t>The Complete Works of Aristotle</w:t>
      </w:r>
      <w:r w:rsidR="008D710D" w:rsidRPr="0015159E">
        <w:rPr>
          <w:rFonts w:ascii="Palatino Linotype" w:hAnsi="Palatino Linotype"/>
          <w:sz w:val="23"/>
          <w:szCs w:val="23"/>
        </w:rPr>
        <w:t>.  Jonathan Barnes, editor.  Princeton University Press, Princeton, NJ, 1984.</w:t>
      </w:r>
      <w:r w:rsidRPr="0015159E">
        <w:rPr>
          <w:rFonts w:ascii="Palatino Linotype" w:hAnsi="Palatino Linotype"/>
          <w:sz w:val="23"/>
          <w:szCs w:val="23"/>
        </w:rPr>
        <w:t xml:space="preserve"> </w:t>
      </w:r>
    </w:p>
    <w:p w14:paraId="23E8A4A3" w14:textId="77777777" w:rsidR="007E1B58" w:rsidRPr="0015159E" w:rsidRDefault="007E1B58" w:rsidP="007E1B58">
      <w:pPr>
        <w:jc w:val="both"/>
        <w:rPr>
          <w:rFonts w:ascii="Palatino Linotype" w:hAnsi="Palatino Linotype"/>
          <w:sz w:val="23"/>
          <w:szCs w:val="23"/>
        </w:rPr>
      </w:pPr>
    </w:p>
    <w:p w14:paraId="146607C5" w14:textId="2C45EA2A" w:rsidR="00501C26" w:rsidRPr="0015159E" w:rsidRDefault="00F40E96" w:rsidP="007E1B58">
      <w:pPr>
        <w:jc w:val="both"/>
        <w:rPr>
          <w:rFonts w:ascii="Palatino Linotype" w:hAnsi="Palatino Linotype"/>
          <w:sz w:val="23"/>
          <w:szCs w:val="23"/>
        </w:rPr>
      </w:pPr>
      <w:r w:rsidRPr="0015159E">
        <w:rPr>
          <w:rFonts w:ascii="Palatino Linotype" w:hAnsi="Palatino Linotype"/>
          <w:sz w:val="23"/>
          <w:szCs w:val="23"/>
        </w:rPr>
        <w:t xml:space="preserve">Nomy Arpaly and Timothy Schroeder.  Deliberation and Acting for Reasons.  </w:t>
      </w:r>
      <w:r w:rsidRPr="0015159E">
        <w:rPr>
          <w:rFonts w:ascii="Palatino Linotype" w:hAnsi="Palatino Linotype"/>
          <w:i/>
          <w:sz w:val="23"/>
          <w:szCs w:val="23"/>
        </w:rPr>
        <w:t>Philosophical Review</w:t>
      </w:r>
      <w:r w:rsidRPr="0015159E">
        <w:rPr>
          <w:rFonts w:ascii="Palatino Linotype" w:hAnsi="Palatino Linotype"/>
          <w:sz w:val="23"/>
          <w:szCs w:val="23"/>
        </w:rPr>
        <w:t xml:space="preserve"> 121 (2): 209-239, 2012.</w:t>
      </w:r>
      <w:r w:rsidR="00501C26" w:rsidRPr="0015159E">
        <w:rPr>
          <w:rFonts w:ascii="Palatino Linotype" w:hAnsi="Palatino Linotype"/>
          <w:sz w:val="23"/>
          <w:szCs w:val="23"/>
        </w:rPr>
        <w:t xml:space="preserve"> </w:t>
      </w:r>
    </w:p>
    <w:p w14:paraId="3B9D7D9C" w14:textId="77777777" w:rsidR="007E1B58" w:rsidRPr="0015159E" w:rsidRDefault="007E1B58" w:rsidP="007E1B58">
      <w:pPr>
        <w:jc w:val="both"/>
        <w:rPr>
          <w:rFonts w:ascii="Palatino Linotype" w:hAnsi="Palatino Linotype"/>
          <w:sz w:val="23"/>
          <w:szCs w:val="23"/>
        </w:rPr>
      </w:pPr>
    </w:p>
    <w:p w14:paraId="5E46789C" w14:textId="3204229C" w:rsidR="006A1763" w:rsidRPr="0015159E" w:rsidRDefault="006A1763" w:rsidP="007E1B58">
      <w:pPr>
        <w:jc w:val="both"/>
        <w:rPr>
          <w:rFonts w:ascii="Palatino Linotype" w:hAnsi="Palatino Linotype"/>
          <w:sz w:val="23"/>
          <w:szCs w:val="23"/>
        </w:rPr>
      </w:pPr>
      <w:r w:rsidRPr="0015159E">
        <w:rPr>
          <w:rFonts w:ascii="Palatino Linotype" w:hAnsi="Palatino Linotype"/>
          <w:sz w:val="23"/>
          <w:szCs w:val="23"/>
        </w:rPr>
        <w:t xml:space="preserve">Matthew Boyle and Douglas Lavin.  Desire and Goodness.  In </w:t>
      </w:r>
      <w:r w:rsidRPr="0015159E">
        <w:rPr>
          <w:rFonts w:ascii="Palatino Linotype" w:hAnsi="Palatino Linotype"/>
          <w:i/>
          <w:sz w:val="23"/>
          <w:szCs w:val="23"/>
        </w:rPr>
        <w:t>Desires, Practical Reason, and the Good</w:t>
      </w:r>
      <w:r w:rsidRPr="0015159E">
        <w:rPr>
          <w:rFonts w:ascii="Palatino Linotype" w:hAnsi="Palatino Linotype"/>
          <w:sz w:val="23"/>
          <w:szCs w:val="23"/>
        </w:rPr>
        <w:t>.  Sergio Tenenbaum</w:t>
      </w:r>
      <w:r w:rsidR="00675C5D" w:rsidRPr="0015159E">
        <w:rPr>
          <w:rFonts w:ascii="Palatino Linotype" w:hAnsi="Palatino Linotype"/>
          <w:sz w:val="23"/>
          <w:szCs w:val="23"/>
        </w:rPr>
        <w:t>, editor</w:t>
      </w:r>
      <w:r w:rsidRPr="0015159E">
        <w:rPr>
          <w:rFonts w:ascii="Palatino Linotype" w:hAnsi="Palatino Linotype"/>
          <w:sz w:val="23"/>
          <w:szCs w:val="23"/>
        </w:rPr>
        <w:t>.  Oxford University Press, Oxford, 2010.</w:t>
      </w:r>
    </w:p>
    <w:p w14:paraId="77D00E60" w14:textId="77777777" w:rsidR="007E1B58" w:rsidRPr="0015159E" w:rsidRDefault="007E1B58" w:rsidP="007E1B58">
      <w:pPr>
        <w:jc w:val="both"/>
        <w:rPr>
          <w:rFonts w:ascii="Palatino Linotype" w:hAnsi="Palatino Linotype"/>
          <w:sz w:val="23"/>
          <w:szCs w:val="23"/>
        </w:rPr>
      </w:pPr>
    </w:p>
    <w:p w14:paraId="79766467" w14:textId="3CC2D483" w:rsidR="00A7531F" w:rsidRPr="0015159E" w:rsidRDefault="00A7531F" w:rsidP="007E1B58">
      <w:pPr>
        <w:jc w:val="both"/>
        <w:rPr>
          <w:rFonts w:ascii="Palatino Linotype" w:hAnsi="Palatino Linotype"/>
          <w:sz w:val="23"/>
          <w:szCs w:val="23"/>
        </w:rPr>
      </w:pPr>
      <w:r w:rsidRPr="0015159E">
        <w:rPr>
          <w:rFonts w:ascii="Palatino Linotype" w:hAnsi="Palatino Linotype"/>
          <w:sz w:val="23"/>
          <w:szCs w:val="23"/>
        </w:rPr>
        <w:t xml:space="preserve">Jonathan Dancy.  </w:t>
      </w:r>
      <w:r w:rsidRPr="0015159E">
        <w:rPr>
          <w:rFonts w:ascii="Palatino Linotype" w:hAnsi="Palatino Linotype"/>
          <w:i/>
          <w:sz w:val="23"/>
          <w:szCs w:val="23"/>
        </w:rPr>
        <w:t>Ethics Without Principles</w:t>
      </w:r>
      <w:r w:rsidRPr="0015159E">
        <w:rPr>
          <w:rFonts w:ascii="Palatino Linotype" w:hAnsi="Palatino Linotype"/>
          <w:sz w:val="23"/>
          <w:szCs w:val="23"/>
        </w:rPr>
        <w:t>.  Clarendon Press, Oxford, 2004.</w:t>
      </w:r>
    </w:p>
    <w:p w14:paraId="1D0F878E" w14:textId="77777777" w:rsidR="007E1B58" w:rsidRPr="0015159E" w:rsidRDefault="007E1B58" w:rsidP="007E1B58">
      <w:pPr>
        <w:jc w:val="both"/>
        <w:rPr>
          <w:rFonts w:ascii="Palatino Linotype" w:hAnsi="Palatino Linotype"/>
          <w:sz w:val="23"/>
          <w:szCs w:val="23"/>
        </w:rPr>
      </w:pPr>
    </w:p>
    <w:p w14:paraId="1C6B0F2B" w14:textId="4A6F77FC" w:rsidR="00184148" w:rsidRPr="0015159E" w:rsidRDefault="00184148" w:rsidP="007E1B58">
      <w:pPr>
        <w:jc w:val="both"/>
        <w:rPr>
          <w:rFonts w:ascii="Palatino Linotype" w:hAnsi="Palatino Linotype"/>
          <w:sz w:val="23"/>
          <w:szCs w:val="23"/>
        </w:rPr>
      </w:pPr>
      <w:r w:rsidRPr="0015159E">
        <w:rPr>
          <w:rFonts w:ascii="Palatino Linotype" w:hAnsi="Palatino Linotype"/>
          <w:sz w:val="23"/>
          <w:szCs w:val="23"/>
        </w:rPr>
        <w:t xml:space="preserve">James Dreier.  Humean Doubts about the Practical Justification of Morality.  In Garrett Cullity and Berys Gaut, editors, </w:t>
      </w:r>
      <w:r w:rsidRPr="0015159E">
        <w:rPr>
          <w:rFonts w:ascii="Palatino Linotype" w:hAnsi="Palatino Linotype"/>
          <w:i/>
          <w:sz w:val="23"/>
          <w:szCs w:val="23"/>
        </w:rPr>
        <w:t>Ethics and Practical Reason</w:t>
      </w:r>
      <w:r w:rsidRPr="0015159E">
        <w:rPr>
          <w:rFonts w:ascii="Palatino Linotype" w:hAnsi="Palatino Linotype"/>
          <w:sz w:val="23"/>
          <w:szCs w:val="23"/>
        </w:rPr>
        <w:t>, pages 81-99.  Clarendon Press, Oxford, 1997.</w:t>
      </w:r>
    </w:p>
    <w:p w14:paraId="23876A8E" w14:textId="77777777" w:rsidR="007E1B58" w:rsidRPr="0015159E" w:rsidRDefault="007E1B58" w:rsidP="007E1B58">
      <w:pPr>
        <w:jc w:val="both"/>
        <w:rPr>
          <w:rFonts w:ascii="Palatino Linotype" w:hAnsi="Palatino Linotype"/>
          <w:sz w:val="23"/>
          <w:szCs w:val="23"/>
        </w:rPr>
      </w:pPr>
    </w:p>
    <w:p w14:paraId="3C5A35AC" w14:textId="5D36EE14" w:rsidR="00644B35" w:rsidRPr="0015159E" w:rsidRDefault="00644B35" w:rsidP="007E1B58">
      <w:pPr>
        <w:jc w:val="both"/>
        <w:rPr>
          <w:rFonts w:ascii="Palatino Linotype" w:hAnsi="Palatino Linotype"/>
          <w:sz w:val="23"/>
          <w:szCs w:val="23"/>
        </w:rPr>
      </w:pPr>
      <w:r w:rsidRPr="0015159E">
        <w:rPr>
          <w:rFonts w:ascii="Palatino Linotype" w:hAnsi="Palatino Linotype"/>
          <w:sz w:val="23"/>
          <w:szCs w:val="23"/>
        </w:rPr>
        <w:t xml:space="preserve">Ronald Dworkin.  Objectivity and Truth: You’d Better Believe It.  </w:t>
      </w:r>
      <w:r w:rsidRPr="0015159E">
        <w:rPr>
          <w:rFonts w:ascii="Palatino Linotype" w:hAnsi="Palatino Linotype"/>
          <w:i/>
          <w:sz w:val="23"/>
          <w:szCs w:val="23"/>
        </w:rPr>
        <w:t>Philosophy and Public Affairs</w:t>
      </w:r>
      <w:r w:rsidRPr="0015159E">
        <w:rPr>
          <w:rFonts w:ascii="Palatino Linotype" w:hAnsi="Palatino Linotype"/>
          <w:sz w:val="23"/>
          <w:szCs w:val="23"/>
        </w:rPr>
        <w:t xml:space="preserve"> 25 (2): 87-139, 1996.</w:t>
      </w:r>
    </w:p>
    <w:p w14:paraId="51FAF49F" w14:textId="77777777" w:rsidR="007E1B58" w:rsidRPr="0015159E" w:rsidRDefault="007E1B58" w:rsidP="007E1B58">
      <w:pPr>
        <w:jc w:val="both"/>
        <w:rPr>
          <w:rFonts w:ascii="Palatino Linotype" w:hAnsi="Palatino Linotype"/>
          <w:sz w:val="23"/>
          <w:szCs w:val="23"/>
        </w:rPr>
      </w:pPr>
    </w:p>
    <w:p w14:paraId="075EB8C7" w14:textId="1E858FF3" w:rsidR="00FE0693" w:rsidRPr="0015159E" w:rsidRDefault="00FE0693" w:rsidP="007E1B58">
      <w:pPr>
        <w:jc w:val="both"/>
        <w:rPr>
          <w:rFonts w:ascii="Palatino Linotype" w:hAnsi="Palatino Linotype"/>
          <w:sz w:val="23"/>
          <w:szCs w:val="23"/>
        </w:rPr>
      </w:pPr>
      <w:r w:rsidRPr="0015159E">
        <w:rPr>
          <w:rFonts w:ascii="Palatino Linotype" w:hAnsi="Palatino Linotype"/>
          <w:sz w:val="23"/>
          <w:szCs w:val="23"/>
        </w:rPr>
        <w:t xml:space="preserve">Kevin Flannery, S.J.  </w:t>
      </w:r>
      <w:r w:rsidRPr="0015159E">
        <w:rPr>
          <w:rFonts w:ascii="Palatino Linotype" w:hAnsi="Palatino Linotype"/>
          <w:i/>
          <w:sz w:val="23"/>
          <w:szCs w:val="23"/>
        </w:rPr>
        <w:t>Acts Amid Precepts: The Aristotelian Logical Structure of Thomas Aquinas’s Moral Theory</w:t>
      </w:r>
      <w:r w:rsidRPr="0015159E">
        <w:rPr>
          <w:rFonts w:ascii="Palatino Linotype" w:hAnsi="Palatino Linotype"/>
          <w:sz w:val="23"/>
          <w:szCs w:val="23"/>
        </w:rPr>
        <w:t>.  Catholic University of America Press, Washington, D.C., 2001.</w:t>
      </w:r>
    </w:p>
    <w:p w14:paraId="2397DF69" w14:textId="77777777" w:rsidR="00037631" w:rsidRPr="0015159E" w:rsidRDefault="00037631" w:rsidP="007E1B58">
      <w:pPr>
        <w:jc w:val="both"/>
        <w:rPr>
          <w:rFonts w:ascii="Palatino Linotype" w:hAnsi="Palatino Linotype"/>
          <w:sz w:val="23"/>
          <w:szCs w:val="23"/>
        </w:rPr>
      </w:pPr>
    </w:p>
    <w:p w14:paraId="146277A5" w14:textId="42827003" w:rsidR="00037631" w:rsidRPr="0015159E" w:rsidRDefault="00037631" w:rsidP="007E1B58">
      <w:pPr>
        <w:jc w:val="both"/>
        <w:rPr>
          <w:rFonts w:ascii="Palatino Linotype" w:hAnsi="Palatino Linotype"/>
          <w:sz w:val="23"/>
          <w:szCs w:val="23"/>
        </w:rPr>
      </w:pPr>
      <w:r w:rsidRPr="0015159E">
        <w:rPr>
          <w:rFonts w:ascii="Palatino Linotype" w:hAnsi="Palatino Linotype"/>
          <w:sz w:val="23"/>
          <w:szCs w:val="23"/>
        </w:rPr>
        <w:t>Jennifer Frey.  Natural and Practical Normativity.  (unpublished manuscript).</w:t>
      </w:r>
    </w:p>
    <w:p w14:paraId="2094A6C5" w14:textId="77777777" w:rsidR="00037631" w:rsidRPr="0015159E" w:rsidRDefault="00037631" w:rsidP="007E1B58">
      <w:pPr>
        <w:jc w:val="both"/>
        <w:rPr>
          <w:rFonts w:ascii="Palatino Linotype" w:hAnsi="Palatino Linotype"/>
          <w:sz w:val="23"/>
          <w:szCs w:val="23"/>
        </w:rPr>
      </w:pPr>
    </w:p>
    <w:p w14:paraId="6FABAE4A" w14:textId="284A393C" w:rsidR="00037631" w:rsidRPr="0015159E" w:rsidRDefault="00037631" w:rsidP="007E1B58">
      <w:pPr>
        <w:jc w:val="both"/>
        <w:rPr>
          <w:rFonts w:ascii="Palatino Linotype" w:hAnsi="Palatino Linotype"/>
          <w:sz w:val="23"/>
          <w:szCs w:val="23"/>
        </w:rPr>
      </w:pPr>
      <w:r w:rsidRPr="0015159E">
        <w:rPr>
          <w:rFonts w:ascii="Palatino Linotype" w:hAnsi="Palatino Linotype"/>
          <w:sz w:val="23"/>
          <w:szCs w:val="23"/>
        </w:rPr>
        <w:t>Jennifer Frey.  Knowledge of Action and Knowledge of Human Form (unpublished manuscript).</w:t>
      </w:r>
    </w:p>
    <w:p w14:paraId="37304605" w14:textId="77777777" w:rsidR="007E1B58" w:rsidRPr="0015159E" w:rsidRDefault="007E1B58" w:rsidP="007E1B58">
      <w:pPr>
        <w:jc w:val="both"/>
        <w:rPr>
          <w:rFonts w:ascii="Palatino Linotype" w:hAnsi="Palatino Linotype"/>
          <w:sz w:val="23"/>
          <w:szCs w:val="23"/>
        </w:rPr>
      </w:pPr>
    </w:p>
    <w:p w14:paraId="765FFCF7" w14:textId="2DEE5FDE" w:rsidR="000A5D4F" w:rsidRPr="0015159E" w:rsidRDefault="00146AAE" w:rsidP="007E1B58">
      <w:pPr>
        <w:jc w:val="both"/>
        <w:rPr>
          <w:rFonts w:ascii="Palatino Linotype" w:hAnsi="Palatino Linotype"/>
          <w:sz w:val="23"/>
          <w:szCs w:val="23"/>
        </w:rPr>
      </w:pPr>
      <w:r w:rsidRPr="0015159E">
        <w:rPr>
          <w:rFonts w:ascii="Palatino Linotype" w:hAnsi="Palatino Linotype"/>
          <w:sz w:val="23"/>
          <w:szCs w:val="23"/>
        </w:rPr>
        <w:t xml:space="preserve">Philippa Foot.  </w:t>
      </w:r>
      <w:r w:rsidRPr="0015159E">
        <w:rPr>
          <w:rFonts w:ascii="Palatino Linotype" w:hAnsi="Palatino Linotype"/>
          <w:i/>
          <w:sz w:val="23"/>
          <w:szCs w:val="23"/>
        </w:rPr>
        <w:t>Natural Goodness</w:t>
      </w:r>
      <w:r w:rsidRPr="0015159E">
        <w:rPr>
          <w:rFonts w:ascii="Palatino Linotype" w:hAnsi="Palatino Linotype"/>
          <w:sz w:val="23"/>
          <w:szCs w:val="23"/>
        </w:rPr>
        <w:t>.  Oxford University Press, Oxford, 2001.</w:t>
      </w:r>
    </w:p>
    <w:p w14:paraId="72CCD5BA" w14:textId="77777777" w:rsidR="007E1B58" w:rsidRPr="0015159E" w:rsidRDefault="007E1B58" w:rsidP="007E1B58">
      <w:pPr>
        <w:jc w:val="both"/>
        <w:rPr>
          <w:rFonts w:ascii="Palatino Linotype" w:hAnsi="Palatino Linotype"/>
          <w:sz w:val="23"/>
          <w:szCs w:val="23"/>
        </w:rPr>
      </w:pPr>
    </w:p>
    <w:p w14:paraId="12F7225F" w14:textId="1CE75C4E" w:rsidR="00146AAE" w:rsidRPr="0015159E" w:rsidRDefault="00146AAE" w:rsidP="007E1B58">
      <w:pPr>
        <w:jc w:val="both"/>
        <w:rPr>
          <w:rFonts w:ascii="Palatino Linotype" w:hAnsi="Palatino Linotype"/>
          <w:sz w:val="23"/>
          <w:szCs w:val="23"/>
        </w:rPr>
      </w:pPr>
      <w:r w:rsidRPr="0015159E">
        <w:rPr>
          <w:rFonts w:ascii="Palatino Linotype" w:hAnsi="Palatino Linotype"/>
          <w:sz w:val="23"/>
          <w:szCs w:val="23"/>
        </w:rPr>
        <w:t xml:space="preserve">Philippa Foot.  Virtues and Vices.  In </w:t>
      </w:r>
      <w:r w:rsidRPr="0015159E">
        <w:rPr>
          <w:rFonts w:ascii="Palatino Linotype" w:hAnsi="Palatino Linotype"/>
          <w:i/>
          <w:sz w:val="23"/>
          <w:szCs w:val="23"/>
        </w:rPr>
        <w:t>Virtues and Vices</w:t>
      </w:r>
      <w:r w:rsidRPr="0015159E">
        <w:rPr>
          <w:rFonts w:ascii="Palatino Linotype" w:hAnsi="Palatino Linotype"/>
          <w:sz w:val="23"/>
          <w:szCs w:val="23"/>
        </w:rPr>
        <w:t>, pages 1-18.  Oxford</w:t>
      </w:r>
      <w:r w:rsidR="00644B35" w:rsidRPr="0015159E">
        <w:rPr>
          <w:rFonts w:ascii="Palatino Linotype" w:hAnsi="Palatino Linotype"/>
          <w:sz w:val="23"/>
          <w:szCs w:val="23"/>
        </w:rPr>
        <w:t xml:space="preserve"> University Press, Oxford, 2002a</w:t>
      </w:r>
      <w:r w:rsidR="007E1B58" w:rsidRPr="0015159E">
        <w:rPr>
          <w:rFonts w:ascii="Palatino Linotype" w:hAnsi="Palatino Linotype"/>
          <w:sz w:val="23"/>
          <w:szCs w:val="23"/>
        </w:rPr>
        <w:t>.</w:t>
      </w:r>
    </w:p>
    <w:p w14:paraId="2741A86E" w14:textId="77777777" w:rsidR="007E1B58" w:rsidRPr="0015159E" w:rsidRDefault="007E1B58" w:rsidP="007E1B58">
      <w:pPr>
        <w:jc w:val="both"/>
        <w:rPr>
          <w:rFonts w:ascii="Palatino Linotype" w:hAnsi="Palatino Linotype"/>
          <w:sz w:val="23"/>
          <w:szCs w:val="23"/>
        </w:rPr>
      </w:pPr>
    </w:p>
    <w:p w14:paraId="4E9F325B" w14:textId="6109FFA3" w:rsidR="00644B35" w:rsidRPr="0015159E" w:rsidRDefault="00644B35" w:rsidP="007E1B58">
      <w:pPr>
        <w:jc w:val="both"/>
        <w:rPr>
          <w:rFonts w:ascii="Palatino Linotype" w:hAnsi="Palatino Linotype"/>
          <w:sz w:val="23"/>
          <w:szCs w:val="23"/>
        </w:rPr>
      </w:pPr>
      <w:r w:rsidRPr="0015159E">
        <w:rPr>
          <w:rFonts w:ascii="Palatino Linotype" w:hAnsi="Palatino Linotype"/>
          <w:sz w:val="23"/>
          <w:szCs w:val="23"/>
        </w:rPr>
        <w:t xml:space="preserve">Philippa Foot.  Rationality and Virtue.  In </w:t>
      </w:r>
      <w:r w:rsidRPr="0015159E">
        <w:rPr>
          <w:rFonts w:ascii="Palatino Linotype" w:hAnsi="Palatino Linotype"/>
          <w:i/>
          <w:sz w:val="23"/>
          <w:szCs w:val="23"/>
        </w:rPr>
        <w:t>Moral Dilemma</w:t>
      </w:r>
      <w:r w:rsidRPr="0015159E">
        <w:rPr>
          <w:rFonts w:ascii="Palatino Linotype" w:hAnsi="Palatino Linotype"/>
          <w:sz w:val="23"/>
          <w:szCs w:val="23"/>
        </w:rPr>
        <w:t>, pages 159-174.  Oxford University Press, Oxford, 2002b.</w:t>
      </w:r>
    </w:p>
    <w:p w14:paraId="062DD499" w14:textId="77777777" w:rsidR="007E1B58" w:rsidRPr="0015159E" w:rsidRDefault="007E1B58" w:rsidP="007E1B58">
      <w:pPr>
        <w:jc w:val="both"/>
        <w:rPr>
          <w:rFonts w:ascii="Palatino Linotype" w:hAnsi="Palatino Linotype"/>
          <w:sz w:val="23"/>
          <w:szCs w:val="23"/>
        </w:rPr>
      </w:pPr>
    </w:p>
    <w:p w14:paraId="1629EA30" w14:textId="12A9B586" w:rsidR="00644B35" w:rsidRPr="0015159E" w:rsidRDefault="00644B35" w:rsidP="007E1B58">
      <w:pPr>
        <w:jc w:val="both"/>
        <w:rPr>
          <w:rFonts w:ascii="Palatino Linotype" w:hAnsi="Palatino Linotype"/>
          <w:sz w:val="23"/>
          <w:szCs w:val="23"/>
        </w:rPr>
      </w:pPr>
      <w:r w:rsidRPr="0015159E">
        <w:rPr>
          <w:rFonts w:ascii="Palatino Linotype" w:hAnsi="Palatino Linotype"/>
          <w:sz w:val="23"/>
          <w:szCs w:val="23"/>
        </w:rPr>
        <w:t xml:space="preserve">Berys Gaut.  The Structure of Practical Reason.  In Garrett Cullity and Berys Gaut, editors, </w:t>
      </w:r>
      <w:r w:rsidRPr="0015159E">
        <w:rPr>
          <w:rFonts w:ascii="Palatino Linotype" w:hAnsi="Palatino Linotype"/>
          <w:i/>
          <w:sz w:val="23"/>
          <w:szCs w:val="23"/>
        </w:rPr>
        <w:t>Ethics and Practical Reason</w:t>
      </w:r>
      <w:r w:rsidRPr="0015159E">
        <w:rPr>
          <w:rFonts w:ascii="Palatino Linotype" w:hAnsi="Palatino Linotype"/>
          <w:sz w:val="23"/>
          <w:szCs w:val="23"/>
        </w:rPr>
        <w:t>, pages 161-188.  Calrendon Press, Oxford, 1997.</w:t>
      </w:r>
    </w:p>
    <w:p w14:paraId="2A74FF69" w14:textId="77777777" w:rsidR="00003284" w:rsidRPr="0015159E" w:rsidRDefault="00003284" w:rsidP="007E1B58">
      <w:pPr>
        <w:jc w:val="both"/>
        <w:rPr>
          <w:rFonts w:ascii="Palatino Linotype" w:hAnsi="Palatino Linotype"/>
          <w:sz w:val="23"/>
          <w:szCs w:val="23"/>
        </w:rPr>
      </w:pPr>
    </w:p>
    <w:p w14:paraId="65771CBC" w14:textId="4737F611" w:rsidR="00003284" w:rsidRPr="0015159E" w:rsidRDefault="00003284" w:rsidP="007E1B58">
      <w:pPr>
        <w:jc w:val="both"/>
        <w:rPr>
          <w:rFonts w:ascii="Palatino Linotype" w:hAnsi="Palatino Linotype"/>
          <w:sz w:val="23"/>
          <w:szCs w:val="23"/>
        </w:rPr>
      </w:pPr>
      <w:r w:rsidRPr="0015159E">
        <w:rPr>
          <w:rFonts w:ascii="Palatino Linotype" w:hAnsi="Palatino Linotype"/>
          <w:sz w:val="23"/>
          <w:szCs w:val="23"/>
        </w:rPr>
        <w:t xml:space="preserve">Peter Geach.  Good and Evil.  </w:t>
      </w:r>
      <w:r w:rsidRPr="0015159E">
        <w:rPr>
          <w:rFonts w:ascii="Palatino Linotype" w:hAnsi="Palatino Linotype"/>
          <w:i/>
          <w:sz w:val="23"/>
          <w:szCs w:val="23"/>
        </w:rPr>
        <w:t>Analysis</w:t>
      </w:r>
      <w:r w:rsidRPr="0015159E">
        <w:rPr>
          <w:rFonts w:ascii="Palatino Linotype" w:hAnsi="Palatino Linotype"/>
          <w:sz w:val="23"/>
          <w:szCs w:val="23"/>
        </w:rPr>
        <w:t xml:space="preserve"> 17 (32): 32-42,1956.</w:t>
      </w:r>
    </w:p>
    <w:p w14:paraId="551CD54A" w14:textId="77777777" w:rsidR="009F1F56" w:rsidRPr="0015159E" w:rsidRDefault="009F1F56" w:rsidP="007E1B58">
      <w:pPr>
        <w:jc w:val="both"/>
        <w:rPr>
          <w:rFonts w:ascii="Palatino Linotype" w:hAnsi="Palatino Linotype"/>
          <w:sz w:val="23"/>
          <w:szCs w:val="23"/>
        </w:rPr>
      </w:pPr>
    </w:p>
    <w:p w14:paraId="4E2F4848" w14:textId="6A4B93A1" w:rsidR="009F1F56" w:rsidRPr="0015159E" w:rsidRDefault="009F1F56" w:rsidP="007E1B58">
      <w:pPr>
        <w:jc w:val="both"/>
        <w:rPr>
          <w:rFonts w:ascii="Palatino Linotype" w:hAnsi="Palatino Linotype"/>
          <w:sz w:val="23"/>
          <w:szCs w:val="23"/>
        </w:rPr>
      </w:pPr>
      <w:r w:rsidRPr="0015159E">
        <w:rPr>
          <w:rFonts w:ascii="Palatino Linotype" w:hAnsi="Palatino Linotype"/>
          <w:sz w:val="23"/>
          <w:szCs w:val="23"/>
        </w:rPr>
        <w:t xml:space="preserve">Peter Geach.  </w:t>
      </w:r>
      <w:r w:rsidRPr="0015159E">
        <w:rPr>
          <w:rFonts w:ascii="Palatino Linotype" w:hAnsi="Palatino Linotype"/>
          <w:i/>
          <w:sz w:val="23"/>
          <w:szCs w:val="23"/>
        </w:rPr>
        <w:t>The Virtues</w:t>
      </w:r>
      <w:r w:rsidRPr="0015159E">
        <w:rPr>
          <w:rFonts w:ascii="Palatino Linotype" w:hAnsi="Palatino Linotype"/>
          <w:sz w:val="23"/>
          <w:szCs w:val="23"/>
        </w:rPr>
        <w:t xml:space="preserve">.  </w:t>
      </w:r>
      <w:r w:rsidR="004D619C" w:rsidRPr="0015159E">
        <w:rPr>
          <w:rFonts w:ascii="Palatino Linotype" w:hAnsi="Palatino Linotype"/>
          <w:sz w:val="23"/>
          <w:szCs w:val="23"/>
        </w:rPr>
        <w:t>Cambridge University Press, Cambridge, 1977.</w:t>
      </w:r>
    </w:p>
    <w:p w14:paraId="1CE48778" w14:textId="77777777" w:rsidR="007E1B58" w:rsidRPr="0015159E" w:rsidRDefault="007E1B58" w:rsidP="007E1B58">
      <w:pPr>
        <w:jc w:val="both"/>
        <w:rPr>
          <w:rFonts w:ascii="Palatino Linotype" w:hAnsi="Palatino Linotype"/>
          <w:sz w:val="23"/>
          <w:szCs w:val="23"/>
        </w:rPr>
      </w:pPr>
    </w:p>
    <w:p w14:paraId="6302C473" w14:textId="2A31AD17" w:rsidR="00397CE5" w:rsidRPr="0015159E" w:rsidRDefault="00397CE5" w:rsidP="007E1B58">
      <w:pPr>
        <w:jc w:val="both"/>
        <w:rPr>
          <w:rFonts w:ascii="Palatino Linotype" w:hAnsi="Palatino Linotype"/>
          <w:sz w:val="23"/>
          <w:szCs w:val="23"/>
        </w:rPr>
      </w:pPr>
      <w:r w:rsidRPr="0015159E">
        <w:rPr>
          <w:rFonts w:ascii="Palatino Linotype" w:hAnsi="Palatino Linotype"/>
          <w:sz w:val="23"/>
          <w:szCs w:val="23"/>
        </w:rPr>
        <w:t xml:space="preserve">Rosalind Hursthouse.  </w:t>
      </w:r>
      <w:r w:rsidRPr="0015159E">
        <w:rPr>
          <w:rFonts w:ascii="Palatino Linotype" w:hAnsi="Palatino Linotype"/>
          <w:i/>
          <w:sz w:val="23"/>
          <w:szCs w:val="23"/>
        </w:rPr>
        <w:t>On Virtue Ethics</w:t>
      </w:r>
      <w:r w:rsidRPr="0015159E">
        <w:rPr>
          <w:rFonts w:ascii="Palatino Linotype" w:hAnsi="Palatino Linotype"/>
          <w:sz w:val="23"/>
          <w:szCs w:val="23"/>
        </w:rPr>
        <w:t>.  Oxford University Press, Oxford, 1999.</w:t>
      </w:r>
    </w:p>
    <w:p w14:paraId="06C70A58" w14:textId="77777777" w:rsidR="007E1B58" w:rsidRPr="0015159E" w:rsidRDefault="007E1B58" w:rsidP="007E1B58">
      <w:pPr>
        <w:jc w:val="both"/>
        <w:rPr>
          <w:rFonts w:ascii="Palatino Linotype" w:hAnsi="Palatino Linotype"/>
          <w:sz w:val="23"/>
          <w:szCs w:val="23"/>
        </w:rPr>
      </w:pPr>
    </w:p>
    <w:p w14:paraId="44DB3FF7" w14:textId="3E6C99BC" w:rsidR="00397CE5" w:rsidRPr="0015159E" w:rsidRDefault="00397CE5" w:rsidP="007E1B58">
      <w:pPr>
        <w:jc w:val="both"/>
        <w:rPr>
          <w:rFonts w:ascii="Palatino Linotype" w:hAnsi="Palatino Linotype"/>
          <w:sz w:val="23"/>
          <w:szCs w:val="23"/>
        </w:rPr>
      </w:pPr>
      <w:r w:rsidRPr="0015159E">
        <w:rPr>
          <w:rFonts w:ascii="Palatino Linotype" w:hAnsi="Palatino Linotype"/>
          <w:sz w:val="23"/>
          <w:szCs w:val="23"/>
        </w:rPr>
        <w:t xml:space="preserve">Rosalind Hursthouse.  On the Grounding of the Virtues in Human Nature.  In Jan Szaif, editor, </w:t>
      </w:r>
      <w:r w:rsidRPr="0015159E">
        <w:rPr>
          <w:rFonts w:ascii="Palatino Linotype" w:hAnsi="Palatino Linotype"/>
          <w:i/>
          <w:sz w:val="23"/>
          <w:szCs w:val="23"/>
        </w:rPr>
        <w:t>What is Good for a Human Being</w:t>
      </w:r>
      <w:r w:rsidRPr="0015159E">
        <w:rPr>
          <w:rFonts w:ascii="Palatino Linotype" w:hAnsi="Palatino Linotype"/>
          <w:sz w:val="23"/>
          <w:szCs w:val="23"/>
        </w:rPr>
        <w:t>?, pages 263-275.  Walter de Gruyter, Berlin, 2004.</w:t>
      </w:r>
    </w:p>
    <w:p w14:paraId="23D6E976" w14:textId="77777777" w:rsidR="007E1B58" w:rsidRPr="0015159E" w:rsidRDefault="007E1B58" w:rsidP="007E1B58">
      <w:pPr>
        <w:jc w:val="both"/>
        <w:rPr>
          <w:rFonts w:ascii="Palatino Linotype" w:hAnsi="Palatino Linotype"/>
          <w:sz w:val="23"/>
          <w:szCs w:val="23"/>
        </w:rPr>
      </w:pPr>
    </w:p>
    <w:p w14:paraId="71D38FBE" w14:textId="0D6F593E" w:rsidR="00FE39F7" w:rsidRPr="0015159E" w:rsidRDefault="00FE39F7" w:rsidP="007E1B58">
      <w:pPr>
        <w:jc w:val="both"/>
        <w:rPr>
          <w:rFonts w:ascii="Palatino Linotype" w:hAnsi="Palatino Linotype"/>
          <w:sz w:val="23"/>
          <w:szCs w:val="23"/>
        </w:rPr>
      </w:pPr>
      <w:r w:rsidRPr="0015159E">
        <w:rPr>
          <w:rFonts w:ascii="Palatino Linotype" w:hAnsi="Palatino Linotype"/>
          <w:sz w:val="23"/>
          <w:szCs w:val="23"/>
        </w:rPr>
        <w:t xml:space="preserve">Fernando Inciarte.  Aristotle’s Defence of the Principle of Non-Contradiction.  </w:t>
      </w:r>
      <w:r w:rsidRPr="0015159E">
        <w:rPr>
          <w:rFonts w:ascii="Palatino Linotype" w:hAnsi="Palatino Linotype"/>
          <w:i/>
          <w:sz w:val="23"/>
          <w:szCs w:val="23"/>
        </w:rPr>
        <w:t>Archiv für Geschichte der Philosophie</w:t>
      </w:r>
      <w:r w:rsidRPr="0015159E">
        <w:rPr>
          <w:rFonts w:ascii="Palatino Linotype" w:hAnsi="Palatino Linotype"/>
          <w:sz w:val="23"/>
          <w:szCs w:val="23"/>
        </w:rPr>
        <w:t xml:space="preserve"> 76 (2): 129-150.</w:t>
      </w:r>
    </w:p>
    <w:p w14:paraId="17867B49" w14:textId="77777777" w:rsidR="0095222A" w:rsidRPr="0015159E" w:rsidRDefault="0095222A" w:rsidP="007E1B58">
      <w:pPr>
        <w:jc w:val="both"/>
        <w:rPr>
          <w:rFonts w:ascii="Palatino Linotype" w:hAnsi="Palatino Linotype"/>
          <w:sz w:val="23"/>
          <w:szCs w:val="23"/>
        </w:rPr>
      </w:pPr>
    </w:p>
    <w:p w14:paraId="1D346FD9" w14:textId="1D895943" w:rsidR="0095222A" w:rsidRPr="0015159E" w:rsidRDefault="0095222A" w:rsidP="007E1B58">
      <w:pPr>
        <w:jc w:val="both"/>
        <w:rPr>
          <w:rFonts w:ascii="Palatino Linotype" w:hAnsi="Palatino Linotype"/>
          <w:i/>
          <w:sz w:val="23"/>
          <w:szCs w:val="23"/>
        </w:rPr>
      </w:pPr>
      <w:r w:rsidRPr="0015159E">
        <w:rPr>
          <w:rFonts w:ascii="Palatino Linotype" w:hAnsi="Palatino Linotype"/>
          <w:sz w:val="23"/>
          <w:szCs w:val="23"/>
        </w:rPr>
        <w:t xml:space="preserve">Immanuel Kant.  </w:t>
      </w:r>
      <w:r w:rsidRPr="0015159E">
        <w:rPr>
          <w:rFonts w:ascii="Palatino Linotype" w:hAnsi="Palatino Linotype"/>
          <w:i/>
          <w:sz w:val="23"/>
          <w:szCs w:val="23"/>
        </w:rPr>
        <w:t>Groundwork of The metaphysics of morals</w:t>
      </w:r>
      <w:r w:rsidRPr="0015159E">
        <w:rPr>
          <w:rFonts w:ascii="Palatino Linotype" w:hAnsi="Palatino Linotype"/>
          <w:sz w:val="23"/>
          <w:szCs w:val="23"/>
        </w:rPr>
        <w:t xml:space="preserve">.  Mary J. Gregor, translator and editor.  Cambridge University Press, Cambridge, 1977.  </w:t>
      </w:r>
    </w:p>
    <w:p w14:paraId="7DCFB16F" w14:textId="77777777" w:rsidR="007E1B58" w:rsidRPr="0015159E" w:rsidRDefault="007E1B58" w:rsidP="007E1B58">
      <w:pPr>
        <w:jc w:val="both"/>
        <w:rPr>
          <w:rFonts w:ascii="Palatino Linotype" w:hAnsi="Palatino Linotype"/>
          <w:sz w:val="23"/>
          <w:szCs w:val="23"/>
        </w:rPr>
      </w:pPr>
    </w:p>
    <w:p w14:paraId="34520D6D" w14:textId="13E21315" w:rsidR="00397CE5" w:rsidRPr="0015159E" w:rsidRDefault="00397CE5" w:rsidP="007E1B58">
      <w:pPr>
        <w:jc w:val="both"/>
        <w:rPr>
          <w:rFonts w:ascii="Palatino Linotype" w:hAnsi="Palatino Linotype"/>
          <w:sz w:val="23"/>
          <w:szCs w:val="23"/>
        </w:rPr>
      </w:pPr>
      <w:r w:rsidRPr="0015159E">
        <w:rPr>
          <w:rFonts w:ascii="Palatino Linotype" w:hAnsi="Palatino Linotype"/>
          <w:sz w:val="23"/>
          <w:szCs w:val="23"/>
        </w:rPr>
        <w:t xml:space="preserve">Christine M. Korsgaard.  Aristotle’s Function Argument.  In </w:t>
      </w:r>
      <w:r w:rsidRPr="0015159E">
        <w:rPr>
          <w:rFonts w:ascii="Palatino Linotype" w:hAnsi="Palatino Linotype"/>
          <w:i/>
          <w:sz w:val="23"/>
          <w:szCs w:val="23"/>
        </w:rPr>
        <w:t>The Constitution of Agency: Essays on Practical Reason and Moral Psychology</w:t>
      </w:r>
      <w:r w:rsidRPr="0015159E">
        <w:rPr>
          <w:rFonts w:ascii="Palatino Linotype" w:hAnsi="Palatino Linotype"/>
          <w:sz w:val="23"/>
          <w:szCs w:val="23"/>
        </w:rPr>
        <w:t>, pages 129-150.  Oxford University Press, 2008.</w:t>
      </w:r>
    </w:p>
    <w:p w14:paraId="29A6C491" w14:textId="77777777" w:rsidR="007E1B58" w:rsidRPr="0015159E" w:rsidRDefault="007E1B58" w:rsidP="007E1B58">
      <w:pPr>
        <w:jc w:val="both"/>
        <w:rPr>
          <w:rFonts w:ascii="Palatino Linotype" w:hAnsi="Palatino Linotype"/>
          <w:sz w:val="23"/>
          <w:szCs w:val="23"/>
        </w:rPr>
      </w:pPr>
    </w:p>
    <w:p w14:paraId="461D6776" w14:textId="31033362" w:rsidR="00E61D5A" w:rsidRPr="0015159E" w:rsidRDefault="00E61D5A" w:rsidP="007E1B58">
      <w:pPr>
        <w:jc w:val="both"/>
        <w:rPr>
          <w:rFonts w:ascii="Palatino Linotype" w:hAnsi="Palatino Linotype"/>
          <w:sz w:val="23"/>
          <w:szCs w:val="23"/>
        </w:rPr>
      </w:pPr>
      <w:r w:rsidRPr="0015159E">
        <w:rPr>
          <w:rFonts w:ascii="Palatino Linotype" w:hAnsi="Palatino Linotype"/>
          <w:sz w:val="23"/>
          <w:szCs w:val="23"/>
        </w:rPr>
        <w:t xml:space="preserve">Mark LeBar.  Aristotelian Constructivism.  </w:t>
      </w:r>
      <w:r w:rsidRPr="0015159E">
        <w:rPr>
          <w:rFonts w:ascii="Palatino Linotype" w:hAnsi="Palatino Linotype"/>
          <w:i/>
          <w:sz w:val="23"/>
          <w:szCs w:val="23"/>
        </w:rPr>
        <w:t>Social Philosophy and Policy</w:t>
      </w:r>
      <w:r w:rsidRPr="0015159E">
        <w:rPr>
          <w:rFonts w:ascii="Palatino Linotype" w:hAnsi="Palatino Linotype"/>
          <w:sz w:val="23"/>
          <w:szCs w:val="23"/>
        </w:rPr>
        <w:t xml:space="preserve"> 25 (1): 182-214, 2008.</w:t>
      </w:r>
    </w:p>
    <w:p w14:paraId="7BA5FB4D" w14:textId="77777777" w:rsidR="007E1B58" w:rsidRPr="0015159E" w:rsidRDefault="007E1B58" w:rsidP="007E1B58">
      <w:pPr>
        <w:jc w:val="both"/>
        <w:rPr>
          <w:rFonts w:ascii="Palatino Linotype" w:hAnsi="Palatino Linotype"/>
          <w:sz w:val="23"/>
          <w:szCs w:val="23"/>
        </w:rPr>
      </w:pPr>
    </w:p>
    <w:p w14:paraId="08F6159C" w14:textId="4C787CC8" w:rsidR="00FF2462" w:rsidRPr="0015159E" w:rsidRDefault="00FF2462" w:rsidP="007E1B58">
      <w:pPr>
        <w:jc w:val="both"/>
        <w:rPr>
          <w:rFonts w:ascii="Palatino Linotype" w:hAnsi="Palatino Linotype"/>
          <w:sz w:val="23"/>
          <w:szCs w:val="23"/>
        </w:rPr>
      </w:pPr>
      <w:r w:rsidRPr="0015159E">
        <w:rPr>
          <w:rFonts w:ascii="Palatino Linotype" w:hAnsi="Palatino Linotype"/>
          <w:sz w:val="23"/>
          <w:szCs w:val="23"/>
        </w:rPr>
        <w:t xml:space="preserve">Micah Lott.  Moral Virtue as Knowledge of Human Form.  </w:t>
      </w:r>
      <w:r w:rsidRPr="0015159E">
        <w:rPr>
          <w:rFonts w:ascii="Palatino Linotype" w:hAnsi="Palatino Linotype"/>
          <w:i/>
          <w:sz w:val="23"/>
          <w:szCs w:val="23"/>
        </w:rPr>
        <w:t>Social Theory and Practice</w:t>
      </w:r>
      <w:r w:rsidRPr="0015159E">
        <w:rPr>
          <w:rFonts w:ascii="Palatino Linotype" w:hAnsi="Palatino Linotype"/>
          <w:sz w:val="23"/>
          <w:szCs w:val="23"/>
        </w:rPr>
        <w:t xml:space="preserve"> 38 (3): 402-431.</w:t>
      </w:r>
    </w:p>
    <w:p w14:paraId="7CCA6588" w14:textId="77777777" w:rsidR="007E1B58" w:rsidRPr="0015159E" w:rsidRDefault="007E1B58" w:rsidP="007E1B58">
      <w:pPr>
        <w:jc w:val="both"/>
        <w:rPr>
          <w:rFonts w:ascii="Palatino Linotype" w:hAnsi="Palatino Linotype"/>
          <w:sz w:val="23"/>
          <w:szCs w:val="23"/>
        </w:rPr>
      </w:pPr>
    </w:p>
    <w:p w14:paraId="6D499164" w14:textId="1A1975EB" w:rsidR="00FB4333" w:rsidRPr="0015159E" w:rsidRDefault="00D24AED" w:rsidP="007E1B58">
      <w:pPr>
        <w:jc w:val="both"/>
        <w:rPr>
          <w:rFonts w:ascii="Palatino Linotype" w:hAnsi="Palatino Linotype"/>
          <w:sz w:val="23"/>
          <w:szCs w:val="23"/>
        </w:rPr>
      </w:pPr>
      <w:r w:rsidRPr="0015159E">
        <w:rPr>
          <w:rFonts w:ascii="Palatino Linotype" w:hAnsi="Palatino Linotype"/>
          <w:sz w:val="23"/>
          <w:szCs w:val="23"/>
        </w:rPr>
        <w:t xml:space="preserve">Alasdair MacIntyre.  </w:t>
      </w:r>
      <w:r w:rsidRPr="0015159E">
        <w:rPr>
          <w:rFonts w:ascii="Palatino Linotype" w:hAnsi="Palatino Linotype"/>
          <w:i/>
          <w:sz w:val="23"/>
          <w:szCs w:val="23"/>
        </w:rPr>
        <w:t>First Principles, Final Ends and Contemporary Philosophical Issues</w:t>
      </w:r>
      <w:r w:rsidRPr="0015159E">
        <w:rPr>
          <w:rFonts w:ascii="Palatino Linotype" w:hAnsi="Palatino Linotype"/>
          <w:sz w:val="23"/>
          <w:szCs w:val="23"/>
        </w:rPr>
        <w:t>.  Marquette University Press, Milwaukee, WI, 1990.</w:t>
      </w:r>
    </w:p>
    <w:p w14:paraId="6A593EC8" w14:textId="77777777" w:rsidR="007E1B58" w:rsidRPr="0015159E" w:rsidRDefault="007E1B58" w:rsidP="007E1B58">
      <w:pPr>
        <w:jc w:val="both"/>
        <w:rPr>
          <w:rFonts w:ascii="Palatino Linotype" w:hAnsi="Palatino Linotype"/>
          <w:sz w:val="23"/>
          <w:szCs w:val="23"/>
        </w:rPr>
      </w:pPr>
    </w:p>
    <w:p w14:paraId="61074824" w14:textId="1BC707CC" w:rsidR="00F574E9" w:rsidRPr="0015159E" w:rsidRDefault="00F574E9" w:rsidP="007E1B58">
      <w:pPr>
        <w:jc w:val="both"/>
        <w:rPr>
          <w:rFonts w:ascii="Palatino Linotype" w:hAnsi="Palatino Linotype"/>
          <w:sz w:val="23"/>
          <w:szCs w:val="23"/>
        </w:rPr>
      </w:pPr>
      <w:r w:rsidRPr="0015159E">
        <w:rPr>
          <w:rFonts w:ascii="Palatino Linotype" w:hAnsi="Palatino Linotype"/>
          <w:sz w:val="23"/>
          <w:szCs w:val="23"/>
        </w:rPr>
        <w:t xml:space="preserve">Robert Miner.  </w:t>
      </w:r>
      <w:r w:rsidRPr="0015159E">
        <w:rPr>
          <w:rFonts w:ascii="Palatino Linotype" w:hAnsi="Palatino Linotype"/>
          <w:i/>
          <w:sz w:val="23"/>
          <w:szCs w:val="23"/>
        </w:rPr>
        <w:t>Thomas Aquinas on the Passions</w:t>
      </w:r>
      <w:r w:rsidRPr="0015159E">
        <w:rPr>
          <w:rFonts w:ascii="Palatino Linotype" w:hAnsi="Palatino Linotype"/>
          <w:sz w:val="23"/>
          <w:szCs w:val="23"/>
        </w:rPr>
        <w:t>.  Cambridge University Press, Cambridge, 2009.</w:t>
      </w:r>
    </w:p>
    <w:p w14:paraId="6E450EE4" w14:textId="77777777" w:rsidR="007E1B58" w:rsidRPr="0015159E" w:rsidRDefault="007E1B58" w:rsidP="007E1B58">
      <w:pPr>
        <w:jc w:val="both"/>
        <w:rPr>
          <w:rFonts w:ascii="Palatino Linotype" w:hAnsi="Palatino Linotype"/>
          <w:sz w:val="23"/>
          <w:szCs w:val="23"/>
        </w:rPr>
      </w:pPr>
    </w:p>
    <w:p w14:paraId="02C1B11B" w14:textId="615F3762" w:rsidR="0054069F" w:rsidRPr="0015159E" w:rsidRDefault="0054069F" w:rsidP="007E1B58">
      <w:pPr>
        <w:jc w:val="both"/>
        <w:rPr>
          <w:rFonts w:ascii="Palatino Linotype" w:hAnsi="Palatino Linotype"/>
          <w:sz w:val="23"/>
          <w:szCs w:val="23"/>
        </w:rPr>
      </w:pPr>
      <w:r w:rsidRPr="0015159E">
        <w:rPr>
          <w:rFonts w:ascii="Palatino Linotype" w:hAnsi="Palatino Linotype"/>
          <w:sz w:val="23"/>
          <w:szCs w:val="23"/>
        </w:rPr>
        <w:t xml:space="preserve">John McDowell.  </w:t>
      </w:r>
      <w:r w:rsidRPr="0015159E">
        <w:rPr>
          <w:rFonts w:ascii="Palatino Linotype" w:hAnsi="Palatino Linotype"/>
          <w:i/>
          <w:sz w:val="23"/>
          <w:szCs w:val="23"/>
        </w:rPr>
        <w:t>Mind and World</w:t>
      </w:r>
      <w:r w:rsidRPr="0015159E">
        <w:rPr>
          <w:rFonts w:ascii="Palatino Linotype" w:hAnsi="Palatino Linotype"/>
          <w:sz w:val="23"/>
          <w:szCs w:val="23"/>
        </w:rPr>
        <w:t>.  Harvard University Press, Cambridge, MA, 1994.</w:t>
      </w:r>
    </w:p>
    <w:p w14:paraId="2FD73626" w14:textId="77777777" w:rsidR="007E1B58" w:rsidRPr="0015159E" w:rsidRDefault="007E1B58" w:rsidP="007E1B58">
      <w:pPr>
        <w:jc w:val="both"/>
        <w:rPr>
          <w:rFonts w:ascii="Palatino Linotype" w:hAnsi="Palatino Linotype"/>
          <w:sz w:val="23"/>
          <w:szCs w:val="23"/>
        </w:rPr>
      </w:pPr>
    </w:p>
    <w:p w14:paraId="1B95EAD9" w14:textId="18DAFEE3" w:rsidR="0054069F" w:rsidRPr="0015159E" w:rsidRDefault="0054069F" w:rsidP="007E1B58">
      <w:pPr>
        <w:jc w:val="both"/>
        <w:rPr>
          <w:rFonts w:ascii="Palatino Linotype" w:hAnsi="Palatino Linotype"/>
          <w:sz w:val="23"/>
          <w:szCs w:val="23"/>
        </w:rPr>
      </w:pPr>
      <w:r w:rsidRPr="0015159E">
        <w:rPr>
          <w:rFonts w:ascii="Palatino Linotype" w:hAnsi="Palatino Linotype"/>
          <w:sz w:val="23"/>
          <w:szCs w:val="23"/>
        </w:rPr>
        <w:t xml:space="preserve">John McDowell.  Two Sorts of Naturalism.  In Rosalind Hursthouse, Gavin Lawrence, and Warren Quinn, editors, </w:t>
      </w:r>
      <w:r w:rsidRPr="0015159E">
        <w:rPr>
          <w:rFonts w:ascii="Palatino Linotype" w:hAnsi="Palatino Linotype"/>
          <w:i/>
          <w:sz w:val="23"/>
          <w:szCs w:val="23"/>
        </w:rPr>
        <w:t>Virtues and Vices: Philippa Foot and Moral Theory</w:t>
      </w:r>
      <w:r w:rsidRPr="0015159E">
        <w:rPr>
          <w:rFonts w:ascii="Palatino Linotype" w:hAnsi="Palatino Linotype"/>
          <w:sz w:val="23"/>
          <w:szCs w:val="23"/>
        </w:rPr>
        <w:t xml:space="preserve">, pages 149-79.  Clarendon Press, Oxford, 1996.  </w:t>
      </w:r>
    </w:p>
    <w:p w14:paraId="45282318" w14:textId="77777777" w:rsidR="007E1B58" w:rsidRPr="0015159E" w:rsidRDefault="007E1B58" w:rsidP="007E1B58">
      <w:pPr>
        <w:jc w:val="both"/>
        <w:rPr>
          <w:rFonts w:ascii="Palatino Linotype" w:hAnsi="Palatino Linotype"/>
          <w:sz w:val="23"/>
          <w:szCs w:val="23"/>
        </w:rPr>
      </w:pPr>
    </w:p>
    <w:p w14:paraId="69206461" w14:textId="4C864F74" w:rsidR="00884BC7" w:rsidRPr="0015159E" w:rsidRDefault="00884BC7" w:rsidP="007E1B58">
      <w:pPr>
        <w:jc w:val="both"/>
        <w:rPr>
          <w:rFonts w:ascii="Palatino Linotype" w:hAnsi="Palatino Linotype"/>
          <w:sz w:val="23"/>
          <w:szCs w:val="23"/>
        </w:rPr>
      </w:pPr>
      <w:r w:rsidRPr="0015159E">
        <w:rPr>
          <w:rFonts w:ascii="Palatino Linotype" w:hAnsi="Palatino Linotype"/>
          <w:sz w:val="23"/>
          <w:szCs w:val="23"/>
        </w:rPr>
        <w:t xml:space="preserve">Anselm Mueller.  How Theoretical is Practical Reasoning?  In Cora Diamond and Jenny Teichmann, editors, </w:t>
      </w:r>
      <w:r w:rsidRPr="0015159E">
        <w:rPr>
          <w:rFonts w:ascii="Palatino Linotype" w:hAnsi="Palatino Linotype"/>
          <w:i/>
          <w:sz w:val="23"/>
          <w:szCs w:val="23"/>
        </w:rPr>
        <w:t>Intention and Intentionality: Essays in Honour of G.E.M. Anscombe</w:t>
      </w:r>
      <w:r w:rsidRPr="0015159E">
        <w:rPr>
          <w:rFonts w:ascii="Palatino Linotype" w:hAnsi="Palatino Linotype"/>
          <w:sz w:val="23"/>
          <w:szCs w:val="23"/>
        </w:rPr>
        <w:t>, pages 91-108.  Cornell University Press, Ithaca, NY, 1979.</w:t>
      </w:r>
    </w:p>
    <w:p w14:paraId="3E1961EA" w14:textId="77777777" w:rsidR="008D710D" w:rsidRPr="0015159E" w:rsidRDefault="008D710D" w:rsidP="007E1B58">
      <w:pPr>
        <w:jc w:val="both"/>
        <w:rPr>
          <w:rFonts w:ascii="Palatino Linotype" w:hAnsi="Palatino Linotype"/>
          <w:sz w:val="23"/>
          <w:szCs w:val="23"/>
        </w:rPr>
      </w:pPr>
    </w:p>
    <w:p w14:paraId="46EDFC35" w14:textId="4DC93DF1" w:rsidR="00644B35" w:rsidRPr="0015159E" w:rsidRDefault="00644B35" w:rsidP="007E1B58">
      <w:pPr>
        <w:jc w:val="both"/>
        <w:rPr>
          <w:rFonts w:ascii="Palatino Linotype" w:hAnsi="Palatino Linotype"/>
          <w:sz w:val="23"/>
          <w:szCs w:val="23"/>
        </w:rPr>
      </w:pPr>
      <w:r w:rsidRPr="0015159E">
        <w:rPr>
          <w:rFonts w:ascii="Palatino Linotype" w:hAnsi="Palatino Linotype"/>
          <w:sz w:val="23"/>
          <w:szCs w:val="23"/>
        </w:rPr>
        <w:t xml:space="preserve">Thomas Nagel.  </w:t>
      </w:r>
      <w:r w:rsidRPr="0015159E">
        <w:rPr>
          <w:rFonts w:ascii="Palatino Linotype" w:hAnsi="Palatino Linotype"/>
          <w:i/>
          <w:sz w:val="23"/>
          <w:szCs w:val="23"/>
        </w:rPr>
        <w:t>The Possibility of Altruism</w:t>
      </w:r>
      <w:r w:rsidRPr="0015159E">
        <w:rPr>
          <w:rFonts w:ascii="Palatino Linotype" w:hAnsi="Palatino Linotype"/>
          <w:sz w:val="23"/>
          <w:szCs w:val="23"/>
        </w:rPr>
        <w:t>.  Princeton University Press, Princeton, second edition, 1970/1978.</w:t>
      </w:r>
    </w:p>
    <w:p w14:paraId="5BDCEACA" w14:textId="77777777" w:rsidR="007E1B58" w:rsidRPr="0015159E" w:rsidRDefault="007E1B58" w:rsidP="007E1B58">
      <w:pPr>
        <w:jc w:val="both"/>
        <w:rPr>
          <w:rFonts w:ascii="Palatino Linotype" w:hAnsi="Palatino Linotype"/>
          <w:sz w:val="23"/>
          <w:szCs w:val="23"/>
        </w:rPr>
      </w:pPr>
    </w:p>
    <w:p w14:paraId="21E95FFD" w14:textId="6894D3EE" w:rsidR="0054069F" w:rsidRPr="0015159E" w:rsidRDefault="0054069F" w:rsidP="007E1B58">
      <w:pPr>
        <w:jc w:val="both"/>
        <w:rPr>
          <w:rFonts w:ascii="Palatino Linotype" w:hAnsi="Palatino Linotype"/>
          <w:sz w:val="23"/>
          <w:szCs w:val="23"/>
        </w:rPr>
      </w:pPr>
      <w:r w:rsidRPr="0015159E">
        <w:rPr>
          <w:rFonts w:ascii="Palatino Linotype" w:hAnsi="Palatino Linotype"/>
          <w:sz w:val="23"/>
          <w:szCs w:val="23"/>
        </w:rPr>
        <w:t xml:space="preserve">Thomas Nagel.  What is it Like to be a Bat?  In </w:t>
      </w:r>
      <w:r w:rsidRPr="0015159E">
        <w:rPr>
          <w:rFonts w:ascii="Palatino Linotype" w:hAnsi="Palatino Linotype"/>
          <w:i/>
          <w:sz w:val="23"/>
          <w:szCs w:val="23"/>
        </w:rPr>
        <w:t>Mortal Questions</w:t>
      </w:r>
      <w:r w:rsidRPr="0015159E">
        <w:rPr>
          <w:rFonts w:ascii="Palatino Linotype" w:hAnsi="Palatino Linotype"/>
          <w:sz w:val="23"/>
          <w:szCs w:val="23"/>
        </w:rPr>
        <w:t>, pages 165-180.  Cambridge University Press, Cambridge, 1979.</w:t>
      </w:r>
    </w:p>
    <w:p w14:paraId="3C491CA6" w14:textId="77777777" w:rsidR="007E1B58" w:rsidRPr="0015159E" w:rsidRDefault="007E1B58" w:rsidP="007E1B58">
      <w:pPr>
        <w:jc w:val="both"/>
        <w:rPr>
          <w:rFonts w:ascii="Palatino Linotype" w:hAnsi="Palatino Linotype"/>
          <w:sz w:val="23"/>
          <w:szCs w:val="23"/>
        </w:rPr>
      </w:pPr>
    </w:p>
    <w:p w14:paraId="3632B19F" w14:textId="3C1E4E92" w:rsidR="00B62EF2" w:rsidRPr="0015159E" w:rsidRDefault="00B62EF2" w:rsidP="007E1B58">
      <w:pPr>
        <w:jc w:val="both"/>
        <w:rPr>
          <w:rFonts w:ascii="Palatino Linotype" w:hAnsi="Palatino Linotype"/>
          <w:sz w:val="23"/>
          <w:szCs w:val="23"/>
        </w:rPr>
      </w:pPr>
      <w:r w:rsidRPr="0015159E">
        <w:rPr>
          <w:rFonts w:ascii="Palatino Linotype" w:hAnsi="Palatino Linotype"/>
          <w:sz w:val="23"/>
          <w:szCs w:val="23"/>
        </w:rPr>
        <w:t xml:space="preserve">Robert Pasnau.  </w:t>
      </w:r>
      <w:r w:rsidRPr="0015159E">
        <w:rPr>
          <w:rFonts w:ascii="Palatino Linotype" w:hAnsi="Palatino Linotype"/>
          <w:i/>
          <w:sz w:val="23"/>
          <w:szCs w:val="23"/>
        </w:rPr>
        <w:t>Thomas Aquinas on Human Nature</w:t>
      </w:r>
      <w:r w:rsidRPr="0015159E">
        <w:rPr>
          <w:rFonts w:ascii="Palatino Linotype" w:hAnsi="Palatino Linotype"/>
          <w:sz w:val="23"/>
          <w:szCs w:val="23"/>
        </w:rPr>
        <w:t>.  Cambridge University Press, Cambridge, 2002.</w:t>
      </w:r>
    </w:p>
    <w:p w14:paraId="264B92BD" w14:textId="77777777" w:rsidR="007E1B58" w:rsidRPr="0015159E" w:rsidRDefault="007E1B58" w:rsidP="007E1B58">
      <w:pPr>
        <w:jc w:val="both"/>
        <w:rPr>
          <w:rFonts w:ascii="Palatino Linotype" w:hAnsi="Palatino Linotype"/>
          <w:sz w:val="23"/>
          <w:szCs w:val="23"/>
        </w:rPr>
      </w:pPr>
    </w:p>
    <w:p w14:paraId="495F771F" w14:textId="15390391" w:rsidR="00381D4A" w:rsidRPr="0015159E" w:rsidRDefault="00381D4A" w:rsidP="007E1B58">
      <w:pPr>
        <w:jc w:val="both"/>
        <w:rPr>
          <w:rFonts w:ascii="Palatino Linotype" w:hAnsi="Palatino Linotype"/>
          <w:sz w:val="23"/>
          <w:szCs w:val="23"/>
        </w:rPr>
      </w:pPr>
      <w:r w:rsidRPr="0015159E">
        <w:rPr>
          <w:rFonts w:ascii="Palatino Linotype" w:hAnsi="Palatino Linotype"/>
          <w:sz w:val="23"/>
          <w:szCs w:val="23"/>
        </w:rPr>
        <w:t xml:space="preserve">Warren Quinn.  Rationality and the Human Good.  In </w:t>
      </w:r>
      <w:r w:rsidRPr="0015159E">
        <w:rPr>
          <w:rFonts w:ascii="Palatino Linotype" w:hAnsi="Palatino Linotype"/>
          <w:i/>
          <w:sz w:val="23"/>
          <w:szCs w:val="23"/>
        </w:rPr>
        <w:t>Morality and Action</w:t>
      </w:r>
      <w:r w:rsidRPr="0015159E">
        <w:rPr>
          <w:rFonts w:ascii="Palatino Linotype" w:hAnsi="Palatino Linotype"/>
          <w:sz w:val="23"/>
          <w:szCs w:val="23"/>
        </w:rPr>
        <w:t>, pages 210-227.  Cambridge University Press, Cambridge, 1194a.</w:t>
      </w:r>
    </w:p>
    <w:p w14:paraId="122165D0" w14:textId="77777777" w:rsidR="007E1B58" w:rsidRPr="0015159E" w:rsidRDefault="007E1B58" w:rsidP="007E1B58">
      <w:pPr>
        <w:jc w:val="both"/>
        <w:rPr>
          <w:rFonts w:ascii="Palatino Linotype" w:hAnsi="Palatino Linotype"/>
          <w:sz w:val="23"/>
          <w:szCs w:val="23"/>
        </w:rPr>
      </w:pPr>
    </w:p>
    <w:p w14:paraId="21856323" w14:textId="3EC958EE" w:rsidR="00381D4A" w:rsidRPr="0015159E" w:rsidRDefault="00381D4A" w:rsidP="007E1B58">
      <w:pPr>
        <w:jc w:val="both"/>
        <w:rPr>
          <w:rFonts w:ascii="Palatino Linotype" w:hAnsi="Palatino Linotype"/>
          <w:sz w:val="23"/>
          <w:szCs w:val="23"/>
        </w:rPr>
      </w:pPr>
      <w:r w:rsidRPr="0015159E">
        <w:rPr>
          <w:rFonts w:ascii="Palatino Linotype" w:hAnsi="Palatino Linotype"/>
          <w:sz w:val="23"/>
          <w:szCs w:val="23"/>
        </w:rPr>
        <w:t xml:space="preserve">Warren Quinn.  Putting Rationality in its Place.  In </w:t>
      </w:r>
      <w:r w:rsidRPr="0015159E">
        <w:rPr>
          <w:rFonts w:ascii="Palatino Linotype" w:hAnsi="Palatino Linotype"/>
          <w:i/>
          <w:sz w:val="23"/>
          <w:szCs w:val="23"/>
        </w:rPr>
        <w:t>Morality and Action</w:t>
      </w:r>
      <w:r w:rsidRPr="0015159E">
        <w:rPr>
          <w:rFonts w:ascii="Palatino Linotype" w:hAnsi="Palatino Linotype"/>
          <w:sz w:val="23"/>
          <w:szCs w:val="23"/>
        </w:rPr>
        <w:t>, pages 228-255.  Cambridge University Press, Cambridge, 1994b.</w:t>
      </w:r>
    </w:p>
    <w:p w14:paraId="0B3883B5" w14:textId="77777777" w:rsidR="007E1B58" w:rsidRPr="0015159E" w:rsidRDefault="007E1B58" w:rsidP="007E1B58">
      <w:pPr>
        <w:jc w:val="both"/>
        <w:rPr>
          <w:rFonts w:ascii="Palatino Linotype" w:hAnsi="Palatino Linotype"/>
          <w:sz w:val="23"/>
          <w:szCs w:val="23"/>
        </w:rPr>
      </w:pPr>
    </w:p>
    <w:p w14:paraId="6C97B6A6" w14:textId="01194F1B" w:rsidR="00853D9A" w:rsidRPr="0015159E" w:rsidRDefault="00853D9A" w:rsidP="007E1B58">
      <w:pPr>
        <w:jc w:val="both"/>
        <w:rPr>
          <w:rFonts w:ascii="Palatino Linotype" w:hAnsi="Palatino Linotype"/>
          <w:sz w:val="23"/>
          <w:szCs w:val="23"/>
        </w:rPr>
      </w:pPr>
      <w:r w:rsidRPr="0015159E">
        <w:rPr>
          <w:rFonts w:ascii="Palatino Linotype" w:hAnsi="Palatino Linotype"/>
          <w:sz w:val="23"/>
          <w:szCs w:val="23"/>
        </w:rPr>
        <w:t xml:space="preserve">Kieran Setiya.  </w:t>
      </w:r>
      <w:r w:rsidRPr="0015159E">
        <w:rPr>
          <w:rFonts w:ascii="Palatino Linotype" w:hAnsi="Palatino Linotype"/>
          <w:i/>
          <w:sz w:val="23"/>
          <w:szCs w:val="23"/>
        </w:rPr>
        <w:t>Reasons Without Rationalism</w:t>
      </w:r>
      <w:r w:rsidRPr="0015159E">
        <w:rPr>
          <w:rFonts w:ascii="Palatino Linotype" w:hAnsi="Palatino Linotype"/>
          <w:sz w:val="23"/>
          <w:szCs w:val="23"/>
        </w:rPr>
        <w:t>.  Princeton University Press, Princeton, NJ, 2007.</w:t>
      </w:r>
    </w:p>
    <w:p w14:paraId="5BDB682E" w14:textId="77777777" w:rsidR="007E1B58" w:rsidRPr="0015159E" w:rsidRDefault="007E1B58" w:rsidP="007E1B58">
      <w:pPr>
        <w:jc w:val="both"/>
        <w:rPr>
          <w:rFonts w:ascii="Palatino Linotype" w:hAnsi="Palatino Linotype"/>
          <w:sz w:val="23"/>
          <w:szCs w:val="23"/>
        </w:rPr>
      </w:pPr>
    </w:p>
    <w:p w14:paraId="13A5A34F" w14:textId="76918025" w:rsidR="00644B35" w:rsidRPr="0015159E" w:rsidRDefault="00644B35" w:rsidP="007E1B58">
      <w:pPr>
        <w:jc w:val="both"/>
        <w:rPr>
          <w:rFonts w:ascii="Palatino Linotype" w:hAnsi="Palatino Linotype"/>
          <w:sz w:val="23"/>
          <w:szCs w:val="23"/>
        </w:rPr>
      </w:pPr>
      <w:r w:rsidRPr="0015159E">
        <w:rPr>
          <w:rFonts w:ascii="Palatino Linotype" w:hAnsi="Palatino Linotype"/>
          <w:sz w:val="23"/>
          <w:szCs w:val="23"/>
        </w:rPr>
        <w:t xml:space="preserve">Russell Shafer-Landau.  </w:t>
      </w:r>
      <w:r w:rsidRPr="0015159E">
        <w:rPr>
          <w:rFonts w:ascii="Palatino Linotype" w:hAnsi="Palatino Linotype"/>
          <w:i/>
          <w:sz w:val="23"/>
          <w:szCs w:val="23"/>
        </w:rPr>
        <w:t>Moral Realism: A Defence</w:t>
      </w:r>
      <w:r w:rsidRPr="0015159E">
        <w:rPr>
          <w:rFonts w:ascii="Palatino Linotype" w:hAnsi="Palatino Linotype"/>
          <w:sz w:val="23"/>
          <w:szCs w:val="23"/>
        </w:rPr>
        <w:t>.  Clarendon Press, Oxford, 2003.</w:t>
      </w:r>
    </w:p>
    <w:p w14:paraId="66A8268A" w14:textId="77777777" w:rsidR="007E1B58" w:rsidRPr="0015159E" w:rsidRDefault="007E1B58" w:rsidP="007E1B58">
      <w:pPr>
        <w:jc w:val="both"/>
        <w:rPr>
          <w:rFonts w:ascii="Palatino Linotype" w:hAnsi="Palatino Linotype"/>
          <w:sz w:val="23"/>
          <w:szCs w:val="23"/>
        </w:rPr>
      </w:pPr>
    </w:p>
    <w:p w14:paraId="7A83B0A7" w14:textId="291CE9FC" w:rsidR="00775D8B" w:rsidRPr="0015159E" w:rsidRDefault="00460EA3" w:rsidP="007E1B58">
      <w:pPr>
        <w:jc w:val="both"/>
        <w:rPr>
          <w:rFonts w:ascii="Palatino Linotype" w:hAnsi="Palatino Linotype"/>
          <w:sz w:val="23"/>
          <w:szCs w:val="23"/>
        </w:rPr>
      </w:pPr>
      <w:r w:rsidRPr="0015159E">
        <w:rPr>
          <w:rFonts w:ascii="Palatino Linotype" w:hAnsi="Palatino Linotype"/>
          <w:sz w:val="23"/>
          <w:szCs w:val="23"/>
        </w:rPr>
        <w:t xml:space="preserve">Sydney Shoemaker.  </w:t>
      </w:r>
      <w:r w:rsidRPr="0015159E">
        <w:rPr>
          <w:rFonts w:ascii="Palatino Linotype" w:hAnsi="Palatino Linotype"/>
          <w:i/>
          <w:sz w:val="23"/>
          <w:szCs w:val="23"/>
        </w:rPr>
        <w:t>The First Person Perspective and Other Essays</w:t>
      </w:r>
      <w:r w:rsidRPr="0015159E">
        <w:rPr>
          <w:rFonts w:ascii="Palatino Linotype" w:hAnsi="Palatino Linotype"/>
          <w:sz w:val="23"/>
          <w:szCs w:val="23"/>
        </w:rPr>
        <w:t>.  Cambridge University Press, Cambridge, 1996.</w:t>
      </w:r>
    </w:p>
    <w:p w14:paraId="38D536E8" w14:textId="77777777" w:rsidR="007E1B58" w:rsidRPr="0015159E" w:rsidRDefault="007E1B58" w:rsidP="007E1B58">
      <w:pPr>
        <w:jc w:val="both"/>
        <w:rPr>
          <w:rFonts w:ascii="Palatino Linotype" w:hAnsi="Palatino Linotype"/>
          <w:sz w:val="23"/>
          <w:szCs w:val="23"/>
        </w:rPr>
      </w:pPr>
    </w:p>
    <w:p w14:paraId="2DF419BA" w14:textId="725B2E96" w:rsidR="00912063" w:rsidRPr="0015159E" w:rsidRDefault="00912063" w:rsidP="007E1B58">
      <w:pPr>
        <w:jc w:val="both"/>
        <w:rPr>
          <w:rFonts w:ascii="Palatino Linotype" w:hAnsi="Palatino Linotype"/>
          <w:sz w:val="23"/>
          <w:szCs w:val="23"/>
        </w:rPr>
      </w:pPr>
      <w:r w:rsidRPr="0015159E">
        <w:rPr>
          <w:rFonts w:ascii="Palatino Linotype" w:hAnsi="Palatino Linotype"/>
          <w:sz w:val="23"/>
          <w:szCs w:val="23"/>
        </w:rPr>
        <w:t xml:space="preserve">Michael Smith.  The Humean Theory of Motivation.  </w:t>
      </w:r>
      <w:r w:rsidRPr="0015159E">
        <w:rPr>
          <w:rFonts w:ascii="Palatino Linotype" w:hAnsi="Palatino Linotype"/>
          <w:i/>
          <w:sz w:val="23"/>
          <w:szCs w:val="23"/>
        </w:rPr>
        <w:t>Mind</w:t>
      </w:r>
      <w:r w:rsidRPr="0015159E">
        <w:rPr>
          <w:rFonts w:ascii="Palatino Linotype" w:hAnsi="Palatino Linotype"/>
          <w:sz w:val="23"/>
          <w:szCs w:val="23"/>
        </w:rPr>
        <w:t xml:space="preserve"> 381(96): 36-61.</w:t>
      </w:r>
    </w:p>
    <w:p w14:paraId="6B62654D" w14:textId="77777777" w:rsidR="007E1B58" w:rsidRPr="0015159E" w:rsidRDefault="007E1B58" w:rsidP="007E1B58">
      <w:pPr>
        <w:jc w:val="both"/>
        <w:rPr>
          <w:rFonts w:ascii="Palatino Linotype" w:hAnsi="Palatino Linotype"/>
          <w:sz w:val="23"/>
          <w:szCs w:val="23"/>
        </w:rPr>
      </w:pPr>
    </w:p>
    <w:p w14:paraId="55493100" w14:textId="1AE93092" w:rsidR="00775D8B" w:rsidRPr="0015159E" w:rsidRDefault="00775D8B" w:rsidP="007E1B58">
      <w:pPr>
        <w:jc w:val="both"/>
        <w:rPr>
          <w:rFonts w:ascii="Palatino Linotype" w:hAnsi="Palatino Linotype"/>
          <w:sz w:val="23"/>
          <w:szCs w:val="23"/>
        </w:rPr>
      </w:pPr>
      <w:r w:rsidRPr="0015159E">
        <w:rPr>
          <w:rFonts w:ascii="Palatino Linotype" w:hAnsi="Palatino Linotype"/>
          <w:sz w:val="23"/>
          <w:szCs w:val="23"/>
        </w:rPr>
        <w:t xml:space="preserve">Sharon Street.  What is Constructivism in Ethics and Metaethics?  </w:t>
      </w:r>
      <w:r w:rsidRPr="0015159E">
        <w:rPr>
          <w:rFonts w:ascii="Palatino Linotype" w:hAnsi="Palatino Linotype"/>
          <w:i/>
          <w:sz w:val="23"/>
          <w:szCs w:val="23"/>
        </w:rPr>
        <w:t>Philosophy Compass</w:t>
      </w:r>
      <w:r w:rsidRPr="0015159E">
        <w:rPr>
          <w:rFonts w:ascii="Palatino Linotype" w:hAnsi="Palatino Linotype"/>
          <w:sz w:val="23"/>
          <w:szCs w:val="23"/>
        </w:rPr>
        <w:t xml:space="preserve"> 5: 363-384, 2009.</w:t>
      </w:r>
    </w:p>
    <w:p w14:paraId="0860246F" w14:textId="77777777" w:rsidR="007E1B58" w:rsidRPr="0015159E" w:rsidRDefault="007E1B58" w:rsidP="007E1B58">
      <w:pPr>
        <w:jc w:val="both"/>
        <w:rPr>
          <w:rFonts w:ascii="Palatino Linotype" w:hAnsi="Palatino Linotype"/>
          <w:sz w:val="23"/>
          <w:szCs w:val="23"/>
        </w:rPr>
      </w:pPr>
    </w:p>
    <w:p w14:paraId="2DE6F9A2" w14:textId="7544DB70" w:rsidR="00801913" w:rsidRPr="0015159E" w:rsidRDefault="00801913" w:rsidP="007E1B58">
      <w:pPr>
        <w:jc w:val="both"/>
        <w:rPr>
          <w:rFonts w:ascii="Palatino Linotype" w:hAnsi="Palatino Linotype"/>
          <w:sz w:val="23"/>
          <w:szCs w:val="23"/>
        </w:rPr>
      </w:pPr>
      <w:r w:rsidRPr="0015159E">
        <w:rPr>
          <w:rFonts w:ascii="Palatino Linotype" w:hAnsi="Palatino Linotype"/>
          <w:sz w:val="23"/>
          <w:szCs w:val="23"/>
        </w:rPr>
        <w:t xml:space="preserve">Michael Thompson.  </w:t>
      </w:r>
      <w:r w:rsidRPr="0015159E">
        <w:rPr>
          <w:rFonts w:ascii="Palatino Linotype" w:hAnsi="Palatino Linotype"/>
          <w:i/>
          <w:sz w:val="23"/>
          <w:szCs w:val="23"/>
        </w:rPr>
        <w:t>Life and Action</w:t>
      </w:r>
      <w:r w:rsidRPr="0015159E">
        <w:rPr>
          <w:rFonts w:ascii="Palatino Linotype" w:hAnsi="Palatino Linotype"/>
          <w:sz w:val="23"/>
          <w:szCs w:val="23"/>
        </w:rPr>
        <w:t>.  Harvard University Press, Cambridge, MA, 2008.</w:t>
      </w:r>
    </w:p>
    <w:p w14:paraId="18666D47" w14:textId="77777777" w:rsidR="006453E1" w:rsidRPr="0015159E" w:rsidRDefault="006453E1" w:rsidP="007E1B58">
      <w:pPr>
        <w:jc w:val="both"/>
        <w:rPr>
          <w:rFonts w:ascii="Palatino Linotype" w:hAnsi="Palatino Linotype"/>
          <w:sz w:val="23"/>
          <w:szCs w:val="23"/>
        </w:rPr>
      </w:pPr>
    </w:p>
    <w:p w14:paraId="2C7AFA16" w14:textId="3818EEAA" w:rsidR="006453E1" w:rsidRPr="0015159E" w:rsidRDefault="00DF1B5F" w:rsidP="007E1B58">
      <w:pPr>
        <w:jc w:val="both"/>
        <w:rPr>
          <w:rFonts w:ascii="Palatino Linotype" w:hAnsi="Palatino Linotype"/>
          <w:sz w:val="23"/>
          <w:szCs w:val="23"/>
        </w:rPr>
      </w:pPr>
      <w:r w:rsidRPr="0015159E">
        <w:rPr>
          <w:rFonts w:ascii="Palatino Linotype" w:hAnsi="Palatino Linotype"/>
          <w:sz w:val="23"/>
          <w:szCs w:val="23"/>
        </w:rPr>
        <w:t xml:space="preserve">Michael Thompson.  </w:t>
      </w:r>
      <w:r w:rsidR="00413535" w:rsidRPr="0015159E">
        <w:rPr>
          <w:rFonts w:ascii="Palatino Linotype" w:hAnsi="Palatino Linotype"/>
          <w:sz w:val="23"/>
          <w:szCs w:val="23"/>
        </w:rPr>
        <w:t>Forms of Nature: ‘First,’ ‘Second,’ ‘Rational’, ‘Phronetic.’  Unpublished manuscript.</w:t>
      </w:r>
    </w:p>
    <w:p w14:paraId="46D8DB41" w14:textId="77777777" w:rsidR="007E1B58" w:rsidRPr="0015159E" w:rsidRDefault="007E1B58" w:rsidP="007E1B58">
      <w:pPr>
        <w:jc w:val="both"/>
        <w:rPr>
          <w:rFonts w:ascii="Palatino Linotype" w:hAnsi="Palatino Linotype"/>
          <w:sz w:val="23"/>
          <w:szCs w:val="23"/>
        </w:rPr>
      </w:pPr>
    </w:p>
    <w:p w14:paraId="0FA970DB" w14:textId="5A2C5B56" w:rsidR="00912063" w:rsidRPr="0015159E" w:rsidRDefault="00912063" w:rsidP="007E1B58">
      <w:pPr>
        <w:jc w:val="both"/>
        <w:rPr>
          <w:rFonts w:ascii="Palatino Linotype" w:hAnsi="Palatino Linotype"/>
          <w:sz w:val="23"/>
          <w:szCs w:val="23"/>
        </w:rPr>
      </w:pPr>
      <w:r w:rsidRPr="0015159E">
        <w:rPr>
          <w:rFonts w:ascii="Palatino Linotype" w:hAnsi="Palatino Linotype"/>
          <w:sz w:val="23"/>
          <w:szCs w:val="23"/>
        </w:rPr>
        <w:t xml:space="preserve">David J. Velleman.  The Guise of the Good.  </w:t>
      </w:r>
      <w:r w:rsidRPr="0015159E">
        <w:rPr>
          <w:rFonts w:ascii="Palatino Linotype" w:hAnsi="Palatino Linotype"/>
          <w:i/>
          <w:sz w:val="23"/>
          <w:szCs w:val="23"/>
        </w:rPr>
        <w:t>Nous</w:t>
      </w:r>
      <w:r w:rsidRPr="0015159E">
        <w:rPr>
          <w:rFonts w:ascii="Palatino Linotype" w:hAnsi="Palatino Linotype"/>
          <w:sz w:val="23"/>
          <w:szCs w:val="23"/>
        </w:rPr>
        <w:t xml:space="preserve"> 26: 3-26, 1992. </w:t>
      </w:r>
    </w:p>
    <w:p w14:paraId="4ED7FA8E" w14:textId="0597895B" w:rsidR="000736A7" w:rsidRPr="0015159E" w:rsidRDefault="000736A7" w:rsidP="007E1B58">
      <w:pPr>
        <w:jc w:val="both"/>
        <w:rPr>
          <w:rFonts w:ascii="Palatino Linotype" w:hAnsi="Palatino Linotype"/>
          <w:sz w:val="23"/>
          <w:szCs w:val="23"/>
        </w:rPr>
      </w:pPr>
      <w:r w:rsidRPr="0015159E">
        <w:rPr>
          <w:rFonts w:ascii="Palatino Linotype" w:hAnsi="Palatino Linotype"/>
          <w:sz w:val="23"/>
          <w:szCs w:val="23"/>
        </w:rPr>
        <w:tab/>
      </w:r>
    </w:p>
    <w:p w14:paraId="16C7B3C9" w14:textId="0648EFC1" w:rsidR="00873620" w:rsidRPr="0015159E" w:rsidRDefault="00873620" w:rsidP="007E1B58">
      <w:pPr>
        <w:ind w:firstLine="720"/>
        <w:rPr>
          <w:rFonts w:ascii="Palatino Linotype" w:hAnsi="Palatino Linotype"/>
          <w:sz w:val="23"/>
          <w:szCs w:val="23"/>
        </w:rPr>
      </w:pPr>
    </w:p>
    <w:p w14:paraId="75A3D0E5" w14:textId="77777777" w:rsidR="00DB575E" w:rsidRPr="0015159E" w:rsidRDefault="00DB575E" w:rsidP="007E1B58">
      <w:pPr>
        <w:rPr>
          <w:rFonts w:ascii="Palatino Linotype" w:hAnsi="Palatino Linotype"/>
          <w:sz w:val="23"/>
          <w:szCs w:val="23"/>
        </w:rPr>
      </w:pPr>
    </w:p>
    <w:p w14:paraId="12B0C0C9" w14:textId="77777777" w:rsidR="006F0803" w:rsidRPr="0015159E" w:rsidRDefault="006F0803" w:rsidP="007E1B58">
      <w:pPr>
        <w:rPr>
          <w:rFonts w:ascii="Palatino Linotype" w:hAnsi="Palatino Linotype"/>
          <w:sz w:val="23"/>
          <w:szCs w:val="23"/>
        </w:rPr>
      </w:pPr>
    </w:p>
    <w:sectPr w:rsidR="006F0803" w:rsidRPr="0015159E" w:rsidSect="006F0803">
      <w:headerReference w:type="even" r:id="rId9"/>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612A5" w14:textId="77777777" w:rsidR="00FF1265" w:rsidRDefault="00FF1265" w:rsidP="00C11A28">
      <w:r>
        <w:separator/>
      </w:r>
    </w:p>
  </w:endnote>
  <w:endnote w:type="continuationSeparator" w:id="0">
    <w:p w14:paraId="18695575" w14:textId="77777777" w:rsidR="00FF1265" w:rsidRDefault="00FF1265" w:rsidP="00C11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Gill Sans">
    <w:panose1 w:val="020B0502020104020203"/>
    <w:charset w:val="00"/>
    <w:family w:val="auto"/>
    <w:pitch w:val="variable"/>
    <w:sig w:usb0="80000267" w:usb1="00000000" w:usb2="00000000" w:usb3="00000000" w:csb0="000001F7" w:csb1="00000000"/>
  </w:font>
  <w:font w:name="Perpetua">
    <w:panose1 w:val="02020502060401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46F58" w14:textId="77777777" w:rsidR="00FF1265" w:rsidRDefault="00FF1265" w:rsidP="00C11A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106D38" w14:textId="77777777" w:rsidR="00FF1265" w:rsidRDefault="00FF12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FD474" w14:textId="77777777" w:rsidR="00FF1265" w:rsidRDefault="00FF1265" w:rsidP="00C11A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1CF0">
      <w:rPr>
        <w:rStyle w:val="PageNumber"/>
        <w:noProof/>
      </w:rPr>
      <w:t>1</w:t>
    </w:r>
    <w:r>
      <w:rPr>
        <w:rStyle w:val="PageNumber"/>
      </w:rPr>
      <w:fldChar w:fldCharType="end"/>
    </w:r>
  </w:p>
  <w:p w14:paraId="77E6600C" w14:textId="77777777" w:rsidR="00FF1265" w:rsidRDefault="00FF12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0A468" w14:textId="77777777" w:rsidR="00FF1265" w:rsidRDefault="00FF1265" w:rsidP="00C11A28">
      <w:r>
        <w:separator/>
      </w:r>
    </w:p>
  </w:footnote>
  <w:footnote w:type="continuationSeparator" w:id="0">
    <w:p w14:paraId="76CD3174" w14:textId="77777777" w:rsidR="00FF1265" w:rsidRDefault="00FF1265" w:rsidP="00C11A28">
      <w:r>
        <w:continuationSeparator/>
      </w:r>
    </w:p>
  </w:footnote>
  <w:footnote w:id="1">
    <w:p w14:paraId="148D4116" w14:textId="1A778618"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Foot (2002, 2).</w:t>
      </w:r>
    </w:p>
  </w:footnote>
  <w:footnote w:id="2">
    <w:p w14:paraId="6D0804B7"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Philippa Foot puts it this way: “Moral judgment of human actions and dispositions is one example of a genre of evaluation itself actually characterized by the fact that its objects are living things.” (2001, 4)</w:t>
      </w:r>
    </w:p>
  </w:footnote>
  <w:footnote w:id="3">
    <w:p w14:paraId="4402045A" w14:textId="400A80C6"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This is Korsgaard’s reading of the function argument in the </w:t>
      </w:r>
      <w:r w:rsidRPr="00FA1CF0">
        <w:rPr>
          <w:rFonts w:ascii="Palatino Linotype" w:hAnsi="Palatino Linotype"/>
          <w:i/>
          <w:sz w:val="20"/>
          <w:szCs w:val="20"/>
        </w:rPr>
        <w:t>Nicomachean Ethics</w:t>
      </w:r>
      <w:r w:rsidRPr="00FA1CF0">
        <w:rPr>
          <w:rFonts w:ascii="Palatino Linotype" w:hAnsi="Palatino Linotype"/>
          <w:sz w:val="20"/>
          <w:szCs w:val="20"/>
        </w:rPr>
        <w:t>.  See Korsgaard (2009, chapter 4).</w:t>
      </w:r>
    </w:p>
  </w:footnote>
  <w:footnote w:id="4">
    <w:p w14:paraId="1C6DC67E" w14:textId="342D54F8"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w:t>
      </w:r>
      <w:r w:rsidRPr="00FA1CF0">
        <w:rPr>
          <w:rFonts w:ascii="Palatino Linotype" w:hAnsi="Palatino Linotype"/>
          <w:i/>
          <w:sz w:val="20"/>
          <w:szCs w:val="20"/>
        </w:rPr>
        <w:t>EN</w:t>
      </w:r>
      <w:r w:rsidRPr="00FA1CF0">
        <w:rPr>
          <w:rFonts w:ascii="Palatino Linotype" w:hAnsi="Palatino Linotype"/>
          <w:sz w:val="20"/>
          <w:szCs w:val="20"/>
        </w:rPr>
        <w:t>, I, 7, 1098a8-18.</w:t>
      </w:r>
    </w:p>
  </w:footnote>
  <w:footnote w:id="5">
    <w:p w14:paraId="3F82B906" w14:textId="069B5688"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Of course, if we give a “naturalistic” account of a power of practical reason we must give the same sort of account of theoretical reason. For the purposes of this essay, however, I limit my argument to the practical case (and even then my aim is only to show how it is possible to understand practical reason in this way).  </w:t>
      </w:r>
    </w:p>
  </w:footnote>
  <w:footnote w:id="6">
    <w:p w14:paraId="5DF0DFE2"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Hursthouse, (2004, 268).</w:t>
      </w:r>
    </w:p>
  </w:footnote>
  <w:footnote w:id="7">
    <w:p w14:paraId="7CC9C654"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(2004, 268).</w:t>
      </w:r>
    </w:p>
  </w:footnote>
  <w:footnote w:id="8">
    <w:p w14:paraId="464E4310" w14:textId="28C0B0BA" w:rsidR="00FF1265" w:rsidRPr="00FA1CF0" w:rsidRDefault="00FF1265" w:rsidP="00D521E6">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Hursthouse believes that this investigation will proceed from within our well formed ethical outlook.  By this she seems to mean nothing more than that we can only call particular virtues into question one at a time, rather than throw out the whole lot in order to build them up from scratch from a morally neutral perspective.</w:t>
      </w:r>
    </w:p>
  </w:footnote>
  <w:footnote w:id="9">
    <w:p w14:paraId="63CA6D90"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(2004, 269).</w:t>
      </w:r>
    </w:p>
  </w:footnote>
  <w:footnote w:id="10">
    <w:p w14:paraId="67DA20A0"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(2004, 270).</w:t>
      </w:r>
    </w:p>
  </w:footnote>
  <w:footnote w:id="11">
    <w:p w14:paraId="23608AFB" w14:textId="07944766"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On this issue, Hursthouse seems to be speaking out of both sides of her mouth.  She wants to acknowledge to Aristotelian critics like John McDowell that naturalistic considerations do not convince anyone to change their basic moral beliefs or motivate them to action.  But at the same time, she thinks that she can approach the Humean or the Kantian and argue for “the rational credentials” of our moral beliefs based upon a “scientific” and “objective” naturalistic account.  It is unclear how she is supposed to satisfy both parties at once, and the tension remains unresolved in her own work.</w:t>
      </w:r>
    </w:p>
  </w:footnote>
  <w:footnote w:id="12">
    <w:p w14:paraId="78363B5B" w14:textId="302FB3BD"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I explore the metaphysical implications of reverting to generic forms of life in another paper, “Practical and Natural Normativity” (unpublished manuscript).</w:t>
      </w:r>
    </w:p>
  </w:footnote>
  <w:footnote w:id="13">
    <w:p w14:paraId="4CCEECAF" w14:textId="2FE55BD3"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The original suggestion comes from Anscombe (1958), and is later developed by Geach (1977).  The semantics of ‘good’ utilized by the theory is developed by Geach (1956) as well. </w:t>
      </w:r>
    </w:p>
  </w:footnote>
  <w:footnote w:id="14">
    <w:p w14:paraId="6BED724B" w14:textId="16B7087C"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Hursthouse (2004, 272).  This is a line of justification also pushed by Annas (2005).  </w:t>
      </w:r>
    </w:p>
  </w:footnote>
  <w:footnote w:id="15">
    <w:p w14:paraId="0AC8144E"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(2004, 275).</w:t>
      </w:r>
    </w:p>
  </w:footnote>
  <w:footnote w:id="16">
    <w:p w14:paraId="4D4FDE21" w14:textId="49374D5E"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Children, having a great deal of leisure time, are often engaged in play of this sort.  In fact, this sort of play is as natural to children as seeking nourishment and protection from their parents.  A child who does not know how to engage in imaginative play for no purpose (such as a child with an autism spectrum disorder), is a child who has a noticeable defect and will need therapeutic intervention.  Such a child will have to be taught what other children naturally do, and such instruction cannot merely be given by the parent, but comes in the form of theory-driven techniques aimed at incremental results.  Similarly, an adult who could not play with a child for fun would be a sorry sort of man.  </w:t>
      </w:r>
    </w:p>
  </w:footnote>
  <w:footnote w:id="17">
    <w:p w14:paraId="2A597676" w14:textId="6E296BE9"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Hursthouse is not unaware of the tension between the reasons of virtue and the reasons of moral theory, and she repeatedly insists that the reasons to do these things from a practical point of view are the reasons that the person with the relevant character trait does them, rather than naturalistic reasons.  But she also qualifies this by saying that when we raise children, or want to reform bad characters, or when we do moral philosophy, we can provide this sort of justification for our moral beliefs.  The trouble is that its completely unclear how the two accounts are supposed to hang together, because it is unclear why when we are concerned with the truth of these activities (i.e., that they are really good human activities) we should give an account that looks </w:t>
      </w:r>
      <w:r w:rsidRPr="00FA1CF0">
        <w:rPr>
          <w:rFonts w:ascii="Palatino Linotype" w:hAnsi="Palatino Linotype"/>
          <w:i/>
          <w:sz w:val="20"/>
          <w:szCs w:val="20"/>
        </w:rPr>
        <w:t>radically incompatible</w:t>
      </w:r>
      <w:r w:rsidRPr="00FA1CF0">
        <w:rPr>
          <w:rFonts w:ascii="Palatino Linotype" w:hAnsi="Palatino Linotype"/>
          <w:sz w:val="20"/>
          <w:szCs w:val="20"/>
        </w:rPr>
        <w:t xml:space="preserve"> with what we would say from a practical point of view, where we attend to something that is not supposed to stand in need of </w:t>
      </w:r>
      <w:r w:rsidRPr="00FA1CF0">
        <w:rPr>
          <w:rFonts w:ascii="Palatino Linotype" w:hAnsi="Palatino Linotype"/>
          <w:i/>
          <w:sz w:val="20"/>
          <w:szCs w:val="20"/>
        </w:rPr>
        <w:t>any such account</w:t>
      </w:r>
      <w:r w:rsidRPr="00FA1CF0">
        <w:rPr>
          <w:rFonts w:ascii="Palatino Linotype" w:hAnsi="Palatino Linotype"/>
          <w:sz w:val="20"/>
          <w:szCs w:val="20"/>
        </w:rPr>
        <w:t>.</w:t>
      </w:r>
    </w:p>
  </w:footnote>
  <w:footnote w:id="18">
    <w:p w14:paraId="45225F37"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(2004, 275).</w:t>
      </w:r>
    </w:p>
  </w:footnote>
  <w:footnote w:id="19">
    <w:p w14:paraId="52AB8C5C"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(2004, 269).</w:t>
      </w:r>
    </w:p>
  </w:footnote>
  <w:footnote w:id="20">
    <w:p w14:paraId="1A3474EC"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(2001, 9).  </w:t>
      </w:r>
    </w:p>
  </w:footnote>
  <w:footnote w:id="21">
    <w:p w14:paraId="697650DB" w14:textId="0DF6CB4B"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Quinn (1994, chapters 11 and 12).</w:t>
      </w:r>
    </w:p>
  </w:footnote>
  <w:footnote w:id="22">
    <w:p w14:paraId="7B08DA91"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(1994, 233)</w:t>
      </w:r>
    </w:p>
  </w:footnote>
  <w:footnote w:id="23">
    <w:p w14:paraId="1DB5D3EE" w14:textId="77777777" w:rsidR="00FF1265" w:rsidRPr="00FA1CF0" w:rsidRDefault="00FF1265" w:rsidP="00C11A28">
      <w:pPr>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Quinn also argues that we need an account of the will which would make it clear that it is “the part of human reason whose function it is to choose for the best,” though he leaves this “part” of reason basically un-theorized.  He seems to think it will naturally fall out of an account of practical reason.  See Quinn (1994, 240). </w:t>
      </w:r>
    </w:p>
  </w:footnote>
  <w:footnote w:id="24">
    <w:p w14:paraId="639010A0"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(2002(b), 173).</w:t>
      </w:r>
    </w:p>
  </w:footnote>
  <w:footnote w:id="25">
    <w:p w14:paraId="28DAA8B0"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Gaut (1997, 161-162).</w:t>
      </w:r>
    </w:p>
  </w:footnote>
  <w:footnote w:id="26">
    <w:p w14:paraId="67862441"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For other variants of recognitionalism, see Shafer-Landau (2003), Nagel (1970), (1986), and Dworkin (1996).</w:t>
      </w:r>
    </w:p>
  </w:footnote>
  <w:footnote w:id="27">
    <w:p w14:paraId="2BD4AA9D" w14:textId="11160409"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Foot (2001, 23).</w:t>
      </w:r>
    </w:p>
  </w:footnote>
  <w:footnote w:id="28">
    <w:p w14:paraId="5CFE9E70" w14:textId="0BA0851A"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The </w:t>
      </w:r>
      <w:r w:rsidRPr="00FA1CF0">
        <w:rPr>
          <w:rFonts w:ascii="Palatino Linotype" w:hAnsi="Palatino Linotype"/>
          <w:i/>
          <w:sz w:val="20"/>
          <w:szCs w:val="20"/>
        </w:rPr>
        <w:t>locus classicus</w:t>
      </w:r>
      <w:r w:rsidRPr="00FA1CF0">
        <w:rPr>
          <w:rFonts w:ascii="Palatino Linotype" w:hAnsi="Palatino Linotype"/>
          <w:sz w:val="20"/>
          <w:szCs w:val="20"/>
        </w:rPr>
        <w:t xml:space="preserve"> of this critique of theories of self-knowledge is Shoemaker (1996). </w:t>
      </w:r>
    </w:p>
  </w:footnote>
  <w:footnote w:id="29">
    <w:p w14:paraId="0C613B9C"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See Anscombe (2000, 58).</w:t>
      </w:r>
    </w:p>
  </w:footnote>
  <w:footnote w:id="30">
    <w:p w14:paraId="09387870" w14:textId="77777777" w:rsidR="00FF1265" w:rsidRPr="00FA1CF0" w:rsidRDefault="00FF1265" w:rsidP="00C11A28">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For an especially clear exposition of the direction of fit view, see Smith (1987), and Velleman (1992).   </w:t>
      </w:r>
    </w:p>
  </w:footnote>
  <w:footnote w:id="31">
    <w:p w14:paraId="3AACB207" w14:textId="6BFF4711"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See Lott (2012) for a recent attempt to characterize ethical naturalism in this way.  I understand Lott to be developing an idea he finds in McDowell (1996) in a way that is not incompatible with ethical naturalism (i.e., on which the distinction between ‘first’ and ‘second’ nature becomes less significant, because ‘second’ nature norms are natural norms.  For another attempt to collapse the distinction, see Thompson’s “Forms of Nature” (unpublished manuscript).</w:t>
      </w:r>
    </w:p>
  </w:footnote>
  <w:footnote w:id="32">
    <w:p w14:paraId="0E369987" w14:textId="65BD155C"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For the full development of the idea of “second nature” see McDowell (1994). </w:t>
      </w:r>
    </w:p>
  </w:footnote>
  <w:footnote w:id="33">
    <w:p w14:paraId="5FAC817E" w14:textId="77777777"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Nagel (1979).</w:t>
      </w:r>
    </w:p>
  </w:footnote>
  <w:footnote w:id="34">
    <w:p w14:paraId="77F0BA7A" w14:textId="7E5FE839"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I am not supposing that this would be easy, just not impossible.  It is the potential to know human life from a third personal point of view that distinguishes ethical naturalism from constructivism.  The constructivist argues that true normative judgments represent a normative reality, but denies that the reality represented is in anyway independent of the normative judgment itself.  I take it that if ethical naturalism is supposed to be a meaningful alternative to constructivism, it must deny that the normative reality it is concerned with is a reality that is entirely constructed from acts of practical judgment and nothing more.  For more on this structural feature of the constructivist project, see LeBar (2008) and Street (2009).</w:t>
      </w:r>
    </w:p>
  </w:footnote>
  <w:footnote w:id="35">
    <w:p w14:paraId="692ED640" w14:textId="2ED68503"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It’s also pretty unclear how this person is responsible for his behavior. I find this view strange in that it makes it seem as though being good is, to a large extent, being lucky that one was raised in “the right way.”  If you are raised by bad parents, perhaps within a political community that is not governed by just laws, then you are forever doomed to remain ignorant of your own nature.  And it’s hard to argue that that sort of ignorance would not be exculpatory.</w:t>
      </w:r>
    </w:p>
  </w:footnote>
  <w:footnote w:id="36">
    <w:p w14:paraId="44DE3FDF" w14:textId="77777777"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(2001, 45).</w:t>
      </w:r>
    </w:p>
  </w:footnote>
  <w:footnote w:id="37">
    <w:p w14:paraId="03D12872" w14:textId="77777777"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This fits with Anscombe’s famous account of theoretical knowledge in </w:t>
      </w:r>
      <w:r w:rsidRPr="00FA1CF0">
        <w:rPr>
          <w:rFonts w:ascii="Palatino Linotype" w:hAnsi="Palatino Linotype"/>
          <w:i/>
          <w:sz w:val="20"/>
          <w:szCs w:val="20"/>
        </w:rPr>
        <w:t>Intention</w:t>
      </w:r>
      <w:r w:rsidRPr="00FA1CF0">
        <w:rPr>
          <w:rFonts w:ascii="Palatino Linotype" w:hAnsi="Palatino Linotype"/>
          <w:sz w:val="20"/>
          <w:szCs w:val="20"/>
        </w:rPr>
        <w:t>.  See Anscombe (2000, 57).</w:t>
      </w:r>
    </w:p>
  </w:footnote>
  <w:footnote w:id="38">
    <w:p w14:paraId="79F2519D" w14:textId="01E17F83"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Here we are talking about rational desire, but desire nonetheless.</w:t>
      </w:r>
    </w:p>
  </w:footnote>
  <w:footnote w:id="39">
    <w:p w14:paraId="21C77422" w14:textId="77777777"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This fact is shown very convincingly by Mueller (1979).  See also Aquinas, ST I-II q. 8, a. 1, c.</w:t>
      </w:r>
    </w:p>
  </w:footnote>
  <w:footnote w:id="40">
    <w:p w14:paraId="68E37416" w14:textId="220343A0"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Michael Thompson is aware of this.  He writes, “We are thus, I think, as far as can possibly be imagined from the category of intention or psychical teleology…” (2008, 78).  Foot denies that we are quite so far, as she argues “there is no change in the meaning of ‘good’ when it is used in ‘good roots’ and ‘good dispositions of the will’” (2001, 39).  </w:t>
      </w:r>
    </w:p>
  </w:footnote>
  <w:footnote w:id="41">
    <w:p w14:paraId="78E97224" w14:textId="164B39E3" w:rsidR="00FF1265" w:rsidRPr="00FA1CF0" w:rsidRDefault="00FF1265" w:rsidP="000736A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I am indebted to conversations with Matthias Haase for coming to see the point in these terms.  </w:t>
      </w:r>
    </w:p>
  </w:footnote>
  <w:footnote w:id="42">
    <w:p w14:paraId="6D853ED5" w14:textId="6A9FA66F" w:rsidR="00FF1265" w:rsidRPr="00FA1CF0" w:rsidRDefault="00FF1265" w:rsidP="0061192A">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DV q. 22.a.4 </w:t>
      </w:r>
    </w:p>
  </w:footnote>
  <w:footnote w:id="43">
    <w:p w14:paraId="6B2E90CE" w14:textId="7DCCEAA7"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Thompson (2008, 55).</w:t>
      </w:r>
    </w:p>
  </w:footnote>
  <w:footnote w:id="44">
    <w:p w14:paraId="1061647E" w14:textId="13766DF7" w:rsidR="00FF1265" w:rsidRPr="00FA1CF0" w:rsidRDefault="00FF1265" w:rsidP="0061192A">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ST I q. 80, a.1, ad.2.</w:t>
      </w:r>
    </w:p>
  </w:footnote>
  <w:footnote w:id="45">
    <w:p w14:paraId="0358E3B5" w14:textId="77777777" w:rsidR="00FF1265" w:rsidRPr="004D6F8F" w:rsidRDefault="00FF1265" w:rsidP="0061192A">
      <w:pPr>
        <w:pStyle w:val="FootnoteText"/>
        <w:rPr>
          <w:rFonts w:ascii="Perpetua" w:hAnsi="Perpetua"/>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A deaf person who claims to hear music through touch is not a counterexample to this claim.  Rather, I take it to prove the point.  A bit of music is always a material reality (vibrations in a medium) that can be accessible through other sense modalities.  In the case of a deaf person who can feel the vibrations and process that information in order to create music can be said to “hear” it metaphorically.  But her touch is not an act of hearing, it is an act of touch.</w:t>
      </w:r>
      <w:r w:rsidRPr="004D6F8F">
        <w:rPr>
          <w:rFonts w:ascii="Perpetua" w:hAnsi="Perpetua"/>
          <w:sz w:val="20"/>
          <w:szCs w:val="20"/>
        </w:rPr>
        <w:t xml:space="preserve">  </w:t>
      </w:r>
    </w:p>
  </w:footnote>
  <w:footnote w:id="46">
    <w:p w14:paraId="013D5438" w14:textId="77777777" w:rsidR="00FF1265" w:rsidRPr="00FA1CF0" w:rsidRDefault="00FF1265" w:rsidP="0077041D">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Anscombe has a brief discussion of the distinction between intellect and appetite in Intention, §40.  I take her to be following Aquinas there.  Though it is true that we sometimes speak of a good desire (as when we say that the desire was good though what came of it was bad), we say this only insofar as the object of the desire is truly good.  But now we are making a judgment about some object of desire, instead of actually desiring it!</w:t>
      </w:r>
    </w:p>
  </w:footnote>
  <w:footnote w:id="47">
    <w:p w14:paraId="28D49AD9" w14:textId="427F2C0F" w:rsidR="00FF1265" w:rsidRPr="00FA1CF0" w:rsidRDefault="00FF1265" w:rsidP="0077041D">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SG 3.3 This is very different from what now passes as the “guise of the good” thesis.  The contemporary thesis is about propositional attitudes and the contents.  For a critique of such a view, see Boyle and Lavin (2008).</w:t>
      </w:r>
    </w:p>
  </w:footnote>
  <w:footnote w:id="48">
    <w:p w14:paraId="3BD21608" w14:textId="032A827B" w:rsidR="00FF1265" w:rsidRPr="00FA1CF0" w:rsidRDefault="00FF1265" w:rsidP="0077041D">
      <w:pPr>
        <w:jc w:val="both"/>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Though we can separate cognition and appetite these for the sake of distinguishing them and noting the formal difference, but in actuality they are inseparable.   For Aquinas, like Aristotle, thinks that an animal does not apprehend anything without being inclined towards or away what it has apprehended, and that an animal cannot inclined to anything in particular without apprehension of it.</w:t>
      </w:r>
    </w:p>
  </w:footnote>
  <w:footnote w:id="49">
    <w:p w14:paraId="19E07DB4" w14:textId="77777777" w:rsidR="00FF1265" w:rsidRPr="00FA1CF0" w:rsidRDefault="00FF1265" w:rsidP="00F35F47">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Aquinas entertains the idea that we needn’t attribute an appetitive power to animals, since each individual power can be said to be a tendency to its own end that comes to be for the sake of the whole.  Aquinas responds that while it is true that each power, being of a certain form or nature, has an inclination to its own object, there is still the need for an appetite following upon apprehension by</w:t>
      </w:r>
      <w:r w:rsidRPr="00FA1CF0">
        <w:rPr>
          <w:rFonts w:ascii="Palatino Linotype" w:hAnsi="Palatino Linotype"/>
        </w:rPr>
        <w:t xml:space="preserve"> </w:t>
      </w:r>
      <w:r w:rsidRPr="00FA1CF0">
        <w:rPr>
          <w:rFonts w:ascii="Palatino Linotype" w:hAnsi="Palatino Linotype"/>
          <w:sz w:val="20"/>
          <w:szCs w:val="20"/>
        </w:rPr>
        <w:t xml:space="preserve">which the animal tends towards objects not just as suitable to a particular power, but as suitable to the animal simply or as a whole.  See ST I q. 80, a. 1, ad 3.  </w:t>
      </w:r>
    </w:p>
  </w:footnote>
  <w:footnote w:id="50">
    <w:p w14:paraId="1DE799AF" w14:textId="22DB9392" w:rsidR="00FF1265" w:rsidRPr="00FA1CF0" w:rsidRDefault="00FF1265" w:rsidP="0077041D">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Aquinas has a sophisticated explanation of animal movement and sensitive appetite, both in us and in lower animals.  For present purposes I am simplifying the account.  For further discussion, see Pasnau (2002, chapters 6-7), and Miner (2009, chapter 1). </w:t>
      </w:r>
    </w:p>
  </w:footnote>
  <w:footnote w:id="51">
    <w:p w14:paraId="58FF8040" w14:textId="77777777" w:rsidR="00FF1265" w:rsidRPr="00FA1CF0" w:rsidRDefault="00FF1265" w:rsidP="0061192A">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ST I-II, q. 1. a. 7.  This is the parallel to the intellect regarding its object under the formality of the universal truth, rather than particular, sensible truth.</w:t>
      </w:r>
    </w:p>
  </w:footnote>
  <w:footnote w:id="52">
    <w:p w14:paraId="4B8E54B4" w14:textId="77777777" w:rsidR="00FF1265" w:rsidRPr="00FA1CF0" w:rsidRDefault="00FF1265" w:rsidP="0061192A">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Of course, a dog can be trained to avoid the food, against his instinct.  Aquinas thinks this is because the dog can remember the pain he associates with doing certain actions if he is repeatedly punished for them.  But the instinct to go after the food is still there, and its motive force still very powerful.  The impetus for food can only be overcome by memory of something painful and to be avoided, such as bodily harm.  </w:t>
      </w:r>
    </w:p>
  </w:footnote>
  <w:footnote w:id="53">
    <w:p w14:paraId="4492EAEC" w14:textId="772FD779"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I discuss this idea of an object of will much more in another paper, “Knowledge of Action and Knowledge of Human Form.” (unpublished manuscript, available for download at http://jennfrey.wordpress.com/research)</w:t>
      </w:r>
    </w:p>
  </w:footnote>
  <w:footnote w:id="54">
    <w:p w14:paraId="2E5468FD" w14:textId="0C895079" w:rsidR="00FF1265" w:rsidRPr="00FA1CF0" w:rsidRDefault="00FF1265" w:rsidP="0061192A">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DV q. 22. a. 4, ad 1.  </w:t>
      </w:r>
      <w:r w:rsidRPr="00FA1CF0">
        <w:rPr>
          <w:rFonts w:ascii="Palatino Linotype" w:hAnsi="Palatino Linotype" w:cs="Verdana"/>
          <w:color w:val="061B00"/>
          <w:sz w:val="20"/>
          <w:szCs w:val="20"/>
        </w:rPr>
        <w:t>See also ST I-II, q. 1, a. 2.</w:t>
      </w:r>
    </w:p>
  </w:footnote>
  <w:footnote w:id="55">
    <w:p w14:paraId="774C8574" w14:textId="77777777" w:rsidR="00FF1265" w:rsidRPr="00FA1CF0" w:rsidRDefault="00FF1265" w:rsidP="0061192A">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ST I-II q. 19, a. 3.</w:t>
      </w:r>
    </w:p>
  </w:footnote>
  <w:footnote w:id="56">
    <w:p w14:paraId="5D6D8ABF" w14:textId="0305FB4D" w:rsidR="00FF1265" w:rsidRPr="00DD177D" w:rsidRDefault="00FF1265">
      <w:pPr>
        <w:pStyle w:val="FootnoteText"/>
        <w:rPr>
          <w:rFonts w:ascii="Perpetua" w:hAnsi="Perpetua"/>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This, of course, is Kant’s complaint at the beginning of the </w:t>
      </w:r>
      <w:r w:rsidRPr="00FA1CF0">
        <w:rPr>
          <w:rFonts w:ascii="Palatino Linotype" w:hAnsi="Palatino Linotype"/>
          <w:i/>
          <w:sz w:val="20"/>
          <w:szCs w:val="20"/>
        </w:rPr>
        <w:t>Groundwork</w:t>
      </w:r>
      <w:r w:rsidRPr="00FA1CF0">
        <w:rPr>
          <w:rFonts w:ascii="Palatino Linotype" w:hAnsi="Palatino Linotype"/>
          <w:sz w:val="20"/>
          <w:szCs w:val="20"/>
        </w:rPr>
        <w:t xml:space="preserve"> (A: 395).</w:t>
      </w:r>
    </w:p>
  </w:footnote>
  <w:footnote w:id="57">
    <w:p w14:paraId="1580D0C2" w14:textId="2A0E3D46"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Some philosophers are willing to give up on the notion of practical intelligibility altogether, such as Setiya (2007: 63-65).  I think to severe the notion of a reason from a robust conception of intelligibility is a mistake, though I won’t argue for that here.  I will return to the notion of practical intelligibility, however, in the next section.   </w:t>
      </w:r>
    </w:p>
  </w:footnote>
  <w:footnote w:id="58">
    <w:p w14:paraId="70BE4296" w14:textId="23928E0F"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Of course, we are often motivated by sub-rational forces.  But I do not see that as evidence against Aquinas’s position, since Aquinas happily acknowledges such forces by allowing for different forms of desire.  </w:t>
      </w:r>
    </w:p>
  </w:footnote>
  <w:footnote w:id="59">
    <w:p w14:paraId="54C25C84" w14:textId="511DA356"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I argue for this in much greater detail in “Knowledge of Action and Knowledge of Human Form.”</w:t>
      </w:r>
    </w:p>
  </w:footnote>
  <w:footnote w:id="60">
    <w:p w14:paraId="484C5CED" w14:textId="4427C48E"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Of course, not everyone thinks this.  See Dancy (2004) for the opposing argument.  I cannot attempt a response to Dancy here, but for now I merely want the reader to notice that his conception of a principle is very different from the one put forward in this essay.</w:t>
      </w:r>
    </w:p>
  </w:footnote>
  <w:footnote w:id="61">
    <w:p w14:paraId="382A0234" w14:textId="64C01A0D"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For an interesting discussion of the reasons why, as well as an articulation of one path towards a possible recovery, see MacIntyre (1990).</w:t>
      </w:r>
    </w:p>
  </w:footnote>
  <w:footnote w:id="62">
    <w:p w14:paraId="5A2E94A1" w14:textId="35217454"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I should note, in order to avoid confusion, that I am not saying that we are naturally apt to know them because we are inclined to them.  If we must insist on a logical priority, then cognition is always prior (logically) to desire.  Temporally, however, there is no priority.  In saying this, I reject Maritain’s highly influential reading of Aquinas.</w:t>
      </w:r>
    </w:p>
  </w:footnote>
  <w:footnote w:id="63">
    <w:p w14:paraId="0196229D" w14:textId="42BA7076"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The formulation comes from Aristotle.  See </w:t>
      </w:r>
      <w:r w:rsidRPr="00FA1CF0">
        <w:rPr>
          <w:rFonts w:ascii="Palatino Linotype" w:hAnsi="Palatino Linotype"/>
          <w:i/>
          <w:sz w:val="20"/>
          <w:szCs w:val="20"/>
        </w:rPr>
        <w:t>Metaph</w:t>
      </w:r>
      <w:r w:rsidRPr="00FA1CF0">
        <w:rPr>
          <w:rFonts w:ascii="Palatino Linotype" w:hAnsi="Palatino Linotype"/>
          <w:sz w:val="20"/>
          <w:szCs w:val="20"/>
        </w:rPr>
        <w:t xml:space="preserve">. Iv, 6, 1001b13-14.  </w:t>
      </w:r>
    </w:p>
  </w:footnote>
  <w:footnote w:id="64">
    <w:p w14:paraId="63E7FA6B" w14:textId="77777777" w:rsidR="00FF1265" w:rsidRPr="00FA1CF0" w:rsidRDefault="00FF1265" w:rsidP="00D85B8F">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My discussion of these principles is heavily indebted to the work of Kevin L. Flannery, S.J., and to several discussions with him.  See Flannery (2001, chapter 6).</w:t>
      </w:r>
    </w:p>
  </w:footnote>
  <w:footnote w:id="65">
    <w:p w14:paraId="3170AAD0" w14:textId="37B2CDA3" w:rsidR="00FF1265" w:rsidRPr="00FA1CF0" w:rsidRDefault="00FF1265" w:rsidP="00D57859">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w:t>
      </w:r>
      <w:r w:rsidRPr="00FA1CF0">
        <w:rPr>
          <w:rFonts w:ascii="Palatino Linotype" w:hAnsi="Palatino Linotype"/>
          <w:i/>
          <w:sz w:val="20"/>
          <w:szCs w:val="20"/>
        </w:rPr>
        <w:t xml:space="preserve">Metaph. </w:t>
      </w:r>
      <w:r w:rsidRPr="00FA1CF0">
        <w:rPr>
          <w:rFonts w:ascii="Palatino Linotype" w:hAnsi="Palatino Linotype"/>
          <w:sz w:val="20"/>
          <w:szCs w:val="20"/>
        </w:rPr>
        <w:t>IV, 3, 1005b19-20.</w:t>
      </w:r>
    </w:p>
  </w:footnote>
  <w:footnote w:id="66">
    <w:p w14:paraId="537FCDB0" w14:textId="271E3861" w:rsidR="00FF1265" w:rsidRPr="00FA1CF0" w:rsidRDefault="00FF1265" w:rsidP="0061192A">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ST I-II, q. 94, a. 2, c.  bonum est faciendum et prosequendum, et malum vitandum.</w:t>
      </w:r>
    </w:p>
  </w:footnote>
  <w:footnote w:id="67">
    <w:p w14:paraId="7AD8B53E" w14:textId="4FD347B3"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Of course, in one moment I might see it as good in some way, at another moment as bad in some other way, but only insofar as I attend to different aspects of the prospective action at different times.</w:t>
      </w:r>
    </w:p>
  </w:footnote>
  <w:footnote w:id="68">
    <w:p w14:paraId="4A051702" w14:textId="5FC2E35E"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This is compatible with the fact that I can have contradictory desires.  I just cannot hold in my consciousness contradictory rational desires (i.e., acts of will).  </w:t>
      </w:r>
    </w:p>
  </w:footnote>
  <w:footnote w:id="69">
    <w:p w14:paraId="6C59579B" w14:textId="77777777" w:rsidR="00FF1265" w:rsidRPr="00FA1CF0" w:rsidRDefault="00FF1265" w:rsidP="00591E09">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It is sometimes complained that philosophers with deeply Aristotelian sympathies often argue by appeal to a notion of intelligibility that is itself not exactly transparent.  For a nice articulation of the worry, see Setiya (2007).  I take this sort of complaint to be legitimate.  However, the notion of intelligibility is well worked out in Aristotle and those (like Aquinas) who follow him, and it is far from indefensible.     </w:t>
      </w:r>
    </w:p>
  </w:footnote>
  <w:footnote w:id="70">
    <w:p w14:paraId="4DC84858" w14:textId="40BBAE89"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This is an idea that Anscombe suggests but does not herself defend.  See Anscombe (1989, chapter 16).  </w:t>
      </w:r>
    </w:p>
  </w:footnote>
  <w:footnote w:id="71">
    <w:p w14:paraId="5535A705" w14:textId="2292A3F8" w:rsidR="00FF1265" w:rsidRPr="00FA1CF0" w:rsidRDefault="00FF1265">
      <w:pPr>
        <w:pStyle w:val="FootnoteText"/>
        <w:rPr>
          <w:rFonts w:ascii="Palatino Linotype" w:hAnsi="Palatino Linotype"/>
          <w:sz w:val="20"/>
          <w:szCs w:val="20"/>
        </w:rPr>
      </w:pPr>
      <w:r w:rsidRPr="00FA1CF0">
        <w:rPr>
          <w:rStyle w:val="FootnoteReference"/>
          <w:rFonts w:ascii="Palatino Linotype" w:hAnsi="Palatino Linotype"/>
          <w:sz w:val="20"/>
          <w:szCs w:val="20"/>
        </w:rPr>
        <w:footnoteRef/>
      </w:r>
      <w:r w:rsidRPr="00FA1CF0">
        <w:rPr>
          <w:rFonts w:ascii="Palatino Linotype" w:hAnsi="Palatino Linotype"/>
          <w:sz w:val="20"/>
          <w:szCs w:val="20"/>
        </w:rPr>
        <w:t xml:space="preserve"> </w:t>
      </w:r>
      <w:r w:rsidRPr="00FA1CF0">
        <w:rPr>
          <w:rFonts w:ascii="Palatino Linotype" w:hAnsi="Palatino Linotype"/>
          <w:i/>
          <w:sz w:val="20"/>
          <w:szCs w:val="20"/>
        </w:rPr>
        <w:t>Metaph</w:t>
      </w:r>
      <w:r w:rsidRPr="00FA1CF0">
        <w:rPr>
          <w:rFonts w:ascii="Palatino Linotype" w:hAnsi="Palatino Linotype"/>
          <w:sz w:val="20"/>
          <w:szCs w:val="20"/>
        </w:rPr>
        <w:t>. I, 980a21.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25310" w14:textId="77777777" w:rsidR="00FA1CF0" w:rsidRDefault="00FA1CF0">
    <w:pPr>
      <w:pStyle w:val="Header"/>
    </w:pPr>
    <w:sdt>
      <w:sdtPr>
        <w:id w:val="171999623"/>
        <w:placeholder>
          <w:docPart w:val="9FF3F97842BC26428FC99E082CCCE044"/>
        </w:placeholder>
        <w:temporary/>
        <w:showingPlcHdr/>
      </w:sdtPr>
      <w:sdtContent>
        <w:r>
          <w:t>[Type text]</w:t>
        </w:r>
      </w:sdtContent>
    </w:sdt>
    <w:r>
      <w:ptab w:relativeTo="margin" w:alignment="center" w:leader="none"/>
    </w:r>
    <w:sdt>
      <w:sdtPr>
        <w:id w:val="171999624"/>
        <w:placeholder>
          <w:docPart w:val="F0CAD3009364B14A99C2AFF4BD191879"/>
        </w:placeholder>
        <w:temporary/>
        <w:showingPlcHdr/>
      </w:sdtPr>
      <w:sdtContent>
        <w:r>
          <w:t>[Type text]</w:t>
        </w:r>
      </w:sdtContent>
    </w:sdt>
    <w:r>
      <w:ptab w:relativeTo="margin" w:alignment="right" w:leader="none"/>
    </w:r>
    <w:sdt>
      <w:sdtPr>
        <w:id w:val="171999625"/>
        <w:placeholder>
          <w:docPart w:val="43FA6F581C2D1B4D9C2A96A60D92475B"/>
        </w:placeholder>
        <w:temporary/>
        <w:showingPlcHdr/>
      </w:sdtPr>
      <w:sdtContent>
        <w:r>
          <w:t>[Type text]</w:t>
        </w:r>
      </w:sdtContent>
    </w:sdt>
  </w:p>
  <w:p w14:paraId="38F34192" w14:textId="77777777" w:rsidR="00FF1265" w:rsidRDefault="00FF12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3CF4D" w14:textId="5BEF170B" w:rsidR="00FA1CF0" w:rsidRDefault="00FA1CF0">
    <w:pPr>
      <w:pStyle w:val="Header"/>
    </w:pPr>
    <w:r>
      <w:t>Jennifer A. Frey</w:t>
    </w:r>
    <w:r>
      <w:ptab w:relativeTo="margin" w:alignment="center" w:leader="none"/>
    </w:r>
    <w:r>
      <w:t>How To Be An Ethical Naturalist</w:t>
    </w:r>
    <w:r>
      <w:ptab w:relativeTo="margin" w:alignment="right" w:leader="none"/>
    </w:r>
    <w:r>
      <w:t>Draft May 2014</w:t>
    </w:r>
  </w:p>
  <w:p w14:paraId="6C7FB79B" w14:textId="77777777" w:rsidR="00FF1265" w:rsidRDefault="00FF12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6C7"/>
    <w:multiLevelType w:val="hybridMultilevel"/>
    <w:tmpl w:val="8AB02910"/>
    <w:lvl w:ilvl="0" w:tplc="AFA4D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1F1C8F"/>
    <w:multiLevelType w:val="hybridMultilevel"/>
    <w:tmpl w:val="D334EA34"/>
    <w:lvl w:ilvl="0" w:tplc="3E0CC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873897"/>
    <w:multiLevelType w:val="hybridMultilevel"/>
    <w:tmpl w:val="929E5498"/>
    <w:lvl w:ilvl="0" w:tplc="7EAADD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1DE3113"/>
    <w:multiLevelType w:val="hybridMultilevel"/>
    <w:tmpl w:val="6D409C26"/>
    <w:lvl w:ilvl="0" w:tplc="90BE6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5E57AB"/>
    <w:multiLevelType w:val="hybridMultilevel"/>
    <w:tmpl w:val="F5103266"/>
    <w:lvl w:ilvl="0" w:tplc="5840F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040C9E"/>
    <w:multiLevelType w:val="hybridMultilevel"/>
    <w:tmpl w:val="310C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6778C"/>
    <w:multiLevelType w:val="multilevel"/>
    <w:tmpl w:val="2054B42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upperLetter"/>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7">
    <w:nsid w:val="22350926"/>
    <w:multiLevelType w:val="multilevel"/>
    <w:tmpl w:val="40CC5B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9444D03"/>
    <w:multiLevelType w:val="hybridMultilevel"/>
    <w:tmpl w:val="CF28F10E"/>
    <w:lvl w:ilvl="0" w:tplc="7F5C8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9F5261"/>
    <w:multiLevelType w:val="hybridMultilevel"/>
    <w:tmpl w:val="B9022CA2"/>
    <w:lvl w:ilvl="0" w:tplc="26B2C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3471D6"/>
    <w:multiLevelType w:val="hybridMultilevel"/>
    <w:tmpl w:val="C2AE05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5A4756"/>
    <w:multiLevelType w:val="multilevel"/>
    <w:tmpl w:val="E7F688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500775CC"/>
    <w:multiLevelType w:val="hybridMultilevel"/>
    <w:tmpl w:val="CFA47AD0"/>
    <w:lvl w:ilvl="0" w:tplc="F58A79CA">
      <w:start w:val="1"/>
      <w:numFmt w:val="bullet"/>
      <w:lvlText w:val="•"/>
      <w:lvlJc w:val="left"/>
      <w:pPr>
        <w:tabs>
          <w:tab w:val="num" w:pos="720"/>
        </w:tabs>
        <w:ind w:left="720" w:hanging="360"/>
      </w:pPr>
      <w:rPr>
        <w:rFonts w:ascii="Arial" w:hAnsi="Arial" w:hint="default"/>
      </w:rPr>
    </w:lvl>
    <w:lvl w:ilvl="1" w:tplc="D47AE720" w:tentative="1">
      <w:start w:val="1"/>
      <w:numFmt w:val="bullet"/>
      <w:lvlText w:val="•"/>
      <w:lvlJc w:val="left"/>
      <w:pPr>
        <w:tabs>
          <w:tab w:val="num" w:pos="1440"/>
        </w:tabs>
        <w:ind w:left="1440" w:hanging="360"/>
      </w:pPr>
      <w:rPr>
        <w:rFonts w:ascii="Arial" w:hAnsi="Arial" w:hint="default"/>
      </w:rPr>
    </w:lvl>
    <w:lvl w:ilvl="2" w:tplc="6632F618" w:tentative="1">
      <w:start w:val="1"/>
      <w:numFmt w:val="bullet"/>
      <w:lvlText w:val="•"/>
      <w:lvlJc w:val="left"/>
      <w:pPr>
        <w:tabs>
          <w:tab w:val="num" w:pos="2160"/>
        </w:tabs>
        <w:ind w:left="2160" w:hanging="360"/>
      </w:pPr>
      <w:rPr>
        <w:rFonts w:ascii="Arial" w:hAnsi="Arial" w:hint="default"/>
      </w:rPr>
    </w:lvl>
    <w:lvl w:ilvl="3" w:tplc="AD16A5DA" w:tentative="1">
      <w:start w:val="1"/>
      <w:numFmt w:val="bullet"/>
      <w:lvlText w:val="•"/>
      <w:lvlJc w:val="left"/>
      <w:pPr>
        <w:tabs>
          <w:tab w:val="num" w:pos="2880"/>
        </w:tabs>
        <w:ind w:left="2880" w:hanging="360"/>
      </w:pPr>
      <w:rPr>
        <w:rFonts w:ascii="Arial" w:hAnsi="Arial" w:hint="default"/>
      </w:rPr>
    </w:lvl>
    <w:lvl w:ilvl="4" w:tplc="055CF05A" w:tentative="1">
      <w:start w:val="1"/>
      <w:numFmt w:val="bullet"/>
      <w:lvlText w:val="•"/>
      <w:lvlJc w:val="left"/>
      <w:pPr>
        <w:tabs>
          <w:tab w:val="num" w:pos="3600"/>
        </w:tabs>
        <w:ind w:left="3600" w:hanging="360"/>
      </w:pPr>
      <w:rPr>
        <w:rFonts w:ascii="Arial" w:hAnsi="Arial" w:hint="default"/>
      </w:rPr>
    </w:lvl>
    <w:lvl w:ilvl="5" w:tplc="4F74A858" w:tentative="1">
      <w:start w:val="1"/>
      <w:numFmt w:val="bullet"/>
      <w:lvlText w:val="•"/>
      <w:lvlJc w:val="left"/>
      <w:pPr>
        <w:tabs>
          <w:tab w:val="num" w:pos="4320"/>
        </w:tabs>
        <w:ind w:left="4320" w:hanging="360"/>
      </w:pPr>
      <w:rPr>
        <w:rFonts w:ascii="Arial" w:hAnsi="Arial" w:hint="default"/>
      </w:rPr>
    </w:lvl>
    <w:lvl w:ilvl="6" w:tplc="AE9071A2" w:tentative="1">
      <w:start w:val="1"/>
      <w:numFmt w:val="bullet"/>
      <w:lvlText w:val="•"/>
      <w:lvlJc w:val="left"/>
      <w:pPr>
        <w:tabs>
          <w:tab w:val="num" w:pos="5040"/>
        </w:tabs>
        <w:ind w:left="5040" w:hanging="360"/>
      </w:pPr>
      <w:rPr>
        <w:rFonts w:ascii="Arial" w:hAnsi="Arial" w:hint="default"/>
      </w:rPr>
    </w:lvl>
    <w:lvl w:ilvl="7" w:tplc="B7F25162" w:tentative="1">
      <w:start w:val="1"/>
      <w:numFmt w:val="bullet"/>
      <w:lvlText w:val="•"/>
      <w:lvlJc w:val="left"/>
      <w:pPr>
        <w:tabs>
          <w:tab w:val="num" w:pos="5760"/>
        </w:tabs>
        <w:ind w:left="5760" w:hanging="360"/>
      </w:pPr>
      <w:rPr>
        <w:rFonts w:ascii="Arial" w:hAnsi="Arial" w:hint="default"/>
      </w:rPr>
    </w:lvl>
    <w:lvl w:ilvl="8" w:tplc="9D8A38EE" w:tentative="1">
      <w:start w:val="1"/>
      <w:numFmt w:val="bullet"/>
      <w:lvlText w:val="•"/>
      <w:lvlJc w:val="left"/>
      <w:pPr>
        <w:tabs>
          <w:tab w:val="num" w:pos="6480"/>
        </w:tabs>
        <w:ind w:left="6480" w:hanging="360"/>
      </w:pPr>
      <w:rPr>
        <w:rFonts w:ascii="Arial" w:hAnsi="Arial" w:hint="default"/>
      </w:rPr>
    </w:lvl>
  </w:abstractNum>
  <w:abstractNum w:abstractNumId="13">
    <w:nsid w:val="511716BF"/>
    <w:multiLevelType w:val="hybridMultilevel"/>
    <w:tmpl w:val="111E0528"/>
    <w:lvl w:ilvl="0" w:tplc="22E2837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393DD5"/>
    <w:multiLevelType w:val="multilevel"/>
    <w:tmpl w:val="D0222BAE"/>
    <w:lvl w:ilvl="0">
      <w:start w:val="4"/>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nsid w:val="5E2A45E8"/>
    <w:multiLevelType w:val="hybridMultilevel"/>
    <w:tmpl w:val="3872BA7E"/>
    <w:lvl w:ilvl="0" w:tplc="DE92344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EF220E"/>
    <w:multiLevelType w:val="multilevel"/>
    <w:tmpl w:val="3FF28822"/>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66510051"/>
    <w:multiLevelType w:val="hybridMultilevel"/>
    <w:tmpl w:val="7ECA8C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7F2406"/>
    <w:multiLevelType w:val="hybridMultilevel"/>
    <w:tmpl w:val="EA763E82"/>
    <w:lvl w:ilvl="0" w:tplc="2AA67408">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698737F2"/>
    <w:multiLevelType w:val="multilevel"/>
    <w:tmpl w:val="1DBAEF6E"/>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0">
    <w:nsid w:val="721A1109"/>
    <w:multiLevelType w:val="multilevel"/>
    <w:tmpl w:val="19DA159C"/>
    <w:lvl w:ilvl="0">
      <w:start w:val="1"/>
      <w:numFmt w:val="decimal"/>
      <w:lvlText w:val="%1."/>
      <w:lvlJc w:val="left"/>
      <w:pPr>
        <w:ind w:left="360" w:hanging="360"/>
      </w:pPr>
      <w:rPr>
        <w:rFonts w:hint="default"/>
      </w:rPr>
    </w:lvl>
    <w:lvl w:ilvl="1">
      <w:start w:val="3"/>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nsid w:val="73EA3922"/>
    <w:multiLevelType w:val="hybridMultilevel"/>
    <w:tmpl w:val="97E6D0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1D1943"/>
    <w:multiLevelType w:val="hybridMultilevel"/>
    <w:tmpl w:val="1660ADDA"/>
    <w:lvl w:ilvl="0" w:tplc="09684FD6">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6AD26F2"/>
    <w:multiLevelType w:val="multilevel"/>
    <w:tmpl w:val="73505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7B5D0177"/>
    <w:multiLevelType w:val="hybridMultilevel"/>
    <w:tmpl w:val="D608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18"/>
  </w:num>
  <w:num w:numId="4">
    <w:abstractNumId w:val="15"/>
  </w:num>
  <w:num w:numId="5">
    <w:abstractNumId w:val="22"/>
  </w:num>
  <w:num w:numId="6">
    <w:abstractNumId w:val="8"/>
  </w:num>
  <w:num w:numId="7">
    <w:abstractNumId w:val="9"/>
  </w:num>
  <w:num w:numId="8">
    <w:abstractNumId w:val="12"/>
  </w:num>
  <w:num w:numId="9">
    <w:abstractNumId w:val="17"/>
  </w:num>
  <w:num w:numId="10">
    <w:abstractNumId w:val="0"/>
  </w:num>
  <w:num w:numId="11">
    <w:abstractNumId w:val="4"/>
  </w:num>
  <w:num w:numId="12">
    <w:abstractNumId w:val="10"/>
  </w:num>
  <w:num w:numId="13">
    <w:abstractNumId w:val="24"/>
  </w:num>
  <w:num w:numId="14">
    <w:abstractNumId w:val="5"/>
  </w:num>
  <w:num w:numId="15">
    <w:abstractNumId w:val="1"/>
  </w:num>
  <w:num w:numId="16">
    <w:abstractNumId w:val="11"/>
  </w:num>
  <w:num w:numId="17">
    <w:abstractNumId w:val="3"/>
  </w:num>
  <w:num w:numId="18">
    <w:abstractNumId w:val="13"/>
  </w:num>
  <w:num w:numId="19">
    <w:abstractNumId w:val="6"/>
  </w:num>
  <w:num w:numId="20">
    <w:abstractNumId w:val="14"/>
  </w:num>
  <w:num w:numId="21">
    <w:abstractNumId w:val="16"/>
  </w:num>
  <w:num w:numId="22">
    <w:abstractNumId w:val="19"/>
  </w:num>
  <w:num w:numId="23">
    <w:abstractNumId w:val="23"/>
  </w:num>
  <w:num w:numId="24">
    <w:abstractNumId w:val="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28"/>
    <w:rsid w:val="00003284"/>
    <w:rsid w:val="000049D7"/>
    <w:rsid w:val="00017968"/>
    <w:rsid w:val="00021E91"/>
    <w:rsid w:val="000303D4"/>
    <w:rsid w:val="000305B7"/>
    <w:rsid w:val="00031EFE"/>
    <w:rsid w:val="00036025"/>
    <w:rsid w:val="00037631"/>
    <w:rsid w:val="000410D1"/>
    <w:rsid w:val="00045524"/>
    <w:rsid w:val="000464EB"/>
    <w:rsid w:val="000550A7"/>
    <w:rsid w:val="000554C7"/>
    <w:rsid w:val="000579D5"/>
    <w:rsid w:val="000736A7"/>
    <w:rsid w:val="0007620F"/>
    <w:rsid w:val="000778BD"/>
    <w:rsid w:val="000800FF"/>
    <w:rsid w:val="00084938"/>
    <w:rsid w:val="00095274"/>
    <w:rsid w:val="000966E6"/>
    <w:rsid w:val="00097773"/>
    <w:rsid w:val="000A1023"/>
    <w:rsid w:val="000A1CEE"/>
    <w:rsid w:val="000A1FEE"/>
    <w:rsid w:val="000A5D4F"/>
    <w:rsid w:val="000B3433"/>
    <w:rsid w:val="000B76FF"/>
    <w:rsid w:val="000C23BB"/>
    <w:rsid w:val="000C4673"/>
    <w:rsid w:val="000C7C09"/>
    <w:rsid w:val="000D0C35"/>
    <w:rsid w:val="000E011C"/>
    <w:rsid w:val="000E08ED"/>
    <w:rsid w:val="000E3E18"/>
    <w:rsid w:val="000E615B"/>
    <w:rsid w:val="000E700A"/>
    <w:rsid w:val="000E7011"/>
    <w:rsid w:val="000E717D"/>
    <w:rsid w:val="000E77AE"/>
    <w:rsid w:val="000F6EBE"/>
    <w:rsid w:val="00102144"/>
    <w:rsid w:val="00105FC3"/>
    <w:rsid w:val="0011163F"/>
    <w:rsid w:val="001145F3"/>
    <w:rsid w:val="00120E08"/>
    <w:rsid w:val="001223CB"/>
    <w:rsid w:val="00122F70"/>
    <w:rsid w:val="001241D4"/>
    <w:rsid w:val="001246B9"/>
    <w:rsid w:val="00144BBC"/>
    <w:rsid w:val="00146AAE"/>
    <w:rsid w:val="00147378"/>
    <w:rsid w:val="001474D8"/>
    <w:rsid w:val="00150EFE"/>
    <w:rsid w:val="0015159E"/>
    <w:rsid w:val="00155E56"/>
    <w:rsid w:val="00164A64"/>
    <w:rsid w:val="0017571B"/>
    <w:rsid w:val="00176688"/>
    <w:rsid w:val="001814D8"/>
    <w:rsid w:val="00184148"/>
    <w:rsid w:val="0018476F"/>
    <w:rsid w:val="00187081"/>
    <w:rsid w:val="00187A8A"/>
    <w:rsid w:val="00191D19"/>
    <w:rsid w:val="00192FA4"/>
    <w:rsid w:val="00193F43"/>
    <w:rsid w:val="00194786"/>
    <w:rsid w:val="0019665D"/>
    <w:rsid w:val="001A6B65"/>
    <w:rsid w:val="001A7E0F"/>
    <w:rsid w:val="001B067B"/>
    <w:rsid w:val="001B715B"/>
    <w:rsid w:val="001B742A"/>
    <w:rsid w:val="001C5C6F"/>
    <w:rsid w:val="001C69AF"/>
    <w:rsid w:val="001D33F2"/>
    <w:rsid w:val="001F47E8"/>
    <w:rsid w:val="00205036"/>
    <w:rsid w:val="0020734C"/>
    <w:rsid w:val="00216218"/>
    <w:rsid w:val="002226A1"/>
    <w:rsid w:val="00223D16"/>
    <w:rsid w:val="002243B8"/>
    <w:rsid w:val="0022742E"/>
    <w:rsid w:val="00230D64"/>
    <w:rsid w:val="00240A11"/>
    <w:rsid w:val="00243466"/>
    <w:rsid w:val="002449AB"/>
    <w:rsid w:val="00252F6D"/>
    <w:rsid w:val="00267BBE"/>
    <w:rsid w:val="00271FB5"/>
    <w:rsid w:val="00273C8A"/>
    <w:rsid w:val="0027627C"/>
    <w:rsid w:val="00283E6C"/>
    <w:rsid w:val="00296A20"/>
    <w:rsid w:val="002A3C6F"/>
    <w:rsid w:val="002A7727"/>
    <w:rsid w:val="002B6A56"/>
    <w:rsid w:val="002C5C5F"/>
    <w:rsid w:val="002D0B54"/>
    <w:rsid w:val="002F4900"/>
    <w:rsid w:val="002F5960"/>
    <w:rsid w:val="002F737F"/>
    <w:rsid w:val="00307CDD"/>
    <w:rsid w:val="003127C7"/>
    <w:rsid w:val="0031296F"/>
    <w:rsid w:val="00315B9E"/>
    <w:rsid w:val="0032474B"/>
    <w:rsid w:val="0033134C"/>
    <w:rsid w:val="003321E9"/>
    <w:rsid w:val="003359B2"/>
    <w:rsid w:val="00343F75"/>
    <w:rsid w:val="003457AA"/>
    <w:rsid w:val="00347C4B"/>
    <w:rsid w:val="0035378F"/>
    <w:rsid w:val="00360705"/>
    <w:rsid w:val="0036160A"/>
    <w:rsid w:val="0036178B"/>
    <w:rsid w:val="00366091"/>
    <w:rsid w:val="0037488F"/>
    <w:rsid w:val="00375307"/>
    <w:rsid w:val="00375D7A"/>
    <w:rsid w:val="003763DD"/>
    <w:rsid w:val="003772C1"/>
    <w:rsid w:val="00381D4A"/>
    <w:rsid w:val="00383B16"/>
    <w:rsid w:val="00394C48"/>
    <w:rsid w:val="00394F9C"/>
    <w:rsid w:val="00397CE5"/>
    <w:rsid w:val="003A0E69"/>
    <w:rsid w:val="003A10A5"/>
    <w:rsid w:val="003A7893"/>
    <w:rsid w:val="003B06EF"/>
    <w:rsid w:val="003B0C23"/>
    <w:rsid w:val="003B1D58"/>
    <w:rsid w:val="003B3988"/>
    <w:rsid w:val="003C7972"/>
    <w:rsid w:val="003D3C0D"/>
    <w:rsid w:val="003D42F7"/>
    <w:rsid w:val="003D506E"/>
    <w:rsid w:val="003D521D"/>
    <w:rsid w:val="003F084F"/>
    <w:rsid w:val="003F095C"/>
    <w:rsid w:val="003F46ED"/>
    <w:rsid w:val="00400470"/>
    <w:rsid w:val="00403473"/>
    <w:rsid w:val="00403CB3"/>
    <w:rsid w:val="004121CB"/>
    <w:rsid w:val="00413535"/>
    <w:rsid w:val="00421DF4"/>
    <w:rsid w:val="00421E73"/>
    <w:rsid w:val="00422E97"/>
    <w:rsid w:val="00427A65"/>
    <w:rsid w:val="0043098C"/>
    <w:rsid w:val="004340D2"/>
    <w:rsid w:val="00441205"/>
    <w:rsid w:val="00442119"/>
    <w:rsid w:val="0044756C"/>
    <w:rsid w:val="00450EAA"/>
    <w:rsid w:val="00460EA3"/>
    <w:rsid w:val="0046158E"/>
    <w:rsid w:val="00462ED8"/>
    <w:rsid w:val="00463461"/>
    <w:rsid w:val="0046469E"/>
    <w:rsid w:val="00470167"/>
    <w:rsid w:val="00485F93"/>
    <w:rsid w:val="00491DEE"/>
    <w:rsid w:val="004955F2"/>
    <w:rsid w:val="004A1DAC"/>
    <w:rsid w:val="004A5C52"/>
    <w:rsid w:val="004A649B"/>
    <w:rsid w:val="004C5F43"/>
    <w:rsid w:val="004D0619"/>
    <w:rsid w:val="004D125B"/>
    <w:rsid w:val="004D3DDA"/>
    <w:rsid w:val="004D619C"/>
    <w:rsid w:val="004D6F8F"/>
    <w:rsid w:val="004E45E4"/>
    <w:rsid w:val="004F24C6"/>
    <w:rsid w:val="004F43D9"/>
    <w:rsid w:val="00501C26"/>
    <w:rsid w:val="0050290B"/>
    <w:rsid w:val="0050414A"/>
    <w:rsid w:val="00516C62"/>
    <w:rsid w:val="0053375E"/>
    <w:rsid w:val="0054069F"/>
    <w:rsid w:val="005418F4"/>
    <w:rsid w:val="00541DC7"/>
    <w:rsid w:val="00544D2F"/>
    <w:rsid w:val="0054629D"/>
    <w:rsid w:val="005508C5"/>
    <w:rsid w:val="00563FD4"/>
    <w:rsid w:val="0059106F"/>
    <w:rsid w:val="00591E09"/>
    <w:rsid w:val="005932F3"/>
    <w:rsid w:val="00595933"/>
    <w:rsid w:val="0059639B"/>
    <w:rsid w:val="005A304D"/>
    <w:rsid w:val="005A441B"/>
    <w:rsid w:val="005A67CD"/>
    <w:rsid w:val="005A74FB"/>
    <w:rsid w:val="005B2B34"/>
    <w:rsid w:val="005C1D62"/>
    <w:rsid w:val="005C3A93"/>
    <w:rsid w:val="005C550F"/>
    <w:rsid w:val="005E25F6"/>
    <w:rsid w:val="005E2D65"/>
    <w:rsid w:val="00603317"/>
    <w:rsid w:val="0060377A"/>
    <w:rsid w:val="006106B7"/>
    <w:rsid w:val="0061192A"/>
    <w:rsid w:val="00615B73"/>
    <w:rsid w:val="00622301"/>
    <w:rsid w:val="006315D2"/>
    <w:rsid w:val="00632C52"/>
    <w:rsid w:val="006344CF"/>
    <w:rsid w:val="006353FA"/>
    <w:rsid w:val="00644B35"/>
    <w:rsid w:val="006453E1"/>
    <w:rsid w:val="006462EC"/>
    <w:rsid w:val="00646AE4"/>
    <w:rsid w:val="00651960"/>
    <w:rsid w:val="0065538B"/>
    <w:rsid w:val="00656E74"/>
    <w:rsid w:val="0066255B"/>
    <w:rsid w:val="00663D75"/>
    <w:rsid w:val="00675C5D"/>
    <w:rsid w:val="00683837"/>
    <w:rsid w:val="00687145"/>
    <w:rsid w:val="00695B1E"/>
    <w:rsid w:val="00697365"/>
    <w:rsid w:val="006A1763"/>
    <w:rsid w:val="006A4554"/>
    <w:rsid w:val="006A4D22"/>
    <w:rsid w:val="006A4D7C"/>
    <w:rsid w:val="006A544D"/>
    <w:rsid w:val="006A6BFC"/>
    <w:rsid w:val="006B0842"/>
    <w:rsid w:val="006B0C44"/>
    <w:rsid w:val="006B6B1E"/>
    <w:rsid w:val="006C684D"/>
    <w:rsid w:val="006C6B35"/>
    <w:rsid w:val="006D0956"/>
    <w:rsid w:val="006D1286"/>
    <w:rsid w:val="006D19DD"/>
    <w:rsid w:val="006D63AE"/>
    <w:rsid w:val="006F0803"/>
    <w:rsid w:val="006F71D6"/>
    <w:rsid w:val="006F7210"/>
    <w:rsid w:val="0070085B"/>
    <w:rsid w:val="00701DA4"/>
    <w:rsid w:val="00713706"/>
    <w:rsid w:val="00720ED2"/>
    <w:rsid w:val="00722504"/>
    <w:rsid w:val="00724663"/>
    <w:rsid w:val="00725FCD"/>
    <w:rsid w:val="00727B7E"/>
    <w:rsid w:val="0074399D"/>
    <w:rsid w:val="00754BB9"/>
    <w:rsid w:val="0075744E"/>
    <w:rsid w:val="007613A2"/>
    <w:rsid w:val="00761958"/>
    <w:rsid w:val="0077041D"/>
    <w:rsid w:val="00773F3F"/>
    <w:rsid w:val="00775467"/>
    <w:rsid w:val="00775D8B"/>
    <w:rsid w:val="00776598"/>
    <w:rsid w:val="00781B33"/>
    <w:rsid w:val="00783F62"/>
    <w:rsid w:val="00785498"/>
    <w:rsid w:val="00786AAE"/>
    <w:rsid w:val="007876D8"/>
    <w:rsid w:val="007A66AD"/>
    <w:rsid w:val="007B7625"/>
    <w:rsid w:val="007C309E"/>
    <w:rsid w:val="007C578C"/>
    <w:rsid w:val="007C7F72"/>
    <w:rsid w:val="007D4560"/>
    <w:rsid w:val="007D4B65"/>
    <w:rsid w:val="007D704D"/>
    <w:rsid w:val="007E1B58"/>
    <w:rsid w:val="007E2B3C"/>
    <w:rsid w:val="007F0441"/>
    <w:rsid w:val="007F1988"/>
    <w:rsid w:val="007F565C"/>
    <w:rsid w:val="00801913"/>
    <w:rsid w:val="00801E0D"/>
    <w:rsid w:val="008116D7"/>
    <w:rsid w:val="0081453F"/>
    <w:rsid w:val="00821C27"/>
    <w:rsid w:val="00830F92"/>
    <w:rsid w:val="0083309C"/>
    <w:rsid w:val="00840997"/>
    <w:rsid w:val="008458C8"/>
    <w:rsid w:val="00847AEA"/>
    <w:rsid w:val="00847B70"/>
    <w:rsid w:val="00853D9A"/>
    <w:rsid w:val="008569C7"/>
    <w:rsid w:val="00857485"/>
    <w:rsid w:val="008625D7"/>
    <w:rsid w:val="00862AD9"/>
    <w:rsid w:val="00862C03"/>
    <w:rsid w:val="00862E2D"/>
    <w:rsid w:val="0086441D"/>
    <w:rsid w:val="00873620"/>
    <w:rsid w:val="008766F5"/>
    <w:rsid w:val="00884BC7"/>
    <w:rsid w:val="00884C57"/>
    <w:rsid w:val="008A0A90"/>
    <w:rsid w:val="008A14EF"/>
    <w:rsid w:val="008B4556"/>
    <w:rsid w:val="008B7DC1"/>
    <w:rsid w:val="008C1CB4"/>
    <w:rsid w:val="008D26EE"/>
    <w:rsid w:val="008D29EF"/>
    <w:rsid w:val="008D3E5C"/>
    <w:rsid w:val="008D54C5"/>
    <w:rsid w:val="008D6EB1"/>
    <w:rsid w:val="008D710D"/>
    <w:rsid w:val="008E0ECB"/>
    <w:rsid w:val="008E6418"/>
    <w:rsid w:val="008F16DA"/>
    <w:rsid w:val="00900FE6"/>
    <w:rsid w:val="00902F56"/>
    <w:rsid w:val="00912063"/>
    <w:rsid w:val="0091755D"/>
    <w:rsid w:val="00917C74"/>
    <w:rsid w:val="00922FE1"/>
    <w:rsid w:val="009263EA"/>
    <w:rsid w:val="0094610A"/>
    <w:rsid w:val="009508C1"/>
    <w:rsid w:val="00951702"/>
    <w:rsid w:val="0095222A"/>
    <w:rsid w:val="00952A4A"/>
    <w:rsid w:val="0095714C"/>
    <w:rsid w:val="00963914"/>
    <w:rsid w:val="00970119"/>
    <w:rsid w:val="00970A83"/>
    <w:rsid w:val="00971A7C"/>
    <w:rsid w:val="00974820"/>
    <w:rsid w:val="00981238"/>
    <w:rsid w:val="009A1E2F"/>
    <w:rsid w:val="009A2321"/>
    <w:rsid w:val="009A51D1"/>
    <w:rsid w:val="009B364E"/>
    <w:rsid w:val="009B604F"/>
    <w:rsid w:val="009C2354"/>
    <w:rsid w:val="009C4D96"/>
    <w:rsid w:val="009C6B89"/>
    <w:rsid w:val="009C7C26"/>
    <w:rsid w:val="009D3EC0"/>
    <w:rsid w:val="009E2B0B"/>
    <w:rsid w:val="009E2D0B"/>
    <w:rsid w:val="009E634C"/>
    <w:rsid w:val="009F1F56"/>
    <w:rsid w:val="009F1F84"/>
    <w:rsid w:val="00A00413"/>
    <w:rsid w:val="00A02690"/>
    <w:rsid w:val="00A1166E"/>
    <w:rsid w:val="00A12D64"/>
    <w:rsid w:val="00A15090"/>
    <w:rsid w:val="00A26605"/>
    <w:rsid w:val="00A3138F"/>
    <w:rsid w:val="00A409F2"/>
    <w:rsid w:val="00A43E8A"/>
    <w:rsid w:val="00A46A50"/>
    <w:rsid w:val="00A51B28"/>
    <w:rsid w:val="00A53583"/>
    <w:rsid w:val="00A54C90"/>
    <w:rsid w:val="00A62B4D"/>
    <w:rsid w:val="00A63FB5"/>
    <w:rsid w:val="00A6454F"/>
    <w:rsid w:val="00A656B6"/>
    <w:rsid w:val="00A672BF"/>
    <w:rsid w:val="00A7531F"/>
    <w:rsid w:val="00A767BC"/>
    <w:rsid w:val="00A80428"/>
    <w:rsid w:val="00A84321"/>
    <w:rsid w:val="00A86D0E"/>
    <w:rsid w:val="00A940E6"/>
    <w:rsid w:val="00AA075D"/>
    <w:rsid w:val="00AB38E7"/>
    <w:rsid w:val="00AB4A4E"/>
    <w:rsid w:val="00AB4B72"/>
    <w:rsid w:val="00AB6173"/>
    <w:rsid w:val="00AC7C4F"/>
    <w:rsid w:val="00AD5101"/>
    <w:rsid w:val="00AD644F"/>
    <w:rsid w:val="00AE1983"/>
    <w:rsid w:val="00AE6FD3"/>
    <w:rsid w:val="00B07B8B"/>
    <w:rsid w:val="00B10CA1"/>
    <w:rsid w:val="00B13424"/>
    <w:rsid w:val="00B158B8"/>
    <w:rsid w:val="00B21D15"/>
    <w:rsid w:val="00B2463B"/>
    <w:rsid w:val="00B3087D"/>
    <w:rsid w:val="00B3458C"/>
    <w:rsid w:val="00B35A08"/>
    <w:rsid w:val="00B40B24"/>
    <w:rsid w:val="00B467BA"/>
    <w:rsid w:val="00B50602"/>
    <w:rsid w:val="00B52257"/>
    <w:rsid w:val="00B54B6C"/>
    <w:rsid w:val="00B61611"/>
    <w:rsid w:val="00B62EF2"/>
    <w:rsid w:val="00B64E25"/>
    <w:rsid w:val="00B66A70"/>
    <w:rsid w:val="00B73CED"/>
    <w:rsid w:val="00B7651B"/>
    <w:rsid w:val="00B76684"/>
    <w:rsid w:val="00B76B54"/>
    <w:rsid w:val="00B86508"/>
    <w:rsid w:val="00B901F5"/>
    <w:rsid w:val="00B90E89"/>
    <w:rsid w:val="00B932FF"/>
    <w:rsid w:val="00B96E9D"/>
    <w:rsid w:val="00BA22C2"/>
    <w:rsid w:val="00BB64E7"/>
    <w:rsid w:val="00BC4E7E"/>
    <w:rsid w:val="00BC6995"/>
    <w:rsid w:val="00BD4152"/>
    <w:rsid w:val="00BE6191"/>
    <w:rsid w:val="00C03D1C"/>
    <w:rsid w:val="00C05BC9"/>
    <w:rsid w:val="00C07EC5"/>
    <w:rsid w:val="00C11A28"/>
    <w:rsid w:val="00C24ECC"/>
    <w:rsid w:val="00C25489"/>
    <w:rsid w:val="00C32375"/>
    <w:rsid w:val="00C47948"/>
    <w:rsid w:val="00C513FF"/>
    <w:rsid w:val="00C52FAC"/>
    <w:rsid w:val="00C543B5"/>
    <w:rsid w:val="00C60D55"/>
    <w:rsid w:val="00C65C95"/>
    <w:rsid w:val="00C6601F"/>
    <w:rsid w:val="00C66FE4"/>
    <w:rsid w:val="00C70D9C"/>
    <w:rsid w:val="00C71115"/>
    <w:rsid w:val="00C77870"/>
    <w:rsid w:val="00C84188"/>
    <w:rsid w:val="00C900D5"/>
    <w:rsid w:val="00C9036E"/>
    <w:rsid w:val="00C9496D"/>
    <w:rsid w:val="00C95C46"/>
    <w:rsid w:val="00CA446D"/>
    <w:rsid w:val="00CA4963"/>
    <w:rsid w:val="00CA7111"/>
    <w:rsid w:val="00CB5A8B"/>
    <w:rsid w:val="00CC5E59"/>
    <w:rsid w:val="00CD0B88"/>
    <w:rsid w:val="00CD1657"/>
    <w:rsid w:val="00CD181E"/>
    <w:rsid w:val="00CD296C"/>
    <w:rsid w:val="00CD6D2D"/>
    <w:rsid w:val="00CD7D7D"/>
    <w:rsid w:val="00CE6F3B"/>
    <w:rsid w:val="00CF1522"/>
    <w:rsid w:val="00D042A5"/>
    <w:rsid w:val="00D12FD8"/>
    <w:rsid w:val="00D24AED"/>
    <w:rsid w:val="00D24AF2"/>
    <w:rsid w:val="00D2759C"/>
    <w:rsid w:val="00D3328B"/>
    <w:rsid w:val="00D34B1D"/>
    <w:rsid w:val="00D35195"/>
    <w:rsid w:val="00D45FE2"/>
    <w:rsid w:val="00D521E6"/>
    <w:rsid w:val="00D52D7B"/>
    <w:rsid w:val="00D576C7"/>
    <w:rsid w:val="00D57859"/>
    <w:rsid w:val="00D61351"/>
    <w:rsid w:val="00D63176"/>
    <w:rsid w:val="00D717E5"/>
    <w:rsid w:val="00D772FD"/>
    <w:rsid w:val="00D84858"/>
    <w:rsid w:val="00D85701"/>
    <w:rsid w:val="00D85B8F"/>
    <w:rsid w:val="00D878BA"/>
    <w:rsid w:val="00D87D5D"/>
    <w:rsid w:val="00D901FD"/>
    <w:rsid w:val="00D97FDC"/>
    <w:rsid w:val="00DA189A"/>
    <w:rsid w:val="00DA692E"/>
    <w:rsid w:val="00DB2994"/>
    <w:rsid w:val="00DB3CFD"/>
    <w:rsid w:val="00DB4EA6"/>
    <w:rsid w:val="00DB575E"/>
    <w:rsid w:val="00DC17FD"/>
    <w:rsid w:val="00DD177D"/>
    <w:rsid w:val="00DD1C1F"/>
    <w:rsid w:val="00DD47F0"/>
    <w:rsid w:val="00DD6AAA"/>
    <w:rsid w:val="00DD6F75"/>
    <w:rsid w:val="00DE3B76"/>
    <w:rsid w:val="00DE43D0"/>
    <w:rsid w:val="00DE6FD7"/>
    <w:rsid w:val="00DF1B5F"/>
    <w:rsid w:val="00DF5091"/>
    <w:rsid w:val="00E0322D"/>
    <w:rsid w:val="00E1072F"/>
    <w:rsid w:val="00E15505"/>
    <w:rsid w:val="00E32386"/>
    <w:rsid w:val="00E519CC"/>
    <w:rsid w:val="00E54AB3"/>
    <w:rsid w:val="00E57500"/>
    <w:rsid w:val="00E61D5A"/>
    <w:rsid w:val="00E642B2"/>
    <w:rsid w:val="00E6674C"/>
    <w:rsid w:val="00E72229"/>
    <w:rsid w:val="00E76DEA"/>
    <w:rsid w:val="00E777FF"/>
    <w:rsid w:val="00E801E0"/>
    <w:rsid w:val="00E80450"/>
    <w:rsid w:val="00E81E66"/>
    <w:rsid w:val="00E8207A"/>
    <w:rsid w:val="00E848F5"/>
    <w:rsid w:val="00EA18DC"/>
    <w:rsid w:val="00EA1ABD"/>
    <w:rsid w:val="00EA29CE"/>
    <w:rsid w:val="00EA3345"/>
    <w:rsid w:val="00EB38F4"/>
    <w:rsid w:val="00EB52AD"/>
    <w:rsid w:val="00EC014C"/>
    <w:rsid w:val="00EC303C"/>
    <w:rsid w:val="00EC7480"/>
    <w:rsid w:val="00ED07DB"/>
    <w:rsid w:val="00ED6544"/>
    <w:rsid w:val="00ED785F"/>
    <w:rsid w:val="00EE165D"/>
    <w:rsid w:val="00EE47BE"/>
    <w:rsid w:val="00EE5133"/>
    <w:rsid w:val="00EE5A62"/>
    <w:rsid w:val="00EE6F65"/>
    <w:rsid w:val="00F0673E"/>
    <w:rsid w:val="00F0775A"/>
    <w:rsid w:val="00F11D52"/>
    <w:rsid w:val="00F13D00"/>
    <w:rsid w:val="00F16653"/>
    <w:rsid w:val="00F201B2"/>
    <w:rsid w:val="00F2609A"/>
    <w:rsid w:val="00F2633D"/>
    <w:rsid w:val="00F301E2"/>
    <w:rsid w:val="00F303E9"/>
    <w:rsid w:val="00F316A6"/>
    <w:rsid w:val="00F35800"/>
    <w:rsid w:val="00F35F47"/>
    <w:rsid w:val="00F40E96"/>
    <w:rsid w:val="00F43ECB"/>
    <w:rsid w:val="00F45207"/>
    <w:rsid w:val="00F54F86"/>
    <w:rsid w:val="00F57325"/>
    <w:rsid w:val="00F574E9"/>
    <w:rsid w:val="00F66938"/>
    <w:rsid w:val="00F76CEE"/>
    <w:rsid w:val="00F84096"/>
    <w:rsid w:val="00F95D5E"/>
    <w:rsid w:val="00FA1CF0"/>
    <w:rsid w:val="00FA2958"/>
    <w:rsid w:val="00FB0137"/>
    <w:rsid w:val="00FB4333"/>
    <w:rsid w:val="00FC18D0"/>
    <w:rsid w:val="00FC1CA2"/>
    <w:rsid w:val="00FC65B5"/>
    <w:rsid w:val="00FD32C8"/>
    <w:rsid w:val="00FD7CCE"/>
    <w:rsid w:val="00FE0693"/>
    <w:rsid w:val="00FE39F7"/>
    <w:rsid w:val="00FE56F8"/>
    <w:rsid w:val="00FF1265"/>
    <w:rsid w:val="00FF23B6"/>
    <w:rsid w:val="00FF2462"/>
    <w:rsid w:val="00FF4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1E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C11A28"/>
    <w:pPr>
      <w:tabs>
        <w:tab w:val="center" w:pos="4320"/>
        <w:tab w:val="right" w:pos="8640"/>
      </w:tabs>
    </w:pPr>
  </w:style>
  <w:style w:type="character" w:customStyle="1" w:styleId="FooterChar">
    <w:name w:val="Footer Char"/>
    <w:basedOn w:val="DefaultParagraphFont"/>
    <w:link w:val="Footer"/>
    <w:uiPriority w:val="99"/>
    <w:rsid w:val="00C11A28"/>
  </w:style>
  <w:style w:type="character" w:styleId="PageNumber">
    <w:name w:val="page number"/>
    <w:basedOn w:val="DefaultParagraphFont"/>
    <w:unhideWhenUsed/>
    <w:rsid w:val="00C11A28"/>
  </w:style>
  <w:style w:type="paragraph" w:styleId="FootnoteText">
    <w:name w:val="footnote text"/>
    <w:basedOn w:val="Normal"/>
    <w:link w:val="FootnoteTextChar"/>
    <w:rsid w:val="00C11A28"/>
    <w:rPr>
      <w:rFonts w:ascii="Times New Roman" w:eastAsia="Times New Roman" w:hAnsi="Times New Roman" w:cs="Times New Roman"/>
    </w:rPr>
  </w:style>
  <w:style w:type="character" w:customStyle="1" w:styleId="FootnoteTextChar">
    <w:name w:val="Footnote Text Char"/>
    <w:basedOn w:val="DefaultParagraphFont"/>
    <w:link w:val="FootnoteText"/>
    <w:uiPriority w:val="99"/>
    <w:rsid w:val="00C11A28"/>
    <w:rPr>
      <w:rFonts w:ascii="Times New Roman" w:eastAsia="Times New Roman" w:hAnsi="Times New Roman" w:cs="Times New Roman"/>
    </w:rPr>
  </w:style>
  <w:style w:type="character" w:styleId="FootnoteReference">
    <w:name w:val="footnote reference"/>
    <w:basedOn w:val="DefaultParagraphFont"/>
    <w:rsid w:val="00C11A28"/>
    <w:rPr>
      <w:vertAlign w:val="superscript"/>
    </w:rPr>
  </w:style>
  <w:style w:type="paragraph" w:styleId="ListParagraph">
    <w:name w:val="List Paragraph"/>
    <w:basedOn w:val="Normal"/>
    <w:uiPriority w:val="34"/>
    <w:qFormat/>
    <w:rsid w:val="00C11A28"/>
    <w:pPr>
      <w:ind w:left="720"/>
      <w:contextualSpacing/>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11A28"/>
  </w:style>
  <w:style w:type="paragraph" w:styleId="CommentText">
    <w:name w:val="annotation text"/>
    <w:basedOn w:val="Normal"/>
    <w:link w:val="CommentTextChar"/>
    <w:uiPriority w:val="99"/>
    <w:semiHidden/>
    <w:unhideWhenUsed/>
    <w:rsid w:val="00C11A28"/>
  </w:style>
  <w:style w:type="character" w:customStyle="1" w:styleId="CommentSubjectChar">
    <w:name w:val="Comment Subject Char"/>
    <w:basedOn w:val="CommentTextChar"/>
    <w:link w:val="CommentSubject"/>
    <w:uiPriority w:val="99"/>
    <w:semiHidden/>
    <w:rsid w:val="00C11A28"/>
    <w:rPr>
      <w:b/>
      <w:bCs/>
      <w:sz w:val="20"/>
      <w:szCs w:val="20"/>
    </w:rPr>
  </w:style>
  <w:style w:type="paragraph" w:styleId="CommentSubject">
    <w:name w:val="annotation subject"/>
    <w:basedOn w:val="CommentText"/>
    <w:next w:val="CommentText"/>
    <w:link w:val="CommentSubjectChar"/>
    <w:uiPriority w:val="99"/>
    <w:semiHidden/>
    <w:unhideWhenUsed/>
    <w:rsid w:val="00C11A28"/>
    <w:rPr>
      <w:b/>
      <w:bCs/>
      <w:sz w:val="20"/>
      <w:szCs w:val="20"/>
    </w:rPr>
  </w:style>
  <w:style w:type="character" w:customStyle="1" w:styleId="BalloonTextChar">
    <w:name w:val="Balloon Text Char"/>
    <w:basedOn w:val="DefaultParagraphFont"/>
    <w:link w:val="BalloonText"/>
    <w:uiPriority w:val="99"/>
    <w:semiHidden/>
    <w:rsid w:val="00C11A28"/>
    <w:rPr>
      <w:rFonts w:ascii="Lucida Grande" w:hAnsi="Lucida Grande" w:cs="Lucida Grande"/>
      <w:sz w:val="18"/>
      <w:szCs w:val="18"/>
    </w:rPr>
  </w:style>
  <w:style w:type="paragraph" w:styleId="BalloonText">
    <w:name w:val="Balloon Text"/>
    <w:basedOn w:val="Normal"/>
    <w:link w:val="BalloonTextChar"/>
    <w:uiPriority w:val="99"/>
    <w:semiHidden/>
    <w:unhideWhenUsed/>
    <w:rsid w:val="00C11A28"/>
    <w:rPr>
      <w:rFonts w:ascii="Lucida Grande" w:hAnsi="Lucida Grande" w:cs="Lucida Grande"/>
      <w:sz w:val="18"/>
      <w:szCs w:val="18"/>
    </w:rPr>
  </w:style>
  <w:style w:type="paragraph" w:styleId="Header">
    <w:name w:val="header"/>
    <w:basedOn w:val="Normal"/>
    <w:link w:val="HeaderChar"/>
    <w:uiPriority w:val="99"/>
    <w:rsid w:val="00C11A28"/>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11A28"/>
    <w:rPr>
      <w:rFonts w:ascii="Times New Roman" w:eastAsia="Times New Roman" w:hAnsi="Times New Roman" w:cs="Times New Roman"/>
    </w:rPr>
  </w:style>
  <w:style w:type="character" w:styleId="Hyperlink">
    <w:name w:val="Hyperlink"/>
    <w:basedOn w:val="DefaultParagraphFont"/>
    <w:uiPriority w:val="99"/>
    <w:unhideWhenUsed/>
    <w:rsid w:val="00C11A28"/>
    <w:rPr>
      <w:color w:val="0000FF" w:themeColor="hyperlink"/>
      <w:u w:val="single"/>
    </w:rPr>
  </w:style>
  <w:style w:type="character" w:customStyle="1" w:styleId="apple-converted-space">
    <w:name w:val="apple-converted-space"/>
    <w:basedOn w:val="DefaultParagraphFont"/>
    <w:rsid w:val="007854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C11A28"/>
    <w:pPr>
      <w:tabs>
        <w:tab w:val="center" w:pos="4320"/>
        <w:tab w:val="right" w:pos="8640"/>
      </w:tabs>
    </w:pPr>
  </w:style>
  <w:style w:type="character" w:customStyle="1" w:styleId="FooterChar">
    <w:name w:val="Footer Char"/>
    <w:basedOn w:val="DefaultParagraphFont"/>
    <w:link w:val="Footer"/>
    <w:uiPriority w:val="99"/>
    <w:rsid w:val="00C11A28"/>
  </w:style>
  <w:style w:type="character" w:styleId="PageNumber">
    <w:name w:val="page number"/>
    <w:basedOn w:val="DefaultParagraphFont"/>
    <w:unhideWhenUsed/>
    <w:rsid w:val="00C11A28"/>
  </w:style>
  <w:style w:type="paragraph" w:styleId="FootnoteText">
    <w:name w:val="footnote text"/>
    <w:basedOn w:val="Normal"/>
    <w:link w:val="FootnoteTextChar"/>
    <w:rsid w:val="00C11A28"/>
    <w:rPr>
      <w:rFonts w:ascii="Times New Roman" w:eastAsia="Times New Roman" w:hAnsi="Times New Roman" w:cs="Times New Roman"/>
    </w:rPr>
  </w:style>
  <w:style w:type="character" w:customStyle="1" w:styleId="FootnoteTextChar">
    <w:name w:val="Footnote Text Char"/>
    <w:basedOn w:val="DefaultParagraphFont"/>
    <w:link w:val="FootnoteText"/>
    <w:uiPriority w:val="99"/>
    <w:rsid w:val="00C11A28"/>
    <w:rPr>
      <w:rFonts w:ascii="Times New Roman" w:eastAsia="Times New Roman" w:hAnsi="Times New Roman" w:cs="Times New Roman"/>
    </w:rPr>
  </w:style>
  <w:style w:type="character" w:styleId="FootnoteReference">
    <w:name w:val="footnote reference"/>
    <w:basedOn w:val="DefaultParagraphFont"/>
    <w:rsid w:val="00C11A28"/>
    <w:rPr>
      <w:vertAlign w:val="superscript"/>
    </w:rPr>
  </w:style>
  <w:style w:type="paragraph" w:styleId="ListParagraph">
    <w:name w:val="List Paragraph"/>
    <w:basedOn w:val="Normal"/>
    <w:uiPriority w:val="34"/>
    <w:qFormat/>
    <w:rsid w:val="00C11A28"/>
    <w:pPr>
      <w:ind w:left="720"/>
      <w:contextualSpacing/>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11A28"/>
  </w:style>
  <w:style w:type="paragraph" w:styleId="CommentText">
    <w:name w:val="annotation text"/>
    <w:basedOn w:val="Normal"/>
    <w:link w:val="CommentTextChar"/>
    <w:uiPriority w:val="99"/>
    <w:semiHidden/>
    <w:unhideWhenUsed/>
    <w:rsid w:val="00C11A28"/>
  </w:style>
  <w:style w:type="character" w:customStyle="1" w:styleId="CommentSubjectChar">
    <w:name w:val="Comment Subject Char"/>
    <w:basedOn w:val="CommentTextChar"/>
    <w:link w:val="CommentSubject"/>
    <w:uiPriority w:val="99"/>
    <w:semiHidden/>
    <w:rsid w:val="00C11A28"/>
    <w:rPr>
      <w:b/>
      <w:bCs/>
      <w:sz w:val="20"/>
      <w:szCs w:val="20"/>
    </w:rPr>
  </w:style>
  <w:style w:type="paragraph" w:styleId="CommentSubject">
    <w:name w:val="annotation subject"/>
    <w:basedOn w:val="CommentText"/>
    <w:next w:val="CommentText"/>
    <w:link w:val="CommentSubjectChar"/>
    <w:uiPriority w:val="99"/>
    <w:semiHidden/>
    <w:unhideWhenUsed/>
    <w:rsid w:val="00C11A28"/>
    <w:rPr>
      <w:b/>
      <w:bCs/>
      <w:sz w:val="20"/>
      <w:szCs w:val="20"/>
    </w:rPr>
  </w:style>
  <w:style w:type="character" w:customStyle="1" w:styleId="BalloonTextChar">
    <w:name w:val="Balloon Text Char"/>
    <w:basedOn w:val="DefaultParagraphFont"/>
    <w:link w:val="BalloonText"/>
    <w:uiPriority w:val="99"/>
    <w:semiHidden/>
    <w:rsid w:val="00C11A28"/>
    <w:rPr>
      <w:rFonts w:ascii="Lucida Grande" w:hAnsi="Lucida Grande" w:cs="Lucida Grande"/>
      <w:sz w:val="18"/>
      <w:szCs w:val="18"/>
    </w:rPr>
  </w:style>
  <w:style w:type="paragraph" w:styleId="BalloonText">
    <w:name w:val="Balloon Text"/>
    <w:basedOn w:val="Normal"/>
    <w:link w:val="BalloonTextChar"/>
    <w:uiPriority w:val="99"/>
    <w:semiHidden/>
    <w:unhideWhenUsed/>
    <w:rsid w:val="00C11A28"/>
    <w:rPr>
      <w:rFonts w:ascii="Lucida Grande" w:hAnsi="Lucida Grande" w:cs="Lucida Grande"/>
      <w:sz w:val="18"/>
      <w:szCs w:val="18"/>
    </w:rPr>
  </w:style>
  <w:style w:type="paragraph" w:styleId="Header">
    <w:name w:val="header"/>
    <w:basedOn w:val="Normal"/>
    <w:link w:val="HeaderChar"/>
    <w:uiPriority w:val="99"/>
    <w:rsid w:val="00C11A28"/>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11A28"/>
    <w:rPr>
      <w:rFonts w:ascii="Times New Roman" w:eastAsia="Times New Roman" w:hAnsi="Times New Roman" w:cs="Times New Roman"/>
    </w:rPr>
  </w:style>
  <w:style w:type="character" w:styleId="Hyperlink">
    <w:name w:val="Hyperlink"/>
    <w:basedOn w:val="DefaultParagraphFont"/>
    <w:uiPriority w:val="99"/>
    <w:unhideWhenUsed/>
    <w:rsid w:val="00C11A28"/>
    <w:rPr>
      <w:color w:val="0000FF" w:themeColor="hyperlink"/>
      <w:u w:val="single"/>
    </w:rPr>
  </w:style>
  <w:style w:type="character" w:customStyle="1" w:styleId="apple-converted-space">
    <w:name w:val="apple-converted-space"/>
    <w:basedOn w:val="DefaultParagraphFont"/>
    <w:rsid w:val="00785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27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F3F97842BC26428FC99E082CCCE044"/>
        <w:category>
          <w:name w:val="General"/>
          <w:gallery w:val="placeholder"/>
        </w:category>
        <w:types>
          <w:type w:val="bbPlcHdr"/>
        </w:types>
        <w:behaviors>
          <w:behavior w:val="content"/>
        </w:behaviors>
        <w:guid w:val="{EA346DAD-9A47-4840-B937-DAE01EB4584A}"/>
      </w:docPartPr>
      <w:docPartBody>
        <w:p w14:paraId="3F5F44E3" w14:textId="1BA7FAE8" w:rsidR="00000000" w:rsidRDefault="0024114B" w:rsidP="0024114B">
          <w:pPr>
            <w:pStyle w:val="9FF3F97842BC26428FC99E082CCCE044"/>
          </w:pPr>
          <w:r>
            <w:t>[Type text]</w:t>
          </w:r>
        </w:p>
      </w:docPartBody>
    </w:docPart>
    <w:docPart>
      <w:docPartPr>
        <w:name w:val="F0CAD3009364B14A99C2AFF4BD191879"/>
        <w:category>
          <w:name w:val="General"/>
          <w:gallery w:val="placeholder"/>
        </w:category>
        <w:types>
          <w:type w:val="bbPlcHdr"/>
        </w:types>
        <w:behaviors>
          <w:behavior w:val="content"/>
        </w:behaviors>
        <w:guid w:val="{CF7B575D-39CD-FE4B-97E6-86080276735B}"/>
      </w:docPartPr>
      <w:docPartBody>
        <w:p w14:paraId="4A8C2DE1" w14:textId="4F46B41B" w:rsidR="00000000" w:rsidRDefault="0024114B" w:rsidP="0024114B">
          <w:pPr>
            <w:pStyle w:val="F0CAD3009364B14A99C2AFF4BD191879"/>
          </w:pPr>
          <w:r>
            <w:t>[Type text]</w:t>
          </w:r>
        </w:p>
      </w:docPartBody>
    </w:docPart>
    <w:docPart>
      <w:docPartPr>
        <w:name w:val="43FA6F581C2D1B4D9C2A96A60D92475B"/>
        <w:category>
          <w:name w:val="General"/>
          <w:gallery w:val="placeholder"/>
        </w:category>
        <w:types>
          <w:type w:val="bbPlcHdr"/>
        </w:types>
        <w:behaviors>
          <w:behavior w:val="content"/>
        </w:behaviors>
        <w:guid w:val="{81A67767-73C2-9A42-BE97-57AE1F184780}"/>
      </w:docPartPr>
      <w:docPartBody>
        <w:p w14:paraId="47B82741" w14:textId="657D0999" w:rsidR="00000000" w:rsidRDefault="0024114B" w:rsidP="0024114B">
          <w:pPr>
            <w:pStyle w:val="43FA6F581C2D1B4D9C2A96A60D92475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Gill Sans">
    <w:panose1 w:val="020B0502020104020203"/>
    <w:charset w:val="00"/>
    <w:family w:val="auto"/>
    <w:pitch w:val="variable"/>
    <w:sig w:usb0="80000267" w:usb1="00000000" w:usb2="00000000" w:usb3="00000000" w:csb0="000001F7" w:csb1="00000000"/>
  </w:font>
  <w:font w:name="Perpetua">
    <w:panose1 w:val="02020502060401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996"/>
    <w:rsid w:val="000200E3"/>
    <w:rsid w:val="001B4432"/>
    <w:rsid w:val="0024114B"/>
    <w:rsid w:val="002D225D"/>
    <w:rsid w:val="00380B48"/>
    <w:rsid w:val="004C26FC"/>
    <w:rsid w:val="006B0996"/>
    <w:rsid w:val="00D72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6241881F8E14BA8C7D302D6F5AFD1">
    <w:name w:val="0746241881F8E14BA8C7D302D6F5AFD1"/>
    <w:rsid w:val="006B0996"/>
  </w:style>
  <w:style w:type="paragraph" w:customStyle="1" w:styleId="2AE685E88D86D642B3EEE391909951CE">
    <w:name w:val="2AE685E88D86D642B3EEE391909951CE"/>
    <w:rsid w:val="006B0996"/>
  </w:style>
  <w:style w:type="paragraph" w:customStyle="1" w:styleId="3973BCDA79879444934602A899383478">
    <w:name w:val="3973BCDA79879444934602A899383478"/>
    <w:rsid w:val="006B0996"/>
  </w:style>
  <w:style w:type="paragraph" w:customStyle="1" w:styleId="749615ACDD51F249AD2B3EB1A0668C0D">
    <w:name w:val="749615ACDD51F249AD2B3EB1A0668C0D"/>
    <w:rsid w:val="006B0996"/>
  </w:style>
  <w:style w:type="paragraph" w:customStyle="1" w:styleId="34CA050BBD983F4D87757265663E276D">
    <w:name w:val="34CA050BBD983F4D87757265663E276D"/>
    <w:rsid w:val="006B0996"/>
  </w:style>
  <w:style w:type="paragraph" w:customStyle="1" w:styleId="3A1051FC652D4B478A632398528056C0">
    <w:name w:val="3A1051FC652D4B478A632398528056C0"/>
    <w:rsid w:val="006B0996"/>
  </w:style>
  <w:style w:type="paragraph" w:customStyle="1" w:styleId="00637602AD1D9C4892940D1EB1D66682">
    <w:name w:val="00637602AD1D9C4892940D1EB1D66682"/>
    <w:rsid w:val="006B0996"/>
  </w:style>
  <w:style w:type="paragraph" w:customStyle="1" w:styleId="1728F88183609D45BC6198CDA072D336">
    <w:name w:val="1728F88183609D45BC6198CDA072D336"/>
    <w:rsid w:val="006B0996"/>
  </w:style>
  <w:style w:type="paragraph" w:customStyle="1" w:styleId="B311BEB8546845408B7F585A8D3A5706">
    <w:name w:val="B311BEB8546845408B7F585A8D3A5706"/>
    <w:rsid w:val="006B0996"/>
  </w:style>
  <w:style w:type="paragraph" w:customStyle="1" w:styleId="A9AB1815272B214D8C175BE40BF938D3">
    <w:name w:val="A9AB1815272B214D8C175BE40BF938D3"/>
    <w:rsid w:val="006B0996"/>
  </w:style>
  <w:style w:type="paragraph" w:customStyle="1" w:styleId="46BB46E76E5F6843889CC0A3C72C600C">
    <w:name w:val="46BB46E76E5F6843889CC0A3C72C600C"/>
    <w:rsid w:val="006B0996"/>
  </w:style>
  <w:style w:type="paragraph" w:customStyle="1" w:styleId="0006E9FD9659784494830DC6F9F435F0">
    <w:name w:val="0006E9FD9659784494830DC6F9F435F0"/>
    <w:rsid w:val="006B0996"/>
  </w:style>
  <w:style w:type="paragraph" w:customStyle="1" w:styleId="228579DAB0EEF34481EA331C3FF275A7">
    <w:name w:val="228579DAB0EEF34481EA331C3FF275A7"/>
    <w:rsid w:val="002D225D"/>
  </w:style>
  <w:style w:type="paragraph" w:customStyle="1" w:styleId="93BBE141811C574DBB69EDFCBC7618F4">
    <w:name w:val="93BBE141811C574DBB69EDFCBC7618F4"/>
    <w:rsid w:val="002D225D"/>
  </w:style>
  <w:style w:type="paragraph" w:customStyle="1" w:styleId="DFE18A0A1A36414C904DD92118E80A6D">
    <w:name w:val="DFE18A0A1A36414C904DD92118E80A6D"/>
    <w:rsid w:val="002D225D"/>
  </w:style>
  <w:style w:type="paragraph" w:customStyle="1" w:styleId="583628B84D2E424B866E7CF3767A4276">
    <w:name w:val="583628B84D2E424B866E7CF3767A4276"/>
    <w:rsid w:val="002D225D"/>
  </w:style>
  <w:style w:type="paragraph" w:customStyle="1" w:styleId="6A34511B6AE8734DA5A410561D6DEF04">
    <w:name w:val="6A34511B6AE8734DA5A410561D6DEF04"/>
    <w:rsid w:val="002D225D"/>
  </w:style>
  <w:style w:type="paragraph" w:customStyle="1" w:styleId="1312A8D573FD9940ADCCEE0FDA1E5849">
    <w:name w:val="1312A8D573FD9940ADCCEE0FDA1E5849"/>
    <w:rsid w:val="002D225D"/>
  </w:style>
  <w:style w:type="paragraph" w:customStyle="1" w:styleId="E6C2D84E30C44344A4D08C15F165F906">
    <w:name w:val="E6C2D84E30C44344A4D08C15F165F906"/>
    <w:rsid w:val="002D225D"/>
  </w:style>
  <w:style w:type="paragraph" w:customStyle="1" w:styleId="024B5EC565BD5B4196D4F3A3778EBE14">
    <w:name w:val="024B5EC565BD5B4196D4F3A3778EBE14"/>
    <w:rsid w:val="002D225D"/>
  </w:style>
  <w:style w:type="paragraph" w:customStyle="1" w:styleId="7417158AC9618B43B846CF6E58096657">
    <w:name w:val="7417158AC9618B43B846CF6E58096657"/>
    <w:rsid w:val="002D225D"/>
  </w:style>
  <w:style w:type="paragraph" w:customStyle="1" w:styleId="3947C24F7A987649978C9DD245B34721">
    <w:name w:val="3947C24F7A987649978C9DD245B34721"/>
    <w:rsid w:val="002D225D"/>
  </w:style>
  <w:style w:type="paragraph" w:customStyle="1" w:styleId="CF9E6175FE6F0146A2ADAF4BCC75DF47">
    <w:name w:val="CF9E6175FE6F0146A2ADAF4BCC75DF47"/>
    <w:rsid w:val="002D225D"/>
  </w:style>
  <w:style w:type="paragraph" w:customStyle="1" w:styleId="9B5899C3B0C2034E87DAEAE40042505E">
    <w:name w:val="9B5899C3B0C2034E87DAEAE40042505E"/>
    <w:rsid w:val="002D225D"/>
  </w:style>
  <w:style w:type="paragraph" w:customStyle="1" w:styleId="9FF3F97842BC26428FC99E082CCCE044">
    <w:name w:val="9FF3F97842BC26428FC99E082CCCE044"/>
    <w:rsid w:val="0024114B"/>
  </w:style>
  <w:style w:type="paragraph" w:customStyle="1" w:styleId="F0CAD3009364B14A99C2AFF4BD191879">
    <w:name w:val="F0CAD3009364B14A99C2AFF4BD191879"/>
    <w:rsid w:val="0024114B"/>
  </w:style>
  <w:style w:type="paragraph" w:customStyle="1" w:styleId="43FA6F581C2D1B4D9C2A96A60D92475B">
    <w:name w:val="43FA6F581C2D1B4D9C2A96A60D92475B"/>
    <w:rsid w:val="0024114B"/>
  </w:style>
  <w:style w:type="paragraph" w:customStyle="1" w:styleId="251BAA561FB06C42B9FC190B0CB77EE1">
    <w:name w:val="251BAA561FB06C42B9FC190B0CB77EE1"/>
    <w:rsid w:val="0024114B"/>
  </w:style>
  <w:style w:type="paragraph" w:customStyle="1" w:styleId="49E2E5C1B77461479913D8FCCF7FF71C">
    <w:name w:val="49E2E5C1B77461479913D8FCCF7FF71C"/>
    <w:rsid w:val="0024114B"/>
  </w:style>
  <w:style w:type="paragraph" w:customStyle="1" w:styleId="70471B19DD66EF4FB2EAACE74C9876C0">
    <w:name w:val="70471B19DD66EF4FB2EAACE74C9876C0"/>
    <w:rsid w:val="002411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6241881F8E14BA8C7D302D6F5AFD1">
    <w:name w:val="0746241881F8E14BA8C7D302D6F5AFD1"/>
    <w:rsid w:val="006B0996"/>
  </w:style>
  <w:style w:type="paragraph" w:customStyle="1" w:styleId="2AE685E88D86D642B3EEE391909951CE">
    <w:name w:val="2AE685E88D86D642B3EEE391909951CE"/>
    <w:rsid w:val="006B0996"/>
  </w:style>
  <w:style w:type="paragraph" w:customStyle="1" w:styleId="3973BCDA79879444934602A899383478">
    <w:name w:val="3973BCDA79879444934602A899383478"/>
    <w:rsid w:val="006B0996"/>
  </w:style>
  <w:style w:type="paragraph" w:customStyle="1" w:styleId="749615ACDD51F249AD2B3EB1A0668C0D">
    <w:name w:val="749615ACDD51F249AD2B3EB1A0668C0D"/>
    <w:rsid w:val="006B0996"/>
  </w:style>
  <w:style w:type="paragraph" w:customStyle="1" w:styleId="34CA050BBD983F4D87757265663E276D">
    <w:name w:val="34CA050BBD983F4D87757265663E276D"/>
    <w:rsid w:val="006B0996"/>
  </w:style>
  <w:style w:type="paragraph" w:customStyle="1" w:styleId="3A1051FC652D4B478A632398528056C0">
    <w:name w:val="3A1051FC652D4B478A632398528056C0"/>
    <w:rsid w:val="006B0996"/>
  </w:style>
  <w:style w:type="paragraph" w:customStyle="1" w:styleId="00637602AD1D9C4892940D1EB1D66682">
    <w:name w:val="00637602AD1D9C4892940D1EB1D66682"/>
    <w:rsid w:val="006B0996"/>
  </w:style>
  <w:style w:type="paragraph" w:customStyle="1" w:styleId="1728F88183609D45BC6198CDA072D336">
    <w:name w:val="1728F88183609D45BC6198CDA072D336"/>
    <w:rsid w:val="006B0996"/>
  </w:style>
  <w:style w:type="paragraph" w:customStyle="1" w:styleId="B311BEB8546845408B7F585A8D3A5706">
    <w:name w:val="B311BEB8546845408B7F585A8D3A5706"/>
    <w:rsid w:val="006B0996"/>
  </w:style>
  <w:style w:type="paragraph" w:customStyle="1" w:styleId="A9AB1815272B214D8C175BE40BF938D3">
    <w:name w:val="A9AB1815272B214D8C175BE40BF938D3"/>
    <w:rsid w:val="006B0996"/>
  </w:style>
  <w:style w:type="paragraph" w:customStyle="1" w:styleId="46BB46E76E5F6843889CC0A3C72C600C">
    <w:name w:val="46BB46E76E5F6843889CC0A3C72C600C"/>
    <w:rsid w:val="006B0996"/>
  </w:style>
  <w:style w:type="paragraph" w:customStyle="1" w:styleId="0006E9FD9659784494830DC6F9F435F0">
    <w:name w:val="0006E9FD9659784494830DC6F9F435F0"/>
    <w:rsid w:val="006B0996"/>
  </w:style>
  <w:style w:type="paragraph" w:customStyle="1" w:styleId="228579DAB0EEF34481EA331C3FF275A7">
    <w:name w:val="228579DAB0EEF34481EA331C3FF275A7"/>
    <w:rsid w:val="002D225D"/>
  </w:style>
  <w:style w:type="paragraph" w:customStyle="1" w:styleId="93BBE141811C574DBB69EDFCBC7618F4">
    <w:name w:val="93BBE141811C574DBB69EDFCBC7618F4"/>
    <w:rsid w:val="002D225D"/>
  </w:style>
  <w:style w:type="paragraph" w:customStyle="1" w:styleId="DFE18A0A1A36414C904DD92118E80A6D">
    <w:name w:val="DFE18A0A1A36414C904DD92118E80A6D"/>
    <w:rsid w:val="002D225D"/>
  </w:style>
  <w:style w:type="paragraph" w:customStyle="1" w:styleId="583628B84D2E424B866E7CF3767A4276">
    <w:name w:val="583628B84D2E424B866E7CF3767A4276"/>
    <w:rsid w:val="002D225D"/>
  </w:style>
  <w:style w:type="paragraph" w:customStyle="1" w:styleId="6A34511B6AE8734DA5A410561D6DEF04">
    <w:name w:val="6A34511B6AE8734DA5A410561D6DEF04"/>
    <w:rsid w:val="002D225D"/>
  </w:style>
  <w:style w:type="paragraph" w:customStyle="1" w:styleId="1312A8D573FD9940ADCCEE0FDA1E5849">
    <w:name w:val="1312A8D573FD9940ADCCEE0FDA1E5849"/>
    <w:rsid w:val="002D225D"/>
  </w:style>
  <w:style w:type="paragraph" w:customStyle="1" w:styleId="E6C2D84E30C44344A4D08C15F165F906">
    <w:name w:val="E6C2D84E30C44344A4D08C15F165F906"/>
    <w:rsid w:val="002D225D"/>
  </w:style>
  <w:style w:type="paragraph" w:customStyle="1" w:styleId="024B5EC565BD5B4196D4F3A3778EBE14">
    <w:name w:val="024B5EC565BD5B4196D4F3A3778EBE14"/>
    <w:rsid w:val="002D225D"/>
  </w:style>
  <w:style w:type="paragraph" w:customStyle="1" w:styleId="7417158AC9618B43B846CF6E58096657">
    <w:name w:val="7417158AC9618B43B846CF6E58096657"/>
    <w:rsid w:val="002D225D"/>
  </w:style>
  <w:style w:type="paragraph" w:customStyle="1" w:styleId="3947C24F7A987649978C9DD245B34721">
    <w:name w:val="3947C24F7A987649978C9DD245B34721"/>
    <w:rsid w:val="002D225D"/>
  </w:style>
  <w:style w:type="paragraph" w:customStyle="1" w:styleId="CF9E6175FE6F0146A2ADAF4BCC75DF47">
    <w:name w:val="CF9E6175FE6F0146A2ADAF4BCC75DF47"/>
    <w:rsid w:val="002D225D"/>
  </w:style>
  <w:style w:type="paragraph" w:customStyle="1" w:styleId="9B5899C3B0C2034E87DAEAE40042505E">
    <w:name w:val="9B5899C3B0C2034E87DAEAE40042505E"/>
    <w:rsid w:val="002D225D"/>
  </w:style>
  <w:style w:type="paragraph" w:customStyle="1" w:styleId="9FF3F97842BC26428FC99E082CCCE044">
    <w:name w:val="9FF3F97842BC26428FC99E082CCCE044"/>
    <w:rsid w:val="0024114B"/>
  </w:style>
  <w:style w:type="paragraph" w:customStyle="1" w:styleId="F0CAD3009364B14A99C2AFF4BD191879">
    <w:name w:val="F0CAD3009364B14A99C2AFF4BD191879"/>
    <w:rsid w:val="0024114B"/>
  </w:style>
  <w:style w:type="paragraph" w:customStyle="1" w:styleId="43FA6F581C2D1B4D9C2A96A60D92475B">
    <w:name w:val="43FA6F581C2D1B4D9C2A96A60D92475B"/>
    <w:rsid w:val="0024114B"/>
  </w:style>
  <w:style w:type="paragraph" w:customStyle="1" w:styleId="251BAA561FB06C42B9FC190B0CB77EE1">
    <w:name w:val="251BAA561FB06C42B9FC190B0CB77EE1"/>
    <w:rsid w:val="0024114B"/>
  </w:style>
  <w:style w:type="paragraph" w:customStyle="1" w:styleId="49E2E5C1B77461479913D8FCCF7FF71C">
    <w:name w:val="49E2E5C1B77461479913D8FCCF7FF71C"/>
    <w:rsid w:val="0024114B"/>
  </w:style>
  <w:style w:type="paragraph" w:customStyle="1" w:styleId="70471B19DD66EF4FB2EAACE74C9876C0">
    <w:name w:val="70471B19DD66EF4FB2EAACE74C9876C0"/>
    <w:rsid w:val="00241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16C64-0195-D842-A23A-C69086B5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47</Pages>
  <Words>15017</Words>
  <Characters>72985</Characters>
  <Application>Microsoft Macintosh Word</Application>
  <DocSecurity>0</DocSecurity>
  <Lines>1351</Lines>
  <Paragraphs>217</Paragraphs>
  <ScaleCrop>false</ScaleCrop>
  <Company>Lumen Christi Institute</Company>
  <LinksUpToDate>false</LinksUpToDate>
  <CharactersWithSpaces>87785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Frey</dc:creator>
  <cp:keywords/>
  <dc:description/>
  <cp:lastModifiedBy>Jennifer Frey</cp:lastModifiedBy>
  <cp:revision>4</cp:revision>
  <cp:lastPrinted>2012-11-14T16:57:00Z</cp:lastPrinted>
  <dcterms:created xsi:type="dcterms:W3CDTF">2014-05-14T14:29:00Z</dcterms:created>
  <dcterms:modified xsi:type="dcterms:W3CDTF">2014-05-14T14:47:00Z</dcterms:modified>
</cp:coreProperties>
</file>