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28"/>
          <w:szCs w:val="28"/>
          <w:lang w:val="en-US"/>
        </w:rPr>
      </w:pPr>
      <w:bookmarkStart w:id="0" w:name="_GoBack"/>
      <w:r>
        <w:rPr>
          <w:rFonts w:hint="default" w:ascii="Cambria" w:hAnsi="Cambria" w:cs="Cambria"/>
          <w:b/>
          <w:bCs/>
          <w:sz w:val="28"/>
          <w:szCs w:val="28"/>
          <w:lang w:val="en-US"/>
        </w:rPr>
        <w:t>Deaths in Police Custody and Officer Involved Shootings in Texas</w:t>
      </w:r>
    </w:p>
    <w:p>
      <w:pPr>
        <w:rPr>
          <w:rFonts w:hint="default" w:ascii="Cambria" w:hAnsi="Cambria" w:cs="Cambria"/>
          <w:sz w:val="26"/>
          <w:szCs w:val="26"/>
          <w:lang w:val="en-US"/>
        </w:rPr>
      </w:pPr>
      <w:r>
        <w:rPr>
          <w:rFonts w:hint="default" w:ascii="Cambria" w:hAnsi="Cambria" w:cs="Cambria"/>
          <w:sz w:val="26"/>
          <w:szCs w:val="26"/>
          <w:lang w:val="en-US"/>
        </w:rPr>
        <w:t>Capstone 2 Project for Springboard Data Science Career Track</w:t>
      </w:r>
    </w:p>
    <w:p>
      <w:pPr>
        <w:rPr>
          <w:rFonts w:hint="default" w:ascii="Cambria" w:hAnsi="Cambria" w:cs="Cambria"/>
          <w:sz w:val="24"/>
          <w:szCs w:val="24"/>
          <w:lang w:val="en-US"/>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rPr>
        <w:t>Define the problem</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 xml:space="preserve">From 2005-2016 more that 7700 people died while in police custody in Texas. From 2010-2016 there were 640 reported incidents of officer involved shootings by major police departments in Texas, over 200 of which were fatal. </w:t>
      </w:r>
    </w:p>
    <w:p>
      <w:pPr>
        <w:keepNext w:val="0"/>
        <w:keepLines w:val="0"/>
        <w:widowControl/>
        <w:numPr>
          <w:numId w:val="0"/>
        </w:numPr>
        <w:suppressLineNumbers w:val="0"/>
        <w:tabs>
          <w:tab w:val="left" w:pos="720"/>
        </w:tabs>
        <w:spacing w:before="0" w:beforeAutospacing="0" w:after="0" w:afterAutospacing="0" w:line="194" w:lineRule="atLeast"/>
        <w:ind w:right="0" w:right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ab/>
        <w:t xml:space="preserve">How could these death have been prevented? What factors contributed to the fatalities? </w:t>
      </w:r>
      <w:r>
        <w:rPr>
          <w:rFonts w:hint="default" w:ascii="Cambria" w:hAnsi="Cambria" w:eastAsia="SimSun" w:cs="Cambria"/>
          <w:i w:val="0"/>
          <w:color w:val="000000"/>
          <w:sz w:val="24"/>
          <w:szCs w:val="24"/>
          <w:u w:val="none"/>
          <w:vertAlign w:val="baseline"/>
        </w:rPr>
        <w:t>Could discovering these indicators help improve officer training and reduce deaths in custody or during an officer encounter?</w:t>
      </w:r>
    </w:p>
    <w:p>
      <w:pPr>
        <w:keepNext w:val="0"/>
        <w:keepLines w:val="0"/>
        <w:widowControl/>
        <w:numPr>
          <w:numId w:val="0"/>
        </w:numPr>
        <w:suppressLineNumbers w:val="0"/>
        <w:tabs>
          <w:tab w:val="left" w:pos="720"/>
        </w:tabs>
        <w:spacing w:before="0" w:beforeAutospacing="0" w:after="0" w:afterAutospacing="0" w:line="194" w:lineRule="atLeast"/>
        <w:ind w:left="1080" w:leftChars="0" w:right="0" w:rightChars="0"/>
        <w:rPr>
          <w:rFonts w:hint="default" w:ascii="Cambria" w:hAnsi="Cambria" w:eastAsia="Roboto" w:cs="Cambria"/>
          <w:i w:val="0"/>
          <w:caps w:val="0"/>
          <w:color w:val="333333"/>
          <w:spacing w:val="0"/>
          <w:sz w:val="24"/>
          <w:szCs w:val="24"/>
          <w:shd w:val="clear" w:fill="FFFFFF"/>
          <w:lang w:val="en-US"/>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cs="Cambria"/>
          <w:sz w:val="24"/>
          <w:szCs w:val="24"/>
        </w:rPr>
      </w:pPr>
      <w:r>
        <w:rPr>
          <w:rFonts w:hint="default" w:ascii="Cambria" w:hAnsi="Cambria" w:cs="Cambria"/>
          <w:i w:val="0"/>
          <w:color w:val="000000"/>
          <w:sz w:val="24"/>
          <w:szCs w:val="24"/>
          <w:u w:val="none"/>
          <w:vertAlign w:val="baseline"/>
        </w:rPr>
        <w:t xml:space="preserve">Potential clients: </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i w:val="0"/>
          <w:color w:val="000000"/>
          <w:sz w:val="24"/>
          <w:szCs w:val="24"/>
          <w:u w:val="none"/>
          <w:vertAlign w:val="baseline"/>
        </w:rPr>
      </w:pPr>
      <w:r>
        <w:rPr>
          <w:rFonts w:hint="default" w:ascii="Cambria" w:hAnsi="Cambria" w:cs="Cambria"/>
          <w:i w:val="0"/>
          <w:color w:val="000000"/>
          <w:sz w:val="24"/>
          <w:szCs w:val="24"/>
          <w:u w:val="none"/>
          <w:vertAlign w:val="baseline"/>
        </w:rPr>
        <w:t>Texas Justice Initiative,</w:t>
      </w:r>
      <w:r>
        <w:rPr>
          <w:rFonts w:hint="default" w:ascii="Cambria" w:hAnsi="Cambria" w:cs="Cambria"/>
          <w:i w:val="0"/>
          <w:color w:val="000000"/>
          <w:sz w:val="24"/>
          <w:szCs w:val="24"/>
          <w:u w:val="none"/>
          <w:vertAlign w:val="baseline"/>
          <w:lang w:val="en-US"/>
        </w:rPr>
        <w:t xml:space="preserve"> ACLU of Texas,</w:t>
      </w:r>
      <w:r>
        <w:rPr>
          <w:rFonts w:hint="default" w:ascii="Cambria" w:hAnsi="Cambria" w:cs="Cambria"/>
          <w:i w:val="0"/>
          <w:color w:val="000000"/>
          <w:sz w:val="24"/>
          <w:szCs w:val="24"/>
          <w:u w:val="none"/>
          <w:vertAlign w:val="baseline"/>
        </w:rPr>
        <w:t xml:space="preserve"> other non-profit or civil rights organizations, the police departments in question.</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i w:val="0"/>
          <w:color w:val="000000"/>
          <w:sz w:val="24"/>
          <w:szCs w:val="24"/>
          <w:u w:val="none"/>
          <w:vertAlign w:val="baseline"/>
          <w:lang w:val="en-US"/>
        </w:rPr>
      </w:pPr>
      <w:r>
        <w:rPr>
          <w:rFonts w:hint="default" w:ascii="Cambria" w:hAnsi="Cambria" w:cs="Cambria"/>
          <w:i w:val="0"/>
          <w:color w:val="000000"/>
          <w:sz w:val="24"/>
          <w:szCs w:val="24"/>
          <w:u w:val="none"/>
          <w:vertAlign w:val="baseline"/>
          <w:lang w:val="en-US"/>
        </w:rPr>
        <w:t xml:space="preserve">All of these organizations may find the analysis and models useful in predicting future deaths and preventing them. The non-profit activist groups could use the report as a jumping off point for further investigation to expose biases within the police departments or to report on overall trends in policing. </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i w:val="0"/>
          <w:color w:val="000000"/>
          <w:sz w:val="24"/>
          <w:szCs w:val="24"/>
          <w:u w:val="none"/>
          <w:vertAlign w:val="baseline"/>
          <w:lang w:val="en-US"/>
        </w:rPr>
      </w:pPr>
      <w:r>
        <w:rPr>
          <w:rFonts w:hint="default" w:ascii="Cambria" w:hAnsi="Cambria" w:cs="Cambria"/>
          <w:i w:val="0"/>
          <w:color w:val="000000"/>
          <w:sz w:val="24"/>
          <w:szCs w:val="24"/>
          <w:u w:val="none"/>
          <w:vertAlign w:val="baseline"/>
          <w:lang w:val="en-US"/>
        </w:rPr>
        <w:t>The individual police departments or even the overarching Texas government could you the informatiuon to improve officer training in order to reduce deaths and improve outcomes.</w:t>
      </w:r>
    </w:p>
    <w:p>
      <w:pPr>
        <w:keepNext w:val="0"/>
        <w:keepLines w:val="0"/>
        <w:widowControl/>
        <w:numPr>
          <w:numId w:val="0"/>
        </w:numPr>
        <w:suppressLineNumbers w:val="0"/>
        <w:spacing w:before="0" w:beforeAutospacing="0" w:after="0" w:afterAutospacing="0" w:line="194" w:lineRule="atLeast"/>
        <w:ind w:right="0" w:rightChars="0"/>
        <w:rPr>
          <w:rFonts w:hint="default" w:ascii="Cambria" w:hAnsi="Cambria" w:eastAsia="Roboto" w:cs="Cambria"/>
          <w:i w:val="0"/>
          <w:caps w:val="0"/>
          <w:color w:val="333333"/>
          <w:spacing w:val="0"/>
          <w:sz w:val="24"/>
          <w:szCs w:val="24"/>
          <w:shd w:val="clear" w:fill="FFFFFF"/>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cs="Cambria"/>
          <w:sz w:val="24"/>
          <w:szCs w:val="24"/>
        </w:rPr>
      </w:pPr>
      <w:r>
        <w:rPr>
          <w:rFonts w:hint="default" w:ascii="Cambria" w:hAnsi="Cambria" w:eastAsia="Roboto" w:cs="Cambria"/>
          <w:i w:val="0"/>
          <w:caps w:val="0"/>
          <w:color w:val="333333"/>
          <w:spacing w:val="0"/>
          <w:sz w:val="24"/>
          <w:szCs w:val="24"/>
          <w:shd w:val="clear" w:fill="FFFFFF"/>
        </w:rPr>
        <w:t>Describe your data set, and how you cleaned/wrangled it</w:t>
      </w:r>
    </w:p>
    <w:p>
      <w:pPr>
        <w:keepNext w:val="0"/>
        <w:keepLines w:val="0"/>
        <w:widowControl/>
        <w:numPr>
          <w:ilvl w:val="0"/>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cs="Cambria"/>
          <w:sz w:val="24"/>
          <w:szCs w:val="24"/>
          <w:lang w:val="en-US"/>
        </w:rPr>
        <w:t>Two data sets were used in this project. The first is the Custodial Deaths reported to the Attorney General of Texas. Police departments are required by law to report deaths in custody. The data was obtained by the Texas Justice Initiative and published on their website (</w:t>
      </w:r>
      <w:r>
        <w:rPr>
          <w:rFonts w:hint="default" w:ascii="Cambria" w:hAnsi="Cambria" w:eastAsia="Roboto" w:cs="Cambria"/>
          <w:i w:val="0"/>
          <w:caps w:val="0"/>
          <w:color w:val="333333"/>
          <w:spacing w:val="0"/>
          <w:sz w:val="24"/>
          <w:szCs w:val="24"/>
          <w:shd w:val="clear" w:fill="FFFFFF"/>
          <w:lang w:val="en-US"/>
        </w:rPr>
        <w:fldChar w:fldCharType="begin"/>
      </w:r>
      <w:r>
        <w:rPr>
          <w:rFonts w:hint="default" w:ascii="Cambria" w:hAnsi="Cambria" w:eastAsia="Roboto" w:cs="Cambria"/>
          <w:i w:val="0"/>
          <w:caps w:val="0"/>
          <w:color w:val="333333"/>
          <w:spacing w:val="0"/>
          <w:sz w:val="24"/>
          <w:szCs w:val="24"/>
          <w:shd w:val="clear" w:fill="FFFFFF"/>
          <w:lang w:val="en-US"/>
        </w:rPr>
        <w:instrText xml:space="preserve"> HYPERLINK "http://texasjusticeinitiative.org/" </w:instrText>
      </w:r>
      <w:r>
        <w:rPr>
          <w:rFonts w:hint="default" w:ascii="Cambria" w:hAnsi="Cambria" w:eastAsia="Roboto" w:cs="Cambria"/>
          <w:i w:val="0"/>
          <w:caps w:val="0"/>
          <w:color w:val="333333"/>
          <w:spacing w:val="0"/>
          <w:sz w:val="24"/>
          <w:szCs w:val="24"/>
          <w:shd w:val="clear" w:fill="FFFFFF"/>
          <w:lang w:val="en-US"/>
        </w:rPr>
        <w:fldChar w:fldCharType="separate"/>
      </w:r>
      <w:r>
        <w:rPr>
          <w:rStyle w:val="6"/>
          <w:rFonts w:hint="default" w:ascii="Cambria" w:hAnsi="Cambria" w:eastAsia="Roboto" w:cs="Cambria"/>
          <w:i w:val="0"/>
          <w:caps w:val="0"/>
          <w:color w:val="333333"/>
          <w:spacing w:val="0"/>
          <w:sz w:val="24"/>
          <w:szCs w:val="24"/>
          <w:shd w:val="clear" w:fill="FFFFFF"/>
          <w:lang w:val="en-US"/>
        </w:rPr>
        <w:t>http://texasjusticeinitiative.org/</w:t>
      </w:r>
      <w:r>
        <w:rPr>
          <w:rFonts w:hint="default" w:ascii="Cambria" w:hAnsi="Cambria" w:eastAsia="Roboto" w:cs="Cambria"/>
          <w:i w:val="0"/>
          <w:caps w:val="0"/>
          <w:color w:val="333333"/>
          <w:spacing w:val="0"/>
          <w:sz w:val="24"/>
          <w:szCs w:val="24"/>
          <w:shd w:val="clear" w:fill="FFFFFF"/>
          <w:lang w:val="en-US"/>
        </w:rPr>
        <w:fldChar w:fldCharType="end"/>
      </w:r>
      <w:r>
        <w:rPr>
          <w:rFonts w:hint="default" w:ascii="Cambria" w:hAnsi="Cambria" w:eastAsia="Roboto" w:cs="Cambria"/>
          <w:i w:val="0"/>
          <w:caps w:val="0"/>
          <w:color w:val="333333"/>
          <w:spacing w:val="0"/>
          <w:sz w:val="24"/>
          <w:szCs w:val="24"/>
          <w:shd w:val="clear" w:fill="FFFFFF"/>
          <w:lang w:val="en-US"/>
        </w:rPr>
        <w:t xml:space="preserve"> ), downloadable as a CSV file. The second dataset was downloaded as a CSV file from VICE news, who collected the information by contacting the 50 largest police departments in the country. (</w:t>
      </w:r>
      <w:r>
        <w:rPr>
          <w:rFonts w:hint="default" w:ascii="Cambria" w:hAnsi="Cambria" w:eastAsia="Roboto" w:cs="Cambria"/>
          <w:i w:val="0"/>
          <w:caps w:val="0"/>
          <w:color w:val="333333"/>
          <w:spacing w:val="0"/>
          <w:sz w:val="24"/>
          <w:szCs w:val="24"/>
          <w:shd w:val="clear" w:fill="FFFFFF"/>
          <w:lang w:val="en-US"/>
        </w:rPr>
        <w:fldChar w:fldCharType="begin"/>
      </w:r>
      <w:r>
        <w:rPr>
          <w:rFonts w:hint="default" w:ascii="Cambria" w:hAnsi="Cambria" w:eastAsia="Roboto" w:cs="Cambria"/>
          <w:i w:val="0"/>
          <w:caps w:val="0"/>
          <w:color w:val="333333"/>
          <w:spacing w:val="0"/>
          <w:sz w:val="24"/>
          <w:szCs w:val="24"/>
          <w:shd w:val="clear" w:fill="FFFFFF"/>
          <w:lang w:val="en-US"/>
        </w:rPr>
        <w:instrText xml:space="preserve"> HYPERLINK "https://news.vice.com/en_us/article/a3jjpa/nonfatal-police-shootings-data" </w:instrText>
      </w:r>
      <w:r>
        <w:rPr>
          <w:rFonts w:hint="default" w:ascii="Cambria" w:hAnsi="Cambria" w:eastAsia="Roboto" w:cs="Cambria"/>
          <w:i w:val="0"/>
          <w:caps w:val="0"/>
          <w:color w:val="333333"/>
          <w:spacing w:val="0"/>
          <w:sz w:val="24"/>
          <w:szCs w:val="24"/>
          <w:shd w:val="clear" w:fill="FFFFFF"/>
          <w:lang w:val="en-US"/>
        </w:rPr>
        <w:fldChar w:fldCharType="separate"/>
      </w:r>
      <w:r>
        <w:rPr>
          <w:rStyle w:val="6"/>
          <w:rFonts w:hint="default" w:ascii="Cambria" w:hAnsi="Cambria" w:eastAsia="Roboto" w:cs="Cambria"/>
          <w:i w:val="0"/>
          <w:caps w:val="0"/>
          <w:color w:val="333333"/>
          <w:spacing w:val="0"/>
          <w:sz w:val="24"/>
          <w:szCs w:val="24"/>
          <w:shd w:val="clear" w:fill="FFFFFF"/>
          <w:lang w:val="en-US"/>
        </w:rPr>
        <w:t>https://news.vice.com/en_us/article/a3jjpa/nonfatal-police-shootings-data</w:t>
      </w:r>
      <w:r>
        <w:rPr>
          <w:rFonts w:hint="default" w:ascii="Cambria" w:hAnsi="Cambria" w:eastAsia="Roboto" w:cs="Cambria"/>
          <w:i w:val="0"/>
          <w:caps w:val="0"/>
          <w:color w:val="333333"/>
          <w:spacing w:val="0"/>
          <w:sz w:val="24"/>
          <w:szCs w:val="24"/>
          <w:shd w:val="clear" w:fill="FFFFFF"/>
          <w:lang w:val="en-US"/>
        </w:rPr>
        <w:fldChar w:fldCharType="end"/>
      </w:r>
      <w:r>
        <w:rPr>
          <w:rFonts w:hint="default" w:ascii="Cambria" w:hAnsi="Cambria" w:eastAsia="Roboto" w:cs="Cambria"/>
          <w:i w:val="0"/>
          <w:caps w:val="0"/>
          <w:color w:val="333333"/>
          <w:spacing w:val="0"/>
          <w:sz w:val="24"/>
          <w:szCs w:val="24"/>
          <w:shd w:val="clear" w:fill="FFFFFF"/>
          <w:lang w:val="en-US"/>
        </w:rPr>
        <w:t xml:space="preserve"> )</w:t>
      </w:r>
    </w:p>
    <w:p>
      <w:pPr>
        <w:keepNext w:val="0"/>
        <w:keepLines w:val="0"/>
        <w:widowControl/>
        <w:numPr>
          <w:numId w:val="0"/>
        </w:numPr>
        <w:suppressLineNumbers w:val="0"/>
        <w:spacing w:before="0" w:beforeAutospacing="0" w:after="0" w:afterAutospacing="0" w:line="194" w:lineRule="atLeast"/>
        <w:ind w:right="0" w:rightChars="0"/>
        <w:rPr>
          <w:rFonts w:hint="default" w:ascii="Cambria" w:hAnsi="Cambria" w:cs="Cambria"/>
          <w:sz w:val="24"/>
          <w:szCs w:val="24"/>
          <w:lang w:val="en-US"/>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cs="Cambria"/>
          <w:sz w:val="24"/>
          <w:szCs w:val="24"/>
        </w:rPr>
      </w:pPr>
      <w:r>
        <w:rPr>
          <w:rFonts w:hint="default" w:ascii="Cambria" w:hAnsi="Cambria" w:eastAsia="Roboto" w:cs="Cambria"/>
          <w:i w:val="0"/>
          <w:caps w:val="0"/>
          <w:color w:val="333333"/>
          <w:spacing w:val="0"/>
          <w:sz w:val="24"/>
          <w:szCs w:val="24"/>
          <w:shd w:val="clear" w:fill="FFFFFF"/>
        </w:rPr>
        <w:t>List other potential data sets you could use</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cs="Cambria"/>
          <w:sz w:val="24"/>
          <w:szCs w:val="24"/>
          <w:lang w:val="en-US"/>
        </w:rPr>
      </w:pPr>
      <w:r>
        <w:rPr>
          <w:rFonts w:hint="default" w:ascii="Cambria" w:hAnsi="Cambria" w:cs="Cambria"/>
          <w:sz w:val="24"/>
          <w:szCs w:val="24"/>
          <w:lang w:val="en-US"/>
        </w:rPr>
        <w:t>The FBI has the Uniform Crime Report, which I could use to obtain statistics on the greater population in custody in Texas, since general population demographics are not a particularly comparable set for many reasons. Data on all people in custody could possibly be obtained from the individual departments in question, but this would likely be an arduous, time-consuming process.</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cs="Cambria"/>
          <w:sz w:val="24"/>
          <w:szCs w:val="24"/>
          <w:lang w:val="en-US"/>
        </w:rPr>
      </w:pPr>
      <w:r>
        <w:rPr>
          <w:rFonts w:hint="default" w:ascii="Cambria" w:hAnsi="Cambria" w:cs="Cambria"/>
          <w:sz w:val="24"/>
          <w:szCs w:val="24"/>
          <w:lang w:val="en-US"/>
        </w:rPr>
        <w:t xml:space="preserve"> </w:t>
      </w: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cs="Cambria"/>
          <w:sz w:val="24"/>
          <w:szCs w:val="24"/>
        </w:rPr>
      </w:pPr>
      <w:r>
        <w:rPr>
          <w:rFonts w:hint="default" w:ascii="Cambria" w:hAnsi="Cambria" w:cs="Cambria"/>
          <w:sz w:val="24"/>
          <w:szCs w:val="24"/>
          <w:lang w:val="en-US"/>
        </w:rPr>
        <w:t>Data Wrangling</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sz w:val="24"/>
          <w:szCs w:val="24"/>
        </w:rPr>
      </w:pPr>
      <w:r>
        <w:rPr>
          <w:rFonts w:hint="default" w:ascii="Cambria" w:hAnsi="Cambria" w:cs="Cambria"/>
          <w:i w:val="0"/>
          <w:color w:val="000000"/>
          <w:sz w:val="24"/>
          <w:szCs w:val="24"/>
          <w:u w:val="none"/>
          <w:vertAlign w:val="baseline"/>
          <w:lang w:val="en-US"/>
        </w:rPr>
        <w:t>A</w:t>
      </w:r>
      <w:r>
        <w:rPr>
          <w:rFonts w:hint="default" w:ascii="Cambria" w:hAnsi="Cambria" w:cs="Cambria"/>
          <w:i w:val="0"/>
          <w:color w:val="000000"/>
          <w:sz w:val="24"/>
          <w:szCs w:val="24"/>
          <w:u w:val="none"/>
          <w:vertAlign w:val="baseline"/>
        </w:rPr>
        <w:t xml:space="preserve"> “state” </w:t>
      </w:r>
      <w:r>
        <w:rPr>
          <w:rFonts w:hint="default" w:ascii="Cambria" w:hAnsi="Cambria" w:cs="Cambria"/>
          <w:i w:val="0"/>
          <w:color w:val="000000"/>
          <w:sz w:val="24"/>
          <w:szCs w:val="24"/>
          <w:u w:val="none"/>
          <w:vertAlign w:val="baseline"/>
          <w:lang w:val="en-US"/>
        </w:rPr>
        <w:t xml:space="preserve">column was manually created </w:t>
      </w:r>
      <w:r>
        <w:rPr>
          <w:rFonts w:hint="default" w:ascii="Cambria" w:hAnsi="Cambria" w:cs="Cambria"/>
          <w:i w:val="0"/>
          <w:color w:val="000000"/>
          <w:sz w:val="24"/>
          <w:szCs w:val="24"/>
          <w:u w:val="none"/>
          <w:vertAlign w:val="baseline"/>
        </w:rPr>
        <w:t xml:space="preserve">in the Officer </w:t>
      </w:r>
      <w:r>
        <w:rPr>
          <w:rFonts w:hint="default" w:ascii="Cambria" w:hAnsi="Cambria" w:cs="Cambria"/>
          <w:i w:val="0"/>
          <w:color w:val="000000"/>
          <w:sz w:val="24"/>
          <w:szCs w:val="24"/>
          <w:u w:val="none"/>
          <w:vertAlign w:val="baseline"/>
          <w:lang w:val="en-US"/>
        </w:rPr>
        <w:t>Involved S</w:t>
      </w:r>
      <w:r>
        <w:rPr>
          <w:rFonts w:hint="default" w:ascii="Cambria" w:hAnsi="Cambria" w:cs="Cambria"/>
          <w:i w:val="0"/>
          <w:color w:val="000000"/>
          <w:sz w:val="24"/>
          <w:szCs w:val="24"/>
          <w:u w:val="none"/>
          <w:vertAlign w:val="baseline"/>
        </w:rPr>
        <w:t xml:space="preserve">hootings </w:t>
      </w:r>
      <w:r>
        <w:rPr>
          <w:rFonts w:hint="default" w:ascii="Cambria" w:hAnsi="Cambria" w:cs="Cambria"/>
          <w:i w:val="0"/>
          <w:color w:val="000000"/>
          <w:sz w:val="24"/>
          <w:szCs w:val="24"/>
          <w:u w:val="none"/>
          <w:vertAlign w:val="baseline"/>
          <w:lang w:val="en-US"/>
        </w:rPr>
        <w:t>CVS, aka “shoot”</w:t>
      </w:r>
      <w:r>
        <w:rPr>
          <w:rFonts w:hint="default" w:ascii="Cambria" w:hAnsi="Cambria" w:cs="Cambria"/>
          <w:i w:val="0"/>
          <w:color w:val="000000"/>
          <w:sz w:val="24"/>
          <w:szCs w:val="24"/>
          <w:u w:val="none"/>
          <w:vertAlign w:val="baseline"/>
        </w:rPr>
        <w:t xml:space="preserve">, </w:t>
      </w:r>
      <w:r>
        <w:rPr>
          <w:rFonts w:hint="default" w:ascii="Cambria" w:hAnsi="Cambria" w:cs="Cambria"/>
          <w:i w:val="0"/>
          <w:color w:val="000000"/>
          <w:sz w:val="24"/>
          <w:szCs w:val="24"/>
          <w:u w:val="none"/>
          <w:vertAlign w:val="baseline"/>
          <w:lang w:val="en-US"/>
        </w:rPr>
        <w:t xml:space="preserve">by </w:t>
      </w:r>
      <w:r>
        <w:rPr>
          <w:rFonts w:hint="default" w:ascii="Cambria" w:hAnsi="Cambria" w:cs="Cambria"/>
          <w:i w:val="0"/>
          <w:color w:val="000000"/>
          <w:sz w:val="24"/>
          <w:szCs w:val="24"/>
          <w:u w:val="none"/>
          <w:vertAlign w:val="baseline"/>
        </w:rPr>
        <w:t>entering the state abbreviation for each unique city, then us</w:t>
      </w:r>
      <w:r>
        <w:rPr>
          <w:rFonts w:hint="default" w:ascii="Cambria" w:hAnsi="Cambria" w:cs="Cambria"/>
          <w:i w:val="0"/>
          <w:color w:val="000000"/>
          <w:sz w:val="24"/>
          <w:szCs w:val="24"/>
          <w:u w:val="none"/>
          <w:vertAlign w:val="baseline"/>
          <w:lang w:val="en-US"/>
        </w:rPr>
        <w:t>ing</w:t>
      </w:r>
      <w:r>
        <w:rPr>
          <w:rFonts w:hint="default" w:ascii="Cambria" w:hAnsi="Cambria" w:cs="Cambria"/>
          <w:i w:val="0"/>
          <w:color w:val="000000"/>
          <w:sz w:val="24"/>
          <w:szCs w:val="24"/>
          <w:u w:val="none"/>
          <w:vertAlign w:val="baseline"/>
        </w:rPr>
        <w:t xml:space="preserve"> pandas’ forward fill method to create a “state” label for each instance. </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sz w:val="24"/>
          <w:szCs w:val="24"/>
        </w:rPr>
      </w:pPr>
      <w:r>
        <w:rPr>
          <w:rFonts w:hint="default" w:ascii="Cambria" w:hAnsi="Cambria" w:cs="Cambria"/>
          <w:i w:val="0"/>
          <w:color w:val="000000"/>
          <w:sz w:val="24"/>
          <w:szCs w:val="24"/>
          <w:u w:val="none"/>
          <w:vertAlign w:val="baseline"/>
        </w:rPr>
        <w:t>The “shoot” dataframe was then restricted to only rows with “TX” in the “state” column.</w:t>
      </w:r>
    </w:p>
    <w:p>
      <w:pPr>
        <w:pStyle w:val="4"/>
        <w:keepNext w:val="0"/>
        <w:keepLines w:val="0"/>
        <w:widowControl/>
        <w:suppressLineNumbers w:val="0"/>
        <w:bidi w:val="0"/>
        <w:spacing w:before="0" w:beforeAutospacing="0" w:after="0" w:afterAutospacing="0" w:line="8" w:lineRule="atLeast"/>
        <w:ind w:firstLine="420" w:firstLineChars="0"/>
        <w:rPr>
          <w:rFonts w:hint="default" w:ascii="Cambria" w:hAnsi="Cambria" w:cs="Cambria"/>
          <w:i w:val="0"/>
          <w:color w:val="000000"/>
          <w:sz w:val="24"/>
          <w:szCs w:val="24"/>
          <w:u w:val="none"/>
          <w:vertAlign w:val="baseline"/>
        </w:rPr>
      </w:pPr>
      <w:r>
        <w:rPr>
          <w:rFonts w:hint="default" w:ascii="Cambria" w:hAnsi="Cambria" w:cs="Cambria"/>
          <w:i w:val="0"/>
          <w:color w:val="000000"/>
          <w:sz w:val="24"/>
          <w:szCs w:val="24"/>
          <w:u w:val="none"/>
          <w:vertAlign w:val="baseline"/>
        </w:rPr>
        <w:t xml:space="preserve">In the </w:t>
      </w:r>
      <w:r>
        <w:rPr>
          <w:rFonts w:hint="default" w:ascii="Cambria" w:hAnsi="Cambria" w:cs="Cambria"/>
          <w:i w:val="0"/>
          <w:color w:val="000000"/>
          <w:sz w:val="24"/>
          <w:szCs w:val="24"/>
          <w:u w:val="none"/>
          <w:vertAlign w:val="baseline"/>
          <w:lang w:val="en-US"/>
        </w:rPr>
        <w:t xml:space="preserve">Custodial Death dataframe, aka </w:t>
      </w:r>
      <w:r>
        <w:rPr>
          <w:rFonts w:hint="default" w:ascii="Cambria" w:hAnsi="Cambria" w:cs="Cambria"/>
          <w:i w:val="0"/>
          <w:color w:val="000000"/>
          <w:sz w:val="24"/>
          <w:szCs w:val="24"/>
          <w:u w:val="none"/>
          <w:vertAlign w:val="baseline"/>
        </w:rPr>
        <w:t>“cust”</w:t>
      </w:r>
      <w:r>
        <w:rPr>
          <w:rFonts w:hint="default" w:ascii="Cambria" w:hAnsi="Cambria" w:cs="Cambria"/>
          <w:i w:val="0"/>
          <w:color w:val="000000"/>
          <w:sz w:val="24"/>
          <w:szCs w:val="24"/>
          <w:u w:val="none"/>
          <w:vertAlign w:val="baseline"/>
          <w:lang w:val="en-US"/>
        </w:rPr>
        <w:t>,</w:t>
      </w:r>
      <w:r>
        <w:rPr>
          <w:rFonts w:hint="default" w:ascii="Cambria" w:hAnsi="Cambria" w:cs="Cambria"/>
          <w:i w:val="0"/>
          <w:color w:val="000000"/>
          <w:sz w:val="24"/>
          <w:szCs w:val="24"/>
          <w:u w:val="none"/>
          <w:vertAlign w:val="baseline"/>
        </w:rPr>
        <w:t xml:space="preserve"> one report (John Daniel Hanson- Dallas) was deleted because it was not in the correct format. The report was spread out across 180 rows and 3 columns, as opposed to being </w:t>
      </w:r>
      <w:r>
        <w:rPr>
          <w:rFonts w:hint="default" w:ascii="Cambria" w:hAnsi="Cambria" w:cs="Cambria"/>
          <w:i w:val="0"/>
          <w:color w:val="000000"/>
          <w:sz w:val="24"/>
          <w:szCs w:val="24"/>
          <w:u w:val="none"/>
          <w:vertAlign w:val="baseline"/>
          <w:lang w:val="en-US"/>
        </w:rPr>
        <w:t xml:space="preserve">in one row, </w:t>
      </w:r>
      <w:r>
        <w:rPr>
          <w:rFonts w:hint="default" w:ascii="Cambria" w:hAnsi="Cambria" w:cs="Cambria"/>
          <w:i w:val="0"/>
          <w:color w:val="000000"/>
          <w:sz w:val="24"/>
          <w:szCs w:val="24"/>
          <w:u w:val="none"/>
          <w:vertAlign w:val="baseline"/>
        </w:rPr>
        <w:t xml:space="preserve">broken up into uniform columns and the summary </w:t>
      </w:r>
      <w:r>
        <w:rPr>
          <w:rFonts w:hint="default" w:ascii="Cambria" w:hAnsi="Cambria" w:cs="Cambria"/>
          <w:i w:val="0"/>
          <w:color w:val="000000"/>
          <w:sz w:val="24"/>
          <w:szCs w:val="24"/>
          <w:u w:val="none"/>
          <w:vertAlign w:val="baseline"/>
          <w:lang w:val="en-US"/>
        </w:rPr>
        <w:t xml:space="preserve">written </w:t>
      </w:r>
      <w:r>
        <w:rPr>
          <w:rFonts w:hint="default" w:ascii="Cambria" w:hAnsi="Cambria" w:cs="Cambria"/>
          <w:i w:val="0"/>
          <w:color w:val="000000"/>
          <w:sz w:val="24"/>
          <w:szCs w:val="24"/>
          <w:u w:val="none"/>
          <w:vertAlign w:val="baseline"/>
        </w:rPr>
        <w:t>under on</w:t>
      </w:r>
      <w:r>
        <w:rPr>
          <w:rFonts w:hint="default" w:ascii="Cambria" w:hAnsi="Cambria" w:cs="Cambria"/>
          <w:i w:val="0"/>
          <w:color w:val="000000"/>
          <w:sz w:val="24"/>
          <w:szCs w:val="24"/>
          <w:u w:val="none"/>
          <w:vertAlign w:val="baseline"/>
          <w:lang w:val="en-US"/>
        </w:rPr>
        <w:t>e</w:t>
      </w:r>
      <w:r>
        <w:rPr>
          <w:rFonts w:hint="default" w:ascii="Cambria" w:hAnsi="Cambria" w:cs="Cambria"/>
          <w:i w:val="0"/>
          <w:color w:val="000000"/>
          <w:sz w:val="24"/>
          <w:szCs w:val="24"/>
          <w:u w:val="none"/>
          <w:vertAlign w:val="baseline"/>
        </w:rPr>
        <w:t xml:space="preserve"> column. </w:t>
      </w:r>
    </w:p>
    <w:p>
      <w:pPr>
        <w:pStyle w:val="4"/>
        <w:keepNext w:val="0"/>
        <w:keepLines w:val="0"/>
        <w:widowControl/>
        <w:suppressLineNumbers w:val="0"/>
        <w:bidi w:val="0"/>
        <w:spacing w:before="0" w:beforeAutospacing="0" w:after="0" w:afterAutospacing="0" w:line="8" w:lineRule="atLeast"/>
        <w:ind w:left="420" w:leftChars="0" w:firstLine="420" w:firstLineChars="0"/>
        <w:rPr>
          <w:rFonts w:hint="default" w:ascii="Cambria" w:hAnsi="Cambria" w:cs="Cambria"/>
          <w:sz w:val="24"/>
          <w:szCs w:val="24"/>
        </w:rPr>
      </w:pPr>
      <w:r>
        <w:rPr>
          <w:rFonts w:hint="default" w:ascii="Cambria" w:hAnsi="Cambria" w:cs="Cambria"/>
          <w:i w:val="0"/>
          <w:color w:val="000000"/>
          <w:sz w:val="24"/>
          <w:szCs w:val="24"/>
          <w:u w:val="none"/>
          <w:vertAlign w:val="baseline"/>
          <w:lang w:val="en-US"/>
        </w:rPr>
        <w:t xml:space="preserve">A “year” and “month” column were created in both the “cust” and “shoot” dataframes with info extracted from their “date” columns. </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cs="Cambria"/>
          <w:sz w:val="24"/>
          <w:szCs w:val="24"/>
          <w:lang w:val="en-US"/>
        </w:rPr>
      </w:pP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cs="Cambria"/>
          <w:sz w:val="24"/>
          <w:szCs w:val="24"/>
          <w:lang w:val="en-US"/>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cs="Cambria"/>
          <w:sz w:val="24"/>
          <w:szCs w:val="24"/>
          <w:lang w:val="en-US"/>
        </w:rPr>
      </w:pPr>
      <w:r>
        <w:rPr>
          <w:rFonts w:hint="default" w:ascii="Cambria" w:hAnsi="Cambria" w:cs="Cambria"/>
          <w:sz w:val="24"/>
          <w:szCs w:val="24"/>
          <w:lang w:val="en-US"/>
        </w:rPr>
        <w:t>Findings</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cs="Cambria"/>
          <w:sz w:val="24"/>
          <w:szCs w:val="24"/>
          <w:lang w:val="en-US"/>
        </w:rPr>
      </w:pPr>
      <w:r>
        <w:rPr>
          <w:rFonts w:hint="default" w:ascii="Cambria" w:hAnsi="Cambria" w:cs="Cambria"/>
          <w:sz w:val="24"/>
          <w:szCs w:val="24"/>
          <w:lang w:val="en-US"/>
        </w:rPr>
        <w:t>All th thinggsf’kn</w:t>
      </w:r>
    </w:p>
    <w:p>
      <w:pPr>
        <w:keepNext w:val="0"/>
        <w:keepLines w:val="0"/>
        <w:widowControl/>
        <w:numPr>
          <w:numId w:val="0"/>
        </w:numPr>
        <w:suppressLineNumbers w:val="0"/>
        <w:spacing w:before="0" w:beforeAutospacing="0" w:after="0" w:afterAutospacing="0" w:line="194" w:lineRule="atLeast"/>
        <w:ind w:right="0" w:rightChars="0"/>
        <w:rPr>
          <w:rFonts w:hint="default" w:ascii="Cambria" w:hAnsi="Cambria" w:cs="Cambria"/>
          <w:sz w:val="24"/>
          <w:szCs w:val="24"/>
          <w:lang w:val="en-US"/>
        </w:rPr>
      </w:pPr>
    </w:p>
    <w:p>
      <w:pPr>
        <w:keepNext w:val="0"/>
        <w:keepLines w:val="0"/>
        <w:widowControl/>
        <w:numPr>
          <w:ilvl w:val="0"/>
          <w:numId w:val="1"/>
        </w:numPr>
        <w:suppressLineNumbers w:val="0"/>
        <w:spacing w:before="0" w:beforeAutospacing="0" w:after="0" w:afterAutospacing="0" w:line="194" w:lineRule="atLeast"/>
        <w:ind w:left="720" w:right="0" w:hanging="360"/>
        <w:rPr>
          <w:rFonts w:hint="default" w:ascii="Cambria" w:hAnsi="Cambria" w:eastAsia="Roboto" w:cs="Cambria"/>
          <w:i w:val="0"/>
          <w:caps w:val="0"/>
          <w:color w:val="333333"/>
          <w:spacing w:val="0"/>
          <w:sz w:val="24"/>
          <w:szCs w:val="24"/>
          <w:shd w:val="clear" w:fill="FFFFFF"/>
          <w:lang w:val="en-US"/>
        </w:rPr>
      </w:pPr>
      <w:r>
        <w:rPr>
          <w:rFonts w:hint="default" w:ascii="Cambria" w:hAnsi="Cambria" w:cs="Cambria"/>
          <w:sz w:val="24"/>
          <w:szCs w:val="24"/>
          <w:lang w:val="en-US"/>
        </w:rPr>
        <w:t>Wrangling for Modeling</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 xml:space="preserve">New data frames were created from both the “cust” and “shoot” data frames to give numeric values to all </w:t>
      </w:r>
      <w:r>
        <w:rPr>
          <w:rFonts w:hint="default" w:ascii="Cambria" w:hAnsi="Cambria" w:eastAsia="Roboto" w:cs="Cambria"/>
          <w:i w:val="0"/>
          <w:color w:val="333333"/>
          <w:spacing w:val="0"/>
          <w:sz w:val="24"/>
          <w:szCs w:val="24"/>
          <w:shd w:val="clear" w:fill="FFFFFF"/>
          <w:lang w:val="en-US"/>
        </w:rPr>
        <w:t>categorical</w:t>
      </w:r>
      <w:r>
        <w:rPr>
          <w:rFonts w:hint="default" w:ascii="Cambria" w:hAnsi="Cambria" w:eastAsia="Roboto" w:cs="Cambria"/>
          <w:i w:val="0"/>
          <w:caps w:val="0"/>
          <w:color w:val="333333"/>
          <w:spacing w:val="0"/>
          <w:sz w:val="24"/>
          <w:szCs w:val="24"/>
          <w:shd w:val="clear" w:fill="FFFFFF"/>
          <w:lang w:val="en-US"/>
        </w:rPr>
        <w:t xml:space="preserve"> features to prepare for Machine Learning. </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Scikit-Learn’s “LabelEncoder” was used to encode the columns in the new dataframes with numbers representing the various str values in the original categorical columns. Columns that were already numeric were simply copied to the new dataframes.</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 xml:space="preserve">During this process, a few inappropriate values were found in the number columns “NumberOfOfficers” and “SubjectAge” in the “shoot df. One of the values for Number of Officers was listed as “2 or More”, which was repaced with simply “2”. For the Subject Age, a couple entries were “Juvenile”, which were replaced with “15” as a median age guess for a sunject under 18 years old. Many entries listed age as “U” which were convert to NaN values instead. After converting all the dtypes in the “newshoot” dataframe to be numeric (all  columns in the “newcust” dataframe were already numeric), all the NaN values in the age column were filled with the men age of the data in the column. NaN values in the Number of Officers column were filled with “1”, which was the integer value of the mean of the data in that column. </w:t>
      </w: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p>
    <w:p>
      <w:pPr>
        <w:keepNext w:val="0"/>
        <w:keepLines w:val="0"/>
        <w:widowControl/>
        <w:numPr>
          <w:numId w:val="0"/>
        </w:numPr>
        <w:suppressLineNumbers w:val="0"/>
        <w:spacing w:before="0" w:beforeAutospacing="0" w:after="0" w:afterAutospacing="0" w:line="194" w:lineRule="atLeast"/>
        <w:ind w:right="0" w:rightChars="0" w:firstLine="420" w:firstLineChars="0"/>
        <w:rPr>
          <w:rFonts w:hint="default" w:ascii="Cambria" w:hAnsi="Cambria" w:eastAsia="Roboto" w:cs="Cambria"/>
          <w:i w:val="0"/>
          <w:caps w:val="0"/>
          <w:color w:val="333333"/>
          <w:spacing w:val="0"/>
          <w:sz w:val="24"/>
          <w:szCs w:val="24"/>
          <w:shd w:val="clear" w:fill="FFFFFF"/>
          <w:lang w:val="en-US"/>
        </w:rPr>
      </w:pPr>
      <w:r>
        <w:rPr>
          <w:rFonts w:hint="default" w:ascii="Cambria" w:hAnsi="Cambria" w:eastAsia="Roboto" w:cs="Cambria"/>
          <w:i w:val="0"/>
          <w:caps w:val="0"/>
          <w:color w:val="333333"/>
          <w:spacing w:val="0"/>
          <w:sz w:val="24"/>
          <w:szCs w:val="24"/>
          <w:shd w:val="clear" w:fill="FFFFFF"/>
          <w:lang w:val="en-US"/>
        </w:rPr>
        <w:t xml:space="preserve">Heatmaps--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E0A8"/>
    <w:multiLevelType w:val="multilevel"/>
    <w:tmpl w:val="5A5FE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079FD"/>
    <w:rsid w:val="211079FD"/>
    <w:rsid w:val="29461F7C"/>
    <w:rsid w:val="728D273C"/>
    <w:rsid w:val="7BAE6A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2018-01-17T23:45:00Z</dcterms:created>
  <dc:creator>Lara</dc:creator>
  <cp:lastModifiedBy>Lara</cp:lastModifiedBy>
  <dcterms:modified xsi:type="dcterms:W3CDTF">2018-01-19T21:45:05Z</dcterms:modified>
  <dc:title>Milestone: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