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A6BC" w14:textId="77777777" w:rsidR="006534DE" w:rsidRDefault="006534DE" w:rsidP="006534DE">
      <w:pPr>
        <w:pStyle w:val="Title"/>
        <w:rPr>
          <w:lang w:val="en-US"/>
        </w:rPr>
      </w:pPr>
      <w:r w:rsidRPr="006534DE">
        <w:rPr>
          <w:lang w:val="en-US"/>
        </w:rPr>
        <w:t>Scientific Exchange on Modeling and Simulation for Radiation Sterilization</w:t>
      </w:r>
    </w:p>
    <w:p w14:paraId="2D4361C4" w14:textId="53814C50" w:rsidR="006534DE" w:rsidRDefault="006534DE" w:rsidP="006534DE">
      <w:pPr>
        <w:rPr>
          <w:b/>
          <w:bCs/>
          <w:lang w:val="en-US"/>
        </w:rPr>
      </w:pPr>
      <w:r w:rsidRPr="006534DE">
        <w:rPr>
          <w:b/>
          <w:bCs/>
          <w:lang w:val="en-US"/>
        </w:rPr>
        <w:t>September 16–17, 2025 | NIST Gaithersburg Campus, Gaithersburg, Maryland</w:t>
      </w:r>
    </w:p>
    <w:p w14:paraId="14A01462" w14:textId="21993763" w:rsidR="00912475" w:rsidRDefault="00912475" w:rsidP="006534DE">
      <w:pPr>
        <w:rPr>
          <w:sz w:val="20"/>
          <w:szCs w:val="20"/>
          <w:lang w:val="en-US"/>
        </w:rPr>
      </w:pPr>
      <w:r w:rsidRPr="00912475">
        <w:rPr>
          <w:sz w:val="20"/>
          <w:szCs w:val="20"/>
          <w:lang w:val="en-US"/>
        </w:rPr>
        <w:t>D. Prieels, 24/09/25</w:t>
      </w:r>
    </w:p>
    <w:p w14:paraId="51658B52" w14:textId="77777777" w:rsidR="00912475" w:rsidRPr="00912475" w:rsidRDefault="00912475" w:rsidP="006534DE">
      <w:pPr>
        <w:rPr>
          <w:sz w:val="20"/>
          <w:szCs w:val="20"/>
          <w:lang w:val="en-US"/>
        </w:rPr>
      </w:pPr>
    </w:p>
    <w:p w14:paraId="1A74C5E7" w14:textId="30826559" w:rsidR="006534DE" w:rsidRPr="006534DE" w:rsidRDefault="006534DE" w:rsidP="006534DE">
      <w:pPr>
        <w:rPr>
          <w:lang w:val="en-US"/>
        </w:rPr>
      </w:pPr>
      <w:r w:rsidRPr="006534DE">
        <w:rPr>
          <w:lang w:val="en-US"/>
        </w:rPr>
        <w:t xml:space="preserve">This event </w:t>
      </w:r>
      <w:r>
        <w:rPr>
          <w:lang w:val="en-US"/>
        </w:rPr>
        <w:t>wa</w:t>
      </w:r>
      <w:r w:rsidRPr="006534DE">
        <w:rPr>
          <w:lang w:val="en-US"/>
        </w:rPr>
        <w:t xml:space="preserve">s co-hosted by </w:t>
      </w:r>
      <w:r w:rsidRPr="006534DE">
        <w:rPr>
          <w:b/>
          <w:bCs/>
          <w:lang w:val="en-US"/>
        </w:rPr>
        <w:t>NIST</w:t>
      </w:r>
      <w:r w:rsidRPr="006534DE">
        <w:rPr>
          <w:lang w:val="en-US"/>
        </w:rPr>
        <w:t xml:space="preserve"> and the </w:t>
      </w:r>
      <w:r w:rsidRPr="006534DE">
        <w:rPr>
          <w:b/>
          <w:bCs/>
          <w:lang w:val="en-US"/>
        </w:rPr>
        <w:t>Council on Ionizing Radiation Measurements and Standards (CIRMS)</w:t>
      </w:r>
      <w:r w:rsidRPr="006534DE">
        <w:rPr>
          <w:lang w:val="en-US"/>
        </w:rPr>
        <w:t>.</w:t>
      </w:r>
    </w:p>
    <w:p w14:paraId="70BF723D" w14:textId="77777777" w:rsidR="006534DE" w:rsidRPr="00912475" w:rsidRDefault="006534DE" w:rsidP="006534DE">
      <w:r w:rsidRPr="006534DE">
        <w:t xml:space="preserve">Event </w:t>
      </w:r>
      <w:proofErr w:type="gramStart"/>
      <w:r w:rsidRPr="006534DE">
        <w:t>Page:</w:t>
      </w:r>
      <w:proofErr w:type="gramEnd"/>
      <w:r w:rsidRPr="006534DE">
        <w:t xml:space="preserve"> </w:t>
      </w:r>
      <w:hyperlink r:id="rId8" w:tooltip="https://www.nist.gov/news-events/events/2025/09/scientific-exchange-modeling-and-simulation-radiation-sterilization" w:history="1">
        <w:r w:rsidRPr="006534DE">
          <w:rPr>
            <w:rStyle w:val="Hyperlink"/>
          </w:rPr>
          <w:t>https://www.nist.gov/news-events/events/2025/09/scientific-exchange-modeling-and-simulation-radiation-sterilization</w:t>
        </w:r>
      </w:hyperlink>
    </w:p>
    <w:p w14:paraId="4FF675D7" w14:textId="77777777" w:rsidR="00CF42F0" w:rsidRPr="00CF42F0" w:rsidRDefault="00CF42F0" w:rsidP="00CF42F0">
      <w:pPr>
        <w:autoSpaceDE w:val="0"/>
        <w:autoSpaceDN w:val="0"/>
        <w:adjustRightInd w:val="0"/>
        <w:spacing w:after="0" w:line="240" w:lineRule="auto"/>
        <w:rPr>
          <w:rFonts w:ascii="Aptos-Bold" w:hAnsi="Aptos-Bold" w:cs="Aptos-Bold"/>
          <w:b/>
          <w:bCs/>
          <w:kern w:val="0"/>
          <w:sz w:val="22"/>
          <w:szCs w:val="22"/>
          <w:lang w:val="en-US"/>
        </w:rPr>
      </w:pPr>
      <w:r w:rsidRPr="00CF42F0">
        <w:rPr>
          <w:rFonts w:ascii="Aptos-Bold" w:hAnsi="Aptos-Bold" w:cs="Aptos-Bold"/>
          <w:b/>
          <w:bCs/>
          <w:kern w:val="0"/>
          <w:sz w:val="22"/>
          <w:szCs w:val="22"/>
          <w:lang w:val="en-US"/>
        </w:rPr>
        <w:t>Technical Committee</w:t>
      </w:r>
    </w:p>
    <w:p w14:paraId="3D139D6F" w14:textId="77777777" w:rsidR="00CF42F0" w:rsidRPr="00CF42F0" w:rsidRDefault="00CF42F0" w:rsidP="0070794C">
      <w:pPr>
        <w:pStyle w:val="ListParagraph"/>
        <w:numPr>
          <w:ilvl w:val="0"/>
          <w:numId w:val="13"/>
        </w:numPr>
        <w:autoSpaceDE w:val="0"/>
        <w:autoSpaceDN w:val="0"/>
        <w:adjustRightInd w:val="0"/>
        <w:spacing w:after="0" w:line="240" w:lineRule="auto"/>
        <w:rPr>
          <w:rFonts w:ascii="Aptos" w:hAnsi="Aptos" w:cs="Aptos"/>
          <w:kern w:val="0"/>
          <w:sz w:val="22"/>
          <w:szCs w:val="22"/>
          <w:lang w:val="en-US"/>
        </w:rPr>
      </w:pPr>
      <w:r w:rsidRPr="00CF42F0">
        <w:rPr>
          <w:rFonts w:ascii="Aptos" w:hAnsi="Aptos" w:cs="Aptos"/>
          <w:kern w:val="0"/>
          <w:sz w:val="22"/>
          <w:szCs w:val="22"/>
          <w:lang w:val="en-US"/>
        </w:rPr>
        <w:t>John Logar – J&amp;J</w:t>
      </w:r>
    </w:p>
    <w:p w14:paraId="348B8D7B" w14:textId="77777777" w:rsidR="00CF42F0" w:rsidRPr="00CF42F0" w:rsidRDefault="00CF42F0" w:rsidP="0070794C">
      <w:pPr>
        <w:pStyle w:val="ListParagraph"/>
        <w:numPr>
          <w:ilvl w:val="0"/>
          <w:numId w:val="13"/>
        </w:numPr>
        <w:autoSpaceDE w:val="0"/>
        <w:autoSpaceDN w:val="0"/>
        <w:adjustRightInd w:val="0"/>
        <w:spacing w:after="0" w:line="240" w:lineRule="auto"/>
        <w:rPr>
          <w:rFonts w:ascii="Aptos" w:hAnsi="Aptos" w:cs="Aptos"/>
          <w:kern w:val="0"/>
          <w:sz w:val="22"/>
          <w:szCs w:val="22"/>
          <w:lang w:val="en-US"/>
        </w:rPr>
      </w:pPr>
      <w:r w:rsidRPr="00CF42F0">
        <w:rPr>
          <w:rFonts w:ascii="Aptos" w:hAnsi="Aptos" w:cs="Aptos"/>
          <w:kern w:val="0"/>
          <w:sz w:val="22"/>
          <w:szCs w:val="22"/>
          <w:lang w:val="en-US"/>
        </w:rPr>
        <w:t>Cody Wilson – IBA</w:t>
      </w:r>
    </w:p>
    <w:p w14:paraId="68BF7F93" w14:textId="77777777" w:rsidR="00CF42F0" w:rsidRPr="00CF42F0" w:rsidRDefault="00CF42F0" w:rsidP="0070794C">
      <w:pPr>
        <w:pStyle w:val="ListParagraph"/>
        <w:numPr>
          <w:ilvl w:val="0"/>
          <w:numId w:val="13"/>
        </w:numPr>
        <w:autoSpaceDE w:val="0"/>
        <w:autoSpaceDN w:val="0"/>
        <w:adjustRightInd w:val="0"/>
        <w:spacing w:after="0" w:line="240" w:lineRule="auto"/>
        <w:rPr>
          <w:rFonts w:ascii="Aptos" w:hAnsi="Aptos" w:cs="Aptos"/>
          <w:kern w:val="0"/>
          <w:sz w:val="22"/>
          <w:szCs w:val="22"/>
          <w:lang w:val="en-US"/>
        </w:rPr>
      </w:pPr>
      <w:r w:rsidRPr="00CF42F0">
        <w:rPr>
          <w:rFonts w:ascii="Aptos" w:hAnsi="Aptos" w:cs="Aptos"/>
          <w:kern w:val="0"/>
          <w:sz w:val="22"/>
          <w:szCs w:val="22"/>
          <w:lang w:val="en-US"/>
        </w:rPr>
        <w:t>Xun Jia – John Hopkins</w:t>
      </w:r>
    </w:p>
    <w:p w14:paraId="158E06B8" w14:textId="77777777" w:rsidR="00CF42F0" w:rsidRPr="00CF42F0" w:rsidRDefault="00CF42F0" w:rsidP="0070794C">
      <w:pPr>
        <w:pStyle w:val="ListParagraph"/>
        <w:numPr>
          <w:ilvl w:val="0"/>
          <w:numId w:val="13"/>
        </w:numPr>
        <w:autoSpaceDE w:val="0"/>
        <w:autoSpaceDN w:val="0"/>
        <w:adjustRightInd w:val="0"/>
        <w:spacing w:after="0" w:line="240" w:lineRule="auto"/>
        <w:rPr>
          <w:rFonts w:ascii="Aptos" w:hAnsi="Aptos" w:cs="Aptos"/>
          <w:kern w:val="0"/>
          <w:sz w:val="22"/>
          <w:szCs w:val="22"/>
          <w:lang w:val="en-US"/>
        </w:rPr>
      </w:pPr>
      <w:r w:rsidRPr="00CF42F0">
        <w:rPr>
          <w:rFonts w:ascii="Aptos" w:hAnsi="Aptos" w:cs="Aptos"/>
          <w:kern w:val="0"/>
          <w:sz w:val="22"/>
          <w:szCs w:val="22"/>
          <w:lang w:val="en-US"/>
        </w:rPr>
        <w:t>Ileana Pazos – NIST</w:t>
      </w:r>
    </w:p>
    <w:p w14:paraId="04A46BEE" w14:textId="77777777" w:rsidR="00CF42F0" w:rsidRPr="00CF42F0" w:rsidRDefault="00CF42F0" w:rsidP="0070794C">
      <w:pPr>
        <w:pStyle w:val="ListParagraph"/>
        <w:numPr>
          <w:ilvl w:val="0"/>
          <w:numId w:val="13"/>
        </w:numPr>
        <w:autoSpaceDE w:val="0"/>
        <w:autoSpaceDN w:val="0"/>
        <w:adjustRightInd w:val="0"/>
        <w:spacing w:after="0" w:line="240" w:lineRule="auto"/>
        <w:rPr>
          <w:rFonts w:ascii="Aptos" w:hAnsi="Aptos" w:cs="Aptos"/>
          <w:kern w:val="0"/>
          <w:sz w:val="22"/>
          <w:szCs w:val="22"/>
          <w:lang w:val="en-US"/>
        </w:rPr>
      </w:pPr>
      <w:r w:rsidRPr="00CF42F0">
        <w:rPr>
          <w:rFonts w:ascii="Aptos" w:hAnsi="Aptos" w:cs="Aptos"/>
          <w:kern w:val="0"/>
          <w:sz w:val="22"/>
          <w:szCs w:val="22"/>
          <w:lang w:val="en-US"/>
        </w:rPr>
        <w:t>Spencer Mickum – STERIS</w:t>
      </w:r>
    </w:p>
    <w:p w14:paraId="32CD4DF2" w14:textId="213FC1B3" w:rsidR="00CF42F0" w:rsidRPr="00CF42F0" w:rsidRDefault="00CF42F0" w:rsidP="0070794C">
      <w:pPr>
        <w:pStyle w:val="ListParagraph"/>
        <w:numPr>
          <w:ilvl w:val="0"/>
          <w:numId w:val="13"/>
        </w:numPr>
        <w:autoSpaceDE w:val="0"/>
        <w:autoSpaceDN w:val="0"/>
        <w:adjustRightInd w:val="0"/>
        <w:spacing w:after="0" w:line="240" w:lineRule="auto"/>
        <w:rPr>
          <w:rFonts w:ascii="Aptos" w:hAnsi="Aptos" w:cs="Aptos"/>
          <w:kern w:val="0"/>
          <w:sz w:val="22"/>
          <w:szCs w:val="22"/>
          <w:lang w:val="en-US"/>
        </w:rPr>
      </w:pPr>
      <w:r w:rsidRPr="00CF42F0">
        <w:rPr>
          <w:rFonts w:ascii="Aptos" w:hAnsi="Aptos" w:cs="Aptos"/>
          <w:kern w:val="0"/>
          <w:sz w:val="22"/>
          <w:szCs w:val="22"/>
          <w:lang w:val="en-US"/>
        </w:rPr>
        <w:t>Frederic Tessier – NRC Canada</w:t>
      </w:r>
      <w:r w:rsidR="00983BBE">
        <w:rPr>
          <w:rFonts w:ascii="Aptos" w:hAnsi="Aptos" w:cs="Aptos"/>
          <w:kern w:val="0"/>
          <w:sz w:val="22"/>
          <w:szCs w:val="22"/>
          <w:lang w:val="en-US"/>
        </w:rPr>
        <w:t xml:space="preserve"> (</w:t>
      </w:r>
      <w:r w:rsidR="001E72EB">
        <w:rPr>
          <w:rFonts w:ascii="Aptos" w:hAnsi="Aptos" w:cs="Aptos"/>
          <w:kern w:val="0"/>
          <w:sz w:val="22"/>
          <w:szCs w:val="22"/>
          <w:lang w:val="en-US"/>
        </w:rPr>
        <w:t>absent!</w:t>
      </w:r>
      <w:r w:rsidR="00983BBE">
        <w:rPr>
          <w:rFonts w:ascii="Aptos" w:hAnsi="Aptos" w:cs="Aptos"/>
          <w:kern w:val="0"/>
          <w:sz w:val="22"/>
          <w:szCs w:val="22"/>
          <w:lang w:val="en-US"/>
        </w:rPr>
        <w:t>)</w:t>
      </w:r>
    </w:p>
    <w:p w14:paraId="09341782" w14:textId="77777777" w:rsidR="00CF42F0" w:rsidRDefault="00CF42F0" w:rsidP="0070794C">
      <w:pPr>
        <w:pStyle w:val="ListParagraph"/>
        <w:numPr>
          <w:ilvl w:val="0"/>
          <w:numId w:val="13"/>
        </w:numPr>
        <w:autoSpaceDE w:val="0"/>
        <w:autoSpaceDN w:val="0"/>
        <w:adjustRightInd w:val="0"/>
        <w:spacing w:after="0" w:line="240" w:lineRule="auto"/>
        <w:rPr>
          <w:rFonts w:ascii="Aptos" w:hAnsi="Aptos" w:cs="Aptos"/>
          <w:kern w:val="0"/>
          <w:lang w:val="en-US"/>
        </w:rPr>
      </w:pPr>
      <w:r w:rsidRPr="00CF42F0">
        <w:rPr>
          <w:rFonts w:ascii="Aptos" w:hAnsi="Aptos" w:cs="Aptos"/>
          <w:kern w:val="0"/>
          <w:sz w:val="22"/>
          <w:szCs w:val="22"/>
          <w:lang w:val="en-US"/>
        </w:rPr>
        <w:t>Shaheen Dewji – Georgia Institute of Technolog</w:t>
      </w:r>
      <w:r w:rsidRPr="00CF42F0">
        <w:rPr>
          <w:rFonts w:ascii="Aptos" w:hAnsi="Aptos" w:cs="Aptos"/>
          <w:kern w:val="0"/>
          <w:lang w:val="en-US"/>
        </w:rPr>
        <w:t>y</w:t>
      </w:r>
    </w:p>
    <w:p w14:paraId="58ECBDB7" w14:textId="77777777" w:rsidR="00CF42F0" w:rsidRPr="00CF42F0" w:rsidRDefault="00CF42F0" w:rsidP="00CF42F0">
      <w:pPr>
        <w:pStyle w:val="ListParagraph"/>
        <w:autoSpaceDE w:val="0"/>
        <w:autoSpaceDN w:val="0"/>
        <w:adjustRightInd w:val="0"/>
        <w:spacing w:after="0" w:line="240" w:lineRule="auto"/>
        <w:ind w:left="432"/>
        <w:rPr>
          <w:rFonts w:ascii="Aptos" w:hAnsi="Aptos" w:cs="Aptos"/>
          <w:kern w:val="0"/>
          <w:lang w:val="en-US"/>
        </w:rPr>
      </w:pPr>
    </w:p>
    <w:p w14:paraId="2E767A7E" w14:textId="77777777" w:rsidR="00CF42F0" w:rsidRPr="00CF42F0" w:rsidRDefault="00CF42F0" w:rsidP="00CF42F0">
      <w:pPr>
        <w:autoSpaceDE w:val="0"/>
        <w:autoSpaceDN w:val="0"/>
        <w:adjustRightInd w:val="0"/>
        <w:spacing w:after="0" w:line="240" w:lineRule="auto"/>
        <w:rPr>
          <w:rFonts w:ascii="Aptos-Bold" w:hAnsi="Aptos-Bold" w:cs="Aptos-Bold"/>
          <w:b/>
          <w:bCs/>
          <w:kern w:val="0"/>
          <w:lang w:val="en-US"/>
        </w:rPr>
      </w:pPr>
      <w:r w:rsidRPr="00CF42F0">
        <w:rPr>
          <w:rFonts w:ascii="Aptos-Bold" w:hAnsi="Aptos-Bold" w:cs="Aptos-Bold"/>
          <w:b/>
          <w:bCs/>
          <w:kern w:val="0"/>
          <w:lang w:val="en-US"/>
        </w:rPr>
        <w:t>Target Stakeholder Groups</w:t>
      </w:r>
    </w:p>
    <w:p w14:paraId="12460A52" w14:textId="77777777" w:rsidR="00CF42F0" w:rsidRPr="00CF42F0" w:rsidRDefault="00CF42F0" w:rsidP="0070794C">
      <w:pPr>
        <w:pStyle w:val="ListParagraph"/>
        <w:numPr>
          <w:ilvl w:val="0"/>
          <w:numId w:val="14"/>
        </w:numPr>
        <w:autoSpaceDE w:val="0"/>
        <w:autoSpaceDN w:val="0"/>
        <w:adjustRightInd w:val="0"/>
        <w:spacing w:after="0" w:line="240" w:lineRule="auto"/>
        <w:rPr>
          <w:rFonts w:ascii="Aptos" w:hAnsi="Aptos" w:cs="Aptos"/>
          <w:kern w:val="0"/>
          <w:sz w:val="22"/>
          <w:szCs w:val="22"/>
          <w:lang w:val="en-US"/>
        </w:rPr>
      </w:pPr>
      <w:r w:rsidRPr="00CF42F0">
        <w:rPr>
          <w:rFonts w:ascii="Aptos" w:hAnsi="Aptos" w:cs="Aptos"/>
          <w:kern w:val="0"/>
          <w:sz w:val="22"/>
          <w:szCs w:val="22"/>
          <w:lang w:val="en-US"/>
        </w:rPr>
        <w:t>Healthcare Companies</w:t>
      </w:r>
    </w:p>
    <w:p w14:paraId="24069766" w14:textId="77777777" w:rsidR="00CF42F0" w:rsidRPr="00CF42F0" w:rsidRDefault="00CF42F0" w:rsidP="0070794C">
      <w:pPr>
        <w:pStyle w:val="ListParagraph"/>
        <w:numPr>
          <w:ilvl w:val="0"/>
          <w:numId w:val="14"/>
        </w:numPr>
        <w:autoSpaceDE w:val="0"/>
        <w:autoSpaceDN w:val="0"/>
        <w:adjustRightInd w:val="0"/>
        <w:spacing w:after="0" w:line="240" w:lineRule="auto"/>
        <w:rPr>
          <w:rFonts w:ascii="Aptos" w:hAnsi="Aptos" w:cs="Aptos"/>
          <w:kern w:val="0"/>
          <w:sz w:val="22"/>
          <w:szCs w:val="22"/>
          <w:lang w:val="en-US"/>
        </w:rPr>
      </w:pPr>
      <w:r w:rsidRPr="00CF42F0">
        <w:rPr>
          <w:rFonts w:ascii="Aptos" w:hAnsi="Aptos" w:cs="Aptos"/>
          <w:kern w:val="0"/>
          <w:sz w:val="22"/>
          <w:szCs w:val="22"/>
          <w:lang w:val="en-US"/>
        </w:rPr>
        <w:t>Radiation Therapy Companies</w:t>
      </w:r>
    </w:p>
    <w:p w14:paraId="2BEAF2F5" w14:textId="77777777" w:rsidR="00CF42F0" w:rsidRPr="00CF42F0" w:rsidRDefault="00CF42F0" w:rsidP="0070794C">
      <w:pPr>
        <w:pStyle w:val="ListParagraph"/>
        <w:numPr>
          <w:ilvl w:val="0"/>
          <w:numId w:val="14"/>
        </w:numPr>
        <w:autoSpaceDE w:val="0"/>
        <w:autoSpaceDN w:val="0"/>
        <w:adjustRightInd w:val="0"/>
        <w:spacing w:after="0" w:line="240" w:lineRule="auto"/>
        <w:rPr>
          <w:rFonts w:ascii="Aptos" w:hAnsi="Aptos" w:cs="Aptos"/>
          <w:kern w:val="0"/>
          <w:sz w:val="22"/>
          <w:szCs w:val="22"/>
          <w:lang w:val="en-US"/>
        </w:rPr>
      </w:pPr>
      <w:r w:rsidRPr="00CF42F0">
        <w:rPr>
          <w:rFonts w:ascii="Aptos" w:hAnsi="Aptos" w:cs="Aptos"/>
          <w:kern w:val="0"/>
          <w:sz w:val="22"/>
          <w:szCs w:val="22"/>
          <w:lang w:val="en-US"/>
        </w:rPr>
        <w:t>Sterilization Companies</w:t>
      </w:r>
    </w:p>
    <w:p w14:paraId="6F775EBE" w14:textId="77777777" w:rsidR="00CF42F0" w:rsidRPr="00CF42F0" w:rsidRDefault="00CF42F0" w:rsidP="0070794C">
      <w:pPr>
        <w:pStyle w:val="ListParagraph"/>
        <w:numPr>
          <w:ilvl w:val="0"/>
          <w:numId w:val="14"/>
        </w:numPr>
        <w:autoSpaceDE w:val="0"/>
        <w:autoSpaceDN w:val="0"/>
        <w:adjustRightInd w:val="0"/>
        <w:spacing w:after="0" w:line="240" w:lineRule="auto"/>
        <w:rPr>
          <w:rFonts w:ascii="Aptos" w:hAnsi="Aptos" w:cs="Aptos"/>
          <w:kern w:val="0"/>
          <w:sz w:val="22"/>
          <w:szCs w:val="22"/>
          <w:lang w:val="en-US"/>
        </w:rPr>
      </w:pPr>
      <w:r w:rsidRPr="00CF42F0">
        <w:rPr>
          <w:rFonts w:ascii="Aptos" w:hAnsi="Aptos" w:cs="Aptos"/>
          <w:kern w:val="0"/>
          <w:sz w:val="22"/>
          <w:szCs w:val="22"/>
          <w:lang w:val="en-US"/>
        </w:rPr>
        <w:t>Regulatory Agencies</w:t>
      </w:r>
    </w:p>
    <w:p w14:paraId="517A92A3" w14:textId="77777777" w:rsidR="00CF42F0" w:rsidRPr="00CF42F0" w:rsidRDefault="00CF42F0" w:rsidP="0070794C">
      <w:pPr>
        <w:pStyle w:val="ListParagraph"/>
        <w:numPr>
          <w:ilvl w:val="0"/>
          <w:numId w:val="14"/>
        </w:numPr>
        <w:autoSpaceDE w:val="0"/>
        <w:autoSpaceDN w:val="0"/>
        <w:adjustRightInd w:val="0"/>
        <w:spacing w:after="0" w:line="240" w:lineRule="auto"/>
        <w:rPr>
          <w:rFonts w:ascii="Aptos" w:hAnsi="Aptos" w:cs="Aptos"/>
          <w:kern w:val="0"/>
          <w:sz w:val="22"/>
          <w:szCs w:val="22"/>
          <w:lang w:val="en-US"/>
        </w:rPr>
      </w:pPr>
      <w:r w:rsidRPr="00CF42F0">
        <w:rPr>
          <w:rFonts w:ascii="Aptos" w:hAnsi="Aptos" w:cs="Aptos"/>
          <w:kern w:val="0"/>
          <w:sz w:val="22"/>
          <w:szCs w:val="22"/>
          <w:lang w:val="en-US"/>
        </w:rPr>
        <w:t>Notified Bodies</w:t>
      </w:r>
    </w:p>
    <w:p w14:paraId="5CB693F6" w14:textId="77777777" w:rsidR="000C3B4B" w:rsidRDefault="00CF42F0" w:rsidP="00B82A6A">
      <w:pPr>
        <w:pStyle w:val="ListParagraph"/>
        <w:numPr>
          <w:ilvl w:val="0"/>
          <w:numId w:val="14"/>
        </w:numPr>
        <w:autoSpaceDE w:val="0"/>
        <w:autoSpaceDN w:val="0"/>
        <w:adjustRightInd w:val="0"/>
        <w:spacing w:after="0" w:line="240" w:lineRule="auto"/>
        <w:rPr>
          <w:rFonts w:ascii="Aptos" w:hAnsi="Aptos" w:cs="Aptos"/>
          <w:kern w:val="0"/>
          <w:sz w:val="22"/>
          <w:szCs w:val="22"/>
        </w:rPr>
      </w:pPr>
      <w:r w:rsidRPr="000C3B4B">
        <w:rPr>
          <w:rFonts w:ascii="Aptos" w:hAnsi="Aptos" w:cs="Aptos"/>
          <w:kern w:val="0"/>
          <w:sz w:val="22"/>
          <w:szCs w:val="22"/>
        </w:rPr>
        <w:t>Academic Institutions</w:t>
      </w:r>
    </w:p>
    <w:p w14:paraId="4EA5C27F" w14:textId="656E5901" w:rsidR="000C3B4B" w:rsidRPr="000C3B4B" w:rsidRDefault="00CF42F0" w:rsidP="00B82A6A">
      <w:pPr>
        <w:pStyle w:val="ListParagraph"/>
        <w:numPr>
          <w:ilvl w:val="0"/>
          <w:numId w:val="14"/>
        </w:numPr>
        <w:autoSpaceDE w:val="0"/>
        <w:autoSpaceDN w:val="0"/>
        <w:adjustRightInd w:val="0"/>
        <w:spacing w:after="0" w:line="240" w:lineRule="auto"/>
        <w:rPr>
          <w:rFonts w:ascii="Aptos" w:hAnsi="Aptos" w:cs="Aptos"/>
          <w:kern w:val="0"/>
          <w:sz w:val="22"/>
          <w:szCs w:val="22"/>
          <w:lang w:val="en-US"/>
        </w:rPr>
      </w:pPr>
      <w:r w:rsidRPr="000C3B4B">
        <w:rPr>
          <w:rFonts w:ascii="Aptos" w:hAnsi="Aptos" w:cs="Aptos"/>
          <w:kern w:val="0"/>
          <w:sz w:val="22"/>
          <w:szCs w:val="22"/>
          <w:lang w:val="en-US"/>
        </w:rPr>
        <w:t xml:space="preserve">Industry Associations – CIRMS, ASTM (E61), The </w:t>
      </w:r>
      <w:r w:rsidR="008134BC" w:rsidRPr="000C3B4B">
        <w:rPr>
          <w:rFonts w:ascii="Aptos" w:hAnsi="Aptos" w:cs="Aptos"/>
          <w:kern w:val="0"/>
          <w:sz w:val="22"/>
          <w:szCs w:val="22"/>
          <w:lang w:val="en-US"/>
        </w:rPr>
        <w:t xml:space="preserve">Irradiation </w:t>
      </w:r>
      <w:r w:rsidRPr="000C3B4B">
        <w:rPr>
          <w:rFonts w:ascii="Aptos" w:hAnsi="Aptos" w:cs="Aptos"/>
          <w:kern w:val="0"/>
          <w:sz w:val="22"/>
          <w:szCs w:val="22"/>
          <w:lang w:val="en-US"/>
        </w:rPr>
        <w:t>Panel, AAPM</w:t>
      </w:r>
    </w:p>
    <w:p w14:paraId="44F38215" w14:textId="697528A9" w:rsidR="006534DE" w:rsidRPr="00CF42F0" w:rsidRDefault="006534DE" w:rsidP="00CF42F0">
      <w:pPr>
        <w:pStyle w:val="Heading1"/>
        <w:rPr>
          <w:lang w:val="en-US"/>
        </w:rPr>
      </w:pPr>
      <w:r w:rsidRPr="00CF42F0">
        <w:rPr>
          <w:lang w:val="en-US"/>
        </w:rPr>
        <w:t>Context &amp; Objective</w:t>
      </w:r>
    </w:p>
    <w:p w14:paraId="300B0E66" w14:textId="77777777" w:rsidR="006534DE" w:rsidRPr="00590F72" w:rsidRDefault="006534DE" w:rsidP="006534DE">
      <w:pPr>
        <w:rPr>
          <w:i/>
          <w:iCs/>
          <w:lang w:val="en-US"/>
        </w:rPr>
      </w:pPr>
      <w:r w:rsidRPr="00590F72">
        <w:rPr>
          <w:i/>
          <w:iCs/>
          <w:lang w:val="en-US"/>
        </w:rPr>
        <w:t>Despite the growing potential of mathematical modeling and simulation to transform industrial radiation sterilization, widespread adoption remains limited. This stems not from technical constraints, but from a lack of shared scientific frameworks, standardized verification methods, and clear quality assurance processes. As a result, modeling is often seen as supplementary rather than foundational, and industries continue to rely heavily on costly, time-intensive physical testing.</w:t>
      </w:r>
    </w:p>
    <w:p w14:paraId="33343CCB" w14:textId="77777777" w:rsidR="006534DE" w:rsidRPr="00590F72" w:rsidRDefault="006534DE" w:rsidP="006534DE">
      <w:pPr>
        <w:rPr>
          <w:i/>
          <w:iCs/>
          <w:lang w:val="en-US"/>
        </w:rPr>
      </w:pPr>
      <w:r w:rsidRPr="00590F72">
        <w:rPr>
          <w:i/>
          <w:iCs/>
          <w:lang w:val="en-US"/>
        </w:rPr>
        <w:t xml:space="preserve">To address these challenges, this 2-day scientific exchange will bring together a diverse coalition of stakeholders from industry, academia, standards organizations, and the public sector. </w:t>
      </w:r>
      <w:proofErr w:type="gramStart"/>
      <w:r w:rsidRPr="00590F72">
        <w:rPr>
          <w:i/>
          <w:iCs/>
          <w:lang w:val="en-US"/>
        </w:rPr>
        <w:t>The event,</w:t>
      </w:r>
      <w:proofErr w:type="gramEnd"/>
      <w:r w:rsidRPr="00590F72">
        <w:rPr>
          <w:i/>
          <w:iCs/>
          <w:lang w:val="en-US"/>
        </w:rPr>
        <w:t xml:space="preserve"> co-hosted by the National Institute of Standards and Technology (NIST) and the Council on Ionizing Radiation Measurements and Standards </w:t>
      </w:r>
      <w:r w:rsidRPr="00590F72">
        <w:rPr>
          <w:i/>
          <w:iCs/>
          <w:lang w:val="en-US"/>
        </w:rPr>
        <w:lastRenderedPageBreak/>
        <w:t>(CIRMS) is designed to foster critical dialogue and collaboration around building the scientific infrastructure needed to elevate modeling and simulation into trusted components of sterilization workflows.</w:t>
      </w:r>
    </w:p>
    <w:p w14:paraId="760CF423" w14:textId="77777777" w:rsidR="006534DE" w:rsidRPr="00590F72" w:rsidRDefault="006534DE" w:rsidP="006534DE">
      <w:pPr>
        <w:rPr>
          <w:i/>
          <w:iCs/>
          <w:lang w:val="en-US"/>
        </w:rPr>
      </w:pPr>
      <w:r w:rsidRPr="00590F72">
        <w:rPr>
          <w:i/>
          <w:iCs/>
          <w:lang w:val="en-US"/>
        </w:rPr>
        <w:t xml:space="preserve">Participants will explore how rigorous practices from adjacent </w:t>
      </w:r>
      <w:proofErr w:type="gramStart"/>
      <w:r w:rsidRPr="00590F72">
        <w:rPr>
          <w:i/>
          <w:iCs/>
          <w:lang w:val="en-US"/>
        </w:rPr>
        <w:t>fields—</w:t>
      </w:r>
      <w:proofErr w:type="gramEnd"/>
      <w:r w:rsidRPr="00590F72">
        <w:rPr>
          <w:i/>
          <w:iCs/>
          <w:lang w:val="en-US"/>
        </w:rPr>
        <w:t>most notably radiation therapy—can be adapted to meet the specific needs of sterilization. The exchange will examine current modeling approaches, validation techniques, and digital toolchains, and will identify technical gaps and barriers that hinder broader acceptance. Key topics include model verification and validation, uncertainty quantification, round-robin intercomparisons, traceability to standards, and the role of metrology in underpinning trustworthy simulation outputs.</w:t>
      </w:r>
    </w:p>
    <w:p w14:paraId="0B580017" w14:textId="20B9D25B" w:rsidR="006534DE" w:rsidRDefault="006534DE" w:rsidP="006534DE">
      <w:pPr>
        <w:pStyle w:val="Heading1"/>
        <w:rPr>
          <w:lang w:val="en-US"/>
        </w:rPr>
      </w:pPr>
      <w:r>
        <w:rPr>
          <w:lang w:val="en-US"/>
        </w:rPr>
        <w:t>Workshop Summary</w:t>
      </w:r>
    </w:p>
    <w:p w14:paraId="5A34580C" w14:textId="301D049D" w:rsidR="007F61FD" w:rsidRDefault="007F61FD" w:rsidP="007F61FD">
      <w:pPr>
        <w:pStyle w:val="Heading2"/>
        <w:rPr>
          <w:lang w:val="en-US"/>
        </w:rPr>
      </w:pPr>
      <w:r w:rsidRPr="007F61FD">
        <w:rPr>
          <w:lang w:val="en-US"/>
        </w:rPr>
        <w:t>Goal</w:t>
      </w:r>
    </w:p>
    <w:p w14:paraId="0C478837" w14:textId="7EA9F81E" w:rsidR="0063481D" w:rsidRPr="0063481D" w:rsidRDefault="0063481D" w:rsidP="0063481D">
      <w:pPr>
        <w:rPr>
          <w:lang w:val="en-US"/>
        </w:rPr>
      </w:pPr>
      <w:r>
        <w:rPr>
          <w:lang w:val="en-US"/>
        </w:rPr>
        <w:t xml:space="preserve">The following goals were highlighted during the </w:t>
      </w:r>
      <w:r w:rsidR="00574C41">
        <w:rPr>
          <w:lang w:val="en-US"/>
        </w:rPr>
        <w:t>introductory talks:</w:t>
      </w:r>
    </w:p>
    <w:p w14:paraId="2522B32E" w14:textId="77777777" w:rsidR="007F61FD" w:rsidRPr="007F61FD" w:rsidRDefault="007F61FD" w:rsidP="007F61FD">
      <w:pPr>
        <w:numPr>
          <w:ilvl w:val="0"/>
          <w:numId w:val="23"/>
        </w:numPr>
        <w:spacing w:after="0" w:line="240" w:lineRule="auto"/>
        <w:textAlignment w:val="center"/>
        <w:rPr>
          <w:rFonts w:ascii="Calibri" w:eastAsia="Times New Roman" w:hAnsi="Calibri" w:cs="Calibri"/>
          <w:kern w:val="0"/>
          <w:sz w:val="22"/>
          <w:szCs w:val="22"/>
          <w:lang w:val="en-US" w:eastAsia="fr-BE"/>
          <w14:ligatures w14:val="none"/>
        </w:rPr>
      </w:pPr>
      <w:r w:rsidRPr="007F61FD">
        <w:rPr>
          <w:rFonts w:ascii="Calibri" w:eastAsia="Times New Roman" w:hAnsi="Calibri" w:cs="Calibri"/>
          <w:kern w:val="0"/>
          <w:sz w:val="22"/>
          <w:szCs w:val="22"/>
          <w:lang w:val="en-US" w:eastAsia="fr-BE"/>
          <w14:ligatures w14:val="none"/>
        </w:rPr>
        <w:t>Assess…</w:t>
      </w:r>
    </w:p>
    <w:p w14:paraId="3F40B7FD" w14:textId="77777777" w:rsidR="007F61FD" w:rsidRPr="007F61FD" w:rsidRDefault="007F61FD" w:rsidP="007F61FD">
      <w:pPr>
        <w:numPr>
          <w:ilvl w:val="0"/>
          <w:numId w:val="23"/>
        </w:numPr>
        <w:spacing w:after="0" w:line="240" w:lineRule="auto"/>
        <w:textAlignment w:val="center"/>
        <w:rPr>
          <w:rFonts w:ascii="Calibri" w:eastAsia="Times New Roman" w:hAnsi="Calibri" w:cs="Calibri"/>
          <w:kern w:val="0"/>
          <w:sz w:val="22"/>
          <w:szCs w:val="22"/>
          <w:lang w:val="en-US" w:eastAsia="fr-BE"/>
          <w14:ligatures w14:val="none"/>
        </w:rPr>
      </w:pPr>
      <w:r w:rsidRPr="007F61FD">
        <w:rPr>
          <w:rFonts w:ascii="Calibri" w:eastAsia="Times New Roman" w:hAnsi="Calibri" w:cs="Calibri"/>
          <w:kern w:val="0"/>
          <w:sz w:val="22"/>
          <w:szCs w:val="22"/>
          <w:lang w:val="en-US" w:eastAsia="fr-BE"/>
          <w14:ligatures w14:val="none"/>
        </w:rPr>
        <w:t>Review best practices in model validation</w:t>
      </w:r>
    </w:p>
    <w:p w14:paraId="30DF3B4E" w14:textId="7049C2F7" w:rsidR="007F61FD" w:rsidRPr="007F61FD" w:rsidRDefault="007F61FD" w:rsidP="007F61FD">
      <w:pPr>
        <w:numPr>
          <w:ilvl w:val="0"/>
          <w:numId w:val="23"/>
        </w:numPr>
        <w:spacing w:after="0" w:line="240" w:lineRule="auto"/>
        <w:textAlignment w:val="center"/>
        <w:rPr>
          <w:rFonts w:ascii="Calibri" w:eastAsia="Times New Roman" w:hAnsi="Calibri" w:cs="Calibri"/>
          <w:kern w:val="0"/>
          <w:sz w:val="22"/>
          <w:szCs w:val="22"/>
          <w:lang w:val="en-US" w:eastAsia="fr-BE"/>
          <w14:ligatures w14:val="none"/>
        </w:rPr>
      </w:pPr>
      <w:r w:rsidRPr="007F61FD">
        <w:rPr>
          <w:rFonts w:ascii="Calibri" w:eastAsia="Times New Roman" w:hAnsi="Calibri" w:cs="Calibri"/>
          <w:kern w:val="0"/>
          <w:sz w:val="22"/>
          <w:szCs w:val="22"/>
          <w:lang w:val="en-US" w:eastAsia="fr-BE"/>
          <w14:ligatures w14:val="none"/>
        </w:rPr>
        <w:t xml:space="preserve">Identify needs in fixture development, </w:t>
      </w:r>
      <w:r w:rsidR="00DD2471">
        <w:rPr>
          <w:rFonts w:ascii="Calibri" w:eastAsia="Times New Roman" w:hAnsi="Calibri" w:cs="Calibri"/>
          <w:kern w:val="0"/>
          <w:sz w:val="22"/>
          <w:szCs w:val="22"/>
          <w:lang w:val="en-US" w:eastAsia="fr-BE"/>
          <w14:ligatures w14:val="none"/>
        </w:rPr>
        <w:t>u</w:t>
      </w:r>
      <w:r w:rsidRPr="007F61FD">
        <w:rPr>
          <w:rFonts w:ascii="Calibri" w:eastAsia="Times New Roman" w:hAnsi="Calibri" w:cs="Calibri"/>
          <w:kern w:val="0"/>
          <w:sz w:val="22"/>
          <w:szCs w:val="22"/>
          <w:lang w:val="en-US" w:eastAsia="fr-BE"/>
          <w14:ligatures w14:val="none"/>
        </w:rPr>
        <w:t xml:space="preserve">ncertainty quantification, cross validation </w:t>
      </w:r>
    </w:p>
    <w:p w14:paraId="7EF2E35E" w14:textId="0EB05D5F" w:rsidR="007F61FD" w:rsidRPr="007F61FD" w:rsidRDefault="007F61FD" w:rsidP="007F61FD">
      <w:pPr>
        <w:numPr>
          <w:ilvl w:val="0"/>
          <w:numId w:val="23"/>
        </w:numPr>
        <w:spacing w:after="0" w:line="240" w:lineRule="auto"/>
        <w:textAlignment w:val="center"/>
        <w:rPr>
          <w:rFonts w:ascii="Calibri" w:eastAsia="Times New Roman" w:hAnsi="Calibri" w:cs="Calibri"/>
          <w:kern w:val="0"/>
          <w:sz w:val="22"/>
          <w:szCs w:val="22"/>
          <w:lang w:val="en-US" w:eastAsia="fr-BE"/>
          <w14:ligatures w14:val="none"/>
        </w:rPr>
      </w:pPr>
      <w:r w:rsidRPr="007F61FD">
        <w:rPr>
          <w:rFonts w:ascii="Calibri" w:eastAsia="Times New Roman" w:hAnsi="Calibri" w:cs="Calibri"/>
          <w:kern w:val="0"/>
          <w:sz w:val="22"/>
          <w:szCs w:val="22"/>
          <w:lang w:val="en-US" w:eastAsia="fr-BE"/>
          <w14:ligatures w14:val="none"/>
        </w:rPr>
        <w:t xml:space="preserve">Explore how </w:t>
      </w:r>
      <w:r w:rsidR="00C13B6D" w:rsidRPr="00FA16BF">
        <w:rPr>
          <w:rFonts w:ascii="Calibri" w:eastAsia="Times New Roman" w:hAnsi="Calibri" w:cs="Calibri"/>
          <w:kern w:val="0"/>
          <w:sz w:val="22"/>
          <w:szCs w:val="22"/>
          <w:lang w:val="en-US" w:eastAsia="fr-BE"/>
          <w14:ligatures w14:val="none"/>
        </w:rPr>
        <w:t>standards</w:t>
      </w:r>
      <w:r w:rsidR="00C13B6D">
        <w:rPr>
          <w:rFonts w:ascii="Calibri" w:eastAsia="Times New Roman" w:hAnsi="Calibri" w:cs="Calibri"/>
          <w:kern w:val="0"/>
          <w:sz w:val="22"/>
          <w:szCs w:val="22"/>
          <w:lang w:val="en-US" w:eastAsia="fr-BE"/>
          <w14:ligatures w14:val="none"/>
        </w:rPr>
        <w:t xml:space="preserve"> /</w:t>
      </w:r>
      <w:r w:rsidR="00C13B6D" w:rsidRPr="00FA16BF">
        <w:rPr>
          <w:rFonts w:ascii="Calibri" w:eastAsia="Times New Roman" w:hAnsi="Calibri" w:cs="Calibri"/>
          <w:kern w:val="0"/>
          <w:sz w:val="22"/>
          <w:szCs w:val="22"/>
          <w:lang w:val="en-US" w:eastAsia="fr-BE"/>
          <w14:ligatures w14:val="none"/>
        </w:rPr>
        <w:t xml:space="preserve"> guidance doc</w:t>
      </w:r>
      <w:r w:rsidR="00C13B6D">
        <w:rPr>
          <w:rFonts w:ascii="Calibri" w:eastAsia="Times New Roman" w:hAnsi="Calibri" w:cs="Calibri"/>
          <w:kern w:val="0"/>
          <w:sz w:val="22"/>
          <w:szCs w:val="22"/>
          <w:lang w:val="en-US" w:eastAsia="fr-BE"/>
          <w14:ligatures w14:val="none"/>
        </w:rPr>
        <w:t>uments c</w:t>
      </w:r>
      <w:r w:rsidRPr="007F61FD">
        <w:rPr>
          <w:rFonts w:ascii="Calibri" w:eastAsia="Times New Roman" w:hAnsi="Calibri" w:cs="Calibri"/>
          <w:kern w:val="0"/>
          <w:sz w:val="22"/>
          <w:szCs w:val="22"/>
          <w:lang w:val="en-US" w:eastAsia="fr-BE"/>
          <w14:ligatures w14:val="none"/>
        </w:rPr>
        <w:t>an support acceptance</w:t>
      </w:r>
    </w:p>
    <w:p w14:paraId="47098AA7" w14:textId="77777777" w:rsidR="007F61FD" w:rsidRPr="007F61FD" w:rsidRDefault="007F61FD" w:rsidP="007F61FD">
      <w:pPr>
        <w:numPr>
          <w:ilvl w:val="0"/>
          <w:numId w:val="23"/>
        </w:numPr>
        <w:spacing w:after="0" w:line="240" w:lineRule="auto"/>
        <w:textAlignment w:val="center"/>
        <w:rPr>
          <w:rFonts w:ascii="Calibri" w:eastAsia="Times New Roman" w:hAnsi="Calibri" w:cs="Calibri"/>
          <w:kern w:val="0"/>
          <w:sz w:val="22"/>
          <w:szCs w:val="22"/>
          <w:lang w:val="en-US" w:eastAsia="fr-BE"/>
          <w14:ligatures w14:val="none"/>
        </w:rPr>
      </w:pPr>
      <w:r w:rsidRPr="007F61FD">
        <w:rPr>
          <w:rFonts w:ascii="Calibri" w:eastAsia="Times New Roman" w:hAnsi="Calibri" w:cs="Calibri"/>
          <w:kern w:val="0"/>
          <w:sz w:val="22"/>
          <w:szCs w:val="22"/>
          <w:lang w:val="en-US" w:eastAsia="fr-BE"/>
          <w14:ligatures w14:val="none"/>
        </w:rPr>
        <w:t xml:space="preserve">Inform the next edition of the </w:t>
      </w:r>
      <w:proofErr w:type="gramStart"/>
      <w:r w:rsidRPr="007F61FD">
        <w:rPr>
          <w:rFonts w:ascii="Calibri" w:eastAsia="Times New Roman" w:hAnsi="Calibri" w:cs="Calibri"/>
          <w:kern w:val="0"/>
          <w:sz w:val="22"/>
          <w:szCs w:val="22"/>
          <w:lang w:val="en-US" w:eastAsia="fr-BE"/>
          <w14:ligatures w14:val="none"/>
        </w:rPr>
        <w:t>CIRMS</w:t>
      </w:r>
      <w:proofErr w:type="gramEnd"/>
      <w:r w:rsidRPr="007F61FD">
        <w:rPr>
          <w:rFonts w:ascii="Calibri" w:eastAsia="Times New Roman" w:hAnsi="Calibri" w:cs="Calibri"/>
          <w:kern w:val="0"/>
          <w:sz w:val="22"/>
          <w:szCs w:val="22"/>
          <w:lang w:val="en-US" w:eastAsia="fr-BE"/>
          <w14:ligatures w14:val="none"/>
        </w:rPr>
        <w:t xml:space="preserve"> needs report to help guide NISR priorities in this area</w:t>
      </w:r>
    </w:p>
    <w:p w14:paraId="2A0F35F6" w14:textId="77777777" w:rsidR="007F61FD" w:rsidRPr="007F61FD" w:rsidRDefault="007F61FD" w:rsidP="007F61FD">
      <w:pPr>
        <w:rPr>
          <w:lang w:val="en-US"/>
        </w:rPr>
      </w:pPr>
    </w:p>
    <w:p w14:paraId="7042C17F" w14:textId="40CDFBF1" w:rsidR="00F6335B" w:rsidRDefault="00561130" w:rsidP="00F6335B">
      <w:pPr>
        <w:pStyle w:val="Heading2"/>
        <w:rPr>
          <w:lang w:val="en-US"/>
        </w:rPr>
      </w:pPr>
      <w:r>
        <w:rPr>
          <w:lang w:val="en-US"/>
        </w:rPr>
        <w:t>Messages</w:t>
      </w:r>
    </w:p>
    <w:p w14:paraId="1E07BD96" w14:textId="0B5065C3" w:rsidR="00574C41" w:rsidRPr="00574C41" w:rsidRDefault="00574C41" w:rsidP="00574C41">
      <w:pPr>
        <w:rPr>
          <w:lang w:val="en-US"/>
        </w:rPr>
      </w:pPr>
      <w:r>
        <w:rPr>
          <w:lang w:val="en-US"/>
        </w:rPr>
        <w:t xml:space="preserve">The following messages were mentioned during the talks </w:t>
      </w:r>
      <w:proofErr w:type="gramStart"/>
      <w:r>
        <w:rPr>
          <w:lang w:val="en-US"/>
        </w:rPr>
        <w:t>of</w:t>
      </w:r>
      <w:proofErr w:type="gramEnd"/>
      <w:r>
        <w:rPr>
          <w:lang w:val="en-US"/>
        </w:rPr>
        <w:t xml:space="preserve"> the plenary sessions:</w:t>
      </w:r>
    </w:p>
    <w:p w14:paraId="584D22B5" w14:textId="5C5C38C7" w:rsidR="00F6335B" w:rsidRDefault="00837314" w:rsidP="00683BDA">
      <w:pPr>
        <w:pStyle w:val="ListParagraph"/>
        <w:numPr>
          <w:ilvl w:val="0"/>
          <w:numId w:val="2"/>
        </w:numPr>
        <w:spacing w:after="120"/>
        <w:rPr>
          <w:lang w:val="en-US"/>
        </w:rPr>
      </w:pPr>
      <w:r>
        <w:rPr>
          <w:lang w:val="en-US"/>
        </w:rPr>
        <w:t xml:space="preserve">J. Meissner: </w:t>
      </w:r>
      <w:r w:rsidR="00F6335B">
        <w:rPr>
          <w:lang w:val="en-US"/>
        </w:rPr>
        <w:t xml:space="preserve">We </w:t>
      </w:r>
      <w:r w:rsidR="00176C6F">
        <w:rPr>
          <w:lang w:val="en-US"/>
        </w:rPr>
        <w:t xml:space="preserve">demonstrated the value of modelling long time ago </w:t>
      </w:r>
      <w:r w:rsidR="00D94021">
        <w:rPr>
          <w:lang w:val="en-US"/>
        </w:rPr>
        <w:t xml:space="preserve">(RPSMUG 2002, </w:t>
      </w:r>
      <w:proofErr w:type="spellStart"/>
      <w:r w:rsidR="00F41C8C">
        <w:rPr>
          <w:lang w:val="en-US"/>
        </w:rPr>
        <w:t>simu</w:t>
      </w:r>
      <w:proofErr w:type="spellEnd"/>
      <w:r w:rsidR="00F41C8C">
        <w:rPr>
          <w:lang w:val="en-US"/>
        </w:rPr>
        <w:t xml:space="preserve"> of CAPA [Abbott] in 2013</w:t>
      </w:r>
      <w:r w:rsidR="00D94021">
        <w:rPr>
          <w:lang w:val="en-US"/>
        </w:rPr>
        <w:t xml:space="preserve">) </w:t>
      </w:r>
      <w:r w:rsidR="00176C6F">
        <w:rPr>
          <w:lang w:val="en-US"/>
        </w:rPr>
        <w:t xml:space="preserve">and </w:t>
      </w:r>
      <w:proofErr w:type="spellStart"/>
      <w:r w:rsidR="007E58B2">
        <w:rPr>
          <w:lang w:val="en-US"/>
        </w:rPr>
        <w:t>stds</w:t>
      </w:r>
      <w:proofErr w:type="spellEnd"/>
      <w:r w:rsidR="007E58B2">
        <w:rPr>
          <w:lang w:val="en-US"/>
        </w:rPr>
        <w:t xml:space="preserve"> are in place (ex: E2232-10 in 2000</w:t>
      </w:r>
      <w:r w:rsidR="00D94021">
        <w:rPr>
          <w:lang w:val="en-US"/>
        </w:rPr>
        <w:t xml:space="preserve">, </w:t>
      </w:r>
      <w:r w:rsidR="00D94021" w:rsidRPr="00D94021">
        <w:rPr>
          <w:lang w:val="en-US"/>
        </w:rPr>
        <w:t xml:space="preserve">ASTM E1649 </w:t>
      </w:r>
      <w:r w:rsidR="00D94021">
        <w:rPr>
          <w:lang w:val="en-US"/>
        </w:rPr>
        <w:t>[</w:t>
      </w:r>
      <w:r w:rsidR="00D94021" w:rsidRPr="00D94021">
        <w:rPr>
          <w:lang w:val="en-US"/>
        </w:rPr>
        <w:t>now 51649</w:t>
      </w:r>
      <w:r w:rsidR="00D94021">
        <w:rPr>
          <w:lang w:val="en-US"/>
        </w:rPr>
        <w:t>]</w:t>
      </w:r>
      <w:r w:rsidR="007E58B2">
        <w:rPr>
          <w:lang w:val="en-US"/>
        </w:rPr>
        <w:t>)</w:t>
      </w:r>
    </w:p>
    <w:p w14:paraId="17D34E99" w14:textId="64C09BB2" w:rsidR="00154DA0" w:rsidRDefault="00BF41BB" w:rsidP="00683BDA">
      <w:pPr>
        <w:pStyle w:val="ListParagraph"/>
        <w:numPr>
          <w:ilvl w:val="0"/>
          <w:numId w:val="2"/>
        </w:numPr>
        <w:spacing w:after="120"/>
        <w:rPr>
          <w:lang w:val="en-US"/>
        </w:rPr>
      </w:pPr>
      <w:r>
        <w:rPr>
          <w:lang w:val="en-US"/>
        </w:rPr>
        <w:t xml:space="preserve">J. Meissner: </w:t>
      </w:r>
      <w:r w:rsidR="00154DA0" w:rsidRPr="00154DA0">
        <w:rPr>
          <w:lang w:val="en-US"/>
        </w:rPr>
        <w:t>Modelling can reduce time &amp; cost for product design</w:t>
      </w:r>
    </w:p>
    <w:p w14:paraId="07C4F298" w14:textId="77777777" w:rsidR="00C72FB3" w:rsidRDefault="00BF41BB" w:rsidP="001C2018">
      <w:pPr>
        <w:pStyle w:val="ListParagraph"/>
        <w:numPr>
          <w:ilvl w:val="0"/>
          <w:numId w:val="2"/>
        </w:numPr>
        <w:spacing w:after="120" w:line="240" w:lineRule="auto"/>
        <w:textAlignment w:val="center"/>
        <w:rPr>
          <w:lang w:val="en-US"/>
        </w:rPr>
      </w:pPr>
      <w:r w:rsidRPr="005B06F7">
        <w:rPr>
          <w:lang w:val="en-US"/>
        </w:rPr>
        <w:t xml:space="preserve">S. Mickum: </w:t>
      </w:r>
    </w:p>
    <w:p w14:paraId="47FD2326" w14:textId="77777777" w:rsidR="00C72FB3" w:rsidRDefault="00AD1382" w:rsidP="00C72FB3">
      <w:pPr>
        <w:pStyle w:val="ListParagraph"/>
        <w:numPr>
          <w:ilvl w:val="1"/>
          <w:numId w:val="2"/>
        </w:numPr>
        <w:spacing w:after="120" w:line="240" w:lineRule="auto"/>
        <w:textAlignment w:val="center"/>
        <w:rPr>
          <w:lang w:val="en-US"/>
        </w:rPr>
      </w:pPr>
      <w:r w:rsidRPr="005B06F7">
        <w:rPr>
          <w:lang w:val="en-US"/>
        </w:rPr>
        <w:t>Modelling is used in many areas</w:t>
      </w:r>
      <w:r w:rsidR="00154DA0" w:rsidRPr="005B06F7">
        <w:rPr>
          <w:lang w:val="en-US"/>
        </w:rPr>
        <w:t xml:space="preserve"> (flight simulator, aerodynamism, </w:t>
      </w:r>
      <w:r w:rsidR="006D51F1" w:rsidRPr="005B06F7">
        <w:rPr>
          <w:lang w:val="en-US"/>
        </w:rPr>
        <w:t>air quality, etc.)</w:t>
      </w:r>
      <w:r w:rsidR="00E92D02" w:rsidRPr="005B06F7">
        <w:rPr>
          <w:lang w:val="en-US"/>
        </w:rPr>
        <w:t xml:space="preserve"> and </w:t>
      </w:r>
      <w:proofErr w:type="gramStart"/>
      <w:r w:rsidR="00E92D02" w:rsidRPr="005B06F7">
        <w:rPr>
          <w:lang w:val="en-US"/>
        </w:rPr>
        <w:t>help</w:t>
      </w:r>
      <w:proofErr w:type="gramEnd"/>
      <w:r w:rsidR="00E92D02" w:rsidRPr="005B06F7">
        <w:rPr>
          <w:lang w:val="en-US"/>
        </w:rPr>
        <w:t xml:space="preserve"> </w:t>
      </w:r>
      <w:r w:rsidR="00280712" w:rsidRPr="005B06F7">
        <w:rPr>
          <w:lang w:val="en-US"/>
        </w:rPr>
        <w:t>improve</w:t>
      </w:r>
      <w:r w:rsidR="00E92D02" w:rsidRPr="005B06F7">
        <w:rPr>
          <w:lang w:val="en-US"/>
        </w:rPr>
        <w:t xml:space="preserve"> design / take right </w:t>
      </w:r>
      <w:proofErr w:type="gramStart"/>
      <w:r w:rsidR="00E92D02" w:rsidRPr="005B06F7">
        <w:rPr>
          <w:lang w:val="en-US"/>
        </w:rPr>
        <w:t>decision</w:t>
      </w:r>
      <w:proofErr w:type="gramEnd"/>
      <w:r w:rsidR="00985E32" w:rsidRPr="005B06F7">
        <w:rPr>
          <w:lang w:val="en-US"/>
        </w:rPr>
        <w:t xml:space="preserve">). </w:t>
      </w:r>
    </w:p>
    <w:p w14:paraId="36D688B8" w14:textId="77777777" w:rsidR="00C72FB3" w:rsidRDefault="009B7A0A" w:rsidP="00C72FB3">
      <w:pPr>
        <w:pStyle w:val="ListParagraph"/>
        <w:numPr>
          <w:ilvl w:val="1"/>
          <w:numId w:val="2"/>
        </w:numPr>
        <w:spacing w:after="120" w:line="240" w:lineRule="auto"/>
        <w:textAlignment w:val="center"/>
        <w:rPr>
          <w:lang w:val="en-US"/>
        </w:rPr>
      </w:pPr>
      <w:r w:rsidRPr="005B06F7">
        <w:rPr>
          <w:lang w:val="en-US"/>
        </w:rPr>
        <w:t>In Medicine, it is used more &amp; more</w:t>
      </w:r>
      <w:r w:rsidR="005F1174" w:rsidRPr="005B06F7">
        <w:rPr>
          <w:lang w:val="en-US"/>
        </w:rPr>
        <w:t xml:space="preserve"> (orthopedics, cardiology, etc.)</w:t>
      </w:r>
      <w:r w:rsidR="0011490E" w:rsidRPr="005B06F7">
        <w:rPr>
          <w:lang w:val="en-US"/>
        </w:rPr>
        <w:t>.</w:t>
      </w:r>
      <w:r w:rsidR="00487336" w:rsidRPr="005B06F7">
        <w:rPr>
          <w:lang w:val="en-US"/>
        </w:rPr>
        <w:t xml:space="preserve"> </w:t>
      </w:r>
    </w:p>
    <w:p w14:paraId="45977B78" w14:textId="76F074B2" w:rsidR="00683BDA" w:rsidRDefault="00487336" w:rsidP="00C72FB3">
      <w:pPr>
        <w:pStyle w:val="ListParagraph"/>
        <w:numPr>
          <w:ilvl w:val="1"/>
          <w:numId w:val="2"/>
        </w:numPr>
        <w:spacing w:after="120" w:line="240" w:lineRule="auto"/>
        <w:textAlignment w:val="center"/>
        <w:rPr>
          <w:lang w:val="en-US"/>
        </w:rPr>
      </w:pPr>
      <w:r w:rsidRPr="005B06F7">
        <w:rPr>
          <w:lang w:val="en-US"/>
        </w:rPr>
        <w:t>Compared to traditional method, simulation allows</w:t>
      </w:r>
      <w:r w:rsidR="005B06F7" w:rsidRPr="005B06F7">
        <w:rPr>
          <w:lang w:val="en-US"/>
        </w:rPr>
        <w:t xml:space="preserve"> cost effectiveness, Time efficiency, Safety &amp; risk reduction, Richness of data &amp; Insights</w:t>
      </w:r>
      <w:r w:rsidR="005B06F7">
        <w:rPr>
          <w:lang w:val="en-US"/>
        </w:rPr>
        <w:t>.</w:t>
      </w:r>
    </w:p>
    <w:p w14:paraId="5F38EBF4" w14:textId="367E3C92" w:rsidR="00C72FB3" w:rsidRPr="005B06F7" w:rsidRDefault="00E92212" w:rsidP="00C72FB3">
      <w:pPr>
        <w:pStyle w:val="ListParagraph"/>
        <w:numPr>
          <w:ilvl w:val="1"/>
          <w:numId w:val="2"/>
        </w:numPr>
        <w:spacing w:after="120" w:line="240" w:lineRule="auto"/>
        <w:textAlignment w:val="center"/>
        <w:rPr>
          <w:lang w:val="en-US"/>
        </w:rPr>
      </w:pPr>
      <w:r w:rsidRPr="00E92212">
        <w:rPr>
          <w:lang w:val="en-US"/>
        </w:rPr>
        <w:t xml:space="preserve">Regulatory bodies actively </w:t>
      </w:r>
      <w:proofErr w:type="gramStart"/>
      <w:r w:rsidRPr="00E92212">
        <w:rPr>
          <w:lang w:val="en-US"/>
        </w:rPr>
        <w:t>promotes</w:t>
      </w:r>
      <w:proofErr w:type="gramEnd"/>
      <w:r w:rsidRPr="00E92212">
        <w:rPr>
          <w:lang w:val="en-US"/>
        </w:rPr>
        <w:t xml:space="preserve"> &amp; recognize the value of CM&amp;S as part of the evidence package for device approval &amp; clearance</w:t>
      </w:r>
    </w:p>
    <w:p w14:paraId="46B51A52" w14:textId="5A26B74F" w:rsidR="004253E1" w:rsidRDefault="00011128" w:rsidP="00717736">
      <w:pPr>
        <w:pStyle w:val="ListParagraph"/>
        <w:numPr>
          <w:ilvl w:val="0"/>
          <w:numId w:val="2"/>
        </w:numPr>
        <w:spacing w:after="120" w:line="240" w:lineRule="auto"/>
        <w:ind w:left="714" w:hanging="357"/>
        <w:textAlignment w:val="center"/>
        <w:rPr>
          <w:lang w:val="en-US"/>
        </w:rPr>
      </w:pPr>
      <w:r>
        <w:rPr>
          <w:lang w:val="en-US"/>
        </w:rPr>
        <w:t xml:space="preserve">P. </w:t>
      </w:r>
      <w:proofErr w:type="spellStart"/>
      <w:r>
        <w:rPr>
          <w:lang w:val="en-US"/>
        </w:rPr>
        <w:t>Afshiri</w:t>
      </w:r>
      <w:proofErr w:type="spellEnd"/>
      <w:r>
        <w:rPr>
          <w:lang w:val="en-US"/>
        </w:rPr>
        <w:t xml:space="preserve"> showed a great example of the use of modeling to get FDA clearance </w:t>
      </w:r>
      <w:r w:rsidR="006373A8">
        <w:rPr>
          <w:lang w:val="en-US"/>
        </w:rPr>
        <w:t>for</w:t>
      </w:r>
      <w:r>
        <w:rPr>
          <w:lang w:val="en-US"/>
        </w:rPr>
        <w:t xml:space="preserve"> </w:t>
      </w:r>
      <w:r w:rsidR="001E6885">
        <w:rPr>
          <w:lang w:val="en-US"/>
        </w:rPr>
        <w:t xml:space="preserve">the use of </w:t>
      </w:r>
      <w:r>
        <w:rPr>
          <w:lang w:val="en-US"/>
        </w:rPr>
        <w:t>MRI</w:t>
      </w:r>
      <w:r w:rsidR="001E6885">
        <w:rPr>
          <w:lang w:val="en-US"/>
        </w:rPr>
        <w:t xml:space="preserve"> on </w:t>
      </w:r>
      <w:proofErr w:type="gramStart"/>
      <w:r w:rsidR="001E6885">
        <w:rPr>
          <w:lang w:val="en-US"/>
        </w:rPr>
        <w:t>patient</w:t>
      </w:r>
      <w:proofErr w:type="gramEnd"/>
      <w:r w:rsidR="001E6885">
        <w:rPr>
          <w:lang w:val="en-US"/>
        </w:rPr>
        <w:t xml:space="preserve"> having metallic implants.</w:t>
      </w:r>
      <w:r w:rsidR="006373A8">
        <w:rPr>
          <w:lang w:val="en-US"/>
        </w:rPr>
        <w:t xml:space="preserve"> Solving the problem would not have been possible w/o simulation</w:t>
      </w:r>
    </w:p>
    <w:p w14:paraId="60D86C56" w14:textId="7BDEDF7A" w:rsidR="00683BDA" w:rsidRDefault="00BF41BB" w:rsidP="00453F14">
      <w:pPr>
        <w:pStyle w:val="ListParagraph"/>
        <w:numPr>
          <w:ilvl w:val="0"/>
          <w:numId w:val="2"/>
        </w:numPr>
        <w:spacing w:after="120" w:line="240" w:lineRule="auto"/>
        <w:ind w:left="714" w:hanging="357"/>
        <w:textAlignment w:val="center"/>
        <w:rPr>
          <w:lang w:val="en-US"/>
        </w:rPr>
      </w:pPr>
      <w:r>
        <w:rPr>
          <w:lang w:val="en-US"/>
        </w:rPr>
        <w:t xml:space="preserve">S. Mickum: </w:t>
      </w:r>
      <w:r w:rsidR="00603706" w:rsidRPr="00603706">
        <w:rPr>
          <w:lang w:val="en-US"/>
        </w:rPr>
        <w:t>Is modeling credible for its intended use?</w:t>
      </w:r>
    </w:p>
    <w:p w14:paraId="03AC459C" w14:textId="201F46EE" w:rsidR="00603706" w:rsidRPr="00683BDA" w:rsidRDefault="00BF41BB" w:rsidP="00453F14">
      <w:pPr>
        <w:pStyle w:val="ListParagraph"/>
        <w:numPr>
          <w:ilvl w:val="0"/>
          <w:numId w:val="2"/>
        </w:numPr>
        <w:spacing w:after="120" w:line="240" w:lineRule="auto"/>
        <w:ind w:left="714" w:hanging="357"/>
        <w:textAlignment w:val="center"/>
        <w:rPr>
          <w:lang w:val="en-US"/>
        </w:rPr>
      </w:pPr>
      <w:r>
        <w:rPr>
          <w:lang w:val="en-US"/>
        </w:rPr>
        <w:t xml:space="preserve">S. Mickum: </w:t>
      </w:r>
      <w:r w:rsidR="00603706" w:rsidRPr="00603706">
        <w:rPr>
          <w:lang w:val="en-US"/>
        </w:rPr>
        <w:t xml:space="preserve">What tolerance </w:t>
      </w:r>
      <w:proofErr w:type="gramStart"/>
      <w:r w:rsidR="00603706" w:rsidRPr="00603706">
        <w:rPr>
          <w:lang w:val="en-US"/>
        </w:rPr>
        <w:t>are</w:t>
      </w:r>
      <w:proofErr w:type="gramEnd"/>
      <w:r w:rsidR="00603706" w:rsidRPr="00603706">
        <w:rPr>
          <w:lang w:val="en-US"/>
        </w:rPr>
        <w:t xml:space="preserve"> appropriate?</w:t>
      </w:r>
    </w:p>
    <w:p w14:paraId="3DB2E294" w14:textId="038215CF" w:rsidR="00321EFF" w:rsidRDefault="00BF41BB" w:rsidP="00683BDA">
      <w:pPr>
        <w:pStyle w:val="ListParagraph"/>
        <w:numPr>
          <w:ilvl w:val="0"/>
          <w:numId w:val="2"/>
        </w:numPr>
        <w:spacing w:after="120"/>
        <w:ind w:left="714" w:hanging="357"/>
        <w:rPr>
          <w:lang w:val="en-US"/>
        </w:rPr>
      </w:pPr>
      <w:r>
        <w:rPr>
          <w:lang w:val="en-US"/>
        </w:rPr>
        <w:lastRenderedPageBreak/>
        <w:t xml:space="preserve">S. Mickum: </w:t>
      </w:r>
      <w:r w:rsidR="00985E32">
        <w:rPr>
          <w:lang w:val="en-US"/>
        </w:rPr>
        <w:t xml:space="preserve">Best </w:t>
      </w:r>
      <w:proofErr w:type="gramStart"/>
      <w:r w:rsidR="00985E32">
        <w:rPr>
          <w:lang w:val="en-US"/>
        </w:rPr>
        <w:t>practices</w:t>
      </w:r>
      <w:r w:rsidR="00BB7DF7">
        <w:rPr>
          <w:lang w:val="en-US"/>
        </w:rPr>
        <w:t xml:space="preserve"> </w:t>
      </w:r>
      <w:r w:rsidR="00321EFF">
        <w:rPr>
          <w:lang w:val="en-US"/>
        </w:rPr>
        <w:t>:</w:t>
      </w:r>
      <w:proofErr w:type="gramEnd"/>
    </w:p>
    <w:p w14:paraId="6BD87E4D" w14:textId="24040C29" w:rsidR="00F41C8C" w:rsidRDefault="00321EFF" w:rsidP="00683BDA">
      <w:pPr>
        <w:pStyle w:val="ListParagraph"/>
        <w:numPr>
          <w:ilvl w:val="1"/>
          <w:numId w:val="2"/>
        </w:numPr>
        <w:spacing w:after="120"/>
        <w:rPr>
          <w:lang w:val="en-US"/>
        </w:rPr>
      </w:pPr>
      <w:r>
        <w:rPr>
          <w:lang w:val="en-US"/>
        </w:rPr>
        <w:t>“</w:t>
      </w:r>
      <w:r w:rsidR="00BB7DF7" w:rsidRPr="00BB7DF7">
        <w:rPr>
          <w:lang w:val="en-US"/>
        </w:rPr>
        <w:t>Reporting of Computational Modeling Studies in Medical Device Submissions</w:t>
      </w:r>
      <w:r>
        <w:rPr>
          <w:lang w:val="en-US"/>
        </w:rPr>
        <w:t xml:space="preserve"> – Guidance for Industry &amp; FDA”, 2016 (</w:t>
      </w:r>
      <w:hyperlink r:id="rId9" w:history="1">
        <w:r w:rsidR="006F748A" w:rsidRPr="006F748A">
          <w:rPr>
            <w:rStyle w:val="Hyperlink"/>
            <w:lang w:val="en-US"/>
          </w:rPr>
          <w:t>Reporting of Computational Modeling Studies in Medical Device Submissions - Guidance for Industry and Food and Drug Administration Staff</w:t>
        </w:r>
      </w:hyperlink>
      <w:r>
        <w:rPr>
          <w:lang w:val="en-US"/>
        </w:rPr>
        <w:t>)</w:t>
      </w:r>
    </w:p>
    <w:p w14:paraId="36EA8E6C" w14:textId="4A08B1AB" w:rsidR="006F748A" w:rsidRDefault="006F748A" w:rsidP="00683BDA">
      <w:pPr>
        <w:pStyle w:val="ListParagraph"/>
        <w:numPr>
          <w:ilvl w:val="1"/>
          <w:numId w:val="2"/>
        </w:numPr>
        <w:spacing w:after="120"/>
        <w:rPr>
          <w:lang w:val="en-US"/>
        </w:rPr>
      </w:pPr>
      <w:r>
        <w:rPr>
          <w:lang w:val="en-US"/>
        </w:rPr>
        <w:t>2 other report</w:t>
      </w:r>
      <w:r w:rsidR="00216C59">
        <w:rPr>
          <w:lang w:val="en-US"/>
        </w:rPr>
        <w:t>s mentioned by Spencer</w:t>
      </w:r>
      <w:r>
        <w:rPr>
          <w:lang w:val="en-US"/>
        </w:rPr>
        <w:t xml:space="preserve">. </w:t>
      </w:r>
    </w:p>
    <w:p w14:paraId="3418F13A" w14:textId="15527DD3" w:rsidR="0084626A" w:rsidRDefault="00BF41BB" w:rsidP="00683BDA">
      <w:pPr>
        <w:pStyle w:val="ListParagraph"/>
        <w:numPr>
          <w:ilvl w:val="0"/>
          <w:numId w:val="2"/>
        </w:numPr>
        <w:spacing w:after="120"/>
        <w:rPr>
          <w:lang w:val="en-US"/>
        </w:rPr>
      </w:pPr>
      <w:r>
        <w:rPr>
          <w:lang w:val="en-US"/>
        </w:rPr>
        <w:t xml:space="preserve">J. Logar: </w:t>
      </w:r>
      <w:r w:rsidR="00376603">
        <w:rPr>
          <w:lang w:val="en-US"/>
        </w:rPr>
        <w:t>Collaboration with the regulator</w:t>
      </w:r>
      <w:r w:rsidR="009014E7">
        <w:rPr>
          <w:lang w:val="en-US"/>
        </w:rPr>
        <w:t>s</w:t>
      </w:r>
      <w:r w:rsidR="00376603">
        <w:rPr>
          <w:lang w:val="en-US"/>
        </w:rPr>
        <w:t xml:space="preserve"> to decide on the acceptance criteria </w:t>
      </w:r>
      <w:r w:rsidR="00D147FE">
        <w:rPr>
          <w:lang w:val="en-US"/>
        </w:rPr>
        <w:t xml:space="preserve">allow great time saving when it comes </w:t>
      </w:r>
      <w:r w:rsidR="009014E7">
        <w:rPr>
          <w:lang w:val="en-US"/>
        </w:rPr>
        <w:t>to d</w:t>
      </w:r>
      <w:r w:rsidR="00D147FE" w:rsidRPr="00D147FE">
        <w:rPr>
          <w:lang w:val="en-US"/>
        </w:rPr>
        <w:t xml:space="preserve">emonstrate functional equivalence </w:t>
      </w:r>
      <w:proofErr w:type="gramStart"/>
      <w:r w:rsidR="00D147FE" w:rsidRPr="00D147FE">
        <w:rPr>
          <w:lang w:val="en-US"/>
        </w:rPr>
        <w:t>in an effort to</w:t>
      </w:r>
      <w:proofErr w:type="gramEnd"/>
      <w:r w:rsidR="00D147FE" w:rsidRPr="00D147FE">
        <w:rPr>
          <w:lang w:val="en-US"/>
        </w:rPr>
        <w:t xml:space="preserve"> reduce requalification</w:t>
      </w:r>
      <w:r w:rsidR="009014E7">
        <w:rPr>
          <w:lang w:val="en-US"/>
        </w:rPr>
        <w:t xml:space="preserve"> (ex: Tyvek</w:t>
      </w:r>
      <w:r w:rsidR="00B84AF4">
        <w:rPr>
          <w:lang w:val="en-US"/>
        </w:rPr>
        <w:t>®</w:t>
      </w:r>
      <w:r w:rsidR="009014E7">
        <w:rPr>
          <w:lang w:val="en-US"/>
        </w:rPr>
        <w:t xml:space="preserve"> from Dupon</w:t>
      </w:r>
      <w:r w:rsidR="00B84AF4">
        <w:rPr>
          <w:lang w:val="en-US"/>
        </w:rPr>
        <w:t>t™</w:t>
      </w:r>
      <w:r w:rsidR="00EE28F0">
        <w:rPr>
          <w:lang w:val="en-US"/>
        </w:rPr>
        <w:t>).</w:t>
      </w:r>
    </w:p>
    <w:p w14:paraId="1FC097D5" w14:textId="2D4A409A" w:rsidR="00B24FE2" w:rsidRDefault="00BF41BB" w:rsidP="00683BDA">
      <w:pPr>
        <w:pStyle w:val="ListParagraph"/>
        <w:numPr>
          <w:ilvl w:val="0"/>
          <w:numId w:val="2"/>
        </w:numPr>
        <w:spacing w:after="120"/>
        <w:rPr>
          <w:lang w:val="en-US"/>
        </w:rPr>
      </w:pPr>
      <w:r>
        <w:rPr>
          <w:lang w:val="en-US"/>
        </w:rPr>
        <w:t xml:space="preserve">J. Logar: </w:t>
      </w:r>
      <w:r w:rsidR="00683BDA" w:rsidRPr="00683BDA">
        <w:rPr>
          <w:lang w:val="en-US"/>
        </w:rPr>
        <w:t>Inactivation is an inaccurate science</w:t>
      </w:r>
      <w:r w:rsidR="00683BDA">
        <w:rPr>
          <w:lang w:val="en-US"/>
        </w:rPr>
        <w:t xml:space="preserve">, </w:t>
      </w:r>
      <w:proofErr w:type="gramStart"/>
      <w:r w:rsidR="00683BDA" w:rsidRPr="00683BDA">
        <w:rPr>
          <w:lang w:val="en-US"/>
        </w:rPr>
        <w:t>It</w:t>
      </w:r>
      <w:proofErr w:type="gramEnd"/>
      <w:r w:rsidR="00683BDA" w:rsidRPr="00683BDA">
        <w:rPr>
          <w:lang w:val="en-US"/>
        </w:rPr>
        <w:t xml:space="preserve"> should not be hard to have confidence in modeling</w:t>
      </w:r>
      <w:r w:rsidR="00683BDA">
        <w:rPr>
          <w:lang w:val="en-US"/>
        </w:rPr>
        <w:t>.</w:t>
      </w:r>
    </w:p>
    <w:p w14:paraId="3F5BC029" w14:textId="77777777" w:rsidR="00FF6D92" w:rsidRDefault="00BF41BB" w:rsidP="00683BDA">
      <w:pPr>
        <w:pStyle w:val="ListParagraph"/>
        <w:numPr>
          <w:ilvl w:val="0"/>
          <w:numId w:val="2"/>
        </w:numPr>
        <w:spacing w:after="120"/>
        <w:rPr>
          <w:lang w:val="en-US"/>
        </w:rPr>
      </w:pPr>
      <w:r>
        <w:rPr>
          <w:lang w:val="en-US"/>
        </w:rPr>
        <w:t xml:space="preserve">S. Mickum: </w:t>
      </w:r>
      <w:r w:rsidR="00561130">
        <w:rPr>
          <w:lang w:val="en-US"/>
        </w:rPr>
        <w:t xml:space="preserve">The </w:t>
      </w:r>
      <w:proofErr w:type="spellStart"/>
      <w:r w:rsidR="00561130">
        <w:rPr>
          <w:lang w:val="en-US"/>
        </w:rPr>
        <w:t>std</w:t>
      </w:r>
      <w:r>
        <w:rPr>
          <w:lang w:val="en-US"/>
        </w:rPr>
        <w:t>s</w:t>
      </w:r>
      <w:proofErr w:type="spellEnd"/>
      <w:r w:rsidR="00561130">
        <w:rPr>
          <w:lang w:val="en-US"/>
        </w:rPr>
        <w:t xml:space="preserve"> do not define the number of dosimeters</w:t>
      </w:r>
      <w:r w:rsidR="005361C7">
        <w:rPr>
          <w:lang w:val="en-US"/>
        </w:rPr>
        <w:t xml:space="preserve"> in a dose mapping</w:t>
      </w:r>
      <w:r w:rsidR="00217D15">
        <w:rPr>
          <w:lang w:val="en-US"/>
        </w:rPr>
        <w:t xml:space="preserve">, while simulation allows to get dose at any point </w:t>
      </w:r>
      <w:r w:rsidR="00217D15" w:rsidRPr="00217D15">
        <w:rPr>
          <w:rFonts w:ascii="Wingdings" w:eastAsia="Wingdings" w:hAnsi="Wingdings" w:cs="Wingdings"/>
          <w:lang w:val="en-US"/>
        </w:rPr>
        <w:t>è</w:t>
      </w:r>
      <w:r w:rsidR="00217D15">
        <w:rPr>
          <w:lang w:val="en-US"/>
        </w:rPr>
        <w:t xml:space="preserve"> </w:t>
      </w:r>
      <w:r w:rsidR="00174A67">
        <w:rPr>
          <w:lang w:val="en-US"/>
        </w:rPr>
        <w:t xml:space="preserve">one could reduce the # of dose </w:t>
      </w:r>
      <w:r w:rsidR="00FF6D92">
        <w:rPr>
          <w:lang w:val="en-US"/>
        </w:rPr>
        <w:t>mappings</w:t>
      </w:r>
      <w:r w:rsidR="00174A67">
        <w:rPr>
          <w:lang w:val="en-US"/>
        </w:rPr>
        <w:t xml:space="preserve"> and </w:t>
      </w:r>
      <w:r w:rsidR="00FF6D92">
        <w:rPr>
          <w:lang w:val="en-US"/>
        </w:rPr>
        <w:t xml:space="preserve">improve the </w:t>
      </w:r>
      <w:proofErr w:type="gramStart"/>
      <w:r w:rsidR="00FF6D92">
        <w:rPr>
          <w:lang w:val="en-US"/>
        </w:rPr>
        <w:t>final results</w:t>
      </w:r>
      <w:proofErr w:type="gramEnd"/>
      <w:r w:rsidR="00FF6D92">
        <w:rPr>
          <w:lang w:val="en-US"/>
        </w:rPr>
        <w:t>.</w:t>
      </w:r>
    </w:p>
    <w:p w14:paraId="048A194F" w14:textId="73F33CD5" w:rsidR="006E0045" w:rsidRDefault="006E0045" w:rsidP="00683BDA">
      <w:pPr>
        <w:pStyle w:val="ListParagraph"/>
        <w:numPr>
          <w:ilvl w:val="0"/>
          <w:numId w:val="2"/>
        </w:numPr>
        <w:spacing w:after="120"/>
        <w:rPr>
          <w:lang w:val="en-US"/>
        </w:rPr>
      </w:pPr>
      <w:r>
        <w:rPr>
          <w:lang w:val="en-US"/>
        </w:rPr>
        <w:t xml:space="preserve">In RT, </w:t>
      </w:r>
      <w:r w:rsidR="00270DAA">
        <w:rPr>
          <w:lang w:val="en-US"/>
        </w:rPr>
        <w:t>the t</w:t>
      </w:r>
      <w:r w:rsidR="00270DAA" w:rsidRPr="00270DAA">
        <w:rPr>
          <w:lang w:val="en-US"/>
        </w:rPr>
        <w:t xml:space="preserve">rust </w:t>
      </w:r>
      <w:r w:rsidR="00270DAA">
        <w:rPr>
          <w:lang w:val="en-US"/>
        </w:rPr>
        <w:t>the</w:t>
      </w:r>
      <w:r w:rsidR="00270DAA" w:rsidRPr="00270DAA">
        <w:rPr>
          <w:lang w:val="en-US"/>
        </w:rPr>
        <w:t xml:space="preserve"> </w:t>
      </w:r>
      <w:proofErr w:type="spellStart"/>
      <w:r w:rsidR="00270DAA" w:rsidRPr="00270DAA">
        <w:rPr>
          <w:lang w:val="en-US"/>
        </w:rPr>
        <w:t>simu</w:t>
      </w:r>
      <w:proofErr w:type="spellEnd"/>
      <w:r w:rsidR="00270DAA">
        <w:rPr>
          <w:lang w:val="en-US"/>
        </w:rPr>
        <w:t xml:space="preserve"> (the </w:t>
      </w:r>
      <w:r w:rsidR="0001143E">
        <w:rPr>
          <w:lang w:val="en-US"/>
        </w:rPr>
        <w:t>dose is defined by the TP)</w:t>
      </w:r>
      <w:r w:rsidR="00270DAA" w:rsidRPr="00270DAA">
        <w:rPr>
          <w:lang w:val="en-US"/>
        </w:rPr>
        <w:t xml:space="preserve">. The patient QA is not as accurate. </w:t>
      </w:r>
      <w:r w:rsidR="0001143E">
        <w:rPr>
          <w:lang w:val="en-US"/>
        </w:rPr>
        <w:t>It is j</w:t>
      </w:r>
      <w:r w:rsidR="00270DAA" w:rsidRPr="00270DAA">
        <w:rPr>
          <w:lang w:val="en-US"/>
        </w:rPr>
        <w:t>ust there to detect error</w:t>
      </w:r>
      <w:r w:rsidR="0001143E">
        <w:rPr>
          <w:lang w:val="en-US"/>
        </w:rPr>
        <w:t>!</w:t>
      </w:r>
      <w:r w:rsidR="00EE5D71">
        <w:rPr>
          <w:lang w:val="en-US"/>
        </w:rPr>
        <w:t xml:space="preserve"> In RP, </w:t>
      </w:r>
      <w:r w:rsidR="002C2459">
        <w:rPr>
          <w:lang w:val="en-US"/>
        </w:rPr>
        <w:t>w</w:t>
      </w:r>
      <w:r w:rsidR="00EE5D71" w:rsidRPr="00EE5D71">
        <w:rPr>
          <w:lang w:val="en-US"/>
        </w:rPr>
        <w:t>hat is critical is to be sure of the transfer of the product into the modelling s/w</w:t>
      </w:r>
      <w:r w:rsidR="002C2459">
        <w:rPr>
          <w:lang w:val="en-US"/>
        </w:rPr>
        <w:t xml:space="preserve"> (J. Logar)</w:t>
      </w:r>
      <w:r w:rsidR="00EE5D71" w:rsidRPr="00EE5D71">
        <w:rPr>
          <w:lang w:val="en-US"/>
        </w:rPr>
        <w:t>.</w:t>
      </w:r>
    </w:p>
    <w:p w14:paraId="3471851E" w14:textId="5E6D05DB" w:rsidR="00FF6D92" w:rsidRDefault="000A02A8" w:rsidP="00683BDA">
      <w:pPr>
        <w:pStyle w:val="ListParagraph"/>
        <w:numPr>
          <w:ilvl w:val="0"/>
          <w:numId w:val="2"/>
        </w:numPr>
        <w:spacing w:after="120"/>
        <w:rPr>
          <w:lang w:val="en-US"/>
        </w:rPr>
      </w:pPr>
      <w:r>
        <w:rPr>
          <w:lang w:val="en-US"/>
        </w:rPr>
        <w:t xml:space="preserve">D. Mihailidis: the Therapy Physics Committee (TPC) from AAPM </w:t>
      </w:r>
      <w:r w:rsidR="0034098C">
        <w:rPr>
          <w:lang w:val="en-US"/>
        </w:rPr>
        <w:t>achieve</w:t>
      </w:r>
      <w:r w:rsidR="006162D6">
        <w:rPr>
          <w:lang w:val="en-US"/>
        </w:rPr>
        <w:t>s</w:t>
      </w:r>
      <w:r w:rsidR="0034098C">
        <w:rPr>
          <w:lang w:val="en-US"/>
        </w:rPr>
        <w:t xml:space="preserve"> the following go</w:t>
      </w:r>
      <w:r w:rsidR="006162D6">
        <w:rPr>
          <w:lang w:val="en-US"/>
        </w:rPr>
        <w:t>o</w:t>
      </w:r>
      <w:r w:rsidR="0034098C">
        <w:rPr>
          <w:lang w:val="en-US"/>
        </w:rPr>
        <w:t xml:space="preserve">ls through its </w:t>
      </w:r>
      <w:r w:rsidR="006162D6">
        <w:rPr>
          <w:lang w:val="en-US"/>
        </w:rPr>
        <w:t>S</w:t>
      </w:r>
      <w:r w:rsidR="0034098C">
        <w:rPr>
          <w:lang w:val="en-US"/>
        </w:rPr>
        <w:t>ubcommittees</w:t>
      </w:r>
      <w:r w:rsidR="006162D6">
        <w:rPr>
          <w:lang w:val="en-US"/>
        </w:rPr>
        <w:t>, Working Groups and Task Groups (TG):</w:t>
      </w:r>
    </w:p>
    <w:p w14:paraId="2098219D" w14:textId="239CE866" w:rsidR="006162D6" w:rsidRDefault="006162D6" w:rsidP="006162D6">
      <w:pPr>
        <w:pStyle w:val="ListParagraph"/>
        <w:numPr>
          <w:ilvl w:val="1"/>
          <w:numId w:val="2"/>
        </w:numPr>
        <w:spacing w:after="120"/>
        <w:rPr>
          <w:lang w:val="en-US"/>
        </w:rPr>
      </w:pPr>
      <w:r>
        <w:rPr>
          <w:lang w:val="en-US"/>
        </w:rPr>
        <w:t>Improve accuracy and consistency of RT</w:t>
      </w:r>
      <w:r w:rsidR="006273A4">
        <w:rPr>
          <w:lang w:val="en-US"/>
        </w:rPr>
        <w:t xml:space="preserve"> through development and publication of scientific, technical and educational documents</w:t>
      </w:r>
    </w:p>
    <w:p w14:paraId="13DD15E0" w14:textId="1A232A89" w:rsidR="006273A4" w:rsidRDefault="00347091" w:rsidP="006162D6">
      <w:pPr>
        <w:pStyle w:val="ListParagraph"/>
        <w:numPr>
          <w:ilvl w:val="1"/>
          <w:numId w:val="2"/>
        </w:numPr>
        <w:spacing w:after="120"/>
        <w:rPr>
          <w:lang w:val="en-US"/>
        </w:rPr>
      </w:pPr>
      <w:r>
        <w:rPr>
          <w:lang w:val="en-US"/>
        </w:rPr>
        <w:t>Improve</w:t>
      </w:r>
      <w:r w:rsidR="00D50904">
        <w:rPr>
          <w:lang w:val="en-US"/>
        </w:rPr>
        <w:t xml:space="preserve"> medical interventions through research and promote research </w:t>
      </w:r>
      <w:r w:rsidR="00F7414A">
        <w:rPr>
          <w:lang w:val="en-US"/>
        </w:rPr>
        <w:t>in therapy applications of medical physics</w:t>
      </w:r>
    </w:p>
    <w:p w14:paraId="374C39C5" w14:textId="6640E0C2" w:rsidR="00F7414A" w:rsidRDefault="00F7414A" w:rsidP="006162D6">
      <w:pPr>
        <w:pStyle w:val="ListParagraph"/>
        <w:numPr>
          <w:ilvl w:val="1"/>
          <w:numId w:val="2"/>
        </w:numPr>
        <w:spacing w:after="120"/>
        <w:rPr>
          <w:lang w:val="en-US"/>
        </w:rPr>
      </w:pPr>
      <w:r>
        <w:rPr>
          <w:lang w:val="en-US"/>
        </w:rPr>
        <w:t xml:space="preserve">Provide guidance to outside agencies and organizations </w:t>
      </w:r>
      <w:r w:rsidR="00280712">
        <w:rPr>
          <w:lang w:val="en-US"/>
        </w:rPr>
        <w:t>relative</w:t>
      </w:r>
      <w:r>
        <w:rPr>
          <w:lang w:val="en-US"/>
        </w:rPr>
        <w:t xml:space="preserve"> to the scientific and clinical interest of AAPM membership</w:t>
      </w:r>
    </w:p>
    <w:p w14:paraId="74F42195" w14:textId="71F84BB9" w:rsidR="006273A4" w:rsidRDefault="00F7414A" w:rsidP="006162D6">
      <w:pPr>
        <w:pStyle w:val="ListParagraph"/>
        <w:numPr>
          <w:ilvl w:val="1"/>
          <w:numId w:val="2"/>
        </w:numPr>
        <w:spacing w:after="120"/>
        <w:rPr>
          <w:lang w:val="en-US"/>
        </w:rPr>
      </w:pPr>
      <w:r>
        <w:rPr>
          <w:lang w:val="en-US"/>
        </w:rPr>
        <w:t xml:space="preserve">Remain aware of developments from and collaborate with outside </w:t>
      </w:r>
      <w:r w:rsidR="00280712">
        <w:rPr>
          <w:lang w:val="en-US"/>
        </w:rPr>
        <w:t>organizations.</w:t>
      </w:r>
    </w:p>
    <w:p w14:paraId="16ECA034" w14:textId="1CFF098D" w:rsidR="00A81816" w:rsidRDefault="009E7AB4" w:rsidP="00192EE7">
      <w:pPr>
        <w:pStyle w:val="ListParagraph"/>
        <w:numPr>
          <w:ilvl w:val="0"/>
          <w:numId w:val="2"/>
        </w:numPr>
        <w:spacing w:after="0" w:line="240" w:lineRule="auto"/>
        <w:textAlignment w:val="center"/>
        <w:rPr>
          <w:lang w:val="en-US"/>
        </w:rPr>
      </w:pPr>
      <w:r w:rsidRPr="00A81816">
        <w:rPr>
          <w:lang w:val="en-US"/>
        </w:rPr>
        <w:t>Regulator: the information required by the FDA depends</w:t>
      </w:r>
      <w:r w:rsidR="008A56C8" w:rsidRPr="00A81816">
        <w:rPr>
          <w:lang w:val="en-US"/>
        </w:rPr>
        <w:t xml:space="preserve"> on product type. For instance, the </w:t>
      </w:r>
      <w:r w:rsidR="00DE2900" w:rsidRPr="00A81816">
        <w:rPr>
          <w:lang w:val="en-US"/>
        </w:rPr>
        <w:t>FDA is les</w:t>
      </w:r>
      <w:r w:rsidR="00DD5FC0">
        <w:rPr>
          <w:lang w:val="en-US"/>
        </w:rPr>
        <w:t>s</w:t>
      </w:r>
      <w:r w:rsidR="00DE2900" w:rsidRPr="00A81816">
        <w:rPr>
          <w:lang w:val="en-US"/>
        </w:rPr>
        <w:t xml:space="preserve"> demanding for Class II products </w:t>
      </w:r>
      <w:r w:rsidR="004453D6" w:rsidRPr="00A81816">
        <w:rPr>
          <w:lang w:val="en-US"/>
        </w:rPr>
        <w:t>than</w:t>
      </w:r>
      <w:r w:rsidR="00DE2900" w:rsidRPr="00A81816">
        <w:rPr>
          <w:lang w:val="en-US"/>
        </w:rPr>
        <w:t xml:space="preserve"> for class III products (where complete IQ, OQ, PQ </w:t>
      </w:r>
      <w:r w:rsidR="004453D6" w:rsidRPr="00A81816">
        <w:rPr>
          <w:lang w:val="en-US"/>
        </w:rPr>
        <w:t xml:space="preserve">data </w:t>
      </w:r>
      <w:r w:rsidR="00DE2900" w:rsidRPr="00A81816">
        <w:rPr>
          <w:lang w:val="en-US"/>
        </w:rPr>
        <w:t>are requested).</w:t>
      </w:r>
    </w:p>
    <w:p w14:paraId="6C2CD27C" w14:textId="77777777" w:rsidR="00A3380F" w:rsidRDefault="004E581F" w:rsidP="00870BC5">
      <w:pPr>
        <w:pStyle w:val="ListParagraph"/>
        <w:numPr>
          <w:ilvl w:val="0"/>
          <w:numId w:val="2"/>
        </w:numPr>
        <w:spacing w:after="0" w:line="240" w:lineRule="auto"/>
        <w:textAlignment w:val="center"/>
        <w:rPr>
          <w:lang w:val="en-US"/>
        </w:rPr>
      </w:pPr>
      <w:r w:rsidRPr="007F25A7">
        <w:rPr>
          <w:lang w:val="en-US"/>
        </w:rPr>
        <w:t>Advice from FD</w:t>
      </w:r>
      <w:r w:rsidR="00886D17" w:rsidRPr="007F25A7">
        <w:rPr>
          <w:lang w:val="en-US"/>
        </w:rPr>
        <w:t>A on how/what to present in the submission file</w:t>
      </w:r>
      <w:r w:rsidR="0043424E" w:rsidRPr="007F25A7">
        <w:rPr>
          <w:lang w:val="en-US"/>
        </w:rPr>
        <w:t>:</w:t>
      </w:r>
      <w:r w:rsidR="00886D17" w:rsidRPr="007F25A7">
        <w:rPr>
          <w:lang w:val="en-US"/>
        </w:rPr>
        <w:t xml:space="preserve"> </w:t>
      </w:r>
    </w:p>
    <w:p w14:paraId="58F41710" w14:textId="77777777" w:rsidR="00A3380F" w:rsidRDefault="00886D17" w:rsidP="00A3380F">
      <w:pPr>
        <w:pStyle w:val="ListParagraph"/>
        <w:numPr>
          <w:ilvl w:val="1"/>
          <w:numId w:val="2"/>
        </w:numPr>
        <w:spacing w:after="0" w:line="240" w:lineRule="auto"/>
        <w:textAlignment w:val="center"/>
        <w:rPr>
          <w:lang w:val="en-US"/>
        </w:rPr>
      </w:pPr>
      <w:r w:rsidRPr="007F25A7">
        <w:rPr>
          <w:lang w:val="en-US"/>
        </w:rPr>
        <w:t>Say that you are not changing anything. Just taking advantage of the great tool</w:t>
      </w:r>
      <w:r w:rsidR="0043424E" w:rsidRPr="007F25A7">
        <w:rPr>
          <w:lang w:val="en-US"/>
        </w:rPr>
        <w:t xml:space="preserve">. </w:t>
      </w:r>
      <w:r w:rsidRPr="007F25A7">
        <w:rPr>
          <w:lang w:val="en-US"/>
        </w:rPr>
        <w:t xml:space="preserve"> </w:t>
      </w:r>
    </w:p>
    <w:p w14:paraId="6B70CA65" w14:textId="77777777" w:rsidR="00A3380F" w:rsidRDefault="00886D17" w:rsidP="00A3380F">
      <w:pPr>
        <w:pStyle w:val="ListParagraph"/>
        <w:numPr>
          <w:ilvl w:val="1"/>
          <w:numId w:val="2"/>
        </w:numPr>
        <w:spacing w:after="0" w:line="240" w:lineRule="auto"/>
        <w:textAlignment w:val="center"/>
        <w:rPr>
          <w:lang w:val="en-US"/>
        </w:rPr>
      </w:pPr>
      <w:r w:rsidRPr="007F25A7">
        <w:rPr>
          <w:lang w:val="en-US"/>
        </w:rPr>
        <w:t xml:space="preserve">Show the protocol. </w:t>
      </w:r>
    </w:p>
    <w:p w14:paraId="75021AF1" w14:textId="77777777" w:rsidR="00A3380F" w:rsidRDefault="00886D17" w:rsidP="00A3380F">
      <w:pPr>
        <w:pStyle w:val="ListParagraph"/>
        <w:numPr>
          <w:ilvl w:val="1"/>
          <w:numId w:val="2"/>
        </w:numPr>
        <w:spacing w:after="0" w:line="240" w:lineRule="auto"/>
        <w:textAlignment w:val="center"/>
        <w:rPr>
          <w:lang w:val="en-US"/>
        </w:rPr>
      </w:pPr>
      <w:r w:rsidRPr="007F25A7">
        <w:rPr>
          <w:lang w:val="en-US"/>
        </w:rPr>
        <w:t>Show you do not model anything different than what is being done</w:t>
      </w:r>
      <w:r w:rsidR="0043424E" w:rsidRPr="007F25A7">
        <w:rPr>
          <w:lang w:val="en-US"/>
        </w:rPr>
        <w:t xml:space="preserve">. </w:t>
      </w:r>
    </w:p>
    <w:p w14:paraId="05EEF1C4" w14:textId="77777777" w:rsidR="00A3380F" w:rsidRDefault="00886D17" w:rsidP="00A3380F">
      <w:pPr>
        <w:pStyle w:val="ListParagraph"/>
        <w:numPr>
          <w:ilvl w:val="1"/>
          <w:numId w:val="2"/>
        </w:numPr>
        <w:spacing w:after="0" w:line="240" w:lineRule="auto"/>
        <w:textAlignment w:val="center"/>
        <w:rPr>
          <w:lang w:val="en-US"/>
        </w:rPr>
      </w:pPr>
      <w:r w:rsidRPr="007F25A7">
        <w:rPr>
          <w:lang w:val="en-US"/>
        </w:rPr>
        <w:t>Show trends</w:t>
      </w:r>
      <w:r w:rsidR="0043424E" w:rsidRPr="007F25A7">
        <w:rPr>
          <w:lang w:val="en-US"/>
        </w:rPr>
        <w:t xml:space="preserve">. </w:t>
      </w:r>
    </w:p>
    <w:p w14:paraId="17EB53A7" w14:textId="39F4F886" w:rsidR="00A3380F" w:rsidRDefault="00886D17" w:rsidP="00A3380F">
      <w:pPr>
        <w:pStyle w:val="ListParagraph"/>
        <w:numPr>
          <w:ilvl w:val="1"/>
          <w:numId w:val="2"/>
        </w:numPr>
        <w:spacing w:after="0" w:line="240" w:lineRule="auto"/>
        <w:textAlignment w:val="center"/>
        <w:rPr>
          <w:lang w:val="en-US"/>
        </w:rPr>
      </w:pPr>
      <w:r w:rsidRPr="007F25A7">
        <w:rPr>
          <w:lang w:val="en-US"/>
        </w:rPr>
        <w:t>Show uncertainties</w:t>
      </w:r>
      <w:r w:rsidR="0043424E" w:rsidRPr="007F25A7">
        <w:rPr>
          <w:lang w:val="en-US"/>
        </w:rPr>
        <w:t xml:space="preserve">. </w:t>
      </w:r>
    </w:p>
    <w:p w14:paraId="688BB492" w14:textId="6CD08E2D" w:rsidR="004E581F" w:rsidRDefault="00886D17" w:rsidP="00A3380F">
      <w:pPr>
        <w:pStyle w:val="ListParagraph"/>
        <w:numPr>
          <w:ilvl w:val="1"/>
          <w:numId w:val="2"/>
        </w:numPr>
        <w:spacing w:after="0" w:line="240" w:lineRule="auto"/>
        <w:textAlignment w:val="center"/>
        <w:rPr>
          <w:lang w:val="en-US"/>
        </w:rPr>
      </w:pPr>
      <w:r w:rsidRPr="007F25A7">
        <w:rPr>
          <w:lang w:val="en-US"/>
        </w:rPr>
        <w:t>Show what it would do to patient</w:t>
      </w:r>
      <w:r w:rsidR="007F25A7" w:rsidRPr="007F25A7">
        <w:rPr>
          <w:lang w:val="en-US"/>
        </w:rPr>
        <w:t>.</w:t>
      </w:r>
      <w:r w:rsidR="007F25A7">
        <w:rPr>
          <w:lang w:val="en-US"/>
        </w:rPr>
        <w:t xml:space="preserve"> Alos</w:t>
      </w:r>
      <w:r w:rsidRPr="007F25A7">
        <w:rPr>
          <w:lang w:val="en-US"/>
        </w:rPr>
        <w:t xml:space="preserve"> remember that the type/depth of info will drive the question from FDA ==&gt; do pre-discussion w/ FDA to clarify what should be </w:t>
      </w:r>
      <w:r w:rsidR="00CF7FA9" w:rsidRPr="007F25A7">
        <w:rPr>
          <w:lang w:val="en-US"/>
        </w:rPr>
        <w:t>shown</w:t>
      </w:r>
      <w:r w:rsidRPr="007F25A7">
        <w:rPr>
          <w:lang w:val="en-US"/>
        </w:rPr>
        <w:t xml:space="preserve"> </w:t>
      </w:r>
      <w:proofErr w:type="gramStart"/>
      <w:r w:rsidRPr="007F25A7">
        <w:rPr>
          <w:lang w:val="en-US"/>
        </w:rPr>
        <w:t>in order to</w:t>
      </w:r>
      <w:proofErr w:type="gramEnd"/>
      <w:r w:rsidRPr="007F25A7">
        <w:rPr>
          <w:lang w:val="en-US"/>
        </w:rPr>
        <w:t xml:space="preserve"> have a regulatory-technical discussion (and not a scientific discussion)!</w:t>
      </w:r>
    </w:p>
    <w:p w14:paraId="0B42B82A" w14:textId="5B1D1690" w:rsidR="00590454" w:rsidRPr="00F23FA3" w:rsidRDefault="00590454" w:rsidP="00BB3E66">
      <w:pPr>
        <w:pStyle w:val="ListParagraph"/>
        <w:numPr>
          <w:ilvl w:val="0"/>
          <w:numId w:val="2"/>
        </w:numPr>
        <w:spacing w:after="0" w:line="240" w:lineRule="auto"/>
        <w:textAlignment w:val="center"/>
        <w:rPr>
          <w:lang w:val="en-US"/>
        </w:rPr>
      </w:pPr>
      <w:r w:rsidRPr="00F23FA3">
        <w:rPr>
          <w:lang w:val="en-US"/>
        </w:rPr>
        <w:lastRenderedPageBreak/>
        <w:t xml:space="preserve">Regulator: </w:t>
      </w:r>
      <w:r w:rsidR="00FA6126" w:rsidRPr="00F23FA3">
        <w:rPr>
          <w:lang w:val="en-US"/>
        </w:rPr>
        <w:t>FDA claim they would be proactive, if we are in line and if we are confident in what we are simulating ==&gt; our confidence is important</w:t>
      </w:r>
      <w:r w:rsidR="00F23FA3" w:rsidRPr="00F23FA3">
        <w:rPr>
          <w:lang w:val="en-US"/>
        </w:rPr>
        <w:t>: “</w:t>
      </w:r>
      <w:r w:rsidR="00626D71" w:rsidRPr="00F23FA3">
        <w:rPr>
          <w:i/>
          <w:iCs/>
          <w:lang w:val="en-US"/>
        </w:rPr>
        <w:t>You should build confidence with the regulator. To do so, the community should talk as one voice</w:t>
      </w:r>
      <w:r w:rsidR="00626D71" w:rsidRPr="00F23FA3">
        <w:rPr>
          <w:lang w:val="en-US"/>
        </w:rPr>
        <w:t>!</w:t>
      </w:r>
      <w:r w:rsidR="00F23FA3">
        <w:rPr>
          <w:lang w:val="en-US"/>
        </w:rPr>
        <w:t>”</w:t>
      </w:r>
    </w:p>
    <w:p w14:paraId="5B89C7D3" w14:textId="45F121FB" w:rsidR="00581BBC" w:rsidRPr="007F25A7" w:rsidRDefault="00581BBC" w:rsidP="00870BC5">
      <w:pPr>
        <w:pStyle w:val="ListParagraph"/>
        <w:numPr>
          <w:ilvl w:val="0"/>
          <w:numId w:val="2"/>
        </w:numPr>
        <w:spacing w:after="0" w:line="240" w:lineRule="auto"/>
        <w:textAlignment w:val="center"/>
        <w:rPr>
          <w:lang w:val="en-US"/>
        </w:rPr>
      </w:pPr>
      <w:r>
        <w:rPr>
          <w:lang w:val="en-US"/>
        </w:rPr>
        <w:t xml:space="preserve">S. Mickum: </w:t>
      </w:r>
      <w:r w:rsidRPr="00581BBC">
        <w:rPr>
          <w:lang w:val="en-US"/>
        </w:rPr>
        <w:t>RayXpert is validated. Validation includes benchmarking w/ MCNP6.2, GEANT4 and published scientific literature for accuracy</w:t>
      </w:r>
    </w:p>
    <w:p w14:paraId="02D22DFE" w14:textId="390F318C" w:rsidR="00A81816" w:rsidRDefault="00A81816" w:rsidP="00192EE7">
      <w:pPr>
        <w:pStyle w:val="ListParagraph"/>
        <w:numPr>
          <w:ilvl w:val="0"/>
          <w:numId w:val="2"/>
        </w:numPr>
        <w:spacing w:after="0" w:line="240" w:lineRule="auto"/>
        <w:textAlignment w:val="center"/>
        <w:rPr>
          <w:lang w:val="en-US"/>
        </w:rPr>
      </w:pPr>
      <w:r w:rsidRPr="00A81816">
        <w:rPr>
          <w:lang w:val="en-US"/>
        </w:rPr>
        <w:t>We should aim at functional equivalence (w/ well defined source)</w:t>
      </w:r>
    </w:p>
    <w:p w14:paraId="1BD030D2" w14:textId="77777777" w:rsidR="009962E7" w:rsidRDefault="009962E7" w:rsidP="00192EE7">
      <w:pPr>
        <w:pStyle w:val="ListParagraph"/>
        <w:numPr>
          <w:ilvl w:val="0"/>
          <w:numId w:val="2"/>
        </w:numPr>
        <w:spacing w:after="0" w:line="240" w:lineRule="auto"/>
        <w:textAlignment w:val="center"/>
        <w:rPr>
          <w:lang w:val="en-US"/>
        </w:rPr>
      </w:pPr>
      <w:r>
        <w:rPr>
          <w:lang w:val="en-US"/>
        </w:rPr>
        <w:t>About CT images for simulation:</w:t>
      </w:r>
    </w:p>
    <w:p w14:paraId="729AC5E7" w14:textId="3C1F6771" w:rsidR="00FE2DDB" w:rsidRDefault="00563B43" w:rsidP="009962E7">
      <w:pPr>
        <w:pStyle w:val="ListParagraph"/>
        <w:numPr>
          <w:ilvl w:val="1"/>
          <w:numId w:val="2"/>
        </w:numPr>
        <w:spacing w:after="0" w:line="240" w:lineRule="auto"/>
        <w:textAlignment w:val="center"/>
        <w:rPr>
          <w:lang w:val="en-US"/>
        </w:rPr>
      </w:pPr>
      <w:r>
        <w:rPr>
          <w:lang w:val="en-US"/>
        </w:rPr>
        <w:t xml:space="preserve">E. Carvan: Having </w:t>
      </w:r>
      <w:r w:rsidRPr="00563B43">
        <w:rPr>
          <w:lang w:val="en-US"/>
        </w:rPr>
        <w:t xml:space="preserve">on-line imaging would be </w:t>
      </w:r>
      <w:r w:rsidR="009962E7">
        <w:rPr>
          <w:lang w:val="en-US"/>
        </w:rPr>
        <w:t>a beautiful innovation</w:t>
      </w:r>
    </w:p>
    <w:p w14:paraId="1A63B6FE" w14:textId="7A2438CC" w:rsidR="00752CDD" w:rsidRDefault="009962E7" w:rsidP="00752CDD">
      <w:pPr>
        <w:pStyle w:val="ListParagraph"/>
        <w:numPr>
          <w:ilvl w:val="1"/>
          <w:numId w:val="2"/>
        </w:numPr>
        <w:rPr>
          <w:lang w:val="en-US"/>
        </w:rPr>
      </w:pPr>
      <w:r>
        <w:rPr>
          <w:lang w:val="en-US"/>
        </w:rPr>
        <w:t xml:space="preserve">Ayeh </w:t>
      </w:r>
      <w:r w:rsidR="00752CDD" w:rsidRPr="00752CDD">
        <w:rPr>
          <w:lang w:val="en-US"/>
        </w:rPr>
        <w:t xml:space="preserve">mentions a sensitivity analysis is important in EB (ex to see sensitivity to film packaging placement). Tobias </w:t>
      </w:r>
      <w:proofErr w:type="spellStart"/>
      <w:r w:rsidR="00752CDD">
        <w:rPr>
          <w:lang w:val="en-US"/>
        </w:rPr>
        <w:t>highligths</w:t>
      </w:r>
      <w:proofErr w:type="spellEnd"/>
      <w:r w:rsidR="00752CDD" w:rsidRPr="00752CDD">
        <w:rPr>
          <w:lang w:val="en-US"/>
        </w:rPr>
        <w:t xml:space="preserve"> that this is not capture today w/ dosimetry!</w:t>
      </w:r>
    </w:p>
    <w:p w14:paraId="74065FB8" w14:textId="03051BD0" w:rsidR="00675992" w:rsidRPr="00752CDD" w:rsidRDefault="00675992" w:rsidP="00675992">
      <w:pPr>
        <w:pStyle w:val="ListParagraph"/>
        <w:numPr>
          <w:ilvl w:val="0"/>
          <w:numId w:val="2"/>
        </w:numPr>
        <w:rPr>
          <w:lang w:val="en-US"/>
        </w:rPr>
      </w:pPr>
      <w:r w:rsidRPr="00675992">
        <w:rPr>
          <w:lang w:val="en-US"/>
        </w:rPr>
        <w:t>J</w:t>
      </w:r>
      <w:r>
        <w:rPr>
          <w:lang w:val="en-US"/>
        </w:rPr>
        <w:t>. Logar</w:t>
      </w:r>
      <w:r w:rsidRPr="00675992">
        <w:rPr>
          <w:lang w:val="en-US"/>
        </w:rPr>
        <w:t>: Actual dose is way too conservative!</w:t>
      </w:r>
    </w:p>
    <w:p w14:paraId="36410689" w14:textId="77777777" w:rsidR="00A81816" w:rsidRDefault="00A81816" w:rsidP="00A81816">
      <w:pPr>
        <w:pStyle w:val="ListParagraph"/>
        <w:spacing w:after="120"/>
        <w:rPr>
          <w:lang w:val="en-US"/>
        </w:rPr>
      </w:pPr>
    </w:p>
    <w:p w14:paraId="76135F8F" w14:textId="48B2BD66" w:rsidR="004453D6" w:rsidRDefault="001C03DF" w:rsidP="001C03DF">
      <w:pPr>
        <w:pStyle w:val="Heading2"/>
        <w:rPr>
          <w:lang w:val="en-US"/>
        </w:rPr>
      </w:pPr>
      <w:r w:rsidRPr="001C03DF">
        <w:rPr>
          <w:lang w:val="en-US"/>
        </w:rPr>
        <w:t>Questions</w:t>
      </w:r>
    </w:p>
    <w:p w14:paraId="2A218253" w14:textId="6DCDAC9B" w:rsidR="00696E82" w:rsidRPr="00696E82" w:rsidRDefault="00696E82" w:rsidP="00696E82">
      <w:pPr>
        <w:rPr>
          <w:lang w:val="en-US"/>
        </w:rPr>
      </w:pPr>
      <w:r>
        <w:rPr>
          <w:lang w:val="en-US"/>
        </w:rPr>
        <w:t xml:space="preserve">The following questions were raised during the talks </w:t>
      </w:r>
      <w:proofErr w:type="gramStart"/>
      <w:r>
        <w:rPr>
          <w:lang w:val="en-US"/>
        </w:rPr>
        <w:t>of</w:t>
      </w:r>
      <w:proofErr w:type="gramEnd"/>
      <w:r>
        <w:rPr>
          <w:lang w:val="en-US"/>
        </w:rPr>
        <w:t xml:space="preserve"> the plenary sessions:</w:t>
      </w:r>
    </w:p>
    <w:p w14:paraId="0CB09E2A" w14:textId="77777777" w:rsidR="001C03DF" w:rsidRDefault="001C03DF" w:rsidP="001C03DF">
      <w:pPr>
        <w:pStyle w:val="ListParagraph"/>
        <w:numPr>
          <w:ilvl w:val="0"/>
          <w:numId w:val="2"/>
        </w:numPr>
        <w:spacing w:after="120" w:line="240" w:lineRule="auto"/>
        <w:ind w:left="714" w:hanging="357"/>
        <w:textAlignment w:val="center"/>
        <w:rPr>
          <w:lang w:val="en-US"/>
        </w:rPr>
      </w:pPr>
      <w:r>
        <w:rPr>
          <w:lang w:val="en-US"/>
        </w:rPr>
        <w:t xml:space="preserve">S. Mickum: </w:t>
      </w:r>
      <w:r w:rsidRPr="00603706">
        <w:rPr>
          <w:lang w:val="en-US"/>
        </w:rPr>
        <w:t>Is modeling credible for its intended use?</w:t>
      </w:r>
    </w:p>
    <w:p w14:paraId="60E28446" w14:textId="3C2AA80D" w:rsidR="00495073" w:rsidRDefault="001C03DF" w:rsidP="0098378B">
      <w:pPr>
        <w:pStyle w:val="ListParagraph"/>
        <w:numPr>
          <w:ilvl w:val="0"/>
          <w:numId w:val="2"/>
        </w:numPr>
        <w:spacing w:after="0" w:line="240" w:lineRule="auto"/>
        <w:textAlignment w:val="center"/>
        <w:rPr>
          <w:lang w:val="en-US"/>
        </w:rPr>
      </w:pPr>
      <w:r w:rsidRPr="00495073">
        <w:rPr>
          <w:lang w:val="en-US"/>
        </w:rPr>
        <w:t xml:space="preserve">S. Mickum: </w:t>
      </w:r>
      <w:r w:rsidRPr="00603706">
        <w:rPr>
          <w:lang w:val="en-US"/>
        </w:rPr>
        <w:t>What tolerance</w:t>
      </w:r>
      <w:r w:rsidR="00AC5F31">
        <w:rPr>
          <w:lang w:val="en-US"/>
        </w:rPr>
        <w:t>s</w:t>
      </w:r>
      <w:r w:rsidRPr="00603706">
        <w:rPr>
          <w:lang w:val="en-US"/>
        </w:rPr>
        <w:t xml:space="preserve"> are appropriate?</w:t>
      </w:r>
    </w:p>
    <w:p w14:paraId="3EDD4EC9" w14:textId="3965DECC" w:rsidR="00495073" w:rsidRDefault="00495073" w:rsidP="0098378B">
      <w:pPr>
        <w:pStyle w:val="ListParagraph"/>
        <w:numPr>
          <w:ilvl w:val="0"/>
          <w:numId w:val="2"/>
        </w:numPr>
        <w:spacing w:after="0" w:line="240" w:lineRule="auto"/>
        <w:textAlignment w:val="center"/>
        <w:rPr>
          <w:lang w:val="en-US"/>
        </w:rPr>
      </w:pPr>
      <w:r>
        <w:rPr>
          <w:lang w:val="en-US"/>
        </w:rPr>
        <w:t xml:space="preserve">Group C: </w:t>
      </w:r>
      <w:r w:rsidRPr="00495073">
        <w:rPr>
          <w:lang w:val="en-US"/>
        </w:rPr>
        <w:t xml:space="preserve">5% tolerance in RT. Does it apply in RP? </w:t>
      </w:r>
    </w:p>
    <w:p w14:paraId="4665CE49" w14:textId="77777777" w:rsidR="005A657B" w:rsidRDefault="00495073" w:rsidP="00143A37">
      <w:pPr>
        <w:pStyle w:val="ListParagraph"/>
        <w:numPr>
          <w:ilvl w:val="0"/>
          <w:numId w:val="2"/>
        </w:numPr>
        <w:spacing w:after="0" w:line="240" w:lineRule="auto"/>
        <w:textAlignment w:val="center"/>
        <w:rPr>
          <w:lang w:val="en-US"/>
        </w:rPr>
      </w:pPr>
      <w:r w:rsidRPr="005A657B">
        <w:rPr>
          <w:lang w:val="en-US"/>
        </w:rPr>
        <w:t>Group C</w:t>
      </w:r>
      <w:r w:rsidR="00D705D1" w:rsidRPr="005A657B">
        <w:rPr>
          <w:lang w:val="en-US"/>
        </w:rPr>
        <w:t xml:space="preserve"> + J. Logar</w:t>
      </w:r>
      <w:r w:rsidRPr="005A657B">
        <w:rPr>
          <w:lang w:val="en-US"/>
        </w:rPr>
        <w:t>: What is important: accurate or credible model?</w:t>
      </w:r>
      <w:r w:rsidR="00D705D1" w:rsidRPr="005A657B">
        <w:rPr>
          <w:lang w:val="en-US"/>
        </w:rPr>
        <w:t xml:space="preserve"> Do we want an exact model or a functional equivalent model?</w:t>
      </w:r>
    </w:p>
    <w:p w14:paraId="1A41D9AC" w14:textId="55A3EEFB" w:rsidR="00495073" w:rsidRPr="005A657B" w:rsidRDefault="00197985" w:rsidP="00143A37">
      <w:pPr>
        <w:pStyle w:val="ListParagraph"/>
        <w:numPr>
          <w:ilvl w:val="0"/>
          <w:numId w:val="2"/>
        </w:numPr>
        <w:spacing w:after="0" w:line="240" w:lineRule="auto"/>
        <w:textAlignment w:val="center"/>
        <w:rPr>
          <w:lang w:val="en-US"/>
        </w:rPr>
      </w:pPr>
      <w:r w:rsidRPr="005A657B">
        <w:rPr>
          <w:lang w:val="en-US"/>
        </w:rPr>
        <w:t>Group C: Can Simu be considered compliant w/o validation</w:t>
      </w:r>
      <w:r w:rsidR="00742228">
        <w:rPr>
          <w:lang w:val="en-US"/>
        </w:rPr>
        <w:t xml:space="preserve">? Quid </w:t>
      </w:r>
      <w:r w:rsidR="00FC3AC4" w:rsidRPr="005A657B">
        <w:rPr>
          <w:lang w:val="en-US"/>
        </w:rPr>
        <w:t>relative vs. absolute</w:t>
      </w:r>
      <w:r w:rsidRPr="005A657B">
        <w:rPr>
          <w:lang w:val="en-US"/>
        </w:rPr>
        <w:t>?</w:t>
      </w:r>
    </w:p>
    <w:p w14:paraId="7C98CAFF" w14:textId="77777777" w:rsidR="001C03DF" w:rsidRPr="001C03DF" w:rsidRDefault="001C03DF" w:rsidP="001C03DF">
      <w:pPr>
        <w:rPr>
          <w:lang w:val="en-US"/>
        </w:rPr>
      </w:pPr>
    </w:p>
    <w:p w14:paraId="1883D387" w14:textId="7CB01F0F" w:rsidR="00530A7A" w:rsidRDefault="00530A7A" w:rsidP="00530A7A">
      <w:pPr>
        <w:pStyle w:val="Heading2"/>
        <w:rPr>
          <w:lang w:val="en-US"/>
        </w:rPr>
      </w:pPr>
      <w:r w:rsidRPr="00530A7A">
        <w:rPr>
          <w:lang w:val="en-US"/>
        </w:rPr>
        <w:t>Use of modelling</w:t>
      </w:r>
    </w:p>
    <w:p w14:paraId="2A1716C9" w14:textId="5C19C8DB" w:rsidR="005D67FF" w:rsidRDefault="00B04E10" w:rsidP="00143A56">
      <w:pPr>
        <w:rPr>
          <w:lang w:val="en-US"/>
        </w:rPr>
      </w:pPr>
      <w:r>
        <w:rPr>
          <w:lang w:val="en-US"/>
        </w:rPr>
        <w:t xml:space="preserve">During the workshop, </w:t>
      </w:r>
      <w:r w:rsidR="005D67FF">
        <w:rPr>
          <w:lang w:val="en-US"/>
        </w:rPr>
        <w:t xml:space="preserve">four cases </w:t>
      </w:r>
      <w:r>
        <w:rPr>
          <w:lang w:val="en-US"/>
        </w:rPr>
        <w:t xml:space="preserve">were </w:t>
      </w:r>
      <w:r w:rsidR="00F73EE3">
        <w:rPr>
          <w:lang w:val="en-US"/>
        </w:rPr>
        <w:t>discussed</w:t>
      </w:r>
      <w:r>
        <w:rPr>
          <w:lang w:val="en-US"/>
        </w:rPr>
        <w:t xml:space="preserve"> </w:t>
      </w:r>
      <w:r w:rsidR="005D67FF">
        <w:rPr>
          <w:lang w:val="en-US"/>
        </w:rPr>
        <w:t>where modeling could be helpful for the RP community. I gathered them in the following 2 x 2 matrix:</w:t>
      </w:r>
    </w:p>
    <w:tbl>
      <w:tblPr>
        <w:tblStyle w:val="TableGrid"/>
        <w:tblW w:w="0" w:type="auto"/>
        <w:tblLook w:val="04A0" w:firstRow="1" w:lastRow="0" w:firstColumn="1" w:lastColumn="0" w:noHBand="0" w:noVBand="1"/>
      </w:tblPr>
      <w:tblGrid>
        <w:gridCol w:w="1838"/>
        <w:gridCol w:w="3402"/>
        <w:gridCol w:w="3776"/>
      </w:tblGrid>
      <w:tr w:rsidR="00B04E10" w:rsidRPr="00FA16BF" w14:paraId="78321321" w14:textId="77777777" w:rsidTr="00C21D47">
        <w:tc>
          <w:tcPr>
            <w:tcW w:w="1838" w:type="dxa"/>
          </w:tcPr>
          <w:p w14:paraId="35B87E1D" w14:textId="2B0FE22E" w:rsidR="00B04E10" w:rsidRDefault="00B04E10" w:rsidP="00143A56">
            <w:pPr>
              <w:rPr>
                <w:lang w:val="en-US"/>
              </w:rPr>
            </w:pPr>
          </w:p>
        </w:tc>
        <w:tc>
          <w:tcPr>
            <w:tcW w:w="3402" w:type="dxa"/>
            <w:shd w:val="clear" w:color="auto" w:fill="D1D1D1" w:themeFill="background2" w:themeFillShade="E6"/>
          </w:tcPr>
          <w:p w14:paraId="01CB015F" w14:textId="3DF8FB65" w:rsidR="00B04E10" w:rsidRPr="008B6EB0" w:rsidRDefault="00714580" w:rsidP="00143A56">
            <w:pPr>
              <w:rPr>
                <w:lang w:val="en-US"/>
              </w:rPr>
            </w:pPr>
            <w:r w:rsidRPr="008B6EB0">
              <w:rPr>
                <w:lang w:val="en-US"/>
              </w:rPr>
              <w:t>Would not require regulatory approval / std changes in std</w:t>
            </w:r>
          </w:p>
        </w:tc>
        <w:tc>
          <w:tcPr>
            <w:tcW w:w="3776" w:type="dxa"/>
            <w:shd w:val="clear" w:color="auto" w:fill="D1D1D1" w:themeFill="background2" w:themeFillShade="E6"/>
          </w:tcPr>
          <w:p w14:paraId="64003D07" w14:textId="4CA09448" w:rsidR="00B04E10" w:rsidRPr="008B6EB0" w:rsidRDefault="00714580" w:rsidP="00143A56">
            <w:pPr>
              <w:rPr>
                <w:lang w:val="en-US"/>
              </w:rPr>
            </w:pPr>
            <w:r w:rsidRPr="008B6EB0">
              <w:rPr>
                <w:lang w:val="en-US"/>
              </w:rPr>
              <w:t>Would requires regulatory approval / std changes in std</w:t>
            </w:r>
          </w:p>
        </w:tc>
      </w:tr>
      <w:tr w:rsidR="00B04E10" w:rsidRPr="00FA16BF" w14:paraId="60D7F44B" w14:textId="77777777" w:rsidTr="00714580">
        <w:tc>
          <w:tcPr>
            <w:tcW w:w="1838" w:type="dxa"/>
          </w:tcPr>
          <w:p w14:paraId="3414C4D0" w14:textId="5B79034E" w:rsidR="00B04E10" w:rsidRPr="008B6EB0" w:rsidRDefault="00B04E10" w:rsidP="00143A56">
            <w:pPr>
              <w:rPr>
                <w:b/>
                <w:bCs/>
                <w:lang w:val="en-US"/>
              </w:rPr>
            </w:pPr>
            <w:r w:rsidRPr="008B6EB0">
              <w:rPr>
                <w:b/>
                <w:bCs/>
                <w:lang w:val="en-US"/>
              </w:rPr>
              <w:t>Product Design</w:t>
            </w:r>
          </w:p>
        </w:tc>
        <w:tc>
          <w:tcPr>
            <w:tcW w:w="3402" w:type="dxa"/>
          </w:tcPr>
          <w:p w14:paraId="1BCF21BA" w14:textId="66738820" w:rsidR="00B04E10" w:rsidRPr="008B6EB0" w:rsidRDefault="00714580" w:rsidP="008B6EB0">
            <w:pPr>
              <w:pStyle w:val="ListParagraph"/>
              <w:numPr>
                <w:ilvl w:val="0"/>
                <w:numId w:val="27"/>
              </w:numPr>
              <w:rPr>
                <w:lang w:val="en-US"/>
              </w:rPr>
            </w:pPr>
            <w:r w:rsidRPr="008B6EB0">
              <w:rPr>
                <w:lang w:val="en-US"/>
              </w:rPr>
              <w:t xml:space="preserve">Rapid iteration &amp; failure detection </w:t>
            </w:r>
            <w:r w:rsidRPr="00372324">
              <w:rPr>
                <w:rFonts w:ascii="Wingdings" w:eastAsia="Wingdings" w:hAnsi="Wingdings" w:cs="Wingdings"/>
                <w:lang w:val="en-US"/>
              </w:rPr>
              <w:t>è</w:t>
            </w:r>
            <w:r w:rsidRPr="008B6EB0">
              <w:rPr>
                <w:lang w:val="en-US"/>
              </w:rPr>
              <w:t xml:space="preserve"> Reduce time-to-market + reduce cost (prototype, Case study, etc.)</w:t>
            </w:r>
          </w:p>
        </w:tc>
        <w:tc>
          <w:tcPr>
            <w:tcW w:w="3776" w:type="dxa"/>
          </w:tcPr>
          <w:p w14:paraId="744D9EF4" w14:textId="77777777" w:rsidR="00B04E10" w:rsidRDefault="00B04E10" w:rsidP="00143A56">
            <w:pPr>
              <w:rPr>
                <w:lang w:val="en-US"/>
              </w:rPr>
            </w:pPr>
          </w:p>
        </w:tc>
      </w:tr>
      <w:tr w:rsidR="00B04E10" w:rsidRPr="00FA16BF" w14:paraId="3DE572B3" w14:textId="77777777" w:rsidTr="00714580">
        <w:tc>
          <w:tcPr>
            <w:tcW w:w="1838" w:type="dxa"/>
          </w:tcPr>
          <w:p w14:paraId="57C3D29D" w14:textId="68E624AD" w:rsidR="00B04E10" w:rsidRPr="008B6EB0" w:rsidRDefault="00B04E10" w:rsidP="00143A56">
            <w:pPr>
              <w:rPr>
                <w:b/>
                <w:bCs/>
                <w:lang w:val="en-US"/>
              </w:rPr>
            </w:pPr>
            <w:r w:rsidRPr="008B6EB0">
              <w:rPr>
                <w:b/>
                <w:bCs/>
                <w:lang w:val="en-US"/>
              </w:rPr>
              <w:t xml:space="preserve">Product </w:t>
            </w:r>
            <w:r w:rsidR="008B6EB0" w:rsidRPr="008B6EB0">
              <w:rPr>
                <w:b/>
                <w:bCs/>
                <w:lang w:val="en-US"/>
              </w:rPr>
              <w:t>qualification</w:t>
            </w:r>
          </w:p>
        </w:tc>
        <w:tc>
          <w:tcPr>
            <w:tcW w:w="3402" w:type="dxa"/>
          </w:tcPr>
          <w:p w14:paraId="6E6A2A95" w14:textId="77777777" w:rsidR="00714580" w:rsidRPr="008B6EB0" w:rsidRDefault="00714580" w:rsidP="008B6EB0">
            <w:pPr>
              <w:pStyle w:val="ListParagraph"/>
              <w:numPr>
                <w:ilvl w:val="0"/>
                <w:numId w:val="27"/>
              </w:numPr>
              <w:rPr>
                <w:lang w:val="en-US"/>
              </w:rPr>
            </w:pPr>
            <w:r w:rsidRPr="008B6EB0">
              <w:rPr>
                <w:lang w:val="en-US"/>
              </w:rPr>
              <w:t xml:space="preserve">PQ dose </w:t>
            </w:r>
            <w:proofErr w:type="gramStart"/>
            <w:r w:rsidRPr="008B6EB0">
              <w:rPr>
                <w:lang w:val="en-US"/>
              </w:rPr>
              <w:t>mapping:</w:t>
            </w:r>
            <w:proofErr w:type="gramEnd"/>
            <w:r w:rsidRPr="008B6EB0">
              <w:rPr>
                <w:lang w:val="en-US"/>
              </w:rPr>
              <w:t xml:space="preserve"> helps placing dose. Save time, more </w:t>
            </w:r>
            <w:proofErr w:type="gramStart"/>
            <w:r w:rsidRPr="008B6EB0">
              <w:rPr>
                <w:lang w:val="en-US"/>
              </w:rPr>
              <w:t xml:space="preserve">efficient  </w:t>
            </w:r>
            <w:r w:rsidRPr="00526DAC">
              <w:rPr>
                <w:rFonts w:ascii="Wingdings" w:eastAsia="Wingdings" w:hAnsi="Wingdings" w:cs="Wingdings"/>
                <w:lang w:val="en-US"/>
              </w:rPr>
              <w:t>è</w:t>
            </w:r>
            <w:proofErr w:type="gramEnd"/>
            <w:r w:rsidRPr="008B6EB0">
              <w:rPr>
                <w:lang w:val="en-US"/>
              </w:rPr>
              <w:t xml:space="preserve"> Improved patient safety</w:t>
            </w:r>
          </w:p>
          <w:p w14:paraId="0E73A40F" w14:textId="77777777" w:rsidR="00B04E10" w:rsidRDefault="00B04E10" w:rsidP="00143A56">
            <w:pPr>
              <w:rPr>
                <w:lang w:val="en-US"/>
              </w:rPr>
            </w:pPr>
          </w:p>
        </w:tc>
        <w:tc>
          <w:tcPr>
            <w:tcW w:w="3776" w:type="dxa"/>
          </w:tcPr>
          <w:p w14:paraId="47ECA371" w14:textId="77777777" w:rsidR="008B6EB0" w:rsidRDefault="008B6EB0" w:rsidP="008B6EB0">
            <w:pPr>
              <w:pStyle w:val="ListParagraph"/>
              <w:numPr>
                <w:ilvl w:val="0"/>
                <w:numId w:val="28"/>
              </w:numPr>
              <w:rPr>
                <w:lang w:val="en-US"/>
              </w:rPr>
            </w:pPr>
            <w:r w:rsidRPr="00530A7A">
              <w:rPr>
                <w:lang w:val="en-US"/>
              </w:rPr>
              <w:t xml:space="preserve">Demonstrate functional equivalence </w:t>
            </w:r>
            <w:proofErr w:type="gramStart"/>
            <w:r w:rsidRPr="00530A7A">
              <w:rPr>
                <w:lang w:val="en-US"/>
              </w:rPr>
              <w:t>in an effort to</w:t>
            </w:r>
            <w:proofErr w:type="gramEnd"/>
            <w:r w:rsidRPr="00530A7A">
              <w:rPr>
                <w:lang w:val="en-US"/>
              </w:rPr>
              <w:t xml:space="preserve"> reduce requalification</w:t>
            </w:r>
          </w:p>
          <w:p w14:paraId="5C46F9E5" w14:textId="77777777" w:rsidR="008B6EB0" w:rsidRDefault="008B6EB0" w:rsidP="008B6EB0">
            <w:pPr>
              <w:pStyle w:val="ListParagraph"/>
              <w:numPr>
                <w:ilvl w:val="0"/>
                <w:numId w:val="28"/>
              </w:numPr>
              <w:rPr>
                <w:lang w:val="en-US"/>
              </w:rPr>
            </w:pPr>
            <w:r>
              <w:rPr>
                <w:lang w:val="en-US"/>
              </w:rPr>
              <w:t xml:space="preserve">PQ dose mapping: replace partly (or totally?) physical dose mappings </w:t>
            </w:r>
            <w:proofErr w:type="gramStart"/>
            <w:r>
              <w:rPr>
                <w:lang w:val="en-US"/>
              </w:rPr>
              <w:t>by</w:t>
            </w:r>
            <w:proofErr w:type="gramEnd"/>
            <w:r>
              <w:rPr>
                <w:lang w:val="en-US"/>
              </w:rPr>
              <w:t xml:space="preserve"> VDM</w:t>
            </w:r>
          </w:p>
          <w:p w14:paraId="056990D2" w14:textId="77777777" w:rsidR="00B04E10" w:rsidRDefault="00B04E10" w:rsidP="00143A56">
            <w:pPr>
              <w:rPr>
                <w:lang w:val="en-US"/>
              </w:rPr>
            </w:pPr>
          </w:p>
        </w:tc>
      </w:tr>
    </w:tbl>
    <w:p w14:paraId="271FFE3C" w14:textId="77777777" w:rsidR="00CA3B7D" w:rsidRDefault="00CA3B7D" w:rsidP="00B47D49">
      <w:pPr>
        <w:pStyle w:val="ListParagraph"/>
        <w:ind w:left="1440"/>
        <w:rPr>
          <w:lang w:val="en-US"/>
        </w:rPr>
      </w:pPr>
    </w:p>
    <w:p w14:paraId="2AED2616" w14:textId="25FD4B19" w:rsidR="00530A7A" w:rsidRDefault="00530A7A" w:rsidP="00530A7A">
      <w:pPr>
        <w:pStyle w:val="Heading2"/>
        <w:rPr>
          <w:lang w:val="en-US"/>
        </w:rPr>
      </w:pPr>
      <w:r>
        <w:rPr>
          <w:lang w:val="en-US"/>
        </w:rPr>
        <w:lastRenderedPageBreak/>
        <w:t>Roadmap / list of tasks</w:t>
      </w:r>
    </w:p>
    <w:p w14:paraId="3B93A4A6" w14:textId="2E48E781" w:rsidR="00174CC4" w:rsidRPr="00174CC4" w:rsidRDefault="00EA1789" w:rsidP="00174CC4">
      <w:pPr>
        <w:rPr>
          <w:lang w:val="en-US"/>
        </w:rPr>
      </w:pPr>
      <w:r>
        <w:rPr>
          <w:lang w:val="en-US"/>
        </w:rPr>
        <w:t>T</w:t>
      </w:r>
      <w:r w:rsidR="00174CC4">
        <w:rPr>
          <w:lang w:val="en-US"/>
        </w:rPr>
        <w:t xml:space="preserve">he </w:t>
      </w:r>
      <w:r w:rsidR="00AF7DC2">
        <w:rPr>
          <w:lang w:val="en-US"/>
        </w:rPr>
        <w:t>three working groups</w:t>
      </w:r>
      <w:r>
        <w:rPr>
          <w:lang w:val="en-US"/>
        </w:rPr>
        <w:t xml:space="preserve"> worked on </w:t>
      </w:r>
      <w:r w:rsidR="00C500F8">
        <w:rPr>
          <w:lang w:val="en-US"/>
        </w:rPr>
        <w:t xml:space="preserve">an action plan. </w:t>
      </w:r>
      <w:proofErr w:type="gramStart"/>
      <w:r w:rsidR="00C500F8">
        <w:rPr>
          <w:lang w:val="en-US"/>
        </w:rPr>
        <w:t>The</w:t>
      </w:r>
      <w:proofErr w:type="gramEnd"/>
      <w:r w:rsidR="00C500F8">
        <w:rPr>
          <w:lang w:val="en-US"/>
        </w:rPr>
        <w:t xml:space="preserve"> </w:t>
      </w:r>
      <w:r>
        <w:rPr>
          <w:lang w:val="en-US"/>
        </w:rPr>
        <w:t>defin</w:t>
      </w:r>
      <w:r w:rsidR="00C500F8">
        <w:rPr>
          <w:lang w:val="en-US"/>
        </w:rPr>
        <w:t>e</w:t>
      </w:r>
      <w:r>
        <w:rPr>
          <w:lang w:val="en-US"/>
        </w:rPr>
        <w:t xml:space="preserve"> the task</w:t>
      </w:r>
      <w:r w:rsidR="0062641A">
        <w:rPr>
          <w:lang w:val="en-US"/>
        </w:rPr>
        <w:t>s</w:t>
      </w:r>
      <w:r>
        <w:rPr>
          <w:lang w:val="en-US"/>
        </w:rPr>
        <w:t xml:space="preserve"> that would be needed to move forward an</w:t>
      </w:r>
      <w:r w:rsidR="00C500F8">
        <w:rPr>
          <w:lang w:val="en-US"/>
        </w:rPr>
        <w:t xml:space="preserve">d have </w:t>
      </w:r>
      <w:r w:rsidR="00C275CA" w:rsidRPr="00C275CA">
        <w:rPr>
          <w:lang w:val="en-US"/>
        </w:rPr>
        <w:t>CM&amp;S</w:t>
      </w:r>
      <w:r w:rsidR="00C275CA">
        <w:rPr>
          <w:lang w:val="en-US"/>
        </w:rPr>
        <w:t xml:space="preserve"> </w:t>
      </w:r>
      <w:r w:rsidR="0062641A">
        <w:rPr>
          <w:lang w:val="en-US"/>
        </w:rPr>
        <w:t xml:space="preserve">efficiently used in the RP community. I collected the </w:t>
      </w:r>
      <w:r w:rsidR="00AF7DC2">
        <w:rPr>
          <w:lang w:val="en-US"/>
        </w:rPr>
        <w:t>following list</w:t>
      </w:r>
      <w:r w:rsidR="0062641A">
        <w:rPr>
          <w:lang w:val="en-US"/>
        </w:rPr>
        <w:t>:</w:t>
      </w:r>
    </w:p>
    <w:p w14:paraId="6EB2A9A5" w14:textId="140E4162" w:rsidR="00097B04" w:rsidRDefault="00A30B4B" w:rsidP="0044613B">
      <w:pPr>
        <w:pStyle w:val="ListParagraph"/>
        <w:numPr>
          <w:ilvl w:val="0"/>
          <w:numId w:val="1"/>
        </w:numPr>
        <w:rPr>
          <w:lang w:val="en-US"/>
        </w:rPr>
      </w:pPr>
      <w:r>
        <w:rPr>
          <w:lang w:val="en-US"/>
        </w:rPr>
        <w:t xml:space="preserve">Why simulation? </w:t>
      </w:r>
      <w:r w:rsidRPr="00A30B4B">
        <w:rPr>
          <w:rFonts w:ascii="Wingdings" w:eastAsia="Wingdings" w:hAnsi="Wingdings" w:cs="Wingdings"/>
          <w:lang w:val="en-US"/>
        </w:rPr>
        <w:t>è</w:t>
      </w:r>
      <w:r>
        <w:rPr>
          <w:lang w:val="en-US"/>
        </w:rPr>
        <w:t xml:space="preserve"> </w:t>
      </w:r>
      <w:r w:rsidR="001E13B4">
        <w:rPr>
          <w:lang w:val="en-US"/>
        </w:rPr>
        <w:t>What is the value proposition</w:t>
      </w:r>
      <w:r w:rsidR="00135F2F">
        <w:rPr>
          <w:lang w:val="en-US"/>
        </w:rPr>
        <w:t>/benefits</w:t>
      </w:r>
      <w:r w:rsidR="001E13B4">
        <w:rPr>
          <w:lang w:val="en-US"/>
        </w:rPr>
        <w:t xml:space="preserve"> for the patient and for the businesses</w:t>
      </w:r>
      <w:r w:rsidR="00097B04">
        <w:rPr>
          <w:lang w:val="en-US"/>
        </w:rPr>
        <w:t xml:space="preserve"> of…</w:t>
      </w:r>
    </w:p>
    <w:p w14:paraId="756E40BB" w14:textId="1C6EC4BB" w:rsidR="0044613B" w:rsidRDefault="00097B04" w:rsidP="00097B04">
      <w:pPr>
        <w:pStyle w:val="ListParagraph"/>
        <w:numPr>
          <w:ilvl w:val="1"/>
          <w:numId w:val="1"/>
        </w:numPr>
        <w:rPr>
          <w:lang w:val="en-US"/>
        </w:rPr>
      </w:pPr>
      <w:r>
        <w:rPr>
          <w:lang w:val="en-US"/>
        </w:rPr>
        <w:t xml:space="preserve">removing </w:t>
      </w:r>
      <w:proofErr w:type="gramStart"/>
      <w:r>
        <w:rPr>
          <w:lang w:val="en-US"/>
        </w:rPr>
        <w:t xml:space="preserve">dosimetry </w:t>
      </w:r>
      <w:r w:rsidR="001E13B4">
        <w:rPr>
          <w:lang w:val="en-US"/>
        </w:rPr>
        <w:t>?</w:t>
      </w:r>
      <w:proofErr w:type="gramEnd"/>
    </w:p>
    <w:p w14:paraId="4CCE50C6" w14:textId="63DB766B" w:rsidR="001E13B4" w:rsidRDefault="00097B04" w:rsidP="001E13B4">
      <w:pPr>
        <w:pStyle w:val="ListParagraph"/>
        <w:numPr>
          <w:ilvl w:val="1"/>
          <w:numId w:val="1"/>
        </w:numPr>
        <w:rPr>
          <w:lang w:val="en-US"/>
        </w:rPr>
      </w:pPr>
      <w:r>
        <w:rPr>
          <w:lang w:val="en-US"/>
        </w:rPr>
        <w:t>getting next product being approved faster?</w:t>
      </w:r>
    </w:p>
    <w:p w14:paraId="38D03310" w14:textId="3C71851A" w:rsidR="00097B04" w:rsidRDefault="00C647AE" w:rsidP="001E13B4">
      <w:pPr>
        <w:pStyle w:val="ListParagraph"/>
        <w:numPr>
          <w:ilvl w:val="1"/>
          <w:numId w:val="1"/>
        </w:numPr>
        <w:rPr>
          <w:lang w:val="en-US"/>
        </w:rPr>
      </w:pPr>
      <w:r>
        <w:rPr>
          <w:lang w:val="en-US"/>
        </w:rPr>
        <w:t xml:space="preserve">all what </w:t>
      </w:r>
      <w:proofErr w:type="gramStart"/>
      <w:r>
        <w:rPr>
          <w:lang w:val="en-US"/>
        </w:rPr>
        <w:t>I could</w:t>
      </w:r>
      <w:proofErr w:type="gramEnd"/>
      <w:r>
        <w:rPr>
          <w:lang w:val="en-US"/>
        </w:rPr>
        <w:t xml:space="preserve"> </w:t>
      </w:r>
      <w:proofErr w:type="gramStart"/>
      <w:r>
        <w:rPr>
          <w:lang w:val="en-US"/>
        </w:rPr>
        <w:t>do w/ modeling</w:t>
      </w:r>
      <w:proofErr w:type="gramEnd"/>
      <w:r>
        <w:rPr>
          <w:lang w:val="en-US"/>
        </w:rPr>
        <w:t>?</w:t>
      </w:r>
    </w:p>
    <w:p w14:paraId="38F0C218" w14:textId="77777777" w:rsidR="003D2BA5" w:rsidRPr="00407C9D" w:rsidRDefault="003D2BA5" w:rsidP="003D2BA5">
      <w:pPr>
        <w:numPr>
          <w:ilvl w:val="0"/>
          <w:numId w:val="18"/>
        </w:numPr>
        <w:spacing w:after="0"/>
        <w:rPr>
          <w:lang w:val="en-US"/>
        </w:rPr>
      </w:pPr>
      <w:r w:rsidRPr="00407C9D">
        <w:rPr>
          <w:lang w:val="en-US"/>
        </w:rPr>
        <w:t xml:space="preserve">Build </w:t>
      </w:r>
      <w:r w:rsidRPr="00407C9D">
        <w:rPr>
          <w:b/>
          <w:bCs/>
          <w:lang w:val="en-US"/>
        </w:rPr>
        <w:t>confidence for the regulator</w:t>
      </w:r>
    </w:p>
    <w:p w14:paraId="0752D975" w14:textId="77777777" w:rsidR="003D2BA5" w:rsidRPr="004E2841" w:rsidRDefault="003D2BA5" w:rsidP="003D2BA5">
      <w:pPr>
        <w:numPr>
          <w:ilvl w:val="1"/>
          <w:numId w:val="18"/>
        </w:numPr>
        <w:spacing w:after="0"/>
        <w:rPr>
          <w:lang w:val="en-US"/>
        </w:rPr>
      </w:pPr>
      <w:r w:rsidRPr="00407C9D">
        <w:rPr>
          <w:b/>
          <w:bCs/>
          <w:lang w:val="en-US"/>
        </w:rPr>
        <w:t>FDA: Talk as one voice</w:t>
      </w:r>
    </w:p>
    <w:p w14:paraId="106D0811" w14:textId="77777777" w:rsidR="003D2BA5" w:rsidRDefault="003D2BA5" w:rsidP="003D2BA5">
      <w:pPr>
        <w:numPr>
          <w:ilvl w:val="1"/>
          <w:numId w:val="18"/>
        </w:numPr>
        <w:spacing w:after="0"/>
        <w:rPr>
          <w:lang w:val="en-US"/>
        </w:rPr>
      </w:pPr>
      <w:r w:rsidRPr="004E2841">
        <w:rPr>
          <w:lang w:val="en-US"/>
        </w:rPr>
        <w:t xml:space="preserve">form a community of </w:t>
      </w:r>
      <w:proofErr w:type="gramStart"/>
      <w:r w:rsidRPr="004E2841">
        <w:rPr>
          <w:lang w:val="en-US"/>
        </w:rPr>
        <w:t>user</w:t>
      </w:r>
      <w:proofErr w:type="gramEnd"/>
      <w:r w:rsidRPr="004E2841">
        <w:rPr>
          <w:lang w:val="en-US"/>
        </w:rPr>
        <w:t xml:space="preserve">. </w:t>
      </w:r>
    </w:p>
    <w:p w14:paraId="41DB2E3F" w14:textId="77777777" w:rsidR="003D2BA5" w:rsidRDefault="003D2BA5" w:rsidP="003D2BA5">
      <w:pPr>
        <w:numPr>
          <w:ilvl w:val="1"/>
          <w:numId w:val="18"/>
        </w:numPr>
        <w:spacing w:after="0"/>
        <w:rPr>
          <w:lang w:val="en-US"/>
        </w:rPr>
      </w:pPr>
      <w:r w:rsidRPr="004E2841">
        <w:rPr>
          <w:lang w:val="en-US"/>
        </w:rPr>
        <w:t xml:space="preserve">Aligned consensus. </w:t>
      </w:r>
    </w:p>
    <w:p w14:paraId="1089F7F6" w14:textId="77777777" w:rsidR="003D2BA5" w:rsidRPr="00407C9D" w:rsidRDefault="003D2BA5" w:rsidP="003D2BA5">
      <w:pPr>
        <w:numPr>
          <w:ilvl w:val="1"/>
          <w:numId w:val="18"/>
        </w:numPr>
        <w:spacing w:after="0"/>
        <w:rPr>
          <w:lang w:val="en-US"/>
        </w:rPr>
      </w:pPr>
      <w:r w:rsidRPr="004E2841">
        <w:rPr>
          <w:lang w:val="en-US"/>
        </w:rPr>
        <w:t>Phantoms,</w:t>
      </w:r>
    </w:p>
    <w:p w14:paraId="17FA6060" w14:textId="77777777" w:rsidR="003D2BA5" w:rsidRPr="00297DEA" w:rsidRDefault="003D2BA5" w:rsidP="007F61FD">
      <w:pPr>
        <w:numPr>
          <w:ilvl w:val="0"/>
          <w:numId w:val="24"/>
        </w:numPr>
        <w:spacing w:after="0" w:line="240" w:lineRule="auto"/>
        <w:textAlignment w:val="center"/>
        <w:rPr>
          <w:highlight w:val="cyan"/>
          <w:lang w:val="en-US"/>
        </w:rPr>
      </w:pPr>
      <w:r>
        <w:rPr>
          <w:highlight w:val="cyan"/>
          <w:lang w:val="en-US"/>
        </w:rPr>
        <w:t xml:space="preserve">Quantify uncertainty =&gt; </w:t>
      </w:r>
      <w:r w:rsidRPr="00297DEA">
        <w:rPr>
          <w:highlight w:val="cyan"/>
          <w:lang w:val="en-US"/>
        </w:rPr>
        <w:t>Uncertainty mgt</w:t>
      </w:r>
    </w:p>
    <w:p w14:paraId="7B500BB4" w14:textId="77777777" w:rsidR="003D2BA5" w:rsidRPr="00297DEA" w:rsidRDefault="003D2BA5" w:rsidP="007F61FD">
      <w:pPr>
        <w:numPr>
          <w:ilvl w:val="0"/>
          <w:numId w:val="24"/>
        </w:numPr>
        <w:spacing w:after="0" w:line="240" w:lineRule="auto"/>
        <w:textAlignment w:val="center"/>
        <w:rPr>
          <w:highlight w:val="cyan"/>
          <w:lang w:val="en-US"/>
        </w:rPr>
      </w:pPr>
      <w:r w:rsidRPr="00297DEA">
        <w:rPr>
          <w:highlight w:val="cyan"/>
          <w:lang w:val="en-US"/>
        </w:rPr>
        <w:t>Phantom / std model</w:t>
      </w:r>
    </w:p>
    <w:p w14:paraId="48DDE782" w14:textId="77777777" w:rsidR="003D2BA5" w:rsidRPr="00407C9D" w:rsidRDefault="003D2BA5" w:rsidP="007F61FD">
      <w:pPr>
        <w:numPr>
          <w:ilvl w:val="0"/>
          <w:numId w:val="24"/>
        </w:numPr>
        <w:spacing w:after="0"/>
        <w:rPr>
          <w:highlight w:val="cyan"/>
          <w:lang w:val="en-US"/>
        </w:rPr>
      </w:pPr>
      <w:r w:rsidRPr="00407C9D">
        <w:rPr>
          <w:highlight w:val="cyan"/>
          <w:lang w:val="en-US"/>
        </w:rPr>
        <w:t>Control of process:</w:t>
      </w:r>
    </w:p>
    <w:p w14:paraId="04074E75" w14:textId="77777777" w:rsidR="003D2BA5" w:rsidRPr="00297DEA" w:rsidRDefault="003D2BA5" w:rsidP="003D2BA5">
      <w:pPr>
        <w:numPr>
          <w:ilvl w:val="1"/>
          <w:numId w:val="18"/>
        </w:numPr>
        <w:spacing w:after="0"/>
        <w:rPr>
          <w:highlight w:val="cyan"/>
          <w:lang w:val="en-US"/>
        </w:rPr>
      </w:pPr>
      <w:r w:rsidRPr="00297DEA">
        <w:rPr>
          <w:highlight w:val="cyan"/>
          <w:lang w:val="en-US"/>
        </w:rPr>
        <w:t xml:space="preserve">What confidence in control? </w:t>
      </w:r>
      <w:r w:rsidRPr="00407C9D">
        <w:rPr>
          <w:highlight w:val="cyan"/>
          <w:lang w:val="en-US"/>
        </w:rPr>
        <w:t xml:space="preserve">Need to </w:t>
      </w:r>
      <w:r w:rsidRPr="00297DEA">
        <w:rPr>
          <w:highlight w:val="cyan"/>
          <w:lang w:val="en-US"/>
        </w:rPr>
        <w:t>show</w:t>
      </w:r>
      <w:r w:rsidRPr="00407C9D">
        <w:rPr>
          <w:highlight w:val="cyan"/>
          <w:lang w:val="en-US"/>
        </w:rPr>
        <w:t xml:space="preserve"> that you really understand each step </w:t>
      </w:r>
    </w:p>
    <w:p w14:paraId="27598505" w14:textId="77777777" w:rsidR="003D2BA5" w:rsidRPr="00297DEA" w:rsidRDefault="003D2BA5" w:rsidP="003D2BA5">
      <w:pPr>
        <w:numPr>
          <w:ilvl w:val="1"/>
          <w:numId w:val="18"/>
        </w:numPr>
        <w:spacing w:after="0"/>
        <w:rPr>
          <w:highlight w:val="cyan"/>
          <w:lang w:val="en-US"/>
        </w:rPr>
      </w:pPr>
      <w:r w:rsidRPr="00407C9D">
        <w:rPr>
          <w:highlight w:val="cyan"/>
          <w:lang w:val="en-US"/>
        </w:rPr>
        <w:t>FDA does not only look at the perceived risk, but the perceived control</w:t>
      </w:r>
    </w:p>
    <w:p w14:paraId="3050D23B" w14:textId="77777777" w:rsidR="003D2BA5" w:rsidRPr="00407C9D" w:rsidRDefault="003D2BA5" w:rsidP="007F61FD">
      <w:pPr>
        <w:numPr>
          <w:ilvl w:val="0"/>
          <w:numId w:val="25"/>
        </w:numPr>
        <w:spacing w:after="0"/>
        <w:rPr>
          <w:lang w:val="en-US"/>
        </w:rPr>
      </w:pPr>
      <w:r w:rsidRPr="00407C9D">
        <w:rPr>
          <w:lang w:val="en-US"/>
        </w:rPr>
        <w:t>Start w/ photons:</w:t>
      </w:r>
    </w:p>
    <w:p w14:paraId="279DEADD" w14:textId="77777777" w:rsidR="003D2BA5" w:rsidRPr="00407C9D" w:rsidRDefault="003D2BA5" w:rsidP="007F61FD">
      <w:pPr>
        <w:numPr>
          <w:ilvl w:val="1"/>
          <w:numId w:val="25"/>
        </w:numPr>
        <w:spacing w:after="0"/>
        <w:rPr>
          <w:lang w:val="en-US"/>
        </w:rPr>
      </w:pPr>
      <w:proofErr w:type="gramStart"/>
      <w:r w:rsidRPr="00407C9D">
        <w:rPr>
          <w:lang w:val="en-US"/>
        </w:rPr>
        <w:t>Photons</w:t>
      </w:r>
      <w:proofErr w:type="gramEnd"/>
      <w:r w:rsidRPr="00407C9D">
        <w:rPr>
          <w:lang w:val="en-US"/>
        </w:rPr>
        <w:t xml:space="preserve"> </w:t>
      </w:r>
      <w:proofErr w:type="gramStart"/>
      <w:r w:rsidRPr="00407C9D">
        <w:rPr>
          <w:lang w:val="en-US"/>
        </w:rPr>
        <w:t>is</w:t>
      </w:r>
      <w:proofErr w:type="gramEnd"/>
      <w:r w:rsidRPr="00407C9D">
        <w:rPr>
          <w:lang w:val="en-US"/>
        </w:rPr>
        <w:t xml:space="preserve"> mainly what we do today</w:t>
      </w:r>
    </w:p>
    <w:p w14:paraId="7047FA6C" w14:textId="77777777" w:rsidR="003D2BA5" w:rsidRPr="00407C9D" w:rsidRDefault="003D2BA5" w:rsidP="007F61FD">
      <w:pPr>
        <w:numPr>
          <w:ilvl w:val="1"/>
          <w:numId w:val="25"/>
        </w:numPr>
        <w:spacing w:after="0"/>
        <w:rPr>
          <w:lang w:val="en-US"/>
        </w:rPr>
      </w:pPr>
      <w:r w:rsidRPr="004E2841">
        <w:rPr>
          <w:lang w:val="en-US"/>
        </w:rPr>
        <w:t xml:space="preserve">but the LT benefits </w:t>
      </w:r>
      <w:proofErr w:type="gramStart"/>
      <w:r w:rsidRPr="004E2841">
        <w:rPr>
          <w:lang w:val="en-US"/>
        </w:rPr>
        <w:t>maybe</w:t>
      </w:r>
      <w:proofErr w:type="gramEnd"/>
      <w:r w:rsidRPr="004E2841">
        <w:rPr>
          <w:lang w:val="en-US"/>
        </w:rPr>
        <w:t xml:space="preserve"> for EB</w:t>
      </w:r>
    </w:p>
    <w:p w14:paraId="145EEEC8" w14:textId="77777777" w:rsidR="003D2BA5" w:rsidRDefault="003D2BA5" w:rsidP="007F61FD">
      <w:pPr>
        <w:numPr>
          <w:ilvl w:val="0"/>
          <w:numId w:val="25"/>
        </w:numPr>
        <w:spacing w:after="0"/>
        <w:rPr>
          <w:lang w:val="en-US"/>
        </w:rPr>
      </w:pPr>
      <w:r w:rsidRPr="00407C9D">
        <w:rPr>
          <w:lang w:val="en-US"/>
        </w:rPr>
        <w:t>Technical translation</w:t>
      </w:r>
    </w:p>
    <w:p w14:paraId="18FB37B7" w14:textId="77777777" w:rsidR="003D2BA5" w:rsidRDefault="003D2BA5" w:rsidP="003D2BA5">
      <w:pPr>
        <w:numPr>
          <w:ilvl w:val="1"/>
          <w:numId w:val="18"/>
        </w:numPr>
        <w:spacing w:after="0"/>
        <w:rPr>
          <w:lang w:val="en-US"/>
        </w:rPr>
      </w:pPr>
      <w:proofErr w:type="gramStart"/>
      <w:r w:rsidRPr="004E2841">
        <w:rPr>
          <w:lang w:val="en-US"/>
        </w:rPr>
        <w:t>Speak</w:t>
      </w:r>
      <w:proofErr w:type="gramEnd"/>
      <w:r w:rsidRPr="004E2841">
        <w:rPr>
          <w:lang w:val="en-US"/>
        </w:rPr>
        <w:t xml:space="preserve"> language everybody </w:t>
      </w:r>
      <w:proofErr w:type="gramStart"/>
      <w:r w:rsidRPr="004E2841">
        <w:rPr>
          <w:lang w:val="en-US"/>
        </w:rPr>
        <w:t>understand</w:t>
      </w:r>
      <w:proofErr w:type="gramEnd"/>
      <w:r w:rsidRPr="004E2841">
        <w:rPr>
          <w:lang w:val="en-US"/>
        </w:rPr>
        <w:t xml:space="preserve">. </w:t>
      </w:r>
    </w:p>
    <w:p w14:paraId="78951EC6" w14:textId="77777777" w:rsidR="003D2BA5" w:rsidRDefault="003D2BA5" w:rsidP="003D2BA5">
      <w:pPr>
        <w:numPr>
          <w:ilvl w:val="1"/>
          <w:numId w:val="18"/>
        </w:numPr>
        <w:spacing w:after="0"/>
        <w:rPr>
          <w:lang w:val="en-US"/>
        </w:rPr>
      </w:pPr>
      <w:r w:rsidRPr="004E2841">
        <w:rPr>
          <w:lang w:val="en-US"/>
        </w:rPr>
        <w:t>Translate in simplistic terms</w:t>
      </w:r>
    </w:p>
    <w:p w14:paraId="0BCA9415" w14:textId="77777777" w:rsidR="003D2BA5" w:rsidRPr="00407C9D" w:rsidRDefault="003D2BA5" w:rsidP="003D2BA5">
      <w:pPr>
        <w:numPr>
          <w:ilvl w:val="1"/>
          <w:numId w:val="18"/>
        </w:numPr>
        <w:spacing w:after="0"/>
        <w:rPr>
          <w:lang w:val="en-US"/>
        </w:rPr>
      </w:pPr>
      <w:r>
        <w:rPr>
          <w:lang w:val="en-US"/>
        </w:rPr>
        <w:t>Ex: BPSA</w:t>
      </w:r>
    </w:p>
    <w:p w14:paraId="759FB0BC" w14:textId="77777777" w:rsidR="003D2BA5" w:rsidRPr="004E2841" w:rsidRDefault="003D2BA5" w:rsidP="007F61FD">
      <w:pPr>
        <w:pStyle w:val="ListParagraph"/>
        <w:numPr>
          <w:ilvl w:val="0"/>
          <w:numId w:val="26"/>
        </w:numPr>
        <w:tabs>
          <w:tab w:val="num" w:pos="720"/>
        </w:tabs>
        <w:spacing w:after="0"/>
        <w:rPr>
          <w:lang w:val="en-US"/>
        </w:rPr>
      </w:pPr>
      <w:r w:rsidRPr="004E2841">
        <w:rPr>
          <w:lang w:val="en-US"/>
        </w:rPr>
        <w:t>Benchmarking / translation data:</w:t>
      </w:r>
    </w:p>
    <w:p w14:paraId="0A4C049A" w14:textId="77777777" w:rsidR="003D2BA5" w:rsidRPr="00407C9D" w:rsidRDefault="003D2BA5" w:rsidP="007F61FD">
      <w:pPr>
        <w:numPr>
          <w:ilvl w:val="1"/>
          <w:numId w:val="26"/>
        </w:numPr>
        <w:spacing w:after="0"/>
        <w:rPr>
          <w:lang w:val="en-US"/>
        </w:rPr>
      </w:pPr>
      <w:r w:rsidRPr="00407C9D">
        <w:rPr>
          <w:lang w:val="en-US"/>
        </w:rPr>
        <w:t>DP: inter-comparison on a std model. Tobias likes complex model that represents reality (ex: syringes instead of cylinder)</w:t>
      </w:r>
    </w:p>
    <w:p w14:paraId="2159356E" w14:textId="77777777" w:rsidR="003D2BA5" w:rsidRPr="00407C9D" w:rsidRDefault="003D2BA5" w:rsidP="007F61FD">
      <w:pPr>
        <w:numPr>
          <w:ilvl w:val="1"/>
          <w:numId w:val="26"/>
        </w:numPr>
        <w:spacing w:after="0"/>
        <w:rPr>
          <w:lang w:val="en-US"/>
        </w:rPr>
      </w:pPr>
      <w:r w:rsidRPr="00407C9D">
        <w:rPr>
          <w:lang w:val="en-US"/>
        </w:rPr>
        <w:t xml:space="preserve"> Leo: BPSA model</w:t>
      </w:r>
    </w:p>
    <w:p w14:paraId="76637A40" w14:textId="77777777" w:rsidR="003D2BA5" w:rsidRPr="004E2841" w:rsidRDefault="003D2BA5" w:rsidP="007F61FD">
      <w:pPr>
        <w:numPr>
          <w:ilvl w:val="0"/>
          <w:numId w:val="26"/>
        </w:numPr>
        <w:spacing w:after="0" w:line="240" w:lineRule="auto"/>
        <w:textAlignment w:val="center"/>
        <w:rPr>
          <w:lang w:val="en-US"/>
        </w:rPr>
      </w:pPr>
      <w:r w:rsidRPr="004E2841">
        <w:rPr>
          <w:lang w:val="en-US"/>
        </w:rPr>
        <w:t>Design process integration (</w:t>
      </w:r>
      <w:proofErr w:type="spellStart"/>
      <w:r w:rsidRPr="004E2841">
        <w:rPr>
          <w:lang w:val="en-US"/>
        </w:rPr>
        <w:t>simu</w:t>
      </w:r>
      <w:proofErr w:type="spellEnd"/>
      <w:r w:rsidRPr="004E2841">
        <w:rPr>
          <w:lang w:val="en-US"/>
        </w:rPr>
        <w:t xml:space="preserve"> for R&amp;D)</w:t>
      </w:r>
    </w:p>
    <w:p w14:paraId="6155D96A" w14:textId="77777777" w:rsidR="003D2BA5" w:rsidRPr="004E2841" w:rsidRDefault="003D2BA5" w:rsidP="007F61FD">
      <w:pPr>
        <w:numPr>
          <w:ilvl w:val="0"/>
          <w:numId w:val="26"/>
        </w:numPr>
        <w:spacing w:after="0" w:line="240" w:lineRule="auto"/>
        <w:textAlignment w:val="center"/>
        <w:rPr>
          <w:highlight w:val="cyan"/>
          <w:lang w:val="en-US"/>
        </w:rPr>
      </w:pPr>
      <w:r w:rsidRPr="004E2841">
        <w:rPr>
          <w:highlight w:val="cyan"/>
          <w:lang w:val="en-US"/>
        </w:rPr>
        <w:t>Modeling expertise</w:t>
      </w:r>
      <w:r w:rsidRPr="00297DEA">
        <w:rPr>
          <w:highlight w:val="cyan"/>
          <w:lang w:val="en-US"/>
        </w:rPr>
        <w:t xml:space="preserve">: Competency? What </w:t>
      </w:r>
      <w:proofErr w:type="gramStart"/>
      <w:r w:rsidRPr="00297DEA">
        <w:rPr>
          <w:highlight w:val="cyan"/>
          <w:lang w:val="en-US"/>
        </w:rPr>
        <w:t>needs</w:t>
      </w:r>
      <w:proofErr w:type="gramEnd"/>
      <w:r w:rsidRPr="00297DEA">
        <w:rPr>
          <w:highlight w:val="cyan"/>
          <w:lang w:val="en-US"/>
        </w:rPr>
        <w:t xml:space="preserve"> to be a good modeler?</w:t>
      </w:r>
    </w:p>
    <w:p w14:paraId="3582B490" w14:textId="77777777" w:rsidR="003D2BA5" w:rsidRPr="004E2841" w:rsidRDefault="003D2BA5" w:rsidP="007F61FD">
      <w:pPr>
        <w:numPr>
          <w:ilvl w:val="0"/>
          <w:numId w:val="26"/>
        </w:numPr>
        <w:spacing w:after="0" w:line="240" w:lineRule="auto"/>
        <w:textAlignment w:val="center"/>
        <w:rPr>
          <w:lang w:val="en-US"/>
        </w:rPr>
      </w:pPr>
      <w:r>
        <w:rPr>
          <w:lang w:val="en-US"/>
        </w:rPr>
        <w:t>Lust of v</w:t>
      </w:r>
      <w:r w:rsidRPr="004E2841">
        <w:rPr>
          <w:lang w:val="en-US"/>
        </w:rPr>
        <w:t>alidated &amp; approved tool</w:t>
      </w:r>
      <w:r>
        <w:rPr>
          <w:lang w:val="en-US"/>
        </w:rPr>
        <w:t>s</w:t>
      </w:r>
    </w:p>
    <w:p w14:paraId="7255D838" w14:textId="77777777" w:rsidR="003D2BA5" w:rsidRPr="00407C9D" w:rsidRDefault="003D2BA5" w:rsidP="007F61FD">
      <w:pPr>
        <w:numPr>
          <w:ilvl w:val="0"/>
          <w:numId w:val="26"/>
        </w:numPr>
        <w:spacing w:after="0"/>
        <w:rPr>
          <w:lang w:val="en-US"/>
        </w:rPr>
      </w:pPr>
      <w:r w:rsidRPr="00407C9D">
        <w:rPr>
          <w:lang w:val="en-US"/>
        </w:rPr>
        <w:t>Bringing confidence</w:t>
      </w:r>
    </w:p>
    <w:p w14:paraId="6254C95D" w14:textId="77777777" w:rsidR="003D2BA5" w:rsidRPr="00407C9D" w:rsidRDefault="003D2BA5" w:rsidP="007F61FD">
      <w:pPr>
        <w:numPr>
          <w:ilvl w:val="1"/>
          <w:numId w:val="26"/>
        </w:numPr>
        <w:spacing w:after="0"/>
        <w:rPr>
          <w:lang w:val="en-US"/>
        </w:rPr>
      </w:pPr>
      <w:r w:rsidRPr="00407C9D">
        <w:rPr>
          <w:lang w:val="en-US"/>
        </w:rPr>
        <w:t>COP or better: a program</w:t>
      </w:r>
    </w:p>
    <w:p w14:paraId="69BDD9B6" w14:textId="77777777" w:rsidR="003D2BA5" w:rsidRPr="00407C9D" w:rsidRDefault="003D2BA5" w:rsidP="007F61FD">
      <w:pPr>
        <w:numPr>
          <w:ilvl w:val="1"/>
          <w:numId w:val="26"/>
        </w:numPr>
        <w:spacing w:after="0"/>
        <w:rPr>
          <w:lang w:val="en-US"/>
        </w:rPr>
      </w:pPr>
      <w:r w:rsidRPr="00407C9D">
        <w:rPr>
          <w:lang w:val="en-US"/>
        </w:rPr>
        <w:t xml:space="preserve"> &gt;&lt; RT, they have accredited medical physicists.</w:t>
      </w:r>
    </w:p>
    <w:p w14:paraId="33560EA8" w14:textId="77777777" w:rsidR="003D2BA5" w:rsidRPr="00407C9D" w:rsidRDefault="003D2BA5" w:rsidP="007F61FD">
      <w:pPr>
        <w:numPr>
          <w:ilvl w:val="0"/>
          <w:numId w:val="26"/>
        </w:numPr>
        <w:spacing w:after="0"/>
        <w:rPr>
          <w:lang w:val="en-US"/>
        </w:rPr>
      </w:pPr>
      <w:r w:rsidRPr="00407C9D">
        <w:rPr>
          <w:lang w:val="en-US"/>
        </w:rPr>
        <w:t>Upfront integration</w:t>
      </w:r>
    </w:p>
    <w:p w14:paraId="17183D93" w14:textId="77777777" w:rsidR="003E5A54" w:rsidRDefault="003E5A54" w:rsidP="003C4F74">
      <w:pPr>
        <w:rPr>
          <w:lang w:val="en-US"/>
        </w:rPr>
      </w:pPr>
    </w:p>
    <w:p w14:paraId="43832AA9" w14:textId="16563429" w:rsidR="003C4F74" w:rsidRDefault="0063481D" w:rsidP="003C4F74">
      <w:pPr>
        <w:rPr>
          <w:lang w:val="en-US"/>
        </w:rPr>
      </w:pPr>
      <w:r>
        <w:rPr>
          <w:lang w:val="en-US"/>
        </w:rPr>
        <w:lastRenderedPageBreak/>
        <w:t>Work g</w:t>
      </w:r>
      <w:r w:rsidR="007C448D">
        <w:rPr>
          <w:lang w:val="en-US"/>
        </w:rPr>
        <w:t>r</w:t>
      </w:r>
      <w:r>
        <w:rPr>
          <w:lang w:val="en-US"/>
        </w:rPr>
        <w:t xml:space="preserve">oup A </w:t>
      </w:r>
      <w:r w:rsidR="007C448D">
        <w:rPr>
          <w:lang w:val="en-US"/>
        </w:rPr>
        <w:t>discussed</w:t>
      </w:r>
      <w:r w:rsidR="004A4D44">
        <w:rPr>
          <w:lang w:val="en-US"/>
        </w:rPr>
        <w:t xml:space="preserve"> the possible contribution of existing groups:</w:t>
      </w:r>
    </w:p>
    <w:p w14:paraId="7DEA8056" w14:textId="77777777" w:rsidR="004A4D44" w:rsidRPr="004A4D44" w:rsidRDefault="004A4D44" w:rsidP="004A4D44">
      <w:pPr>
        <w:numPr>
          <w:ilvl w:val="0"/>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Universities</w:t>
      </w:r>
    </w:p>
    <w:p w14:paraId="284A5A15" w14:textId="77777777" w:rsidR="004A4D44" w:rsidRPr="004A4D44" w:rsidRDefault="004A4D44" w:rsidP="004A4D44">
      <w:pPr>
        <w:numPr>
          <w:ilvl w:val="0"/>
          <w:numId w:val="26"/>
        </w:numPr>
        <w:spacing w:after="0" w:line="240" w:lineRule="auto"/>
        <w:textAlignment w:val="center"/>
        <w:rPr>
          <w:rFonts w:ascii="Calibri" w:eastAsia="Times New Roman" w:hAnsi="Calibri" w:cs="Calibri"/>
          <w:kern w:val="0"/>
          <w:sz w:val="22"/>
          <w:szCs w:val="22"/>
          <w:highlight w:val="cyan"/>
          <w:lang w:val="en-US" w:eastAsia="fr-BE"/>
          <w14:ligatures w14:val="none"/>
        </w:rPr>
      </w:pPr>
      <w:r w:rsidRPr="004A4D44">
        <w:rPr>
          <w:rFonts w:ascii="Calibri" w:eastAsia="Times New Roman" w:hAnsi="Calibri" w:cs="Calibri"/>
          <w:kern w:val="0"/>
          <w:sz w:val="22"/>
          <w:szCs w:val="22"/>
          <w:highlight w:val="cyan"/>
          <w:lang w:val="en-US" w:eastAsia="fr-BE"/>
          <w14:ligatures w14:val="none"/>
        </w:rPr>
        <w:t>The Irradiation Panel</w:t>
      </w:r>
    </w:p>
    <w:p w14:paraId="476E8E67" w14:textId="77777777"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highlight w:val="cyan"/>
          <w:lang w:val="en-US" w:eastAsia="fr-BE"/>
          <w14:ligatures w14:val="none"/>
        </w:rPr>
      </w:pPr>
      <w:r w:rsidRPr="004A4D44">
        <w:rPr>
          <w:rFonts w:ascii="Calibri" w:eastAsia="Times New Roman" w:hAnsi="Calibri" w:cs="Calibri"/>
          <w:kern w:val="0"/>
          <w:sz w:val="22"/>
          <w:szCs w:val="22"/>
          <w:highlight w:val="cyan"/>
          <w:lang w:val="en-US" w:eastAsia="fr-BE"/>
          <w14:ligatures w14:val="none"/>
        </w:rPr>
        <w:t>Uncertainty mgt</w:t>
      </w:r>
    </w:p>
    <w:p w14:paraId="7759D6C9" w14:textId="77777777"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highlight w:val="cyan"/>
          <w:lang w:val="en-US" w:eastAsia="fr-BE"/>
          <w14:ligatures w14:val="none"/>
        </w:rPr>
      </w:pPr>
      <w:r w:rsidRPr="004A4D44">
        <w:rPr>
          <w:rFonts w:ascii="Calibri" w:eastAsia="Times New Roman" w:hAnsi="Calibri" w:cs="Calibri"/>
          <w:kern w:val="0"/>
          <w:sz w:val="22"/>
          <w:szCs w:val="22"/>
          <w:highlight w:val="cyan"/>
          <w:lang w:val="en-US" w:eastAsia="fr-BE"/>
          <w14:ligatures w14:val="none"/>
        </w:rPr>
        <w:t>Phantom / std model</w:t>
      </w:r>
    </w:p>
    <w:p w14:paraId="4C91E743" w14:textId="77777777"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highlight w:val="cyan"/>
          <w:lang w:val="en-US" w:eastAsia="fr-BE"/>
          <w14:ligatures w14:val="none"/>
        </w:rPr>
      </w:pPr>
      <w:r w:rsidRPr="004A4D44">
        <w:rPr>
          <w:rFonts w:ascii="Calibri" w:eastAsia="Times New Roman" w:hAnsi="Calibri" w:cs="Calibri"/>
          <w:kern w:val="0"/>
          <w:sz w:val="22"/>
          <w:szCs w:val="22"/>
          <w:highlight w:val="cyan"/>
          <w:lang w:val="en-US" w:eastAsia="fr-BE"/>
          <w14:ligatures w14:val="none"/>
        </w:rPr>
        <w:t xml:space="preserve">Competency? What </w:t>
      </w:r>
      <w:proofErr w:type="gramStart"/>
      <w:r w:rsidRPr="004A4D44">
        <w:rPr>
          <w:rFonts w:ascii="Calibri" w:eastAsia="Times New Roman" w:hAnsi="Calibri" w:cs="Calibri"/>
          <w:kern w:val="0"/>
          <w:sz w:val="22"/>
          <w:szCs w:val="22"/>
          <w:highlight w:val="cyan"/>
          <w:lang w:val="en-US" w:eastAsia="fr-BE"/>
          <w14:ligatures w14:val="none"/>
        </w:rPr>
        <w:t>needs</w:t>
      </w:r>
      <w:proofErr w:type="gramEnd"/>
      <w:r w:rsidRPr="004A4D44">
        <w:rPr>
          <w:rFonts w:ascii="Calibri" w:eastAsia="Times New Roman" w:hAnsi="Calibri" w:cs="Calibri"/>
          <w:kern w:val="0"/>
          <w:sz w:val="22"/>
          <w:szCs w:val="22"/>
          <w:highlight w:val="cyan"/>
          <w:lang w:val="en-US" w:eastAsia="fr-BE"/>
          <w14:ligatures w14:val="none"/>
        </w:rPr>
        <w:t xml:space="preserve"> to be a good modeler?</w:t>
      </w:r>
    </w:p>
    <w:p w14:paraId="1461D421" w14:textId="77777777"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highlight w:val="cyan"/>
          <w:lang w:val="en-US" w:eastAsia="fr-BE"/>
          <w14:ligatures w14:val="none"/>
        </w:rPr>
      </w:pPr>
      <w:r w:rsidRPr="004A4D44">
        <w:rPr>
          <w:rFonts w:ascii="Calibri" w:eastAsia="Times New Roman" w:hAnsi="Calibri" w:cs="Calibri"/>
          <w:kern w:val="0"/>
          <w:sz w:val="22"/>
          <w:szCs w:val="22"/>
          <w:highlight w:val="cyan"/>
          <w:lang w:val="en-US" w:eastAsia="fr-BE"/>
          <w14:ligatures w14:val="none"/>
        </w:rPr>
        <w:t xml:space="preserve">Control of process - </w:t>
      </w:r>
    </w:p>
    <w:p w14:paraId="0813A0DA" w14:textId="77777777" w:rsidR="004A4D44" w:rsidRPr="004A4D44" w:rsidRDefault="004A4D44" w:rsidP="004A4D44">
      <w:pPr>
        <w:numPr>
          <w:ilvl w:val="0"/>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KILMER (AAMI)</w:t>
      </w:r>
    </w:p>
    <w:p w14:paraId="740E7AC6" w14:textId="77777777"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JL doesn't believe there is much value there now (more focus on µ-biology)</w:t>
      </w:r>
    </w:p>
    <w:p w14:paraId="6A88E4E1" w14:textId="77777777" w:rsidR="004A4D44" w:rsidRPr="004A4D44" w:rsidRDefault="004A4D44" w:rsidP="004A4D44">
      <w:pPr>
        <w:numPr>
          <w:ilvl w:val="0"/>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CIRMS</w:t>
      </w:r>
    </w:p>
    <w:p w14:paraId="20C17BC2" w14:textId="77777777"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Get funding</w:t>
      </w:r>
    </w:p>
    <w:p w14:paraId="39B58A28" w14:textId="77777777"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Benefits paper (white paper)</w:t>
      </w:r>
    </w:p>
    <w:p w14:paraId="048201B8" w14:textId="77777777" w:rsidR="004A4D44" w:rsidRPr="004A4D44" w:rsidRDefault="004A4D44" w:rsidP="004A4D44">
      <w:pPr>
        <w:numPr>
          <w:ilvl w:val="0"/>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IIA / IAEA:</w:t>
      </w:r>
    </w:p>
    <w:p w14:paraId="0A889383" w14:textId="77777777"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Webinars to raise awareness</w:t>
      </w:r>
    </w:p>
    <w:p w14:paraId="348FCDC0" w14:textId="77777777"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Tech Doc</w:t>
      </w:r>
    </w:p>
    <w:p w14:paraId="0BD50B55" w14:textId="77777777" w:rsidR="004A4D44" w:rsidRPr="004A4D44" w:rsidRDefault="004A4D44" w:rsidP="004A4D44">
      <w:pPr>
        <w:numPr>
          <w:ilvl w:val="0"/>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ASTM</w:t>
      </w:r>
    </w:p>
    <w:p w14:paraId="0720616C" w14:textId="77777777"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Collaboration w/ Panel</w:t>
      </w:r>
    </w:p>
    <w:p w14:paraId="00461FCA" w14:textId="44164636"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 xml:space="preserve">From PQ to modelling. How do you demonstrate </w:t>
      </w:r>
      <w:proofErr w:type="gramStart"/>
      <w:r w:rsidRPr="004A4D44">
        <w:rPr>
          <w:rFonts w:ascii="Calibri" w:eastAsia="Times New Roman" w:hAnsi="Calibri" w:cs="Calibri"/>
          <w:kern w:val="0"/>
          <w:sz w:val="22"/>
          <w:szCs w:val="22"/>
          <w:lang w:val="en-US" w:eastAsia="fr-BE"/>
          <w14:ligatures w14:val="none"/>
        </w:rPr>
        <w:t>the control</w:t>
      </w:r>
      <w:proofErr w:type="gramEnd"/>
      <w:r>
        <w:rPr>
          <w:rFonts w:ascii="Calibri" w:eastAsia="Times New Roman" w:hAnsi="Calibri" w:cs="Calibri"/>
          <w:kern w:val="0"/>
          <w:sz w:val="22"/>
          <w:szCs w:val="22"/>
          <w:lang w:val="en-US" w:eastAsia="fr-BE"/>
          <w14:ligatures w14:val="none"/>
        </w:rPr>
        <w:t>?</w:t>
      </w:r>
    </w:p>
    <w:p w14:paraId="1D3E3AAA" w14:textId="77777777"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Beam model</w:t>
      </w:r>
    </w:p>
    <w:p w14:paraId="775D3AA9" w14:textId="77777777" w:rsidR="004A4D44" w:rsidRPr="004A4D44" w:rsidRDefault="004A4D44" w:rsidP="004A4D44">
      <w:pPr>
        <w:numPr>
          <w:ilvl w:val="0"/>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AAPM (same physics, comes from high energy. FDA confirms it could help)</w:t>
      </w:r>
    </w:p>
    <w:p w14:paraId="4EA068BE" w14:textId="77777777"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 xml:space="preserve">Technical translation </w:t>
      </w:r>
    </w:p>
    <w:p w14:paraId="7ADF2AE5" w14:textId="77777777" w:rsidR="004A4D44" w:rsidRPr="004A4D44" w:rsidRDefault="004A4D44" w:rsidP="004A4D44">
      <w:pPr>
        <w:numPr>
          <w:ilvl w:val="0"/>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NIST:</w:t>
      </w:r>
    </w:p>
    <w:p w14:paraId="5E7D8648" w14:textId="77777777" w:rsidR="004A4D44" w:rsidRPr="004A4D44" w:rsidRDefault="004A4D44" w:rsidP="004A4D44">
      <w:pPr>
        <w:numPr>
          <w:ilvl w:val="1"/>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Control of the process / Traceability of the model</w:t>
      </w:r>
    </w:p>
    <w:p w14:paraId="10955200" w14:textId="77777777" w:rsidR="004A4D44" w:rsidRPr="004A4D44" w:rsidRDefault="004A4D44" w:rsidP="004A4D44">
      <w:pPr>
        <w:numPr>
          <w:ilvl w:val="0"/>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Radiation Research Society</w:t>
      </w:r>
    </w:p>
    <w:p w14:paraId="38EAE51B" w14:textId="0A3A8378" w:rsidR="004A4D44" w:rsidRDefault="004A4D44" w:rsidP="004A4D44">
      <w:pPr>
        <w:numPr>
          <w:ilvl w:val="0"/>
          <w:numId w:val="26"/>
        </w:numPr>
        <w:spacing w:after="0" w:line="240" w:lineRule="auto"/>
        <w:textAlignment w:val="center"/>
        <w:rPr>
          <w:rFonts w:ascii="Calibri" w:eastAsia="Times New Roman" w:hAnsi="Calibri" w:cs="Calibri"/>
          <w:kern w:val="0"/>
          <w:sz w:val="22"/>
          <w:szCs w:val="22"/>
          <w:lang w:val="en-US" w:eastAsia="fr-BE"/>
          <w14:ligatures w14:val="none"/>
        </w:rPr>
      </w:pPr>
      <w:r w:rsidRPr="004A4D44">
        <w:rPr>
          <w:rFonts w:ascii="Calibri" w:eastAsia="Times New Roman" w:hAnsi="Calibri" w:cs="Calibri"/>
          <w:kern w:val="0"/>
          <w:sz w:val="22"/>
          <w:szCs w:val="22"/>
          <w:lang w:val="en-US" w:eastAsia="fr-BE"/>
          <w14:ligatures w14:val="none"/>
        </w:rPr>
        <w:t>ASME</w:t>
      </w:r>
    </w:p>
    <w:p w14:paraId="0504B18E" w14:textId="77777777" w:rsidR="003B1594" w:rsidRDefault="003B1594" w:rsidP="003B1594">
      <w:pPr>
        <w:spacing w:after="0" w:line="240" w:lineRule="auto"/>
        <w:textAlignment w:val="center"/>
        <w:rPr>
          <w:rFonts w:ascii="Calibri" w:eastAsia="Times New Roman" w:hAnsi="Calibri" w:cs="Calibri"/>
          <w:kern w:val="0"/>
          <w:sz w:val="22"/>
          <w:szCs w:val="22"/>
          <w:lang w:val="en-US" w:eastAsia="fr-BE"/>
          <w14:ligatures w14:val="none"/>
        </w:rPr>
      </w:pPr>
    </w:p>
    <w:p w14:paraId="7741E847" w14:textId="71C72D8A" w:rsidR="003B1594" w:rsidRDefault="003B1594" w:rsidP="003B1594">
      <w:pPr>
        <w:spacing w:after="0" w:line="240" w:lineRule="auto"/>
        <w:textAlignment w:val="center"/>
        <w:rPr>
          <w:rFonts w:ascii="Calibri" w:eastAsia="Times New Roman" w:hAnsi="Calibri" w:cs="Calibri"/>
          <w:kern w:val="0"/>
          <w:sz w:val="22"/>
          <w:szCs w:val="22"/>
          <w:lang w:val="en-US" w:eastAsia="fr-BE"/>
          <w14:ligatures w14:val="none"/>
        </w:rPr>
      </w:pPr>
      <w:r>
        <w:rPr>
          <w:rFonts w:ascii="Calibri" w:eastAsia="Times New Roman" w:hAnsi="Calibri" w:cs="Calibri"/>
          <w:kern w:val="0"/>
          <w:sz w:val="22"/>
          <w:szCs w:val="22"/>
          <w:lang w:val="en-US" w:eastAsia="fr-BE"/>
          <w14:ligatures w14:val="none"/>
        </w:rPr>
        <w:t>Group A discussed also possible opportunities for funding:</w:t>
      </w:r>
    </w:p>
    <w:p w14:paraId="7EB18F4D" w14:textId="77777777" w:rsidR="003B1594" w:rsidRPr="003B1594" w:rsidRDefault="003B1594" w:rsidP="003B1594">
      <w:pPr>
        <w:numPr>
          <w:ilvl w:val="0"/>
          <w:numId w:val="26"/>
        </w:numPr>
        <w:spacing w:after="0" w:line="240" w:lineRule="auto"/>
        <w:textAlignment w:val="center"/>
        <w:rPr>
          <w:rFonts w:ascii="Calibri" w:eastAsia="Times New Roman" w:hAnsi="Calibri" w:cs="Calibri"/>
          <w:kern w:val="0"/>
          <w:sz w:val="22"/>
          <w:szCs w:val="22"/>
          <w:lang w:val="en-US" w:eastAsia="fr-BE"/>
          <w14:ligatures w14:val="none"/>
        </w:rPr>
      </w:pPr>
      <w:r w:rsidRPr="003B1594">
        <w:rPr>
          <w:rFonts w:ascii="Calibri" w:eastAsia="Times New Roman" w:hAnsi="Calibri" w:cs="Calibri"/>
          <w:kern w:val="0"/>
          <w:sz w:val="22"/>
          <w:szCs w:val="22"/>
          <w:lang w:val="en-US" w:eastAsia="fr-BE"/>
          <w14:ligatures w14:val="none"/>
        </w:rPr>
        <w:t>NNSA</w:t>
      </w:r>
    </w:p>
    <w:p w14:paraId="157EFD37" w14:textId="7F4D8AA2" w:rsidR="003B1594" w:rsidRPr="003B1594" w:rsidRDefault="003B1594" w:rsidP="003B1594">
      <w:pPr>
        <w:numPr>
          <w:ilvl w:val="0"/>
          <w:numId w:val="26"/>
        </w:numPr>
        <w:spacing w:after="0" w:line="240" w:lineRule="auto"/>
        <w:textAlignment w:val="center"/>
        <w:rPr>
          <w:rFonts w:ascii="Calibri" w:eastAsia="Times New Roman" w:hAnsi="Calibri" w:cs="Calibri"/>
          <w:kern w:val="0"/>
          <w:sz w:val="22"/>
          <w:szCs w:val="22"/>
          <w:lang w:val="en-US" w:eastAsia="fr-BE"/>
          <w14:ligatures w14:val="none"/>
        </w:rPr>
      </w:pPr>
      <w:r w:rsidRPr="003B1594">
        <w:rPr>
          <w:rFonts w:ascii="Calibri" w:eastAsia="Times New Roman" w:hAnsi="Calibri" w:cs="Calibri"/>
          <w:kern w:val="0"/>
          <w:sz w:val="22"/>
          <w:szCs w:val="22"/>
          <w:lang w:val="en-US" w:eastAsia="fr-BE"/>
          <w14:ligatures w14:val="none"/>
        </w:rPr>
        <w:t xml:space="preserve">Consortium </w:t>
      </w:r>
      <w:r>
        <w:rPr>
          <w:rFonts w:ascii="Calibri" w:eastAsia="Times New Roman" w:hAnsi="Calibri" w:cs="Calibri"/>
          <w:kern w:val="0"/>
          <w:sz w:val="22"/>
          <w:szCs w:val="22"/>
          <w:lang w:val="en-US" w:eastAsia="fr-BE"/>
          <w14:ligatures w14:val="none"/>
        </w:rPr>
        <w:t>of c</w:t>
      </w:r>
      <w:r w:rsidRPr="003B1594">
        <w:rPr>
          <w:rFonts w:ascii="Calibri" w:eastAsia="Times New Roman" w:hAnsi="Calibri" w:cs="Calibri"/>
          <w:kern w:val="0"/>
          <w:sz w:val="22"/>
          <w:szCs w:val="22"/>
          <w:lang w:val="en-US" w:eastAsia="fr-BE"/>
          <w14:ligatures w14:val="none"/>
        </w:rPr>
        <w:t>ompanies (see benefits)</w:t>
      </w:r>
    </w:p>
    <w:p w14:paraId="43C4EBD7" w14:textId="77777777" w:rsidR="003B1594" w:rsidRPr="003B1594" w:rsidRDefault="003B1594" w:rsidP="003B1594">
      <w:pPr>
        <w:numPr>
          <w:ilvl w:val="0"/>
          <w:numId w:val="26"/>
        </w:numPr>
        <w:spacing w:after="0" w:line="240" w:lineRule="auto"/>
        <w:textAlignment w:val="center"/>
        <w:rPr>
          <w:rFonts w:ascii="Calibri" w:eastAsia="Times New Roman" w:hAnsi="Calibri" w:cs="Calibri"/>
          <w:kern w:val="0"/>
          <w:sz w:val="22"/>
          <w:szCs w:val="22"/>
          <w:lang w:val="en-US" w:eastAsia="fr-BE"/>
          <w14:ligatures w14:val="none"/>
        </w:rPr>
      </w:pPr>
      <w:proofErr w:type="spellStart"/>
      <w:r w:rsidRPr="003B1594">
        <w:rPr>
          <w:rFonts w:ascii="Calibri" w:eastAsia="Times New Roman" w:hAnsi="Calibri" w:cs="Calibri"/>
          <w:kern w:val="0"/>
          <w:sz w:val="22"/>
          <w:szCs w:val="22"/>
          <w:lang w:val="en-US" w:eastAsia="fr-BE"/>
          <w14:ligatures w14:val="none"/>
        </w:rPr>
        <w:t>Dpt</w:t>
      </w:r>
      <w:proofErr w:type="spellEnd"/>
      <w:r w:rsidRPr="003B1594">
        <w:rPr>
          <w:rFonts w:ascii="Calibri" w:eastAsia="Times New Roman" w:hAnsi="Calibri" w:cs="Calibri"/>
          <w:kern w:val="0"/>
          <w:sz w:val="22"/>
          <w:szCs w:val="22"/>
          <w:lang w:val="en-US" w:eastAsia="fr-BE"/>
          <w14:ligatures w14:val="none"/>
        </w:rPr>
        <w:t xml:space="preserve"> of congress</w:t>
      </w:r>
    </w:p>
    <w:p w14:paraId="010B2E57" w14:textId="3FC21DC7" w:rsidR="003B1594" w:rsidRPr="003B1594" w:rsidRDefault="003B1594" w:rsidP="003B1594">
      <w:pPr>
        <w:numPr>
          <w:ilvl w:val="0"/>
          <w:numId w:val="26"/>
        </w:numPr>
        <w:spacing w:after="0" w:line="240" w:lineRule="auto"/>
        <w:textAlignment w:val="center"/>
        <w:rPr>
          <w:rFonts w:ascii="Calibri" w:eastAsia="Times New Roman" w:hAnsi="Calibri" w:cs="Calibri"/>
          <w:kern w:val="0"/>
          <w:sz w:val="22"/>
          <w:szCs w:val="22"/>
          <w:lang w:val="en-US" w:eastAsia="fr-BE"/>
          <w14:ligatures w14:val="none"/>
        </w:rPr>
      </w:pPr>
      <w:r>
        <w:rPr>
          <w:rFonts w:ascii="Calibri" w:eastAsia="Times New Roman" w:hAnsi="Calibri" w:cs="Calibri"/>
          <w:kern w:val="0"/>
          <w:sz w:val="22"/>
          <w:szCs w:val="22"/>
          <w:lang w:val="en-US" w:eastAsia="fr-BE"/>
          <w14:ligatures w14:val="none"/>
        </w:rPr>
        <w:t>Other d</w:t>
      </w:r>
      <w:r w:rsidRPr="003B1594">
        <w:rPr>
          <w:rFonts w:ascii="Calibri" w:eastAsia="Times New Roman" w:hAnsi="Calibri" w:cs="Calibri"/>
          <w:kern w:val="0"/>
          <w:sz w:val="22"/>
          <w:szCs w:val="22"/>
          <w:lang w:val="en-US" w:eastAsia="fr-BE"/>
          <w14:ligatures w14:val="none"/>
        </w:rPr>
        <w:t>edicated grant funding</w:t>
      </w:r>
    </w:p>
    <w:p w14:paraId="2445852C" w14:textId="0A18B6B7" w:rsidR="003B1594" w:rsidRPr="003B1594" w:rsidRDefault="003B1594" w:rsidP="003B1594">
      <w:pPr>
        <w:pStyle w:val="ListParagraph"/>
        <w:spacing w:after="0" w:line="240" w:lineRule="auto"/>
        <w:textAlignment w:val="center"/>
        <w:rPr>
          <w:rFonts w:ascii="Calibri" w:eastAsia="Times New Roman" w:hAnsi="Calibri" w:cs="Calibri"/>
          <w:kern w:val="0"/>
          <w:sz w:val="22"/>
          <w:szCs w:val="22"/>
          <w:lang w:val="en-US" w:eastAsia="fr-BE"/>
          <w14:ligatures w14:val="none"/>
        </w:rPr>
      </w:pPr>
    </w:p>
    <w:p w14:paraId="3EEBE46C" w14:textId="695F75C9" w:rsidR="00E35F7B" w:rsidRPr="00B252AC" w:rsidRDefault="005F7A3A" w:rsidP="00223804">
      <w:pPr>
        <w:pStyle w:val="Heading2"/>
        <w:rPr>
          <w:lang w:val="en-US"/>
        </w:rPr>
      </w:pPr>
      <w:r w:rsidRPr="00B252AC">
        <w:rPr>
          <w:lang w:val="en-US"/>
        </w:rPr>
        <w:t>Next steps:</w:t>
      </w:r>
    </w:p>
    <w:p w14:paraId="6BA263F9" w14:textId="2B6F14E1" w:rsidR="005F7A3A" w:rsidRPr="005F7A3A" w:rsidRDefault="00323F6C" w:rsidP="005F7A3A">
      <w:pPr>
        <w:pStyle w:val="ListParagraph"/>
        <w:numPr>
          <w:ilvl w:val="0"/>
          <w:numId w:val="1"/>
        </w:numPr>
        <w:rPr>
          <w:lang w:val="en-US"/>
        </w:rPr>
      </w:pPr>
      <w:r>
        <w:rPr>
          <w:b/>
          <w:bCs/>
          <w:lang w:val="en-US"/>
        </w:rPr>
        <w:t>J. Log</w:t>
      </w:r>
      <w:r w:rsidR="00F2227E">
        <w:rPr>
          <w:b/>
          <w:bCs/>
          <w:lang w:val="en-US"/>
        </w:rPr>
        <w:t>a</w:t>
      </w:r>
      <w:r>
        <w:rPr>
          <w:b/>
          <w:bCs/>
          <w:lang w:val="en-US"/>
        </w:rPr>
        <w:t xml:space="preserve">r </w:t>
      </w:r>
      <w:r w:rsidR="00F2227E">
        <w:rPr>
          <w:b/>
          <w:bCs/>
          <w:lang w:val="en-US"/>
        </w:rPr>
        <w:t>send an invitation to contribute to everyone: “</w:t>
      </w:r>
      <w:r w:rsidR="00A16447">
        <w:rPr>
          <w:b/>
          <w:bCs/>
          <w:lang w:val="en-US"/>
        </w:rPr>
        <w:t>S</w:t>
      </w:r>
      <w:r w:rsidR="005F7A3A" w:rsidRPr="005F7A3A">
        <w:rPr>
          <w:b/>
          <w:bCs/>
          <w:lang w:val="en-US"/>
        </w:rPr>
        <w:t>end your ideas. Do you want to contribute to one action item?</w:t>
      </w:r>
      <w:r w:rsidR="00A16447">
        <w:rPr>
          <w:b/>
          <w:bCs/>
          <w:lang w:val="en-US"/>
        </w:rPr>
        <w:t>”</w:t>
      </w:r>
    </w:p>
    <w:p w14:paraId="5D6EC1C1" w14:textId="3086DDC0" w:rsidR="005F7A3A" w:rsidRPr="00223804" w:rsidRDefault="00C1384C" w:rsidP="005F7A3A">
      <w:pPr>
        <w:pStyle w:val="ListParagraph"/>
        <w:numPr>
          <w:ilvl w:val="0"/>
          <w:numId w:val="1"/>
        </w:numPr>
        <w:rPr>
          <w:lang w:val="en-US"/>
        </w:rPr>
      </w:pPr>
      <w:r w:rsidRPr="00223804">
        <w:rPr>
          <w:lang w:val="en-US"/>
        </w:rPr>
        <w:t xml:space="preserve">J. Logar commits to </w:t>
      </w:r>
      <w:proofErr w:type="gramStart"/>
      <w:r w:rsidRPr="00223804">
        <w:rPr>
          <w:lang w:val="en-US"/>
        </w:rPr>
        <w:t>write</w:t>
      </w:r>
      <w:proofErr w:type="gramEnd"/>
      <w:r w:rsidRPr="00223804">
        <w:rPr>
          <w:lang w:val="en-US"/>
        </w:rPr>
        <w:t xml:space="preserve"> a white paper around this WS</w:t>
      </w:r>
    </w:p>
    <w:p w14:paraId="24BBF350" w14:textId="59E80F88" w:rsidR="00223804" w:rsidRPr="005F7A3A" w:rsidRDefault="00223804" w:rsidP="005F7A3A">
      <w:pPr>
        <w:pStyle w:val="ListParagraph"/>
        <w:numPr>
          <w:ilvl w:val="0"/>
          <w:numId w:val="1"/>
        </w:numPr>
        <w:rPr>
          <w:lang w:val="en-US"/>
        </w:rPr>
      </w:pPr>
      <w:r w:rsidRPr="00223804">
        <w:rPr>
          <w:lang w:val="en-US"/>
        </w:rPr>
        <w:t>J. Logar lead</w:t>
      </w:r>
      <w:r>
        <w:rPr>
          <w:lang w:val="en-US"/>
        </w:rPr>
        <w:t>s</w:t>
      </w:r>
      <w:r w:rsidRPr="00223804">
        <w:rPr>
          <w:lang w:val="en-US"/>
        </w:rPr>
        <w:t xml:space="preserve"> the group to write the benefits.</w:t>
      </w:r>
    </w:p>
    <w:sectPr w:rsidR="00223804" w:rsidRPr="005F7A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Bold">
    <w:altName w:val="Aptos"/>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F10"/>
    <w:multiLevelType w:val="multilevel"/>
    <w:tmpl w:val="734ED270"/>
    <w:lvl w:ilvl="0">
      <w:start w:val="1"/>
      <w:numFmt w:val="bullet"/>
      <w:lvlText w:val="o"/>
      <w:lvlJc w:val="left"/>
      <w:pPr>
        <w:ind w:left="864" w:hanging="432"/>
      </w:pPr>
      <w:rPr>
        <w:rFonts w:ascii="Courier New" w:hAnsi="Courier New" w:cs="Courier New"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 w15:restartNumberingAfterBreak="0">
    <w:nsid w:val="1484521F"/>
    <w:multiLevelType w:val="hybridMultilevel"/>
    <w:tmpl w:val="5AAA91E0"/>
    <w:lvl w:ilvl="0" w:tplc="5C827614">
      <w:start w:val="4"/>
      <w:numFmt w:val="bullet"/>
      <w:lvlText w:val="-"/>
      <w:lvlJc w:val="left"/>
      <w:pPr>
        <w:ind w:left="720" w:hanging="360"/>
      </w:pPr>
      <w:rPr>
        <w:rFonts w:ascii="Aptos" w:eastAsiaTheme="minorHAnsi"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158303A6"/>
    <w:multiLevelType w:val="multilevel"/>
    <w:tmpl w:val="08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DEA60C4"/>
    <w:multiLevelType w:val="hybridMultilevel"/>
    <w:tmpl w:val="7FF2FCEE"/>
    <w:lvl w:ilvl="0" w:tplc="17CAE220">
      <w:numFmt w:val="bullet"/>
      <w:lvlText w:val="-"/>
      <w:lvlJc w:val="left"/>
      <w:pPr>
        <w:ind w:left="720" w:hanging="360"/>
      </w:pPr>
      <w:rPr>
        <w:rFonts w:ascii="Aptos" w:eastAsiaTheme="minorHAnsi"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240A518C"/>
    <w:multiLevelType w:val="multilevel"/>
    <w:tmpl w:val="538C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500115"/>
    <w:multiLevelType w:val="hybridMultilevel"/>
    <w:tmpl w:val="8948FAE2"/>
    <w:lvl w:ilvl="0" w:tplc="080C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8736FF9"/>
    <w:multiLevelType w:val="hybridMultilevel"/>
    <w:tmpl w:val="8FF2C402"/>
    <w:lvl w:ilvl="0" w:tplc="B42C8EB8">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2B922D76"/>
    <w:multiLevelType w:val="multilevel"/>
    <w:tmpl w:val="7AF20A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C6678B2"/>
    <w:multiLevelType w:val="multilevel"/>
    <w:tmpl w:val="38D0D494"/>
    <w:lvl w:ilvl="0">
      <w:numFmt w:val="bullet"/>
      <w:lvlText w:val="-"/>
      <w:lvlJc w:val="left"/>
      <w:pPr>
        <w:ind w:left="864" w:hanging="432"/>
      </w:pPr>
      <w:rPr>
        <w:rFonts w:ascii="Aptos" w:eastAsiaTheme="minorHAnsi" w:hAnsi="Aptos" w:cstheme="minorBidi"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9" w15:restartNumberingAfterBreak="0">
    <w:nsid w:val="38013F22"/>
    <w:multiLevelType w:val="multilevel"/>
    <w:tmpl w:val="38D0D494"/>
    <w:lvl w:ilvl="0">
      <w:numFmt w:val="bullet"/>
      <w:lvlText w:val="-"/>
      <w:lvlJc w:val="left"/>
      <w:pPr>
        <w:ind w:left="864" w:hanging="432"/>
      </w:pPr>
      <w:rPr>
        <w:rFonts w:ascii="Aptos" w:eastAsiaTheme="minorHAnsi" w:hAnsi="Aptos" w:cstheme="minorBidi"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0" w15:restartNumberingAfterBreak="0">
    <w:nsid w:val="3C3632DA"/>
    <w:multiLevelType w:val="multilevel"/>
    <w:tmpl w:val="05BC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453A85"/>
    <w:multiLevelType w:val="multilevel"/>
    <w:tmpl w:val="6E6EF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B86BA3"/>
    <w:multiLevelType w:val="multilevel"/>
    <w:tmpl w:val="D9F2C3A4"/>
    <w:lvl w:ilvl="0">
      <w:start w:val="4"/>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284434"/>
    <w:multiLevelType w:val="multilevel"/>
    <w:tmpl w:val="A79A2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671F5F"/>
    <w:multiLevelType w:val="hybridMultilevel"/>
    <w:tmpl w:val="8C227936"/>
    <w:lvl w:ilvl="0" w:tplc="FAEAB080">
      <w:numFmt w:val="bullet"/>
      <w:lvlText w:val="-"/>
      <w:lvlJc w:val="left"/>
      <w:pPr>
        <w:ind w:left="360" w:hanging="360"/>
      </w:pPr>
      <w:rPr>
        <w:rFonts w:ascii="Aptos" w:eastAsiaTheme="minorHAnsi" w:hAnsi="Aptos" w:cstheme="minorBidi" w:hint="default"/>
      </w:rPr>
    </w:lvl>
    <w:lvl w:ilvl="1" w:tplc="080C0003">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5" w15:restartNumberingAfterBreak="0">
    <w:nsid w:val="42AE5FCB"/>
    <w:multiLevelType w:val="multilevel"/>
    <w:tmpl w:val="BA4CA728"/>
    <w:lvl w:ilvl="0">
      <w:start w:val="4"/>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EA0A0C"/>
    <w:multiLevelType w:val="hybridMultilevel"/>
    <w:tmpl w:val="7744DFD8"/>
    <w:lvl w:ilvl="0" w:tplc="5C827614">
      <w:start w:val="4"/>
      <w:numFmt w:val="bullet"/>
      <w:lvlText w:val="-"/>
      <w:lvlJc w:val="left"/>
      <w:pPr>
        <w:ind w:left="720" w:hanging="360"/>
      </w:pPr>
      <w:rPr>
        <w:rFonts w:ascii="Aptos" w:eastAsiaTheme="minorHAnsi"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47513E36"/>
    <w:multiLevelType w:val="hybridMultilevel"/>
    <w:tmpl w:val="75E42484"/>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8" w15:restartNumberingAfterBreak="0">
    <w:nsid w:val="47C76652"/>
    <w:multiLevelType w:val="multilevel"/>
    <w:tmpl w:val="2D86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562703"/>
    <w:multiLevelType w:val="hybridMultilevel"/>
    <w:tmpl w:val="C6845488"/>
    <w:lvl w:ilvl="0" w:tplc="5C827614">
      <w:start w:val="4"/>
      <w:numFmt w:val="bullet"/>
      <w:lvlText w:val="-"/>
      <w:lvlJc w:val="left"/>
      <w:pPr>
        <w:ind w:left="720" w:hanging="360"/>
      </w:pPr>
      <w:rPr>
        <w:rFonts w:ascii="Aptos" w:eastAsiaTheme="minorHAnsi"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547376AF"/>
    <w:multiLevelType w:val="multilevel"/>
    <w:tmpl w:val="C3181734"/>
    <w:lvl w:ilvl="0">
      <w:start w:val="1"/>
      <w:numFmt w:val="bullet"/>
      <w:lvlText w:val="o"/>
      <w:lvlJc w:val="left"/>
      <w:pPr>
        <w:ind w:left="864" w:hanging="432"/>
      </w:pPr>
      <w:rPr>
        <w:rFonts w:ascii="Courier New" w:hAnsi="Courier New" w:cs="Courier New"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21" w15:restartNumberingAfterBreak="0">
    <w:nsid w:val="559B6C95"/>
    <w:multiLevelType w:val="multilevel"/>
    <w:tmpl w:val="D18E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4A4DC4"/>
    <w:multiLevelType w:val="multilevel"/>
    <w:tmpl w:val="5978BD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66B16C7E"/>
    <w:multiLevelType w:val="multilevel"/>
    <w:tmpl w:val="E75668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6F1F4FE1"/>
    <w:multiLevelType w:val="multilevel"/>
    <w:tmpl w:val="08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718379AF"/>
    <w:multiLevelType w:val="multilevel"/>
    <w:tmpl w:val="E01C31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75D11446"/>
    <w:multiLevelType w:val="multilevel"/>
    <w:tmpl w:val="C7F8274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84119A8"/>
    <w:multiLevelType w:val="multilevel"/>
    <w:tmpl w:val="DF22A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5364EA"/>
    <w:multiLevelType w:val="hybridMultilevel"/>
    <w:tmpl w:val="47C023C6"/>
    <w:lvl w:ilvl="0" w:tplc="B42C8EB8">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516142526">
    <w:abstractNumId w:val="14"/>
  </w:num>
  <w:num w:numId="2" w16cid:durableId="1943024036">
    <w:abstractNumId w:val="3"/>
  </w:num>
  <w:num w:numId="3" w16cid:durableId="791556712">
    <w:abstractNumId w:val="23"/>
  </w:num>
  <w:num w:numId="4" w16cid:durableId="1068840316">
    <w:abstractNumId w:val="2"/>
  </w:num>
  <w:num w:numId="5" w16cid:durableId="1670523319">
    <w:abstractNumId w:val="25"/>
  </w:num>
  <w:num w:numId="6" w16cid:durableId="49117614">
    <w:abstractNumId w:val="18"/>
  </w:num>
  <w:num w:numId="7" w16cid:durableId="458111585">
    <w:abstractNumId w:val="7"/>
  </w:num>
  <w:num w:numId="8" w16cid:durableId="1559199090">
    <w:abstractNumId w:val="6"/>
  </w:num>
  <w:num w:numId="9" w16cid:durableId="502626732">
    <w:abstractNumId w:val="28"/>
  </w:num>
  <w:num w:numId="10" w16cid:durableId="1662125485">
    <w:abstractNumId w:val="24"/>
  </w:num>
  <w:num w:numId="11" w16cid:durableId="986251621">
    <w:abstractNumId w:val="9"/>
  </w:num>
  <w:num w:numId="12" w16cid:durableId="1989744008">
    <w:abstractNumId w:val="8"/>
  </w:num>
  <w:num w:numId="13" w16cid:durableId="1773429295">
    <w:abstractNumId w:val="20"/>
  </w:num>
  <w:num w:numId="14" w16cid:durableId="1341398152">
    <w:abstractNumId w:val="0"/>
  </w:num>
  <w:num w:numId="15" w16cid:durableId="642462625">
    <w:abstractNumId w:val="22"/>
  </w:num>
  <w:num w:numId="16" w16cid:durableId="175389318">
    <w:abstractNumId w:val="4"/>
  </w:num>
  <w:num w:numId="17" w16cid:durableId="2046563992">
    <w:abstractNumId w:val="10"/>
  </w:num>
  <w:num w:numId="18" w16cid:durableId="1700353285">
    <w:abstractNumId w:val="21"/>
  </w:num>
  <w:num w:numId="19" w16cid:durableId="1018434228">
    <w:abstractNumId w:val="27"/>
  </w:num>
  <w:num w:numId="20" w16cid:durableId="633607183">
    <w:abstractNumId w:val="16"/>
  </w:num>
  <w:num w:numId="21" w16cid:durableId="1743677798">
    <w:abstractNumId w:val="11"/>
  </w:num>
  <w:num w:numId="22" w16cid:durableId="416443576">
    <w:abstractNumId w:val="2"/>
  </w:num>
  <w:num w:numId="23" w16cid:durableId="1163735362">
    <w:abstractNumId w:val="15"/>
  </w:num>
  <w:num w:numId="24" w16cid:durableId="562253741">
    <w:abstractNumId w:val="12"/>
  </w:num>
  <w:num w:numId="25" w16cid:durableId="2122258089">
    <w:abstractNumId w:val="1"/>
  </w:num>
  <w:num w:numId="26" w16cid:durableId="1602299871">
    <w:abstractNumId w:val="19"/>
  </w:num>
  <w:num w:numId="27" w16cid:durableId="941298533">
    <w:abstractNumId w:val="17"/>
  </w:num>
  <w:num w:numId="28" w16cid:durableId="909340747">
    <w:abstractNumId w:val="5"/>
  </w:num>
  <w:num w:numId="29" w16cid:durableId="1936863020">
    <w:abstractNumId w:val="13"/>
  </w:num>
  <w:num w:numId="30" w16cid:durableId="1598521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A7A"/>
    <w:rsid w:val="00011128"/>
    <w:rsid w:val="0001143E"/>
    <w:rsid w:val="00023F7B"/>
    <w:rsid w:val="00040FD4"/>
    <w:rsid w:val="00097B04"/>
    <w:rsid w:val="000A02A8"/>
    <w:rsid w:val="000C0D27"/>
    <w:rsid w:val="000C3B4B"/>
    <w:rsid w:val="0011490E"/>
    <w:rsid w:val="00135F2F"/>
    <w:rsid w:val="00143A56"/>
    <w:rsid w:val="00154DA0"/>
    <w:rsid w:val="00174A67"/>
    <w:rsid w:val="00174CC4"/>
    <w:rsid w:val="00176C6F"/>
    <w:rsid w:val="00197985"/>
    <w:rsid w:val="001C03DF"/>
    <w:rsid w:val="001E13B4"/>
    <w:rsid w:val="001E6885"/>
    <w:rsid w:val="001E72EB"/>
    <w:rsid w:val="00216C59"/>
    <w:rsid w:val="00217D15"/>
    <w:rsid w:val="00223804"/>
    <w:rsid w:val="00270DAA"/>
    <w:rsid w:val="00280712"/>
    <w:rsid w:val="0028206D"/>
    <w:rsid w:val="002C2459"/>
    <w:rsid w:val="002E3091"/>
    <w:rsid w:val="002F0581"/>
    <w:rsid w:val="00321EFF"/>
    <w:rsid w:val="00323F6C"/>
    <w:rsid w:val="0034098C"/>
    <w:rsid w:val="00347091"/>
    <w:rsid w:val="00372324"/>
    <w:rsid w:val="00374096"/>
    <w:rsid w:val="00376603"/>
    <w:rsid w:val="0039356A"/>
    <w:rsid w:val="003B1594"/>
    <w:rsid w:val="003C3B34"/>
    <w:rsid w:val="003C4F74"/>
    <w:rsid w:val="003D2BA5"/>
    <w:rsid w:val="003E5A54"/>
    <w:rsid w:val="00406677"/>
    <w:rsid w:val="004253E1"/>
    <w:rsid w:val="0043424E"/>
    <w:rsid w:val="004453D6"/>
    <w:rsid w:val="0044613B"/>
    <w:rsid w:val="00487336"/>
    <w:rsid w:val="00495073"/>
    <w:rsid w:val="004A4D44"/>
    <w:rsid w:val="004E581F"/>
    <w:rsid w:val="00526DAC"/>
    <w:rsid w:val="00530A7A"/>
    <w:rsid w:val="005361C7"/>
    <w:rsid w:val="00561130"/>
    <w:rsid w:val="00563B43"/>
    <w:rsid w:val="00574C41"/>
    <w:rsid w:val="00581BBC"/>
    <w:rsid w:val="00590454"/>
    <w:rsid w:val="00590F72"/>
    <w:rsid w:val="005A041D"/>
    <w:rsid w:val="005A657B"/>
    <w:rsid w:val="005B06F7"/>
    <w:rsid w:val="005B5C6E"/>
    <w:rsid w:val="005D67FF"/>
    <w:rsid w:val="005F1174"/>
    <w:rsid w:val="005F7A3A"/>
    <w:rsid w:val="00603706"/>
    <w:rsid w:val="006162D6"/>
    <w:rsid w:val="0062641A"/>
    <w:rsid w:val="00626D71"/>
    <w:rsid w:val="006273A4"/>
    <w:rsid w:val="0063481D"/>
    <w:rsid w:val="006373A8"/>
    <w:rsid w:val="006534DE"/>
    <w:rsid w:val="006675EA"/>
    <w:rsid w:val="00675992"/>
    <w:rsid w:val="00683BDA"/>
    <w:rsid w:val="00696E82"/>
    <w:rsid w:val="006D51F1"/>
    <w:rsid w:val="006E0045"/>
    <w:rsid w:val="006F748A"/>
    <w:rsid w:val="0070794C"/>
    <w:rsid w:val="00714580"/>
    <w:rsid w:val="00742228"/>
    <w:rsid w:val="00752CDD"/>
    <w:rsid w:val="007972FE"/>
    <w:rsid w:val="007C448D"/>
    <w:rsid w:val="007E0445"/>
    <w:rsid w:val="007E58B2"/>
    <w:rsid w:val="007F25A7"/>
    <w:rsid w:val="007F61FD"/>
    <w:rsid w:val="008134BC"/>
    <w:rsid w:val="00835DEB"/>
    <w:rsid w:val="00837314"/>
    <w:rsid w:val="0084626A"/>
    <w:rsid w:val="008862F9"/>
    <w:rsid w:val="00886D17"/>
    <w:rsid w:val="0089099E"/>
    <w:rsid w:val="008944FD"/>
    <w:rsid w:val="008A56C8"/>
    <w:rsid w:val="008B6EB0"/>
    <w:rsid w:val="008F5FD8"/>
    <w:rsid w:val="009014E7"/>
    <w:rsid w:val="00912475"/>
    <w:rsid w:val="00934B0E"/>
    <w:rsid w:val="00953A90"/>
    <w:rsid w:val="00983BBE"/>
    <w:rsid w:val="00985E32"/>
    <w:rsid w:val="009962E7"/>
    <w:rsid w:val="009B7A0A"/>
    <w:rsid w:val="009E7AB4"/>
    <w:rsid w:val="00A16447"/>
    <w:rsid w:val="00A30B4B"/>
    <w:rsid w:val="00A3380F"/>
    <w:rsid w:val="00A81816"/>
    <w:rsid w:val="00AA73BA"/>
    <w:rsid w:val="00AC5F31"/>
    <w:rsid w:val="00AD1382"/>
    <w:rsid w:val="00AF331F"/>
    <w:rsid w:val="00AF7DC2"/>
    <w:rsid w:val="00B04E10"/>
    <w:rsid w:val="00B24FE2"/>
    <w:rsid w:val="00B252AC"/>
    <w:rsid w:val="00B47D49"/>
    <w:rsid w:val="00B84AF4"/>
    <w:rsid w:val="00BB7DF7"/>
    <w:rsid w:val="00BE6D0E"/>
    <w:rsid w:val="00BF41BB"/>
    <w:rsid w:val="00C1384C"/>
    <w:rsid w:val="00C13B6D"/>
    <w:rsid w:val="00C21D47"/>
    <w:rsid w:val="00C275CA"/>
    <w:rsid w:val="00C500F8"/>
    <w:rsid w:val="00C51285"/>
    <w:rsid w:val="00C647AE"/>
    <w:rsid w:val="00C72FB3"/>
    <w:rsid w:val="00CA3B7D"/>
    <w:rsid w:val="00CF42F0"/>
    <w:rsid w:val="00CF7FA9"/>
    <w:rsid w:val="00D147FE"/>
    <w:rsid w:val="00D50904"/>
    <w:rsid w:val="00D705D1"/>
    <w:rsid w:val="00D94021"/>
    <w:rsid w:val="00DD2471"/>
    <w:rsid w:val="00DD5FC0"/>
    <w:rsid w:val="00DE2900"/>
    <w:rsid w:val="00DE45D7"/>
    <w:rsid w:val="00E35F7B"/>
    <w:rsid w:val="00E92212"/>
    <w:rsid w:val="00E92D02"/>
    <w:rsid w:val="00EA1789"/>
    <w:rsid w:val="00EE28F0"/>
    <w:rsid w:val="00EE5D71"/>
    <w:rsid w:val="00F2227E"/>
    <w:rsid w:val="00F23FA3"/>
    <w:rsid w:val="00F4007D"/>
    <w:rsid w:val="00F41C8C"/>
    <w:rsid w:val="00F6335B"/>
    <w:rsid w:val="00F70CDF"/>
    <w:rsid w:val="00F73C30"/>
    <w:rsid w:val="00F73EE3"/>
    <w:rsid w:val="00F7414A"/>
    <w:rsid w:val="00FA16BF"/>
    <w:rsid w:val="00FA6126"/>
    <w:rsid w:val="00FC3AC4"/>
    <w:rsid w:val="00FE2DDB"/>
    <w:rsid w:val="00FF6D92"/>
    <w:rsid w:val="12EDE60B"/>
    <w:rsid w:val="7C36F24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6E1E9"/>
  <w15:chartTrackingRefBased/>
  <w15:docId w15:val="{E0258FF0-BCDB-4E84-8ED3-0AB627D1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82"/>
  </w:style>
  <w:style w:type="paragraph" w:styleId="Heading1">
    <w:name w:val="heading 1"/>
    <w:basedOn w:val="Normal"/>
    <w:next w:val="Normal"/>
    <w:link w:val="Heading1Char"/>
    <w:uiPriority w:val="9"/>
    <w:qFormat/>
    <w:rsid w:val="00530A7A"/>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A7A"/>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A7A"/>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A7A"/>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A7A"/>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A7A"/>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A7A"/>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A7A"/>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A7A"/>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0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A7A"/>
    <w:rPr>
      <w:rFonts w:eastAsiaTheme="majorEastAsia" w:cstheme="majorBidi"/>
      <w:color w:val="272727" w:themeColor="text1" w:themeTint="D8"/>
    </w:rPr>
  </w:style>
  <w:style w:type="paragraph" w:styleId="Title">
    <w:name w:val="Title"/>
    <w:basedOn w:val="Normal"/>
    <w:next w:val="Normal"/>
    <w:link w:val="TitleChar"/>
    <w:uiPriority w:val="10"/>
    <w:qFormat/>
    <w:rsid w:val="00530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A7A"/>
    <w:pPr>
      <w:spacing w:before="160"/>
      <w:jc w:val="center"/>
    </w:pPr>
    <w:rPr>
      <w:i/>
      <w:iCs/>
      <w:color w:val="404040" w:themeColor="text1" w:themeTint="BF"/>
    </w:rPr>
  </w:style>
  <w:style w:type="character" w:customStyle="1" w:styleId="QuoteChar">
    <w:name w:val="Quote Char"/>
    <w:basedOn w:val="DefaultParagraphFont"/>
    <w:link w:val="Quote"/>
    <w:uiPriority w:val="29"/>
    <w:rsid w:val="00530A7A"/>
    <w:rPr>
      <w:i/>
      <w:iCs/>
      <w:color w:val="404040" w:themeColor="text1" w:themeTint="BF"/>
    </w:rPr>
  </w:style>
  <w:style w:type="paragraph" w:styleId="ListParagraph">
    <w:name w:val="List Paragraph"/>
    <w:basedOn w:val="Normal"/>
    <w:uiPriority w:val="34"/>
    <w:qFormat/>
    <w:rsid w:val="00530A7A"/>
    <w:pPr>
      <w:ind w:left="720"/>
      <w:contextualSpacing/>
    </w:pPr>
  </w:style>
  <w:style w:type="character" w:styleId="IntenseEmphasis">
    <w:name w:val="Intense Emphasis"/>
    <w:basedOn w:val="DefaultParagraphFont"/>
    <w:uiPriority w:val="21"/>
    <w:qFormat/>
    <w:rsid w:val="00530A7A"/>
    <w:rPr>
      <w:i/>
      <w:iCs/>
      <w:color w:val="0F4761" w:themeColor="accent1" w:themeShade="BF"/>
    </w:rPr>
  </w:style>
  <w:style w:type="paragraph" w:styleId="IntenseQuote">
    <w:name w:val="Intense Quote"/>
    <w:basedOn w:val="Normal"/>
    <w:next w:val="Normal"/>
    <w:link w:val="IntenseQuoteChar"/>
    <w:uiPriority w:val="30"/>
    <w:qFormat/>
    <w:rsid w:val="00530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A7A"/>
    <w:rPr>
      <w:i/>
      <w:iCs/>
      <w:color w:val="0F4761" w:themeColor="accent1" w:themeShade="BF"/>
    </w:rPr>
  </w:style>
  <w:style w:type="character" w:styleId="IntenseReference">
    <w:name w:val="Intense Reference"/>
    <w:basedOn w:val="DefaultParagraphFont"/>
    <w:uiPriority w:val="32"/>
    <w:qFormat/>
    <w:rsid w:val="00530A7A"/>
    <w:rPr>
      <w:b/>
      <w:bCs/>
      <w:smallCaps/>
      <w:color w:val="0F4761" w:themeColor="accent1" w:themeShade="BF"/>
      <w:spacing w:val="5"/>
    </w:rPr>
  </w:style>
  <w:style w:type="character" w:styleId="Hyperlink">
    <w:name w:val="Hyperlink"/>
    <w:basedOn w:val="DefaultParagraphFont"/>
    <w:uiPriority w:val="99"/>
    <w:unhideWhenUsed/>
    <w:rsid w:val="006534DE"/>
    <w:rPr>
      <w:color w:val="467886" w:themeColor="hyperlink"/>
      <w:u w:val="single"/>
    </w:rPr>
  </w:style>
  <w:style w:type="character" w:styleId="UnresolvedMention">
    <w:name w:val="Unresolved Mention"/>
    <w:basedOn w:val="DefaultParagraphFont"/>
    <w:uiPriority w:val="99"/>
    <w:semiHidden/>
    <w:unhideWhenUsed/>
    <w:rsid w:val="006534DE"/>
    <w:rPr>
      <w:color w:val="605E5C"/>
      <w:shd w:val="clear" w:color="auto" w:fill="E1DFDD"/>
    </w:rPr>
  </w:style>
  <w:style w:type="character" w:styleId="FollowedHyperlink">
    <w:name w:val="FollowedHyperlink"/>
    <w:basedOn w:val="DefaultParagraphFont"/>
    <w:uiPriority w:val="99"/>
    <w:semiHidden/>
    <w:unhideWhenUsed/>
    <w:rsid w:val="000C0D27"/>
    <w:rPr>
      <w:color w:val="96607D" w:themeColor="followedHyperlink"/>
      <w:u w:val="single"/>
    </w:rPr>
  </w:style>
  <w:style w:type="table" w:styleId="TableGrid">
    <w:name w:val="Table Grid"/>
    <w:basedOn w:val="TableNormal"/>
    <w:uiPriority w:val="39"/>
    <w:rsid w:val="00B04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C13B6D"/>
    <w:pPr>
      <w:spacing w:after="0" w:line="240" w:lineRule="auto"/>
    </w:pPr>
  </w:style>
  <w:style w:type="paragraph" w:styleId="CommentSubject">
    <w:name w:val="annotation subject"/>
    <w:basedOn w:val="CommentText"/>
    <w:next w:val="CommentText"/>
    <w:link w:val="CommentSubjectChar"/>
    <w:uiPriority w:val="99"/>
    <w:semiHidden/>
    <w:unhideWhenUsed/>
    <w:rsid w:val="00C13B6D"/>
    <w:rPr>
      <w:b/>
      <w:bCs/>
    </w:rPr>
  </w:style>
  <w:style w:type="character" w:customStyle="1" w:styleId="CommentSubjectChar">
    <w:name w:val="Comment Subject Char"/>
    <w:basedOn w:val="CommentTextChar"/>
    <w:link w:val="CommentSubject"/>
    <w:uiPriority w:val="99"/>
    <w:semiHidden/>
    <w:rsid w:val="00C13B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8921">
      <w:bodyDiv w:val="1"/>
      <w:marLeft w:val="0"/>
      <w:marRight w:val="0"/>
      <w:marTop w:val="0"/>
      <w:marBottom w:val="0"/>
      <w:divBdr>
        <w:top w:val="none" w:sz="0" w:space="0" w:color="auto"/>
        <w:left w:val="none" w:sz="0" w:space="0" w:color="auto"/>
        <w:bottom w:val="none" w:sz="0" w:space="0" w:color="auto"/>
        <w:right w:val="none" w:sz="0" w:space="0" w:color="auto"/>
      </w:divBdr>
    </w:div>
    <w:div w:id="222372561">
      <w:bodyDiv w:val="1"/>
      <w:marLeft w:val="0"/>
      <w:marRight w:val="0"/>
      <w:marTop w:val="0"/>
      <w:marBottom w:val="0"/>
      <w:divBdr>
        <w:top w:val="none" w:sz="0" w:space="0" w:color="auto"/>
        <w:left w:val="none" w:sz="0" w:space="0" w:color="auto"/>
        <w:bottom w:val="none" w:sz="0" w:space="0" w:color="auto"/>
        <w:right w:val="none" w:sz="0" w:space="0" w:color="auto"/>
      </w:divBdr>
    </w:div>
    <w:div w:id="271593972">
      <w:bodyDiv w:val="1"/>
      <w:marLeft w:val="0"/>
      <w:marRight w:val="0"/>
      <w:marTop w:val="0"/>
      <w:marBottom w:val="0"/>
      <w:divBdr>
        <w:top w:val="none" w:sz="0" w:space="0" w:color="auto"/>
        <w:left w:val="none" w:sz="0" w:space="0" w:color="auto"/>
        <w:bottom w:val="none" w:sz="0" w:space="0" w:color="auto"/>
        <w:right w:val="none" w:sz="0" w:space="0" w:color="auto"/>
      </w:divBdr>
    </w:div>
    <w:div w:id="292249778">
      <w:bodyDiv w:val="1"/>
      <w:marLeft w:val="0"/>
      <w:marRight w:val="0"/>
      <w:marTop w:val="0"/>
      <w:marBottom w:val="0"/>
      <w:divBdr>
        <w:top w:val="none" w:sz="0" w:space="0" w:color="auto"/>
        <w:left w:val="none" w:sz="0" w:space="0" w:color="auto"/>
        <w:bottom w:val="none" w:sz="0" w:space="0" w:color="auto"/>
        <w:right w:val="none" w:sz="0" w:space="0" w:color="auto"/>
      </w:divBdr>
    </w:div>
    <w:div w:id="418914313">
      <w:bodyDiv w:val="1"/>
      <w:marLeft w:val="0"/>
      <w:marRight w:val="0"/>
      <w:marTop w:val="0"/>
      <w:marBottom w:val="0"/>
      <w:divBdr>
        <w:top w:val="none" w:sz="0" w:space="0" w:color="auto"/>
        <w:left w:val="none" w:sz="0" w:space="0" w:color="auto"/>
        <w:bottom w:val="none" w:sz="0" w:space="0" w:color="auto"/>
        <w:right w:val="none" w:sz="0" w:space="0" w:color="auto"/>
      </w:divBdr>
    </w:div>
    <w:div w:id="481846766">
      <w:bodyDiv w:val="1"/>
      <w:marLeft w:val="0"/>
      <w:marRight w:val="0"/>
      <w:marTop w:val="0"/>
      <w:marBottom w:val="0"/>
      <w:divBdr>
        <w:top w:val="none" w:sz="0" w:space="0" w:color="auto"/>
        <w:left w:val="none" w:sz="0" w:space="0" w:color="auto"/>
        <w:bottom w:val="none" w:sz="0" w:space="0" w:color="auto"/>
        <w:right w:val="none" w:sz="0" w:space="0" w:color="auto"/>
      </w:divBdr>
    </w:div>
    <w:div w:id="744957469">
      <w:bodyDiv w:val="1"/>
      <w:marLeft w:val="0"/>
      <w:marRight w:val="0"/>
      <w:marTop w:val="0"/>
      <w:marBottom w:val="0"/>
      <w:divBdr>
        <w:top w:val="none" w:sz="0" w:space="0" w:color="auto"/>
        <w:left w:val="none" w:sz="0" w:space="0" w:color="auto"/>
        <w:bottom w:val="none" w:sz="0" w:space="0" w:color="auto"/>
        <w:right w:val="none" w:sz="0" w:space="0" w:color="auto"/>
      </w:divBdr>
    </w:div>
    <w:div w:id="1252933690">
      <w:bodyDiv w:val="1"/>
      <w:marLeft w:val="0"/>
      <w:marRight w:val="0"/>
      <w:marTop w:val="0"/>
      <w:marBottom w:val="0"/>
      <w:divBdr>
        <w:top w:val="none" w:sz="0" w:space="0" w:color="auto"/>
        <w:left w:val="none" w:sz="0" w:space="0" w:color="auto"/>
        <w:bottom w:val="none" w:sz="0" w:space="0" w:color="auto"/>
        <w:right w:val="none" w:sz="0" w:space="0" w:color="auto"/>
      </w:divBdr>
    </w:div>
    <w:div w:id="1311597216">
      <w:bodyDiv w:val="1"/>
      <w:marLeft w:val="0"/>
      <w:marRight w:val="0"/>
      <w:marTop w:val="0"/>
      <w:marBottom w:val="0"/>
      <w:divBdr>
        <w:top w:val="none" w:sz="0" w:space="0" w:color="auto"/>
        <w:left w:val="none" w:sz="0" w:space="0" w:color="auto"/>
        <w:bottom w:val="none" w:sz="0" w:space="0" w:color="auto"/>
        <w:right w:val="none" w:sz="0" w:space="0" w:color="auto"/>
      </w:divBdr>
    </w:div>
    <w:div w:id="1428887895">
      <w:bodyDiv w:val="1"/>
      <w:marLeft w:val="0"/>
      <w:marRight w:val="0"/>
      <w:marTop w:val="0"/>
      <w:marBottom w:val="0"/>
      <w:divBdr>
        <w:top w:val="none" w:sz="0" w:space="0" w:color="auto"/>
        <w:left w:val="none" w:sz="0" w:space="0" w:color="auto"/>
        <w:bottom w:val="none" w:sz="0" w:space="0" w:color="auto"/>
        <w:right w:val="none" w:sz="0" w:space="0" w:color="auto"/>
      </w:divBdr>
    </w:div>
    <w:div w:id="1475679748">
      <w:bodyDiv w:val="1"/>
      <w:marLeft w:val="0"/>
      <w:marRight w:val="0"/>
      <w:marTop w:val="0"/>
      <w:marBottom w:val="0"/>
      <w:divBdr>
        <w:top w:val="none" w:sz="0" w:space="0" w:color="auto"/>
        <w:left w:val="none" w:sz="0" w:space="0" w:color="auto"/>
        <w:bottom w:val="none" w:sz="0" w:space="0" w:color="auto"/>
        <w:right w:val="none" w:sz="0" w:space="0" w:color="auto"/>
      </w:divBdr>
    </w:div>
    <w:div w:id="1527867480">
      <w:bodyDiv w:val="1"/>
      <w:marLeft w:val="0"/>
      <w:marRight w:val="0"/>
      <w:marTop w:val="0"/>
      <w:marBottom w:val="0"/>
      <w:divBdr>
        <w:top w:val="none" w:sz="0" w:space="0" w:color="auto"/>
        <w:left w:val="none" w:sz="0" w:space="0" w:color="auto"/>
        <w:bottom w:val="none" w:sz="0" w:space="0" w:color="auto"/>
        <w:right w:val="none" w:sz="0" w:space="0" w:color="auto"/>
      </w:divBdr>
    </w:div>
    <w:div w:id="1693535818">
      <w:bodyDiv w:val="1"/>
      <w:marLeft w:val="0"/>
      <w:marRight w:val="0"/>
      <w:marTop w:val="0"/>
      <w:marBottom w:val="0"/>
      <w:divBdr>
        <w:top w:val="none" w:sz="0" w:space="0" w:color="auto"/>
        <w:left w:val="none" w:sz="0" w:space="0" w:color="auto"/>
        <w:bottom w:val="none" w:sz="0" w:space="0" w:color="auto"/>
        <w:right w:val="none" w:sz="0" w:space="0" w:color="auto"/>
      </w:divBdr>
    </w:div>
    <w:div w:id="1697920566">
      <w:bodyDiv w:val="1"/>
      <w:marLeft w:val="0"/>
      <w:marRight w:val="0"/>
      <w:marTop w:val="0"/>
      <w:marBottom w:val="0"/>
      <w:divBdr>
        <w:top w:val="none" w:sz="0" w:space="0" w:color="auto"/>
        <w:left w:val="none" w:sz="0" w:space="0" w:color="auto"/>
        <w:bottom w:val="none" w:sz="0" w:space="0" w:color="auto"/>
        <w:right w:val="none" w:sz="0" w:space="0" w:color="auto"/>
      </w:divBdr>
    </w:div>
    <w:div w:id="1750153605">
      <w:bodyDiv w:val="1"/>
      <w:marLeft w:val="0"/>
      <w:marRight w:val="0"/>
      <w:marTop w:val="0"/>
      <w:marBottom w:val="0"/>
      <w:divBdr>
        <w:top w:val="none" w:sz="0" w:space="0" w:color="auto"/>
        <w:left w:val="none" w:sz="0" w:space="0" w:color="auto"/>
        <w:bottom w:val="none" w:sz="0" w:space="0" w:color="auto"/>
        <w:right w:val="none" w:sz="0" w:space="0" w:color="auto"/>
      </w:divBdr>
    </w:div>
    <w:div w:id="1795753660">
      <w:bodyDiv w:val="1"/>
      <w:marLeft w:val="0"/>
      <w:marRight w:val="0"/>
      <w:marTop w:val="0"/>
      <w:marBottom w:val="0"/>
      <w:divBdr>
        <w:top w:val="none" w:sz="0" w:space="0" w:color="auto"/>
        <w:left w:val="none" w:sz="0" w:space="0" w:color="auto"/>
        <w:bottom w:val="none" w:sz="0" w:space="0" w:color="auto"/>
        <w:right w:val="none" w:sz="0" w:space="0" w:color="auto"/>
      </w:divBdr>
    </w:div>
    <w:div w:id="1918710729">
      <w:bodyDiv w:val="1"/>
      <w:marLeft w:val="0"/>
      <w:marRight w:val="0"/>
      <w:marTop w:val="0"/>
      <w:marBottom w:val="0"/>
      <w:divBdr>
        <w:top w:val="none" w:sz="0" w:space="0" w:color="auto"/>
        <w:left w:val="none" w:sz="0" w:space="0" w:color="auto"/>
        <w:bottom w:val="none" w:sz="0" w:space="0" w:color="auto"/>
        <w:right w:val="none" w:sz="0" w:space="0" w:color="auto"/>
      </w:divBdr>
    </w:div>
    <w:div w:id="1971088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t.gov/news-events/events/2025/09/scientific-exchange-modeling-and-simulation-radiation-sterilizatio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da.gov/media/87586/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3a7cd3c-77e2-4fab-abc3-6efe3943b41a">
      <Terms xmlns="http://schemas.microsoft.com/office/infopath/2007/PartnerControls"/>
    </lcf76f155ced4ddcb4097134ff3c332f>
    <TaxCatchAll xmlns="8ed0137a-f7e6-4269-bed9-9330fd22288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0649B2B95BE04381F0201E7A69B418" ma:contentTypeVersion="18" ma:contentTypeDescription="Create a new document." ma:contentTypeScope="" ma:versionID="5e21efd8bc3d2802005eef22e23060f6">
  <xsd:schema xmlns:xsd="http://www.w3.org/2001/XMLSchema" xmlns:xs="http://www.w3.org/2001/XMLSchema" xmlns:p="http://schemas.microsoft.com/office/2006/metadata/properties" xmlns:ns2="b3a7cd3c-77e2-4fab-abc3-6efe3943b41a" xmlns:ns3="8ed0137a-f7e6-4269-bed9-9330fd22288f" targetNamespace="http://schemas.microsoft.com/office/2006/metadata/properties" ma:root="true" ma:fieldsID="ab8218dd927dc337bf4178395bd4f7d5" ns2:_="" ns3:_="">
    <xsd:import namespace="b3a7cd3c-77e2-4fab-abc3-6efe3943b41a"/>
    <xsd:import namespace="8ed0137a-f7e6-4269-bed9-9330fd22288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a7cd3c-77e2-4fab-abc3-6efe3943b4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451d201-5796-4dff-8bfb-72e9014e5279"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d0137a-f7e6-4269-bed9-9330fd22288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e8465959-9607-452b-9cd6-6eca29a949eb}" ma:internalName="TaxCatchAll" ma:showField="CatchAllData" ma:web="8ed0137a-f7e6-4269-bed9-9330fd22288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77E75D-6CD7-4C9B-B96F-95E66F794734}">
  <ds:schemaRefs>
    <ds:schemaRef ds:uri="http://schemas.microsoft.com/office/2006/metadata/properties"/>
    <ds:schemaRef ds:uri="http://schemas.microsoft.com/office/infopath/2007/PartnerControls"/>
    <ds:schemaRef ds:uri="b3a7cd3c-77e2-4fab-abc3-6efe3943b41a"/>
    <ds:schemaRef ds:uri="8ed0137a-f7e6-4269-bed9-9330fd22288f"/>
  </ds:schemaRefs>
</ds:datastoreItem>
</file>

<file path=customXml/itemProps2.xml><?xml version="1.0" encoding="utf-8"?>
<ds:datastoreItem xmlns:ds="http://schemas.openxmlformats.org/officeDocument/2006/customXml" ds:itemID="{2242C552-5FA6-481C-9160-2A56623E39D4}">
  <ds:schemaRefs>
    <ds:schemaRef ds:uri="http://schemas.microsoft.com/sharepoint/v3/contenttype/forms"/>
  </ds:schemaRefs>
</ds:datastoreItem>
</file>

<file path=customXml/itemProps3.xml><?xml version="1.0" encoding="utf-8"?>
<ds:datastoreItem xmlns:ds="http://schemas.openxmlformats.org/officeDocument/2006/customXml" ds:itemID="{634E1D2C-06CA-480E-BA0B-033A27C5F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a7cd3c-77e2-4fab-abc3-6efe3943b41a"/>
    <ds:schemaRef ds:uri="8ed0137a-f7e6-4269-bed9-9330fd222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1688</Words>
  <Characters>9288</Characters>
  <Application>Microsoft Office Word</Application>
  <DocSecurity>0</DocSecurity>
  <Lines>77</Lines>
  <Paragraphs>21</Paragraphs>
  <ScaleCrop>false</ScaleCrop>
  <Company>IBA</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Prieels</dc:creator>
  <cp:keywords/>
  <dc:description/>
  <cp:lastModifiedBy>Damien Prieels</cp:lastModifiedBy>
  <cp:revision>163</cp:revision>
  <dcterms:created xsi:type="dcterms:W3CDTF">2025-09-24T07:25:00Z</dcterms:created>
  <dcterms:modified xsi:type="dcterms:W3CDTF">2025-10-02T14:28:00Z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fcd86af-859f-470c-a775-a7f72d10bae6_Enabled">
    <vt:lpwstr>true</vt:lpwstr>
  </property>
  <property fmtid="{D5CDD505-2E9C-101B-9397-08002B2CF9AE}" pid="3" name="MSIP_Label_2fcd86af-859f-470c-a775-a7f72d10bae6_SetDate">
    <vt:lpwstr>2025-09-24T08:05:22Z</vt:lpwstr>
  </property>
  <property fmtid="{D5CDD505-2E9C-101B-9397-08002B2CF9AE}" pid="4" name="MSIP_Label_2fcd86af-859f-470c-a775-a7f72d10bae6_Method">
    <vt:lpwstr>Standard</vt:lpwstr>
  </property>
  <property fmtid="{D5CDD505-2E9C-101B-9397-08002B2CF9AE}" pid="5" name="MSIP_Label_2fcd86af-859f-470c-a775-a7f72d10bae6_Name">
    <vt:lpwstr>2fcd86af-859f-470c-a775-a7f72d10bae6</vt:lpwstr>
  </property>
  <property fmtid="{D5CDD505-2E9C-101B-9397-08002B2CF9AE}" pid="6" name="MSIP_Label_2fcd86af-859f-470c-a775-a7f72d10bae6_SiteId">
    <vt:lpwstr>c2a8770b-ad33-4215-bbe7-ec4185e9587b</vt:lpwstr>
  </property>
  <property fmtid="{D5CDD505-2E9C-101B-9397-08002B2CF9AE}" pid="7" name="MSIP_Label_2fcd86af-859f-470c-a775-a7f72d10bae6_ActionId">
    <vt:lpwstr>d07f9a9d-f693-4e2c-b6ad-27beb2ff62af</vt:lpwstr>
  </property>
  <property fmtid="{D5CDD505-2E9C-101B-9397-08002B2CF9AE}" pid="8" name="MSIP_Label_2fcd86af-859f-470c-a775-a7f72d10bae6_ContentBits">
    <vt:lpwstr>0</vt:lpwstr>
  </property>
  <property fmtid="{D5CDD505-2E9C-101B-9397-08002B2CF9AE}" pid="9" name="MSIP_Label_2fcd86af-859f-470c-a775-a7f72d10bae6_Tag">
    <vt:lpwstr>10, 3, 0, 1</vt:lpwstr>
  </property>
  <property fmtid="{D5CDD505-2E9C-101B-9397-08002B2CF9AE}" pid="10" name="ContentTypeId">
    <vt:lpwstr>0x010100010649B2B95BE04381F0201E7A69B418</vt:lpwstr>
  </property>
  <property fmtid="{D5CDD505-2E9C-101B-9397-08002B2CF9AE}" pid="11" name="MediaServiceImageTags">
    <vt:lpwstr/>
  </property>
</Properties>
</file>