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n6913pkrd5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Conhecimento: Escrita Persuasiva Direta, Curta e Magnética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escrita persuasiva direta é estruturada para capturar atenção de forma imediata, com o mínimo de palavras e o máximo de impacto. Em um cenário de alta dispersão e sobrecarga informacional, textos longos e genéricos são ignorados. A economia da atenção exige comandos objetivos, frases enxutas e benefícios perceptíveis já nos primeiros segundos de leitura.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escrita é fundamental em mídias curtas, anúncios pagos, headlines, legendas e conteúdos com consumo rápido. A seguir, estão listadas técnicas amplamente validadas para construir textos curtos com alta taxa de resposta.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3e1re7p6j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Regra dos 3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Sequência com três elementos ou palavras para criar ritmo e retenção.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Facilitar leitura, memorização e impacto.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Headlines, posts, slogans.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“Rápido. Simples. Eficiente.”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1z8n87acv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Verbo de Ação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Começar frases com verbos fortes e imperativos.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Ativar decisão e guiar comportamento.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Botões de CTA, headlines, comandos visuais.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“Teste agora.” / “Domine o método.”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wm44k9maz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Palavra Poderosa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Inserção de termos com alta carga emocional ou racional comprovada.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Aumentar impacto psicológico e atratividade.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Títulos, carrosséis, anúncios de tráfego frio.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“Garantido. Exclusivo. Instantâneo.”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5949zrvhyo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Ritmo de Leitura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Uso de frases curtas com pontuação que cria cadência.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Facilitar escaneabilidade e manter atenção.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Social media, textos para vídeo, conteúdo responsivo.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“Não espera. Não complica. Só começa.”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vemmd61zj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Quebra de Padrão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Introdução de elemento inesperado ou contraste no início.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Interromper rolagem e gerar atenção imediata.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Primeiras linhas de post ou vídeos curtos.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“Sua planilha está te sabotando.”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i6qu43v2r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Contraintuitivo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Frase que contradiz uma expectativa comum.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Criar curiosidade racional e retenção cognitiva.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Headlines, abertura de vídeos, tweets.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“Trabalhar menos fez meu faturamento crescer.”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y1n3f2fmd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Microbenefício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Promessa objetiva e específica em poucas palavras.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na copy</w:t>
      </w:r>
      <w:r w:rsidDel="00000000" w:rsidR="00000000" w:rsidRPr="00000000">
        <w:rPr>
          <w:rtl w:val="0"/>
        </w:rPr>
        <w:t xml:space="preserve">: Maximizar relevância imediata.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 Ideal</w:t>
      </w:r>
      <w:r w:rsidDel="00000000" w:rsidR="00000000" w:rsidRPr="00000000">
        <w:rPr>
          <w:rtl w:val="0"/>
        </w:rPr>
        <w:t xml:space="preserve">: Títulos de carrossel, bullets, e-mail marketing.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Prático</w:t>
      </w:r>
      <w:r w:rsidDel="00000000" w:rsidR="00000000" w:rsidRPr="00000000">
        <w:rPr>
          <w:rtl w:val="0"/>
        </w:rPr>
        <w:t xml:space="preserve">: “Acorde com a agenda organizada.”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rcnnarytrv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Boas Práticas para Escrita Direta, Curta e Magnética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Priorize ação e valor perceptível na primeira frase</w:t>
        <w:br w:type="textWrapping"/>
      </w:r>
      <w:r w:rsidDel="00000000" w:rsidR="00000000" w:rsidRPr="00000000">
        <w:rPr>
          <w:rtl w:val="0"/>
        </w:rPr>
        <w:t xml:space="preserve"> Toda abertura deve conter um verbo ou um benefício tangível.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Reduza adjetivos, aumente substantivos específicos</w:t>
        <w:br w:type="textWrapping"/>
      </w:r>
      <w:r w:rsidDel="00000000" w:rsidR="00000000" w:rsidRPr="00000000">
        <w:rPr>
          <w:rtl w:val="0"/>
        </w:rPr>
        <w:t xml:space="preserve"> Prefira “entrega em 24h” a “entrega rápida”. Específico converte mais que genérico.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variações com cortes agressivos de palavras</w:t>
        <w:br w:type="textWrapping"/>
      </w:r>
      <w:r w:rsidDel="00000000" w:rsidR="00000000" w:rsidRPr="00000000">
        <w:rPr>
          <w:rtl w:val="0"/>
        </w:rPr>
        <w:t xml:space="preserve"> Refine versões até que cada palavra tenha função clara no contexto.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