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JetBrains Mono Medium" w:cs="JetBrains Mono Medium" w:eastAsia="JetBrains Mono Medium" w:hAnsi="JetBrains Mono Medium"/>
          <w:sz w:val="28"/>
          <w:szCs w:val="28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  <w:sz w:val="28"/>
          <w:szCs w:val="28"/>
          <w:rtl w:val="0"/>
        </w:rPr>
        <w:t xml:space="preserve">Paleta de color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Hexadecimal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Donde se utiliza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Fondo profundo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#060A14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Fondo de toda la pagina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Panel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#0C1424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Tarjetas , formularios y pie de pagina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Panel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#101B30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Cabeceras de tabla y filas internas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Caja de diagrama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#0F1A33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Caja de los diagramas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Caja resaltada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#14224A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Caja destacada dentro de los diagramas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Linea / Borde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#1C2B45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Bordes y separadores 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JetBrains Mono Medium" w:cs="JetBrains Mono Medium" w:eastAsia="JetBrains Mono Medium" w:hAnsi="JetBrains Mono Medium"/>
          <w:sz w:val="28"/>
          <w:szCs w:val="28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  <w:sz w:val="28"/>
          <w:szCs w:val="28"/>
          <w:rtl w:val="0"/>
        </w:rPr>
        <w:t xml:space="preserve">Texto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Hexadecimal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Donde se utiliza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Blanco azulado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#E8F3FF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Titulos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Blanco hielo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#EEF4FF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Texto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Gris claro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#C7D3E6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Párrafos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Gris azulado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#9FB0CC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Texto secundario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JetBrains Mono Medium" w:cs="JetBrains Mono Medium" w:eastAsia="JetBrains Mono Medium" w:hAnsi="JetBrains Mono Medium"/>
          <w:sz w:val="28"/>
          <w:szCs w:val="28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  <w:sz w:val="28"/>
          <w:szCs w:val="28"/>
          <w:rtl w:val="0"/>
        </w:rPr>
        <w:t xml:space="preserve">Semánticos 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Hexadecimal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Donde se usa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Verde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#34D399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Ventajas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Rojo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#F87171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Desventajas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Verde exito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#FF9B9B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Posible error de formulario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Rojo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#7EE0A8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Envio de mensaje correcto</w:t>
            </w:r>
          </w:p>
        </w:tc>
      </w:tr>
    </w:tbl>
    <w:p w:rsidR="00000000" w:rsidDel="00000000" w:rsidP="00000000" w:rsidRDefault="00000000" w:rsidRPr="00000000" w14:paraId="0000003B">
      <w:pPr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JetBrains Mono Medium" w:cs="JetBrains Mono Medium" w:eastAsia="JetBrains Mono Medium" w:hAnsi="JetBrains Mono Medium"/>
          <w:sz w:val="28"/>
          <w:szCs w:val="28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  <w:sz w:val="28"/>
          <w:szCs w:val="28"/>
          <w:rtl w:val="0"/>
        </w:rPr>
        <w:t xml:space="preserve">Tipografía (Referencia de escritorio) 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Fuente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Tamaño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Título principal (H1)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Inter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Bold 700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35–50 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Título de sección (H2)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Inter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Bold 700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32 px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Subtítulo de tarjeta (H3)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Inter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Bold 700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16–17 px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Párrafo 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Inter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Regular 400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16 px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Texto de tarjetas y notas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Inter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Regular 400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13–14 px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Menú de navegación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Inter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Regular 400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14 px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Botones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Inter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SemiBold 600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15 px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Pestañas y filtros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Inter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SemiBold 600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13 px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Etiquetas pequeñas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Inter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SemiBold / Bold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 Medium" w:cs="JetBrains Mono Medium" w:eastAsia="JetBrains Mono Medium" w:hAnsi="JetBrains Mono Medium"/>
              </w:rPr>
            </w:pPr>
            <w:r w:rsidDel="00000000" w:rsidR="00000000" w:rsidRPr="00000000">
              <w:rPr>
                <w:rFonts w:ascii="JetBrains Mono Medium" w:cs="JetBrains Mono Medium" w:eastAsia="JetBrains Mono Medium" w:hAnsi="JetBrains Mono Medium"/>
                <w:rtl w:val="0"/>
              </w:rPr>
              <w:t xml:space="preserve">10-12 px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JetBrains Mono Medium" w:cs="JetBrains Mono Medium" w:eastAsia="JetBrains Mono Medium" w:hAnsi="JetBrains Mono Medium"/>
          <w:sz w:val="28"/>
          <w:szCs w:val="28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  <w:sz w:val="28"/>
          <w:szCs w:val="28"/>
          <w:rtl w:val="0"/>
        </w:rPr>
        <w:t xml:space="preserve">Prototipos:</w:t>
      </w:r>
    </w:p>
    <w:p w:rsidR="00000000" w:rsidDel="00000000" w:rsidP="00000000" w:rsidRDefault="00000000" w:rsidRPr="00000000" w14:paraId="0000006D">
      <w:pPr>
        <w:rPr>
          <w:rFonts w:ascii="JetBrains Mono Medium" w:cs="JetBrains Mono Medium" w:eastAsia="JetBrains Mono Medium" w:hAnsi="JetBrains Mon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JetBrains Mono Medium" w:cs="JetBrains Mono Medium" w:eastAsia="JetBrains Mono Medium" w:hAnsi="JetBrains Mon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JetBrains Mono Medium" w:cs="JetBrains Mono Medium" w:eastAsia="JetBrains Mono Medium" w:hAnsi="JetBrains Mon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JetBrains Mono Medium" w:cs="JetBrains Mono Medium" w:eastAsia="JetBrains Mono Medium" w:hAnsi="JetBrains Mon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JetBrains Mono Medium" w:cs="JetBrains Mono Medium" w:eastAsia="JetBrains Mono Medium" w:hAnsi="JetBrains Mon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JetBrains Mono Medium" w:cs="JetBrains Mono Medium" w:eastAsia="JetBrains Mono Medium" w:hAnsi="JetBrains Mon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JetBrains Mono Medium" w:cs="JetBrains Mono Medium" w:eastAsia="JetBrains Mono Medium" w:hAnsi="JetBrains Mon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JetBrains Mono Medium" w:cs="JetBrains Mono Medium" w:eastAsia="JetBrains Mono Medium" w:hAnsi="JetBrains Mon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  <w:rtl w:val="0"/>
        </w:rPr>
        <w:t xml:space="preserve">Inicio</w:t>
      </w:r>
    </w:p>
    <w:p w:rsidR="00000000" w:rsidDel="00000000" w:rsidP="00000000" w:rsidRDefault="00000000" w:rsidRPr="00000000" w14:paraId="00000076">
      <w:pPr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</w:rPr>
        <w:drawing>
          <wp:inline distB="114300" distT="114300" distL="114300" distR="114300">
            <wp:extent cx="5731200" cy="492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  <w:rtl w:val="0"/>
        </w:rPr>
        <w:t xml:space="preserve">Gestión de la calidad de software vista 1 </w:t>
      </w:r>
    </w:p>
    <w:p w:rsidR="00000000" w:rsidDel="00000000" w:rsidP="00000000" w:rsidRDefault="00000000" w:rsidRPr="00000000" w14:paraId="00000078">
      <w:pPr>
        <w:ind w:left="0" w:firstLine="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</w:rPr>
        <w:drawing>
          <wp:inline distB="114300" distT="114300" distL="114300" distR="114300">
            <wp:extent cx="5731200" cy="8166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6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  <w:rtl w:val="0"/>
        </w:rPr>
        <w:t xml:space="preserve">Gestión de la calidad de software vista 2 </w:t>
      </w:r>
    </w:p>
    <w:p w:rsidR="00000000" w:rsidDel="00000000" w:rsidP="00000000" w:rsidRDefault="00000000" w:rsidRPr="00000000" w14:paraId="0000007B">
      <w:pPr>
        <w:ind w:left="0" w:firstLine="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</w:rPr>
        <w:drawing>
          <wp:inline distB="114300" distT="114300" distL="114300" distR="114300">
            <wp:extent cx="5731200" cy="8242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4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  <w:rtl w:val="0"/>
        </w:rPr>
        <w:t xml:space="preserve">Procesos de desarrollo de software vista 1 </w:t>
      </w:r>
    </w:p>
    <w:p w:rsidR="00000000" w:rsidDel="00000000" w:rsidP="00000000" w:rsidRDefault="00000000" w:rsidRPr="00000000" w14:paraId="0000007F">
      <w:pPr>
        <w:ind w:left="0" w:firstLine="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</w:rPr>
        <w:drawing>
          <wp:inline distB="114300" distT="114300" distL="114300" distR="114300">
            <wp:extent cx="5731200" cy="8128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  <w:rtl w:val="0"/>
        </w:rPr>
        <w:t xml:space="preserve">Procesos de desarrollo de software vista 2 </w:t>
      </w:r>
    </w:p>
    <w:p w:rsidR="00000000" w:rsidDel="00000000" w:rsidP="00000000" w:rsidRDefault="00000000" w:rsidRPr="00000000" w14:paraId="00000083">
      <w:pPr>
        <w:ind w:left="0" w:firstLine="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</w:rPr>
        <w:drawing>
          <wp:inline distB="114300" distT="114300" distL="114300" distR="114300">
            <wp:extent cx="5731200" cy="8178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7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  <w:rtl w:val="0"/>
        </w:rPr>
        <w:t xml:space="preserve">Procesos de desarrollo de software vista 3 </w:t>
      </w:r>
    </w:p>
    <w:p w:rsidR="00000000" w:rsidDel="00000000" w:rsidP="00000000" w:rsidRDefault="00000000" w:rsidRPr="00000000" w14:paraId="00000085">
      <w:pPr>
        <w:ind w:left="0" w:firstLine="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</w:rPr>
        <w:drawing>
          <wp:inline distB="114300" distT="114300" distL="114300" distR="114300">
            <wp:extent cx="5731200" cy="842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2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  <w:rtl w:val="0"/>
        </w:rPr>
        <w:t xml:space="preserve">Sobre nosotros </w:t>
      </w:r>
    </w:p>
    <w:p w:rsidR="00000000" w:rsidDel="00000000" w:rsidP="00000000" w:rsidRDefault="00000000" w:rsidRPr="00000000" w14:paraId="00000089">
      <w:pPr>
        <w:ind w:left="0" w:firstLine="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JetBrains Mono Medium" w:cs="JetBrains Mono Medium" w:eastAsia="JetBrains Mono Medium" w:hAnsi="JetBrains Mono Medium"/>
        </w:rPr>
      </w:pPr>
      <w:r w:rsidDel="00000000" w:rsidR="00000000" w:rsidRPr="00000000">
        <w:rPr>
          <w:rFonts w:ascii="JetBrains Mono Medium" w:cs="JetBrains Mono Medium" w:eastAsia="JetBrains Mono Medium" w:hAnsi="JetBrains Mono Medium"/>
        </w:rPr>
        <w:drawing>
          <wp:inline distB="114300" distT="114300" distL="114300" distR="114300">
            <wp:extent cx="5731200" cy="6743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etBrains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Medium-regular.ttf"/><Relationship Id="rId2" Type="http://schemas.openxmlformats.org/officeDocument/2006/relationships/font" Target="fonts/JetBrainsMonoMedium-bold.ttf"/><Relationship Id="rId3" Type="http://schemas.openxmlformats.org/officeDocument/2006/relationships/font" Target="fonts/JetBrainsMonoMedium-italic.ttf"/><Relationship Id="rId4" Type="http://schemas.openxmlformats.org/officeDocument/2006/relationships/font" Target="fonts/JetBrainsMon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