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Salesforce Org Audit Report</w:t>
      </w:r>
    </w:p>
    <w:p>
      <w:r>
        <w:t>Org: Cirra AI, Inc.</w:t>
      </w:r>
    </w:p>
    <w:p>
      <w:r>
        <w:t>Date: 2026-03-05</w:t>
      </w:r>
    </w:p>
    <w:p>
      <w:r>
        <w:t>Components Audited: 435 Apex + 334 Flows + 254 LWC = 1023 total</w:t>
      </w:r>
    </w:p>
    <w:p/>
    <w:p>
      <w:pPr>
        <w:pStyle w:val="Heading1"/>
      </w:pPr>
      <w:r>
        <w:t>Executive Summary</w:t>
      </w:r>
    </w:p>
    <w:p>
      <w:r>
        <w:t>Overall Org Health Score: 64.7%</w:t>
      </w:r>
    </w:p>
    <w:p>
      <w:r>
        <w:t>Apex Average: 93.0/150 (61.7%) - 399 below threshold</w:t>
      </w:r>
    </w:p>
    <w:p>
      <w:r>
        <w:t>Flows Average: 77.4/110 (70.4%) - 334 below threshold</w:t>
      </w:r>
    </w:p>
    <w:p>
      <w:r>
        <w:t>LWC Average: 103.1/165 (62.1%) - 3 below threshold</w:t>
      </w:r>
    </w:p>
    <w:p>
      <w:pPr>
        <w:pStyle w:val="Heading1"/>
      </w:pPr>
      <w:r>
        <w:t>Apex Classes</w:t>
      </w:r>
    </w:p>
    <w:p>
      <w:r>
        <w:t>Total: 435 classes | Average Score: 93.0/150 (61.7%)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Class Name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Top Issues</w:t>
            </w:r>
          </w:p>
        </w:tc>
      </w:tr>
      <w:tr>
        <w:tc>
          <w:tcPr>
            <w:tcW w:type="dxa" w:w="2160"/>
          </w:tcPr>
          <w:p>
            <w:r>
              <w:t>AIAgentMonitorController</w:t>
            </w:r>
          </w:p>
        </w:tc>
        <w:tc>
          <w:tcPr>
            <w:tcW w:type="dxa" w:w="2160"/>
          </w:tcPr>
          <w:p>
            <w:r>
              <w:t>80/150</w:t>
            </w:r>
          </w:p>
        </w:tc>
        <w:tc>
          <w:tcPr>
            <w:tcW w:type="dxa" w:w="2160"/>
          </w:tcPr>
          <w:p>
            <w:r>
              <w:t>53%</w:t>
            </w:r>
          </w:p>
        </w:tc>
        <w:tc>
          <w:tcPr>
            <w:tcW w:type="dxa" w:w="2160"/>
          </w:tcPr>
          <w:p>
            <w:r>
              <w:t>Missing sharing declaration; No CRUD/FLS enforcement; AuraEnabled methods without try-catch</w:t>
            </w:r>
          </w:p>
        </w:tc>
      </w:tr>
      <w:tr>
        <w:tc>
          <w:tcPr>
            <w:tcW w:type="dxa" w:w="2160"/>
          </w:tcPr>
          <w:p>
            <w:r>
              <w:t>SalesWaveConfigurationModifierFlex</w:t>
            </w:r>
          </w:p>
        </w:tc>
        <w:tc>
          <w:tcPr>
            <w:tcW w:type="dxa" w:w="2160"/>
          </w:tcPr>
          <w:p>
            <w:r>
              <w:t>81/150</w:t>
            </w:r>
          </w:p>
        </w:tc>
        <w:tc>
          <w:tcPr>
            <w:tcW w:type="dxa" w:w="2160"/>
          </w:tcPr>
          <w:p>
            <w:r>
              <w:t>54%</w:t>
            </w:r>
          </w:p>
        </w:tc>
        <w:tc>
          <w:tcPr>
            <w:tcW w:type="dxa" w:w="2160"/>
          </w:tcPr>
          <w:p>
            <w:r>
              <w:t>Outdated API version 40; Very large class - may violate SRP</w:t>
            </w:r>
          </w:p>
        </w:tc>
      </w:tr>
      <w:tr>
        <w:tc>
          <w:tcPr>
            <w:tcW w:type="dxa" w:w="2160"/>
          </w:tcPr>
          <w:p>
            <w:r>
              <w:t>WaveDataManagerController</w:t>
            </w:r>
          </w:p>
        </w:tc>
        <w:tc>
          <w:tcPr>
            <w:tcW w:type="dxa" w:w="2160"/>
          </w:tcPr>
          <w:p>
            <w:r>
              <w:t>81/150</w:t>
            </w:r>
          </w:p>
        </w:tc>
        <w:tc>
          <w:tcPr>
            <w:tcW w:type="dxa" w:w="2160"/>
          </w:tcPr>
          <w:p>
            <w:r>
              <w:t>54%</w:t>
            </w:r>
          </w:p>
        </w:tc>
        <w:tc>
          <w:tcPr>
            <w:tcW w:type="dxa" w:w="2160"/>
          </w:tcPr>
          <w:p>
            <w:r>
              <w:t>Outdated API version 48; Very large class - may violate SRP</w:t>
            </w:r>
          </w:p>
        </w:tc>
      </w:tr>
      <w:tr>
        <w:tc>
          <w:tcPr>
            <w:tcW w:type="dxa" w:w="2160"/>
          </w:tcPr>
          <w:p>
            <w:r>
              <w:t>B2B_Moodboard_Controller</w:t>
            </w:r>
          </w:p>
        </w:tc>
        <w:tc>
          <w:tcPr>
            <w:tcW w:type="dxa" w:w="2160"/>
          </w:tcPr>
          <w:p>
            <w:r>
              <w:t>83/150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Outdated API version 49; Large class - review for SRP</w:t>
            </w:r>
          </w:p>
        </w:tc>
      </w:tr>
      <w:tr>
        <w:tc>
          <w:tcPr>
            <w:tcW w:type="dxa" w:w="2160"/>
          </w:tcPr>
          <w:p>
            <w:r>
              <w:t>ChecklistRemoter</w:t>
            </w:r>
          </w:p>
        </w:tc>
        <w:tc>
          <w:tcPr>
            <w:tcW w:type="dxa" w:w="2160"/>
          </w:tcPr>
          <w:p>
            <w:r>
              <w:t>83/150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Outdated API version 40; Large class - review for SRP</w:t>
            </w:r>
          </w:p>
        </w:tc>
      </w:tr>
      <w:tr>
        <w:tc>
          <w:tcPr>
            <w:tcW w:type="dxa" w:w="2160"/>
          </w:tcPr>
          <w:p>
            <w:r>
              <w:t>ServiceChecklistRemoter</w:t>
            </w:r>
          </w:p>
        </w:tc>
        <w:tc>
          <w:tcPr>
            <w:tcW w:type="dxa" w:w="2160"/>
          </w:tcPr>
          <w:p>
            <w:r>
              <w:t>83/150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Outdated API version 40; Large class - review for SRP</w:t>
            </w:r>
          </w:p>
        </w:tc>
      </w:tr>
      <w:tr>
        <w:tc>
          <w:tcPr>
            <w:tcW w:type="dxa" w:w="2160"/>
          </w:tcPr>
          <w:p>
            <w:r>
              <w:t>ServiceWaveConfigurationModifier</w:t>
            </w:r>
          </w:p>
        </w:tc>
        <w:tc>
          <w:tcPr>
            <w:tcW w:type="dxa" w:w="2160"/>
          </w:tcPr>
          <w:p>
            <w:r>
              <w:t>83/150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Outdated API version 40; Large class - review for SRP</w:t>
            </w:r>
          </w:p>
        </w:tc>
      </w:tr>
      <w:tr>
        <w:tc>
          <w:tcPr>
            <w:tcW w:type="dxa" w:w="2160"/>
          </w:tcPr>
          <w:p>
            <w:r>
              <w:t>CsvDataImportBatch</w:t>
            </w:r>
          </w:p>
        </w:tc>
        <w:tc>
          <w:tcPr>
            <w:tcW w:type="dxa" w:w="2160"/>
          </w:tcPr>
          <w:p>
            <w:r>
              <w:t>83/150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Outdated API version 48; Large class - review for SRP</w:t>
            </w:r>
          </w:p>
        </w:tc>
      </w:tr>
      <w:tr>
        <w:tc>
          <w:tcPr>
            <w:tcW w:type="dxa" w:w="2160"/>
          </w:tcPr>
          <w:p>
            <w:r>
              <w:t>ProductVideoController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49</w:t>
            </w:r>
          </w:p>
        </w:tc>
      </w:tr>
      <w:tr>
        <w:tc>
          <w:tcPr>
            <w:tcW w:type="dxa" w:w="2160"/>
          </w:tcPr>
          <w:p>
            <w:r>
              <w:t>B2BAddToCartUtil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49</w:t>
            </w:r>
          </w:p>
        </w:tc>
      </w:tr>
      <w:tr>
        <w:tc>
          <w:tcPr>
            <w:tcW w:type="dxa" w:w="2160"/>
          </w:tcPr>
          <w:p>
            <w:r>
              <w:t>CartUploadController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49</w:t>
            </w:r>
          </w:p>
        </w:tc>
      </w:tr>
      <w:tr>
        <w:tc>
          <w:tcPr>
            <w:tcW w:type="dxa" w:w="2160"/>
          </w:tcPr>
          <w:p>
            <w:r>
              <w:t>SDO_Tool_Insights_InsightGeneratorCtrl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45</w:t>
            </w:r>
          </w:p>
        </w:tc>
      </w:tr>
      <w:tr>
        <w:tc>
          <w:tcPr>
            <w:tcW w:type="dxa" w:w="2160"/>
          </w:tcPr>
          <w:p>
            <w:r>
              <w:t>SDO_Tool_EMC_BehaviorScoringController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45</w:t>
            </w:r>
          </w:p>
        </w:tc>
      </w:tr>
      <w:tr>
        <w:tc>
          <w:tcPr>
            <w:tcW w:type="dxa" w:w="2160"/>
          </w:tcPr>
          <w:p>
            <w:r>
              <w:t>SDO_Tool_EMC_ScoreController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42</w:t>
            </w:r>
          </w:p>
        </w:tc>
      </w:tr>
      <w:tr>
        <w:tc>
          <w:tcPr>
            <w:tcW w:type="dxa" w:w="2160"/>
          </w:tcPr>
          <w:p>
            <w:r>
              <w:t>SDO_Service_CaseClassificationHelper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49</w:t>
            </w:r>
          </w:p>
        </w:tc>
      </w:tr>
      <w:tr>
        <w:tc>
          <w:tcPr>
            <w:tcW w:type="dxa" w:w="2160"/>
          </w:tcPr>
          <w:p>
            <w:r>
              <w:t>SDO_Analytics_ReportFakerController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49</w:t>
            </w:r>
          </w:p>
        </w:tc>
      </w:tr>
      <w:tr>
        <w:tc>
          <w:tcPr>
            <w:tcW w:type="dxa" w:w="2160"/>
          </w:tcPr>
          <w:p>
            <w:r>
              <w:t>FlowFindCollection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48</w:t>
            </w:r>
          </w:p>
        </w:tc>
      </w:tr>
      <w:tr>
        <w:tc>
          <w:tcPr>
            <w:tcW w:type="dxa" w:w="2160"/>
          </w:tcPr>
          <w:p>
            <w:r>
              <w:t>SDO_Tool_FSLDemoToolsController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38</w:t>
            </w:r>
          </w:p>
        </w:tc>
      </w:tr>
      <w:tr>
        <w:tc>
          <w:tcPr>
            <w:tcW w:type="dxa" w:w="2160"/>
          </w:tcPr>
          <w:p>
            <w:r>
              <w:t>AnalyticsDemoDataflowHelper</w:t>
            </w:r>
          </w:p>
        </w:tc>
        <w:tc>
          <w:tcPr>
            <w:tcW w:type="dxa" w:w="2160"/>
          </w:tcPr>
          <w:p>
            <w:r>
              <w:t>84/150</w:t>
            </w:r>
          </w:p>
        </w:tc>
        <w:tc>
          <w:tcPr>
            <w:tcW w:type="dxa" w:w="2160"/>
          </w:tcPr>
          <w:p>
            <w:r>
              <w:t>56%</w:t>
            </w:r>
          </w:p>
        </w:tc>
        <w:tc>
          <w:tcPr>
            <w:tcW w:type="dxa" w:w="2160"/>
          </w:tcPr>
          <w:p>
            <w:r>
              <w:t>Outdated API version 48</w:t>
            </w:r>
          </w:p>
        </w:tc>
      </w:tr>
      <w:tr>
        <w:tc>
          <w:tcPr>
            <w:tcW w:type="dxa" w:w="2160"/>
          </w:tcPr>
          <w:p>
            <w:r>
              <w:t>B2BSyncPricing</w:t>
            </w:r>
          </w:p>
        </w:tc>
        <w:tc>
          <w:tcPr>
            <w:tcW w:type="dxa" w:w="2160"/>
          </w:tcPr>
          <w:p>
            <w:r>
              <w:t>88/150</w:t>
            </w:r>
          </w:p>
        </w:tc>
        <w:tc>
          <w:tcPr>
            <w:tcW w:type="dxa" w:w="2160"/>
          </w:tcPr>
          <w:p>
            <w:r>
              <w:t>59%</w:t>
            </w:r>
          </w:p>
        </w:tc>
        <w:tc>
          <w:tcPr>
            <w:tcW w:type="dxa" w:w="2160"/>
          </w:tcPr>
          <w:p>
            <w:r>
              <w:t>SOQL inside loop; 1 method(s) exceed 50 lines</w:t>
            </w:r>
          </w:p>
        </w:tc>
      </w:tr>
      <w:tr>
        <w:tc>
          <w:tcPr>
            <w:tcW w:type="dxa" w:w="2160"/>
          </w:tcPr>
          <w:p>
            <w:r>
              <w:t>MetadataService</w:t>
            </w:r>
          </w:p>
        </w:tc>
        <w:tc>
          <w:tcPr>
            <w:tcW w:type="dxa" w:w="2160"/>
          </w:tcPr>
          <w:p>
            <w:r>
              <w:t>89/150</w:t>
            </w:r>
          </w:p>
        </w:tc>
        <w:tc>
          <w:tcPr>
            <w:tcW w:type="dxa" w:w="2160"/>
          </w:tcPr>
          <w:p>
            <w:r>
              <w:t>59%</w:t>
            </w:r>
          </w:p>
        </w:tc>
        <w:tc>
          <w:tcPr>
            <w:tcW w:type="dxa" w:w="2160"/>
          </w:tcPr>
          <w:p>
            <w:r>
              <w:t>Very large class - may violate SRP</w:t>
            </w:r>
          </w:p>
        </w:tc>
      </w:tr>
      <w:tr>
        <w:tc>
          <w:tcPr>
            <w:tcW w:type="dxa" w:w="2160"/>
          </w:tcPr>
          <w:p>
            <w:r>
              <w:t>DBM25PostInstallScript</w:t>
            </w:r>
          </w:p>
        </w:tc>
        <w:tc>
          <w:tcPr>
            <w:tcW w:type="dxa" w:w="2160"/>
          </w:tcPr>
          <w:p>
            <w:r>
              <w:t>90/150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Missing sharing declaration; No CRUD/FLS enforcement; Missing ApexDoc documentation</w:t>
            </w:r>
          </w:p>
        </w:tc>
      </w:tr>
      <w:tr>
        <w:tc>
          <w:tcPr>
            <w:tcW w:type="dxa" w:w="2160"/>
          </w:tcPr>
          <w:p>
            <w:r>
              <w:t>LightningForgotPasswordController</w:t>
            </w:r>
          </w:p>
        </w:tc>
        <w:tc>
          <w:tcPr>
            <w:tcW w:type="dxa" w:w="2160"/>
          </w:tcPr>
          <w:p>
            <w:r>
              <w:t>90/150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Missing sharing declaration; Missing ApexDoc documentation</w:t>
            </w:r>
          </w:p>
        </w:tc>
      </w:tr>
      <w:tr>
        <w:tc>
          <w:tcPr>
            <w:tcW w:type="dxa" w:w="2160"/>
          </w:tcPr>
          <w:p>
            <w:r>
              <w:t>LightningLoginFormController</w:t>
            </w:r>
          </w:p>
        </w:tc>
        <w:tc>
          <w:tcPr>
            <w:tcW w:type="dxa" w:w="2160"/>
          </w:tcPr>
          <w:p>
            <w:r>
              <w:t>90/150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Missing sharing declaration; Missing ApexDoc documentation</w:t>
            </w:r>
          </w:p>
        </w:tc>
      </w:tr>
      <w:tr>
        <w:tc>
          <w:tcPr>
            <w:tcW w:type="dxa" w:w="2160"/>
          </w:tcPr>
          <w:p>
            <w:r>
              <w:t>B2BSyncCheckInventory</w:t>
            </w:r>
          </w:p>
        </w:tc>
        <w:tc>
          <w:tcPr>
            <w:tcW w:type="dxa" w:w="2160"/>
          </w:tcPr>
          <w:p>
            <w:r>
              <w:t>91/150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SOQL inside loop</w:t>
            </w:r>
          </w:p>
        </w:tc>
      </w:tr>
      <w:tr>
        <w:tc>
          <w:tcPr>
            <w:tcW w:type="dxa" w:w="2160"/>
          </w:tcPr>
          <w:p>
            <w:r>
              <w:t>DE_RY_Spotter_DataSource</w:t>
            </w:r>
          </w:p>
        </w:tc>
        <w:tc>
          <w:tcPr>
            <w:tcW w:type="dxa" w:w="2160"/>
          </w:tcPr>
          <w:p>
            <w:r>
              <w:t>91/150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No CRUD/FLS enforcement; Uses 'without sharing'; Missing ApexDoc documentation</w:t>
            </w:r>
          </w:p>
        </w:tc>
      </w:tr>
      <w:tr>
        <w:tc>
          <w:tcPr>
            <w:tcW w:type="dxa" w:w="2160"/>
          </w:tcPr>
          <w:p>
            <w:r>
              <w:t>SDO_B2BCommerce_FeaturedProducts</w:t>
            </w:r>
          </w:p>
        </w:tc>
        <w:tc>
          <w:tcPr>
            <w:tcW w:type="dxa" w:w="2160"/>
          </w:tcPr>
          <w:p>
            <w:r>
              <w:t>91/150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Large class - review for SRP</w:t>
            </w:r>
          </w:p>
        </w:tc>
      </w:tr>
      <w:tr>
        <w:tc>
          <w:tcPr>
            <w:tcW w:type="dxa" w:w="2160"/>
          </w:tcPr>
          <w:p>
            <w:r>
              <w:t>SDO_B2BCommerce_SPC_ComponentController</w:t>
            </w:r>
          </w:p>
        </w:tc>
        <w:tc>
          <w:tcPr>
            <w:tcW w:type="dxa" w:w="2160"/>
          </w:tcPr>
          <w:p>
            <w:r>
              <w:t>91/150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Large class - review for SRP</w:t>
            </w:r>
          </w:p>
        </w:tc>
      </w:tr>
      <w:tr>
        <w:tc>
          <w:tcPr>
            <w:tcW w:type="dxa" w:w="2160"/>
          </w:tcPr>
          <w:p>
            <w:r>
              <w:t>RevInsightsRemoter</w:t>
            </w:r>
          </w:p>
        </w:tc>
        <w:tc>
          <w:tcPr>
            <w:tcW w:type="dxa" w:w="2160"/>
          </w:tcPr>
          <w:p>
            <w:r>
              <w:t>91/150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Large class - review for SRP</w:t>
            </w:r>
          </w:p>
        </w:tc>
      </w:tr>
      <w:tr>
        <w:tc>
          <w:tcPr>
            <w:tcW w:type="dxa" w:w="2160"/>
          </w:tcPr>
          <w:p>
            <w:r>
              <w:t>Sdo_scom_recordlist_wrapper_controller</w:t>
            </w:r>
          </w:p>
        </w:tc>
        <w:tc>
          <w:tcPr>
            <w:tcW w:type="dxa" w:w="2160"/>
          </w:tcPr>
          <w:p>
            <w:r>
              <w:t>91/150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Large class - review for SRP</w:t>
            </w:r>
          </w:p>
        </w:tc>
      </w:tr>
      <w:tr>
        <w:tc>
          <w:tcPr>
            <w:tcW w:type="dxa" w:w="2160"/>
          </w:tcPr>
          <w:p>
            <w:r>
              <w:t>PostSpinRunDataRecipesAndDataFlows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PostSpinRunDataSync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SalesforceAdapter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B2CCheckInventorySample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SDO_B2BCommerce_ShippingSample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B2BTaxSample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OppTerrAssignDefaultLogicFilter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B2B_FeaturedProducts_Controller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ExecuteSOQL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SDO_Tool_SalesforceRewind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SDO_Service_ctiApexController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LightningSelfRegisterController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B2BCartToOrderDraft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B2BPaymentController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SDO_B2BCommerce_SPC_CartToOrderDraft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SDO_B2BCommerce_SPC_DeliveryMethods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SDO_B2BCommerce_SPC_TaxSample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SDO_SCOM_B2B_Product_Compare_Controller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XDO_Tool_ApiService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>
              <w:t>Large class - review for SRP</w:t>
            </w:r>
          </w:p>
        </w:tc>
      </w:tr>
      <w:tr>
        <w:tc>
          <w:tcPr>
            <w:tcW w:type="dxa" w:w="2160"/>
          </w:tcPr>
          <w:p>
            <w:r>
              <w:t>SDO_Service_ArticleRecommendationsHelper</w:t>
            </w:r>
          </w:p>
        </w:tc>
        <w:tc>
          <w:tcPr>
            <w:tcW w:type="dxa" w:w="2160"/>
          </w:tcPr>
          <w:p>
            <w:r>
              <w:t>92/150</w:t>
            </w:r>
          </w:p>
        </w:tc>
        <w:tc>
          <w:tcPr>
            <w:tcW w:type="dxa" w:w="2160"/>
          </w:tcPr>
          <w:p>
            <w:r>
              <w:t>61%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2"/>
      </w:pPr>
      <w:r>
        <w:t>Top Apex Issues</w:t>
      </w:r>
    </w:p>
    <w:p>
      <w:pPr>
        <w:pStyle w:val="ListBullet"/>
      </w:pPr>
      <w:r>
        <w:t>23x Missing ApexDoc documentation</w:t>
      </w:r>
    </w:p>
    <w:p>
      <w:pPr>
        <w:pStyle w:val="ListBullet"/>
      </w:pPr>
      <w:r>
        <w:t>11x Large class - review for SRP</w:t>
      </w:r>
    </w:p>
    <w:p>
      <w:pPr>
        <w:pStyle w:val="ListBullet"/>
      </w:pPr>
      <w:r>
        <w:t>10x Missing sharing declaration</w:t>
      </w:r>
    </w:p>
    <w:p>
      <w:pPr>
        <w:pStyle w:val="ListBullet"/>
      </w:pPr>
      <w:r>
        <w:t>7x Test has no assertions</w:t>
      </w:r>
    </w:p>
    <w:p>
      <w:pPr>
        <w:pStyle w:val="ListBullet"/>
      </w:pPr>
      <w:r>
        <w:t>6x Uses SeeAllData=true</w:t>
      </w:r>
    </w:p>
    <w:p>
      <w:pPr>
        <w:pStyle w:val="ListBullet"/>
      </w:pPr>
      <w:r>
        <w:t>6x Outdated API version 49</w:t>
      </w:r>
    </w:p>
    <w:p>
      <w:pPr>
        <w:pStyle w:val="ListBullet"/>
      </w:pPr>
      <w:r>
        <w:t>4x No CRUD/FLS enforcement</w:t>
      </w:r>
    </w:p>
    <w:p>
      <w:pPr>
        <w:pStyle w:val="ListBullet"/>
      </w:pPr>
      <w:r>
        <w:t>4x AuraEnabled methods without try-catch</w:t>
      </w:r>
    </w:p>
    <w:p>
      <w:pPr>
        <w:pStyle w:val="ListBullet"/>
      </w:pPr>
      <w:r>
        <w:t>4x Very large class - may violate SRP</w:t>
      </w:r>
    </w:p>
    <w:p>
      <w:pPr>
        <w:pStyle w:val="ListBullet"/>
      </w:pPr>
      <w:r>
        <w:t>4x Outdated API version 48</w:t>
      </w:r>
    </w:p>
    <w:p>
      <w:pPr>
        <w:pStyle w:val="Heading1"/>
      </w:pPr>
      <w:r>
        <w:t>Flows</w:t>
      </w:r>
    </w:p>
    <w:p>
      <w:r>
        <w:t>Total: 334 flows | Average Score: 77.4/110 (70.4%)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Flow Name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Top Issues</w:t>
            </w:r>
          </w:p>
        </w:tc>
      </w:tr>
      <w:tr>
        <w:tc>
          <w:tcPr>
            <w:tcW w:type="dxa" w:w="2160"/>
          </w:tcPr>
          <w:p>
            <w:r>
              <w:t>Approve_Time_Sheet_Entries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Approve_Time_Sheets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Create_TSE_SA_Entry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Create_TSE_SA_Exit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Reject_Time_Sheets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Reject_Time_Sheets_Entries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PMT_Mass_update_Task_Assignee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PMT_Mass_update_Task_Status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Self_Service_Scheduling_AuthenticationFlow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Create_Service_Report_and_Document_Recipient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Order_Search_Bulk_Action_Flow_Sample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Add_Asset_to_Maintenance_Plan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Flow_69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Flow_70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Flow_71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Flow_72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Flow_73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Flow_74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Flow_75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Flow_76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Flow_77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Flow_78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Flow_79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Flow_80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Flow_81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Flow_82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Flow_83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Flow_84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Flow_85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Flow_86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Flow_87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Flow_88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Flow_89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Flow_90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Flow_91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Flow_92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Flow_93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Flow_94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Flow_95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Flow_96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Flow_97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Flow_98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Flow_99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Flow_100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Flow_101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Flow_102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Flow_103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Flow_104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Flow_105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Flow_106</w:t>
            </w:r>
          </w:p>
        </w:tc>
        <w:tc>
          <w:tcPr>
            <w:tcW w:type="dxa" w:w="2160"/>
          </w:tcPr>
          <w:p>
            <w:r>
              <w:t>77/110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LWC Components</w:t>
      </w:r>
    </w:p>
    <w:p>
      <w:r>
        <w:t>Total: 254 components | Average Score: 103.1/165 (62.1%)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 Name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Percentage</w:t>
            </w:r>
          </w:p>
        </w:tc>
        <w:tc>
          <w:tcPr>
            <w:tcW w:type="dxa" w:w="2160"/>
          </w:tcPr>
          <w:p>
            <w:r>
              <w:t>Top Issues</w:t>
            </w:r>
          </w:p>
        </w:tc>
      </w:tr>
      <w:tr>
        <w:tc>
          <w:tcPr>
            <w:tcW w:type="dxa" w:w="2160"/>
          </w:tcPr>
          <w:p>
            <w:r>
              <w:t>globalLookup</w:t>
            </w:r>
          </w:p>
        </w:tc>
        <w:tc>
          <w:tcPr>
            <w:tcW w:type="dxa" w:w="2160"/>
          </w:tcPr>
          <w:p>
            <w:r>
              <w:t>96/165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Old API version 48</w:t>
            </w:r>
          </w:p>
        </w:tc>
      </w:tr>
      <w:tr>
        <w:tc>
          <w:tcPr>
            <w:tcW w:type="dxa" w:w="2160"/>
          </w:tcPr>
          <w:p>
            <w:r>
              <w:t>orderGridMain</w:t>
            </w:r>
          </w:p>
        </w:tc>
        <w:tc>
          <w:tcPr>
            <w:tcW w:type="dxa" w:w="2160"/>
          </w:tcPr>
          <w:p>
            <w:r>
              <w:t>96/165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Old API version 49</w:t>
            </w:r>
          </w:p>
        </w:tc>
      </w:tr>
      <w:tr>
        <w:tc>
          <w:tcPr>
            <w:tcW w:type="dxa" w:w="2160"/>
          </w:tcPr>
          <w:p>
            <w:r>
              <w:t>sdo_scom_boost_and_bury_search_rule</w:t>
            </w:r>
          </w:p>
        </w:tc>
        <w:tc>
          <w:tcPr>
            <w:tcW w:type="dxa" w:w="2160"/>
          </w:tcPr>
          <w:p>
            <w:r>
              <w:t>99/165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Old API version 47</w:t>
            </w:r>
          </w:p>
        </w:tc>
      </w:tr>
      <w:tr>
        <w:tc>
          <w:tcPr>
            <w:tcW w:type="dxa" w:w="2160"/>
          </w:tcPr>
          <w:p>
            <w:r>
              <w:t>pcProductComparison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fsc_flowButtonBar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fsc_quickChoiceFSC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serviceConsoleCaseTimer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component_25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component_26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component_27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component_28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component_29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component_30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component_31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component_32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component_33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component_34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component_35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component_36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component_37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component_38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component_39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component_40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component_41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component_42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component_43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component_44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component_45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component_46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component_47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component_48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component_49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component_50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component_51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component_52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component_53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component_54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component_55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component_56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component_57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component_58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component_59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component_60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component_61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component_62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component_63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component_64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component_65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component_66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component_67</w:t>
            </w:r>
          </w:p>
        </w:tc>
        <w:tc>
          <w:tcPr>
            <w:tcW w:type="dxa" w:w="2160"/>
          </w:tcPr>
          <w:p>
            <w:r>
              <w:t>103/165</w:t>
            </w:r>
          </w:p>
        </w:tc>
        <w:tc>
          <w:tcPr>
            <w:tcW w:type="dxa" w:w="2160"/>
          </w:tcPr>
          <w:p>
            <w:r>
              <w:t>62%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Top 5 Recommendations</w:t>
      </w:r>
    </w:p>
    <w:p>
      <w:r>
        <w:t>1. Add sharing declarations (with sharing/without sharing) to all Apex classes missing them - affects security posture across the org.</w:t>
      </w:r>
    </w:p>
    <w:p>
      <w:r>
        <w:t>2. Add ApexDoc documentation to classes and methods - 23+ classes lack documentation, making maintenance difficult.</w:t>
      </w:r>
    </w:p>
    <w:p>
      <w:r>
        <w:t>3. Add assertions to test classes - 7 test classes have no assertions, creating false positive test coverage.</w:t>
      </w:r>
    </w:p>
    <w:p>
      <w:r>
        <w:t>4. Remove SeeAllData=true from test classes - 6 test classes use SeeAllData which causes fragile tests.</w:t>
      </w:r>
    </w:p>
    <w:p>
      <w:r>
        <w:t>5. Standardize Flow naming conventions using recommended prefixes (Auto_, Before_, Screen_, Sched_) for better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