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BA945" w14:textId="77777777" w:rsidR="00F36A90" w:rsidRPr="00F36A90" w:rsidRDefault="00F36A90" w:rsidP="00F36A90">
      <w:pPr>
        <w:numPr>
          <w:ilvl w:val="0"/>
          <w:numId w:val="1"/>
        </w:numPr>
      </w:pPr>
      <w:r w:rsidRPr="00F36A90">
        <w:rPr>
          <w:b/>
          <w:bCs/>
        </w:rPr>
        <w:t>Project Objective:</w:t>
      </w:r>
    </w:p>
    <w:p w14:paraId="1829A378" w14:textId="77777777" w:rsidR="00F36A90" w:rsidRPr="00F36A90" w:rsidRDefault="00F36A90" w:rsidP="00F36A90">
      <w:pPr>
        <w:numPr>
          <w:ilvl w:val="1"/>
          <w:numId w:val="1"/>
        </w:numPr>
      </w:pPr>
      <w:r w:rsidRPr="00F36A90">
        <w:t>Develop a contactless control system for domestic appliances using hand gestures and manual inputs.</w:t>
      </w:r>
    </w:p>
    <w:p w14:paraId="1070FF8C" w14:textId="77777777" w:rsidR="00F36A90" w:rsidRPr="00F36A90" w:rsidRDefault="00F36A90" w:rsidP="00F36A90">
      <w:pPr>
        <w:numPr>
          <w:ilvl w:val="1"/>
          <w:numId w:val="1"/>
        </w:numPr>
      </w:pPr>
      <w:r w:rsidRPr="00F36A90">
        <w:t>Ensure that the system retains the last valid gesture (persistent command) until a new gesture is detected.</w:t>
      </w:r>
    </w:p>
    <w:p w14:paraId="5A08663D" w14:textId="77777777" w:rsidR="00F36A90" w:rsidRPr="00F36A90" w:rsidRDefault="00F36A90" w:rsidP="00F36A90">
      <w:pPr>
        <w:numPr>
          <w:ilvl w:val="0"/>
          <w:numId w:val="1"/>
        </w:numPr>
      </w:pPr>
      <w:r w:rsidRPr="00F36A90">
        <w:rPr>
          <w:b/>
          <w:bCs/>
        </w:rPr>
        <w:t>Key System Components:</w:t>
      </w:r>
    </w:p>
    <w:p w14:paraId="0F471DD6" w14:textId="091EF3DC" w:rsidR="00F36A90" w:rsidRPr="00F36A90" w:rsidRDefault="00F36A90" w:rsidP="00F36A90">
      <w:pPr>
        <w:numPr>
          <w:ilvl w:val="1"/>
          <w:numId w:val="1"/>
        </w:numPr>
      </w:pPr>
      <w:r w:rsidRPr="00F36A90">
        <w:rPr>
          <w:b/>
          <w:bCs/>
        </w:rPr>
        <w:t>Gesture Sensor:</w:t>
      </w:r>
      <w:r w:rsidRPr="00F36A90">
        <w:t xml:space="preserve"> PAJ7620U2 (communicates via </w:t>
      </w:r>
      <w:r w:rsidRPr="00F36A90">
        <w:rPr>
          <w:b/>
          <w:bCs/>
        </w:rPr>
        <w:t>I2C2</w:t>
      </w:r>
      <w:r w:rsidRPr="00F36A90">
        <w:t>)</w:t>
      </w:r>
      <w:r>
        <w:t xml:space="preserve"> (PB8 for SCL and PB9 for SDA)</w:t>
      </w:r>
      <w:r w:rsidRPr="00F36A90">
        <w:t>.</w:t>
      </w:r>
    </w:p>
    <w:p w14:paraId="36504EE5" w14:textId="77777777" w:rsidR="00F36A90" w:rsidRPr="00F36A90" w:rsidRDefault="00F36A90" w:rsidP="00F36A90">
      <w:pPr>
        <w:numPr>
          <w:ilvl w:val="1"/>
          <w:numId w:val="1"/>
        </w:numPr>
      </w:pPr>
      <w:r w:rsidRPr="00F36A90">
        <w:rPr>
          <w:b/>
          <w:bCs/>
        </w:rPr>
        <w:t>Touch Sensor:</w:t>
      </w:r>
      <w:r w:rsidRPr="00F36A90">
        <w:t xml:space="preserve"> AT42QT101X Capacitive Touch Sensor sending its signal to </w:t>
      </w:r>
      <w:r w:rsidRPr="00F36A90">
        <w:rPr>
          <w:b/>
          <w:bCs/>
        </w:rPr>
        <w:t>PA0</w:t>
      </w:r>
      <w:r w:rsidRPr="00F36A90">
        <w:t>.</w:t>
      </w:r>
    </w:p>
    <w:p w14:paraId="41EF6ADA" w14:textId="77777777" w:rsidR="00F36A90" w:rsidRPr="00F36A90" w:rsidRDefault="00F36A90" w:rsidP="00F36A90">
      <w:pPr>
        <w:numPr>
          <w:ilvl w:val="1"/>
          <w:numId w:val="1"/>
        </w:numPr>
      </w:pPr>
      <w:r w:rsidRPr="00F36A90">
        <w:rPr>
          <w:b/>
          <w:bCs/>
        </w:rPr>
        <w:t>Backup Push Buttons:</w:t>
      </w:r>
      <w:r w:rsidRPr="00F36A90">
        <w:t xml:space="preserve"> Configured on PA1 and PA4, used for momentary override of sensor commands.</w:t>
      </w:r>
    </w:p>
    <w:p w14:paraId="18E307DC" w14:textId="77777777" w:rsidR="00F36A90" w:rsidRPr="00F36A90" w:rsidRDefault="00F36A90" w:rsidP="00F36A90">
      <w:pPr>
        <w:numPr>
          <w:ilvl w:val="1"/>
          <w:numId w:val="1"/>
        </w:numPr>
      </w:pPr>
      <w:r w:rsidRPr="00F36A90">
        <w:rPr>
          <w:b/>
          <w:bCs/>
        </w:rPr>
        <w:t>Output Control:</w:t>
      </w:r>
    </w:p>
    <w:p w14:paraId="58B15485" w14:textId="77777777" w:rsidR="00F36A90" w:rsidRPr="00F36A90" w:rsidRDefault="00F36A90" w:rsidP="00F36A90">
      <w:pPr>
        <w:numPr>
          <w:ilvl w:val="2"/>
          <w:numId w:val="1"/>
        </w:numPr>
      </w:pPr>
      <w:r w:rsidRPr="00F36A90">
        <w:rPr>
          <w:b/>
          <w:bCs/>
        </w:rPr>
        <w:t>IR_UD_PIN (PC10):</w:t>
      </w:r>
      <w:r w:rsidRPr="00F36A90">
        <w:t xml:space="preserve"> Controls the up/down relay signal.</w:t>
      </w:r>
    </w:p>
    <w:p w14:paraId="260444BD" w14:textId="77777777" w:rsidR="00F36A90" w:rsidRPr="00F36A90" w:rsidRDefault="00F36A90" w:rsidP="00F36A90">
      <w:pPr>
        <w:numPr>
          <w:ilvl w:val="2"/>
          <w:numId w:val="1"/>
        </w:numPr>
      </w:pPr>
      <w:r w:rsidRPr="00F36A90">
        <w:rPr>
          <w:b/>
          <w:bCs/>
        </w:rPr>
        <w:t>IR_LR_PIN (PC11):</w:t>
      </w:r>
      <w:r w:rsidRPr="00F36A90">
        <w:t xml:space="preserve"> Controls the left/right relay signal.</w:t>
      </w:r>
    </w:p>
    <w:p w14:paraId="0CCDD903" w14:textId="77777777" w:rsidR="00F36A90" w:rsidRPr="00F36A90" w:rsidRDefault="00F36A90" w:rsidP="00F36A90">
      <w:pPr>
        <w:numPr>
          <w:ilvl w:val="1"/>
          <w:numId w:val="1"/>
        </w:numPr>
      </w:pPr>
      <w:r w:rsidRPr="00F36A90">
        <w:rPr>
          <w:b/>
          <w:bCs/>
        </w:rPr>
        <w:t>LED Indicator (LD2):</w:t>
      </w:r>
      <w:r w:rsidRPr="00F36A90">
        <w:t xml:space="preserve"> Provides visual confirmation of the system status (active gesture mode).</w:t>
      </w:r>
    </w:p>
    <w:p w14:paraId="500AED1B" w14:textId="77777777" w:rsidR="00F36A90" w:rsidRPr="00F36A90" w:rsidRDefault="00F36A90" w:rsidP="00F36A90">
      <w:pPr>
        <w:numPr>
          <w:ilvl w:val="0"/>
          <w:numId w:val="1"/>
        </w:numPr>
      </w:pPr>
      <w:r w:rsidRPr="00F36A90">
        <w:rPr>
          <w:b/>
          <w:bCs/>
        </w:rPr>
        <w:t>Interfaces and Communication:</w:t>
      </w:r>
    </w:p>
    <w:p w14:paraId="4E36F44F" w14:textId="77777777" w:rsidR="00F36A90" w:rsidRPr="00F36A90" w:rsidRDefault="00F36A90" w:rsidP="00F36A90">
      <w:pPr>
        <w:numPr>
          <w:ilvl w:val="1"/>
          <w:numId w:val="1"/>
        </w:numPr>
      </w:pPr>
      <w:r w:rsidRPr="00F36A90">
        <w:rPr>
          <w:b/>
          <w:bCs/>
        </w:rPr>
        <w:t>I²C2:</w:t>
      </w:r>
      <w:r w:rsidRPr="00F36A90">
        <w:t xml:space="preserve"> Interfaces with the PAJ7620U2 gesture sensor.</w:t>
      </w:r>
    </w:p>
    <w:p w14:paraId="2D4749D3" w14:textId="77777777" w:rsidR="00F36A90" w:rsidRPr="00F36A90" w:rsidRDefault="00F36A90" w:rsidP="00F36A90">
      <w:pPr>
        <w:numPr>
          <w:ilvl w:val="1"/>
          <w:numId w:val="1"/>
        </w:numPr>
      </w:pPr>
      <w:r w:rsidRPr="00F36A90">
        <w:rPr>
          <w:b/>
          <w:bCs/>
        </w:rPr>
        <w:t>USART (Optional):</w:t>
      </w:r>
      <w:r w:rsidRPr="00F36A90">
        <w:t xml:space="preserve"> Available for debugging via </w:t>
      </w:r>
      <w:proofErr w:type="spellStart"/>
      <w:r w:rsidRPr="00F36A90">
        <w:t>printf</w:t>
      </w:r>
      <w:proofErr w:type="spellEnd"/>
      <w:r w:rsidRPr="00F36A90">
        <w:t xml:space="preserve"> (not required for normal operation).</w:t>
      </w:r>
    </w:p>
    <w:p w14:paraId="22E7F64D" w14:textId="77777777" w:rsidR="00F36A90" w:rsidRPr="00F36A90" w:rsidRDefault="00F36A90" w:rsidP="00F36A90">
      <w:pPr>
        <w:numPr>
          <w:ilvl w:val="1"/>
          <w:numId w:val="1"/>
        </w:numPr>
      </w:pPr>
      <w:r w:rsidRPr="00F36A90">
        <w:rPr>
          <w:b/>
          <w:bCs/>
        </w:rPr>
        <w:t>GPIO:</w:t>
      </w:r>
      <w:r w:rsidRPr="00F36A90">
        <w:t xml:space="preserve"> Manages the touch sensor input, backup push button override, and relay outputs.</w:t>
      </w:r>
    </w:p>
    <w:p w14:paraId="37E0A8DD" w14:textId="77777777" w:rsidR="00F36A90" w:rsidRPr="00F36A90" w:rsidRDefault="00F36A90" w:rsidP="00F36A90">
      <w:pPr>
        <w:numPr>
          <w:ilvl w:val="0"/>
          <w:numId w:val="1"/>
        </w:numPr>
      </w:pPr>
      <w:r w:rsidRPr="00F36A90">
        <w:rPr>
          <w:b/>
          <w:bCs/>
        </w:rPr>
        <w:t>Functional Highlights:</w:t>
      </w:r>
    </w:p>
    <w:p w14:paraId="40BAE54D" w14:textId="77777777" w:rsidR="00F36A90" w:rsidRPr="00F36A90" w:rsidRDefault="00F36A90" w:rsidP="00F36A90">
      <w:pPr>
        <w:numPr>
          <w:ilvl w:val="1"/>
          <w:numId w:val="1"/>
        </w:numPr>
      </w:pPr>
      <w:r w:rsidRPr="00F36A90">
        <w:rPr>
          <w:b/>
          <w:bCs/>
        </w:rPr>
        <w:t>Persistent Gesture Command:</w:t>
      </w:r>
      <w:r w:rsidRPr="00F36A90">
        <w:t xml:space="preserve"> The system stores the last valid gesture command until a new gesture is registered.</w:t>
      </w:r>
    </w:p>
    <w:p w14:paraId="5CFB8B98" w14:textId="77777777" w:rsidR="00F36A90" w:rsidRPr="00F36A90" w:rsidRDefault="00F36A90" w:rsidP="00F36A90">
      <w:pPr>
        <w:numPr>
          <w:ilvl w:val="1"/>
          <w:numId w:val="1"/>
        </w:numPr>
      </w:pPr>
      <w:r w:rsidRPr="00F36A90">
        <w:rPr>
          <w:b/>
          <w:bCs/>
        </w:rPr>
        <w:t>Touch Toggle:</w:t>
      </w:r>
      <w:r w:rsidRPr="00F36A90">
        <w:t xml:space="preserve"> Pressing the AT42QT101X touch sensor (at PA0) toggles the active gesture processing mode.</w:t>
      </w:r>
    </w:p>
    <w:p w14:paraId="39273124" w14:textId="77777777" w:rsidR="00F36A90" w:rsidRPr="00F36A90" w:rsidRDefault="00F36A90" w:rsidP="00F36A90">
      <w:pPr>
        <w:numPr>
          <w:ilvl w:val="1"/>
          <w:numId w:val="1"/>
        </w:numPr>
      </w:pPr>
      <w:r w:rsidRPr="00F36A90">
        <w:rPr>
          <w:b/>
          <w:bCs/>
        </w:rPr>
        <w:t>Backup Override:</w:t>
      </w:r>
      <w:r w:rsidRPr="00F36A90">
        <w:t xml:space="preserve"> Push buttons override the sensor commands momentarily to force outputs high.</w:t>
      </w:r>
    </w:p>
    <w:p w14:paraId="2F9513A3" w14:textId="77777777" w:rsidR="00F36A90" w:rsidRPr="00F36A90" w:rsidRDefault="00F36A90" w:rsidP="00F36A90">
      <w:pPr>
        <w:numPr>
          <w:ilvl w:val="1"/>
          <w:numId w:val="1"/>
        </w:numPr>
      </w:pPr>
      <w:r w:rsidRPr="00F36A90">
        <w:rPr>
          <w:b/>
          <w:bCs/>
        </w:rPr>
        <w:t>Output Control:</w:t>
      </w:r>
      <w:r w:rsidRPr="00F36A90">
        <w:t xml:space="preserve"> Based on persistent sensor data and any overrides, the outputs (PC10 and PC11) change state to control connected appliances.</w:t>
      </w:r>
    </w:p>
    <w:p w14:paraId="6A0536F7" w14:textId="77777777" w:rsidR="00F36A90" w:rsidRDefault="00F36A90">
      <w:pPr>
        <w:rPr>
          <w:rFonts w:ascii="Symbol" w:hAnsi="Symbol"/>
          <w:sz w:val="20"/>
          <w:highlight w:val="lightGray"/>
        </w:rPr>
      </w:pPr>
      <w:r>
        <w:rPr>
          <w:rFonts w:ascii="Symbol" w:hAnsi="Symbol"/>
          <w:sz w:val="20"/>
          <w:highlight w:val="lightGray"/>
        </w:rPr>
        <w:br w:type="page"/>
      </w:r>
    </w:p>
    <w:p w14:paraId="051F1ABA" w14:textId="592E8DDD" w:rsidR="00F36A90" w:rsidRPr="00F36A90" w:rsidRDefault="00F36A90" w:rsidP="00F36A90">
      <w:pPr>
        <w:ind w:left="360"/>
      </w:pPr>
      <w:r w:rsidRPr="00F36A90">
        <w:rPr>
          <w:b/>
          <w:bCs/>
        </w:rPr>
        <w:lastRenderedPageBreak/>
        <w:t>Voltage Levels:</w:t>
      </w:r>
    </w:p>
    <w:p w14:paraId="15510220" w14:textId="77777777" w:rsidR="00F36A90" w:rsidRPr="00F36A90" w:rsidRDefault="00F36A90" w:rsidP="00F36A90">
      <w:pPr>
        <w:numPr>
          <w:ilvl w:val="1"/>
          <w:numId w:val="1"/>
        </w:numPr>
      </w:pPr>
      <w:r w:rsidRPr="00F36A90">
        <w:t>Logic circuits operate at 3.3V.</w:t>
      </w:r>
    </w:p>
    <w:p w14:paraId="4BDB085E" w14:textId="1AE6E088" w:rsidR="00031640" w:rsidRDefault="00F36A90" w:rsidP="00F36A90">
      <w:pPr>
        <w:numPr>
          <w:ilvl w:val="1"/>
          <w:numId w:val="1"/>
        </w:numPr>
      </w:pPr>
      <w:r w:rsidRPr="00F36A90">
        <w:t>Relay modules use a 5V power supply.</w:t>
      </w:r>
    </w:p>
    <w:p w14:paraId="49810278" w14:textId="338918BB" w:rsidR="00F36A90" w:rsidRDefault="00F36A90" w:rsidP="00F36A90">
      <w:pPr>
        <w:numPr>
          <w:ilvl w:val="1"/>
          <w:numId w:val="1"/>
        </w:numPr>
      </w:pPr>
      <w:r>
        <w:t>The fan and lights are powered by 5V</w:t>
      </w:r>
    </w:p>
    <w:sectPr w:rsidR="00F36A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C1243"/>
    <w:multiLevelType w:val="multilevel"/>
    <w:tmpl w:val="8BBC1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4112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75"/>
    <w:rsid w:val="00031640"/>
    <w:rsid w:val="00532308"/>
    <w:rsid w:val="00764310"/>
    <w:rsid w:val="00D76633"/>
    <w:rsid w:val="00DC3075"/>
    <w:rsid w:val="00EA5F66"/>
    <w:rsid w:val="00EF7833"/>
    <w:rsid w:val="00F3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489535"/>
  <w15:chartTrackingRefBased/>
  <w15:docId w15:val="{80FF2248-589A-43DE-852F-EED8BADB2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0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0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0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0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0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0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0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0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0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0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0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0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0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0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0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0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0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0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0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0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0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0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0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0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0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0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0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0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8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248</Words>
  <Characters>1370</Characters>
  <Application>Microsoft Office Word</Application>
  <DocSecurity>0</DocSecurity>
  <Lines>36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Tungtang Chakma</dc:creator>
  <cp:keywords/>
  <dc:description/>
  <cp:lastModifiedBy>Tungtang Chakma</cp:lastModifiedBy>
  <cp:revision>2</cp:revision>
  <dcterms:created xsi:type="dcterms:W3CDTF">2025-04-08T20:32:00Z</dcterms:created>
  <dcterms:modified xsi:type="dcterms:W3CDTF">2025-04-08T20:48:00Z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99c4f7f3403b1213d560fe9e34c072e6d48c169bd0a5b55e96e81f68e88ac78d</vt:lpwstr>
  </property>
</Properties>
</file>