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485A" w14:textId="77777777" w:rsidR="006618E1" w:rsidRPr="006618E1" w:rsidRDefault="006618E1" w:rsidP="006618E1">
      <w:r w:rsidRPr="006618E1">
        <w:rPr>
          <w:b/>
          <w:bCs/>
        </w:rPr>
        <w:t>Gesture-Based Device Controller – Quick User Guide</w:t>
      </w:r>
    </w:p>
    <w:p w14:paraId="36CB6236" w14:textId="77777777" w:rsidR="006618E1" w:rsidRPr="006618E1" w:rsidRDefault="006618E1" w:rsidP="006618E1">
      <w:pPr>
        <w:numPr>
          <w:ilvl w:val="0"/>
          <w:numId w:val="1"/>
        </w:numPr>
      </w:pPr>
      <w:r w:rsidRPr="006618E1">
        <w:rPr>
          <w:b/>
          <w:bCs/>
        </w:rPr>
        <w:t>Power on the System:</w:t>
      </w:r>
    </w:p>
    <w:p w14:paraId="33839054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t>Connect your board to the required power supplies: 3.3V for logic and 5V for the relay module.</w:t>
      </w:r>
    </w:p>
    <w:p w14:paraId="5944B0C5" w14:textId="77777777" w:rsidR="006618E1" w:rsidRPr="006618E1" w:rsidRDefault="006618E1" w:rsidP="006618E1">
      <w:pPr>
        <w:numPr>
          <w:ilvl w:val="0"/>
          <w:numId w:val="1"/>
        </w:numPr>
      </w:pPr>
      <w:r w:rsidRPr="006618E1">
        <w:rPr>
          <w:b/>
          <w:bCs/>
        </w:rPr>
        <w:t>Activating Gesture Mode:</w:t>
      </w:r>
    </w:p>
    <w:p w14:paraId="3B3E4FA1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rPr>
          <w:b/>
          <w:bCs/>
        </w:rPr>
        <w:t>Touch the AT42QT101X sensor</w:t>
      </w:r>
      <w:r w:rsidRPr="006618E1">
        <w:t xml:space="preserve"> (located at PA0). This toggles the system into gesture processing mode.</w:t>
      </w:r>
    </w:p>
    <w:p w14:paraId="6081BA10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t>The user LED (LD2) will light up, indicating that gesture mode is active.</w:t>
      </w:r>
    </w:p>
    <w:p w14:paraId="6BCBEB33" w14:textId="77777777" w:rsidR="006618E1" w:rsidRPr="006618E1" w:rsidRDefault="006618E1" w:rsidP="006618E1">
      <w:pPr>
        <w:numPr>
          <w:ilvl w:val="0"/>
          <w:numId w:val="1"/>
        </w:numPr>
      </w:pPr>
      <w:r w:rsidRPr="006618E1">
        <w:rPr>
          <w:b/>
          <w:bCs/>
        </w:rPr>
        <w:t>Gesture Operation:</w:t>
      </w:r>
    </w:p>
    <w:p w14:paraId="090AF93E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t>With gesture mode active, perform one of the following hand gestures in front of the PAJ7620U2 sensor:</w:t>
      </w:r>
    </w:p>
    <w:p w14:paraId="050880CA" w14:textId="77777777" w:rsidR="006618E1" w:rsidRPr="006618E1" w:rsidRDefault="006618E1" w:rsidP="006618E1">
      <w:pPr>
        <w:numPr>
          <w:ilvl w:val="2"/>
          <w:numId w:val="1"/>
        </w:numPr>
      </w:pPr>
      <w:r w:rsidRPr="006618E1">
        <w:rPr>
          <w:b/>
          <w:bCs/>
        </w:rPr>
        <w:t>Swipe Up/Down/Left/Right</w:t>
      </w:r>
      <w:r w:rsidRPr="006618E1">
        <w:t xml:space="preserve"> to update the persistent command.</w:t>
      </w:r>
    </w:p>
    <w:p w14:paraId="324180E1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t>The outputs will change based on the detected gesture:</w:t>
      </w:r>
    </w:p>
    <w:p w14:paraId="15F9F3C2" w14:textId="77777777" w:rsidR="006618E1" w:rsidRPr="006618E1" w:rsidRDefault="006618E1" w:rsidP="006618E1">
      <w:pPr>
        <w:numPr>
          <w:ilvl w:val="2"/>
          <w:numId w:val="1"/>
        </w:numPr>
      </w:pPr>
      <w:r w:rsidRPr="006618E1">
        <w:rPr>
          <w:b/>
          <w:bCs/>
        </w:rPr>
        <w:t>Output PC10 (IR_UD_PIN)</w:t>
      </w:r>
      <w:r w:rsidRPr="006618E1">
        <w:t xml:space="preserve"> responds to up/down gestures.</w:t>
      </w:r>
    </w:p>
    <w:p w14:paraId="31091FE9" w14:textId="77777777" w:rsidR="006618E1" w:rsidRPr="006618E1" w:rsidRDefault="006618E1" w:rsidP="006618E1">
      <w:pPr>
        <w:numPr>
          <w:ilvl w:val="2"/>
          <w:numId w:val="1"/>
        </w:numPr>
      </w:pPr>
      <w:r w:rsidRPr="006618E1">
        <w:rPr>
          <w:b/>
          <w:bCs/>
        </w:rPr>
        <w:t>Output PC11 (IR_LR_PIN)</w:t>
      </w:r>
      <w:r w:rsidRPr="006618E1">
        <w:t xml:space="preserve"> responds to left/right gestures.</w:t>
      </w:r>
    </w:p>
    <w:p w14:paraId="4619FD98" w14:textId="77777777" w:rsidR="006618E1" w:rsidRPr="006618E1" w:rsidRDefault="006618E1" w:rsidP="006618E1">
      <w:pPr>
        <w:numPr>
          <w:ilvl w:val="0"/>
          <w:numId w:val="1"/>
        </w:numPr>
      </w:pPr>
      <w:r w:rsidRPr="006618E1">
        <w:rPr>
          <w:b/>
          <w:bCs/>
        </w:rPr>
        <w:t>Using Backup Override:</w:t>
      </w:r>
    </w:p>
    <w:p w14:paraId="6E2282CA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t xml:space="preserve">Press the corresponding push buttons on </w:t>
      </w:r>
      <w:r w:rsidRPr="006618E1">
        <w:rPr>
          <w:b/>
          <w:bCs/>
        </w:rPr>
        <w:t>PA1</w:t>
      </w:r>
      <w:r w:rsidRPr="006618E1">
        <w:t xml:space="preserve"> (for IR_UD) or </w:t>
      </w:r>
      <w:r w:rsidRPr="006618E1">
        <w:rPr>
          <w:b/>
          <w:bCs/>
        </w:rPr>
        <w:t>PA4</w:t>
      </w:r>
      <w:r w:rsidRPr="006618E1">
        <w:t xml:space="preserve"> (for IR_LR) to temporarily override the gesture input, forcing the respective output high.</w:t>
      </w:r>
    </w:p>
    <w:p w14:paraId="3D005FAB" w14:textId="77777777" w:rsidR="006618E1" w:rsidRPr="006618E1" w:rsidRDefault="006618E1" w:rsidP="006618E1">
      <w:pPr>
        <w:numPr>
          <w:ilvl w:val="0"/>
          <w:numId w:val="1"/>
        </w:numPr>
      </w:pPr>
      <w:r w:rsidRPr="006618E1">
        <w:rPr>
          <w:b/>
          <w:bCs/>
        </w:rPr>
        <w:t>Exiting Gesture Mode:</w:t>
      </w:r>
    </w:p>
    <w:p w14:paraId="5262E655" w14:textId="77777777" w:rsidR="006618E1" w:rsidRPr="006618E1" w:rsidRDefault="006618E1" w:rsidP="006618E1">
      <w:pPr>
        <w:numPr>
          <w:ilvl w:val="1"/>
          <w:numId w:val="1"/>
        </w:numPr>
      </w:pPr>
      <w:r w:rsidRPr="006618E1">
        <w:t>Touch the sensor again to toggle gesture mode off. The LED (LD2) will turn off, and the outputs will revert to their default off state.</w:t>
      </w:r>
    </w:p>
    <w:p w14:paraId="29334869" w14:textId="77777777" w:rsidR="00031640" w:rsidRDefault="00031640"/>
    <w:sectPr w:rsidR="00031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A0040"/>
    <w:multiLevelType w:val="multilevel"/>
    <w:tmpl w:val="976C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5D"/>
    <w:rsid w:val="00031640"/>
    <w:rsid w:val="00532308"/>
    <w:rsid w:val="006417F9"/>
    <w:rsid w:val="006618E1"/>
    <w:rsid w:val="006D1C5D"/>
    <w:rsid w:val="00D76633"/>
    <w:rsid w:val="00E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D0556-8414-417E-9E6F-9A1129E1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Tungtang Chakma</dc:creator>
  <cp:keywords/>
  <dc:description/>
  <cp:lastModifiedBy>Tungtang Chakma</cp:lastModifiedBy>
  <cp:revision>2</cp:revision>
  <dcterms:created xsi:type="dcterms:W3CDTF">2025-04-08T20:48:00Z</dcterms:created>
  <dcterms:modified xsi:type="dcterms:W3CDTF">2025-04-08T20:48:00Z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53e82d4cc81a9bb135493a33e6fd59f0ca666987d89569e6ab879b54fb4d2339</vt:lpwstr>
  </property>
</Properties>
</file>