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3581" w14:textId="6C5F784E" w:rsidR="00F26DB0" w:rsidRDefault="0090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SWOT Analysis for </w:t>
      </w:r>
      <w:r w:rsidR="00A1607A">
        <w:rPr>
          <w:rFonts w:ascii="Times New Roman" w:hAnsi="Times New Roman" w:cs="Times New Roman"/>
          <w:sz w:val="24"/>
          <w:szCs w:val="24"/>
        </w:rPr>
        <w:t>Prep Easy</w:t>
      </w:r>
      <w:r>
        <w:rPr>
          <w:rFonts w:ascii="Times New Roman" w:hAnsi="Times New Roman" w:cs="Times New Roman"/>
          <w:sz w:val="24"/>
          <w:szCs w:val="24"/>
        </w:rPr>
        <w:t xml:space="preserve"> AI</w:t>
      </w:r>
    </w:p>
    <w:p w14:paraId="6DA14C43" w14:textId="5FF7A232" w:rsidR="00903202" w:rsidRDefault="00903202">
      <w:pPr>
        <w:rPr>
          <w:rFonts w:ascii="Times New Roman" w:hAnsi="Times New Roman" w:cs="Times New Roman"/>
          <w:sz w:val="24"/>
          <w:szCs w:val="24"/>
        </w:rPr>
      </w:pPr>
    </w:p>
    <w:p w14:paraId="3A163BBF" w14:textId="0AF7DC06" w:rsidR="00903202" w:rsidRDefault="0090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Strengths: 1. </w:t>
      </w:r>
      <w:r w:rsidR="00964D6A">
        <w:rPr>
          <w:rFonts w:ascii="Times New Roman" w:hAnsi="Times New Roman" w:cs="Times New Roman"/>
          <w:sz w:val="24"/>
          <w:szCs w:val="24"/>
        </w:rPr>
        <w:t>AI generated recipes can save users time by providing quick and efficient meal planning.</w:t>
      </w:r>
    </w:p>
    <w:p w14:paraId="1FC238D2" w14:textId="0AEEB474" w:rsidR="00903202" w:rsidRDefault="0090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2. </w:t>
      </w:r>
      <w:r w:rsidR="00F6701C">
        <w:rPr>
          <w:rFonts w:ascii="Times New Roman" w:hAnsi="Times New Roman" w:cs="Times New Roman"/>
          <w:sz w:val="24"/>
          <w:szCs w:val="24"/>
        </w:rPr>
        <w:t xml:space="preserve">This AI can allow personal recommendation based on user preference, dietary restrictions, and ingredient availability. </w:t>
      </w:r>
    </w:p>
    <w:p w14:paraId="5B5B8044" w14:textId="60549B83" w:rsidR="00903202" w:rsidRDefault="00903202">
      <w:pPr>
        <w:rPr>
          <w:rFonts w:ascii="Times New Roman" w:hAnsi="Times New Roman" w:cs="Times New Roman"/>
          <w:sz w:val="24"/>
          <w:szCs w:val="24"/>
        </w:rPr>
      </w:pPr>
    </w:p>
    <w:p w14:paraId="6C83494B" w14:textId="5AA034DD" w:rsidR="00903202" w:rsidRDefault="0090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Weaknesses: 1. </w:t>
      </w:r>
      <w:r w:rsidR="008C5287" w:rsidRPr="008C5287">
        <w:rPr>
          <w:rFonts w:ascii="Times New Roman" w:hAnsi="Times New Roman" w:cs="Times New Roman"/>
          <w:sz w:val="24"/>
          <w:szCs w:val="24"/>
        </w:rPr>
        <w:t>Developing and maintaining the AI algorithms for recipe generation may require significant technical expertise and resources.</w:t>
      </w:r>
    </w:p>
    <w:p w14:paraId="47E960CA" w14:textId="134A072D" w:rsidR="00903202" w:rsidRDefault="0090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2. </w:t>
      </w:r>
      <w:r w:rsidR="00484590">
        <w:rPr>
          <w:rFonts w:ascii="Times New Roman" w:hAnsi="Times New Roman" w:cs="Times New Roman"/>
          <w:sz w:val="24"/>
          <w:szCs w:val="24"/>
        </w:rPr>
        <w:t>The AI may limit culinary creativity when replicating unique and innovating recipes</w:t>
      </w:r>
    </w:p>
    <w:p w14:paraId="44C24303" w14:textId="6B91940B" w:rsidR="00903202" w:rsidRDefault="00903202">
      <w:pPr>
        <w:rPr>
          <w:rFonts w:ascii="Times New Roman" w:hAnsi="Times New Roman" w:cs="Times New Roman"/>
          <w:sz w:val="24"/>
          <w:szCs w:val="24"/>
        </w:rPr>
      </w:pPr>
    </w:p>
    <w:p w14:paraId="4AE94E8D" w14:textId="4A98EB02" w:rsidR="00903202" w:rsidRDefault="00903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</w:t>
      </w:r>
      <w:r w:rsidR="00A1607A">
        <w:rPr>
          <w:rFonts w:ascii="Times New Roman" w:hAnsi="Times New Roman" w:cs="Times New Roman"/>
          <w:sz w:val="24"/>
          <w:szCs w:val="24"/>
        </w:rPr>
        <w:t>: 1. Addressing the global issue of food waste presents an opportunity for significant impact and recognition.</w:t>
      </w:r>
    </w:p>
    <w:p w14:paraId="41848FDF" w14:textId="0F9AE485" w:rsidR="00A1607A" w:rsidRDefault="00A1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2. AI technology is currently trending</w:t>
      </w:r>
      <w:r w:rsidR="008C5287">
        <w:rPr>
          <w:rFonts w:ascii="Times New Roman" w:hAnsi="Times New Roman" w:cs="Times New Roman"/>
          <w:sz w:val="24"/>
          <w:szCs w:val="24"/>
        </w:rPr>
        <w:t xml:space="preserve"> and can provide an advantage towards technological advancement and give us potential collaboration opportunities.</w:t>
      </w:r>
    </w:p>
    <w:p w14:paraId="7D10EBCB" w14:textId="0D32C0E9" w:rsidR="00A1607A" w:rsidRDefault="00A1607A">
      <w:pPr>
        <w:rPr>
          <w:rFonts w:ascii="Times New Roman" w:hAnsi="Times New Roman" w:cs="Times New Roman"/>
          <w:sz w:val="24"/>
          <w:szCs w:val="24"/>
        </w:rPr>
      </w:pPr>
    </w:p>
    <w:p w14:paraId="159BFEAF" w14:textId="76615F74" w:rsidR="00A1607A" w:rsidRDefault="00A1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Threats:         1.</w:t>
      </w:r>
      <w:r w:rsidR="008C5287">
        <w:rPr>
          <w:rFonts w:ascii="Times New Roman" w:hAnsi="Times New Roman" w:cs="Times New Roman"/>
          <w:sz w:val="24"/>
          <w:szCs w:val="24"/>
        </w:rPr>
        <w:t xml:space="preserve"> The potential risk of financial challenges such as underfunding</w:t>
      </w:r>
    </w:p>
    <w:p w14:paraId="089A9DC8" w14:textId="3F32F19B" w:rsidR="00A1607A" w:rsidRDefault="00A16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2.</w:t>
      </w:r>
      <w:r w:rsidR="008C5287">
        <w:rPr>
          <w:rFonts w:ascii="Times New Roman" w:hAnsi="Times New Roman" w:cs="Times New Roman"/>
          <w:sz w:val="24"/>
          <w:szCs w:val="24"/>
        </w:rPr>
        <w:t xml:space="preserve"> Prep Easy AI could face competition from other food/tech start-ups or companies that are already in the market</w:t>
      </w:r>
    </w:p>
    <w:p w14:paraId="08FF03A5" w14:textId="77777777" w:rsidR="00A1607A" w:rsidRPr="00903202" w:rsidRDefault="00A1607A">
      <w:pPr>
        <w:rPr>
          <w:rFonts w:ascii="Times New Roman" w:hAnsi="Times New Roman" w:cs="Times New Roman"/>
          <w:sz w:val="24"/>
          <w:szCs w:val="24"/>
        </w:rPr>
      </w:pPr>
    </w:p>
    <w:sectPr w:rsidR="00A1607A" w:rsidRPr="0090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02"/>
    <w:rsid w:val="00225A1E"/>
    <w:rsid w:val="00484590"/>
    <w:rsid w:val="0086559A"/>
    <w:rsid w:val="008C5287"/>
    <w:rsid w:val="00903202"/>
    <w:rsid w:val="00964D6A"/>
    <w:rsid w:val="00A1607A"/>
    <w:rsid w:val="00F6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9BAE"/>
  <w15:chartTrackingRefBased/>
  <w15:docId w15:val="{4847FCCE-2906-481D-A245-96774EA1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Santana L.</dc:creator>
  <cp:keywords/>
  <dc:description/>
  <cp:lastModifiedBy>Martin, Santana L.</cp:lastModifiedBy>
  <cp:revision>1</cp:revision>
  <dcterms:created xsi:type="dcterms:W3CDTF">2023-10-01T20:48:00Z</dcterms:created>
  <dcterms:modified xsi:type="dcterms:W3CDTF">2023-10-01T21:51:00Z</dcterms:modified>
</cp:coreProperties>
</file>