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 discussed in class we accomplished the goals we set out to do.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 were able to make the server password protected, added security rules for UDP ports, made a puppet module to create a dedicated user to have a quake 3 server run.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Caveats to the project include providing documentation to install and configure the config files in the puppet module, how to find a quake 3 client to be able to play, and introducing the rconn quake admin console.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 didn’t have time to encrypt the connection, but it is something we considered. Since UDP doesn’t require a handshake, the connection could become compromised.  We will address it if we decide to pursue it in the future.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Lucida Sans Unicode" w:cs="Noto Sans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Lucida Sans Unicode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Lucida Sans Unicode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LibreOffice/5.2.0.4$Linux_X86_64 LibreOffice_project/20m0$Build-4</Application>
  <Pages>1</Pages>
  <Words>119</Words>
  <Characters>549</Characters>
  <CharactersWithSpaces>665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2016-08-12T13:24:10Z</dcterms:created>
  <dc:creator/>
  <dc:description/>
  <dc:language>en-US</dc:language>
  <cp:lastModifiedBy/>
  <dcterms:modified xsi:type="dcterms:W3CDTF">2016-08-12T13:31:17Z</dcterms:modified>
  <cp:revision>1</cp:revision>
  <dc:subject/>
  <dc:title/>
</cp:coreProperties>
</file>