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32EDC" w14:textId="77777777" w:rsidR="009C61C5" w:rsidRDefault="009C61C5" w:rsidP="009C61C5">
      <w:pPr>
        <w:jc w:val="center"/>
        <w:rPr>
          <w:b/>
          <w:bCs/>
        </w:rPr>
      </w:pPr>
    </w:p>
    <w:p w14:paraId="33EA4E6F" w14:textId="3618D940" w:rsidR="009C61C5" w:rsidRPr="009C61C5" w:rsidRDefault="009C61C5" w:rsidP="009C61C5">
      <w:pPr>
        <w:jc w:val="center"/>
        <w:rPr>
          <w:b/>
          <w:bCs/>
          <w:sz w:val="28"/>
          <w:szCs w:val="32"/>
        </w:rPr>
      </w:pPr>
      <w:r w:rsidRPr="009C61C5">
        <w:rPr>
          <w:b/>
          <w:bCs/>
          <w:sz w:val="28"/>
          <w:szCs w:val="32"/>
        </w:rPr>
        <w:t>CISA’s President’s Cup Cybersecurity Competition</w:t>
      </w:r>
    </w:p>
    <w:p w14:paraId="3ECFC7E6" w14:textId="350BF08E" w:rsidR="009C61C5" w:rsidRPr="009C61C5" w:rsidRDefault="009C61C5" w:rsidP="009C61C5">
      <w:pPr>
        <w:jc w:val="center"/>
        <w:rPr>
          <w:b/>
          <w:bCs/>
          <w:sz w:val="24"/>
          <w:szCs w:val="28"/>
        </w:rPr>
      </w:pPr>
      <w:r w:rsidRPr="009C61C5">
        <w:rPr>
          <w:b/>
          <w:bCs/>
          <w:sz w:val="24"/>
          <w:szCs w:val="28"/>
        </w:rPr>
        <w:t>Justification Letter</w:t>
      </w:r>
      <w:r>
        <w:rPr>
          <w:b/>
          <w:bCs/>
          <w:sz w:val="24"/>
          <w:szCs w:val="28"/>
        </w:rPr>
        <w:t xml:space="preserve"> Draft</w:t>
      </w:r>
    </w:p>
    <w:p w14:paraId="443498A6" w14:textId="77777777" w:rsidR="009C61C5" w:rsidRPr="00B553F3" w:rsidRDefault="009C61C5" w:rsidP="009C61C5">
      <w:r w:rsidRPr="00B553F3">
        <w:t>[Your Name]</w:t>
      </w:r>
      <w:r w:rsidRPr="00B553F3">
        <w:br/>
        <w:t>[Your Title / Position]</w:t>
      </w:r>
      <w:r w:rsidRPr="00B553F3">
        <w:br/>
        <w:t>[Department or Agency]</w:t>
      </w:r>
      <w:r w:rsidRPr="00B553F3">
        <w:br/>
        <w:t>[Date]</w:t>
      </w:r>
    </w:p>
    <w:p w14:paraId="30D0E6D5" w14:textId="77777777" w:rsidR="009C61C5" w:rsidRPr="00950414" w:rsidRDefault="009C61C5" w:rsidP="009C61C5">
      <w:r w:rsidRPr="00B553F3">
        <w:t>To:</w:t>
      </w:r>
      <w:r w:rsidRPr="00950414">
        <w:br/>
        <w:t>[Supervisor Name]</w:t>
      </w:r>
      <w:r w:rsidRPr="00950414">
        <w:br/>
        <w:t>[Title]</w:t>
      </w:r>
      <w:r w:rsidRPr="00950414">
        <w:br/>
        <w:t>[Department / Agency]</w:t>
      </w:r>
    </w:p>
    <w:p w14:paraId="59343AA4" w14:textId="77777777" w:rsidR="009C61C5" w:rsidRPr="00950414" w:rsidRDefault="00000000" w:rsidP="009C61C5">
      <w:r>
        <w:pict w14:anchorId="24F52835">
          <v:rect id="_x0000_i1025" style="width:0;height:1.5pt" o:hralign="center" o:hrstd="t" o:hr="t" fillcolor="#a0a0a0" stroked="f"/>
        </w:pict>
      </w:r>
    </w:p>
    <w:p w14:paraId="43BA876F" w14:textId="77777777" w:rsidR="009C61C5" w:rsidRPr="00950414" w:rsidRDefault="009C61C5" w:rsidP="009C61C5">
      <w:pPr>
        <w:rPr>
          <w:b/>
          <w:bCs/>
        </w:rPr>
      </w:pPr>
      <w:r w:rsidRPr="79C481AC">
        <w:rPr>
          <w:b/>
          <w:bCs/>
        </w:rPr>
        <w:t xml:space="preserve">Subject: Approval Request – Participation in the President’s Cup Cybersecurity Competition </w:t>
      </w:r>
    </w:p>
    <w:p w14:paraId="65EA8FB4" w14:textId="77777777" w:rsidR="009C61C5" w:rsidRPr="00950414" w:rsidRDefault="009C61C5" w:rsidP="009C61C5">
      <w:r w:rsidRPr="00950414">
        <w:t>Dear [Supervisor Name],</w:t>
      </w:r>
    </w:p>
    <w:p w14:paraId="7297D92F" w14:textId="77777777" w:rsidR="009C61C5" w:rsidRDefault="009C61C5" w:rsidP="009C61C5">
      <w:r>
        <w:t>I am requesting approval to participate in the President’s Cup Cybersecurity Competition (PCCC) on [competition dates], during duty hours with your endorsement. This opportunity will be incorporated into my Individual Development Plan (IDP) and Performance Plan as advanced technical training.</w:t>
      </w:r>
    </w:p>
    <w:p w14:paraId="4673D663" w14:textId="77777777" w:rsidR="009C61C5" w:rsidRPr="006D53AC" w:rsidRDefault="009C61C5" w:rsidP="009C61C5">
      <w:pPr>
        <w:rPr>
          <w:b/>
          <w:bCs/>
        </w:rPr>
      </w:pPr>
      <w:r w:rsidRPr="79C481AC">
        <w:rPr>
          <w:b/>
          <w:bCs/>
        </w:rPr>
        <w:t>Key Benefits of Participation:</w:t>
      </w:r>
    </w:p>
    <w:p w14:paraId="64F4669C" w14:textId="77777777" w:rsidR="009C61C5" w:rsidRPr="006D53AC" w:rsidRDefault="009C61C5" w:rsidP="009C61C5">
      <w:pPr>
        <w:pStyle w:val="ListParagraph"/>
        <w:numPr>
          <w:ilvl w:val="0"/>
          <w:numId w:val="8"/>
        </w:numPr>
        <w:spacing w:before="0" w:line="278" w:lineRule="auto"/>
        <w:rPr>
          <w:b/>
          <w:bCs/>
        </w:rPr>
      </w:pPr>
      <w:r w:rsidRPr="79C481AC">
        <w:rPr>
          <w:b/>
          <w:bCs/>
        </w:rPr>
        <w:t>Continuous Learning &amp; Professional Development</w:t>
      </w:r>
    </w:p>
    <w:p w14:paraId="0F1155ED" w14:textId="77777777" w:rsidR="009C61C5" w:rsidRPr="00950414" w:rsidRDefault="009C61C5" w:rsidP="00EF68C7">
      <w:pPr>
        <w:ind w:left="360"/>
      </w:pPr>
      <w:r>
        <w:t>The PCCC offers immersive cybersecurity challenges in a controlled, simulated environment to enhance advanced technical skills such as incident response, threat analysis, and adaptive problem-solving. These skills are critical for ensuring mission readiness in today’s dynamic threat landscape.</w:t>
      </w:r>
    </w:p>
    <w:p w14:paraId="271A241D" w14:textId="77777777" w:rsidR="009C61C5" w:rsidRPr="004F6F43" w:rsidRDefault="009C61C5" w:rsidP="009C61C5">
      <w:pPr>
        <w:pStyle w:val="ListParagraph"/>
        <w:numPr>
          <w:ilvl w:val="0"/>
          <w:numId w:val="8"/>
        </w:numPr>
        <w:spacing w:before="0" w:line="278" w:lineRule="auto"/>
        <w:rPr>
          <w:b/>
          <w:bCs/>
        </w:rPr>
      </w:pPr>
      <w:r w:rsidRPr="79C481AC">
        <w:rPr>
          <w:b/>
          <w:bCs/>
        </w:rPr>
        <w:t>Safe, Simulated Training Environment</w:t>
      </w:r>
    </w:p>
    <w:p w14:paraId="30E83D29" w14:textId="5EF17EA5" w:rsidR="009C61C5" w:rsidRPr="00950414" w:rsidRDefault="009C61C5" w:rsidP="00EF68C7">
      <w:pPr>
        <w:ind w:left="360"/>
      </w:pPr>
      <w:r>
        <w:t xml:space="preserve">Participants engage in realistic cyber scenarios within a sandboxed </w:t>
      </w:r>
      <w:r w:rsidR="00B70E95">
        <w:t xml:space="preserve">environment, </w:t>
      </w:r>
      <w:r>
        <w:t>enabling experimentation and innovation without risk to operational infrastructure or federal systems.</w:t>
      </w:r>
    </w:p>
    <w:p w14:paraId="587F1274" w14:textId="77777777" w:rsidR="009C61C5" w:rsidRPr="004F6F43" w:rsidRDefault="009C61C5" w:rsidP="009C61C5">
      <w:pPr>
        <w:pStyle w:val="ListParagraph"/>
        <w:numPr>
          <w:ilvl w:val="0"/>
          <w:numId w:val="8"/>
        </w:numPr>
        <w:spacing w:before="0" w:line="278" w:lineRule="auto"/>
        <w:rPr>
          <w:b/>
          <w:bCs/>
        </w:rPr>
      </w:pPr>
      <w:r w:rsidRPr="79C481AC">
        <w:rPr>
          <w:b/>
          <w:bCs/>
        </w:rPr>
        <w:t>Professional Growth &amp; Peer Engagement</w:t>
      </w:r>
    </w:p>
    <w:p w14:paraId="1DF3CDB3" w14:textId="77777777" w:rsidR="009C61C5" w:rsidRPr="00950414" w:rsidRDefault="009C61C5" w:rsidP="00EF68C7">
      <w:pPr>
        <w:ind w:left="360"/>
      </w:pPr>
      <w:r>
        <w:t>Whether competing individually or as part of a team, participants benefit from engaging with the broader federal cybersecurity community. This fosters knowledge exchange, broadens perspectives, and strengthens interagency collaboration.</w:t>
      </w:r>
    </w:p>
    <w:p w14:paraId="2D271289" w14:textId="77777777" w:rsidR="009C61C5" w:rsidRPr="00501B93" w:rsidRDefault="009C61C5" w:rsidP="009C61C5">
      <w:pPr>
        <w:pStyle w:val="ListParagraph"/>
        <w:numPr>
          <w:ilvl w:val="0"/>
          <w:numId w:val="8"/>
        </w:numPr>
        <w:spacing w:before="0" w:line="278" w:lineRule="auto"/>
        <w:rPr>
          <w:b/>
          <w:bCs/>
        </w:rPr>
      </w:pPr>
      <w:r w:rsidRPr="79C481AC">
        <w:rPr>
          <w:b/>
          <w:bCs/>
        </w:rPr>
        <w:t>Knowledge Transfer &amp; Organizational Benefit</w:t>
      </w:r>
    </w:p>
    <w:p w14:paraId="4EFEE8B0" w14:textId="77777777" w:rsidR="009C61C5" w:rsidRPr="00950414" w:rsidRDefault="009C61C5" w:rsidP="00EF68C7">
      <w:pPr>
        <w:ind w:left="360"/>
      </w:pPr>
      <w:r>
        <w:t>After the competition, I will compile and present an after-action report summarizing key insights, tactics, and lessons learned. These practical takeaways will help enhance our agency’s cybersecurity practices, improve team readiness, and preempt emerging threats.</w:t>
      </w:r>
    </w:p>
    <w:p w14:paraId="24317664" w14:textId="77777777" w:rsidR="009C61C5" w:rsidRPr="00501B93" w:rsidRDefault="009C61C5" w:rsidP="009C61C5">
      <w:pPr>
        <w:pStyle w:val="ListParagraph"/>
        <w:numPr>
          <w:ilvl w:val="0"/>
          <w:numId w:val="8"/>
        </w:numPr>
        <w:spacing w:before="0" w:line="278" w:lineRule="auto"/>
        <w:rPr>
          <w:b/>
          <w:bCs/>
        </w:rPr>
      </w:pPr>
      <w:r w:rsidRPr="79C481AC">
        <w:rPr>
          <w:b/>
          <w:bCs/>
        </w:rPr>
        <w:t>Alignment with Federal Cybersecurity Priorities</w:t>
      </w:r>
    </w:p>
    <w:p w14:paraId="189794A0" w14:textId="77777777" w:rsidR="009C61C5" w:rsidRPr="00950414" w:rsidRDefault="009C61C5" w:rsidP="00EF68C7">
      <w:pPr>
        <w:ind w:left="360"/>
      </w:pPr>
      <w:r>
        <w:t>The PCCC is designed to identify and develop top cybersecurity talent across the federal workforce, aligning with national initiatives under Executive Order 13870 and the NICE Framework to build a strategic cyber workforce.</w:t>
      </w:r>
    </w:p>
    <w:p w14:paraId="0A2D7DBE" w14:textId="77777777" w:rsidR="009C61C5" w:rsidRPr="00501B93" w:rsidRDefault="009C61C5" w:rsidP="009C61C5">
      <w:pPr>
        <w:pStyle w:val="ListParagraph"/>
        <w:numPr>
          <w:ilvl w:val="0"/>
          <w:numId w:val="8"/>
        </w:numPr>
        <w:spacing w:before="0" w:line="278" w:lineRule="auto"/>
        <w:rPr>
          <w:b/>
          <w:bCs/>
        </w:rPr>
      </w:pPr>
      <w:r w:rsidRPr="79C481AC">
        <w:rPr>
          <w:b/>
          <w:bCs/>
        </w:rPr>
        <w:t>Continuing Professional Education (CPE) Credits</w:t>
      </w:r>
    </w:p>
    <w:p w14:paraId="0E3D9DAB" w14:textId="375D7852" w:rsidR="009C61C5" w:rsidRDefault="009C61C5" w:rsidP="00EF68C7">
      <w:pPr>
        <w:ind w:left="360"/>
      </w:pPr>
      <w:r>
        <w:lastRenderedPageBreak/>
        <w:t xml:space="preserve">Participation qualifies for Continuing Professional Education credits </w:t>
      </w:r>
      <w:r w:rsidR="0073225A">
        <w:t>toward certification</w:t>
      </w:r>
      <w:r>
        <w:t xml:space="preserve"> renewals (e.g. CISSP, CISM, Security+, OSCP, GIAC). Competition and preparation hours can be self-reported as qualifying CPEs.</w:t>
      </w:r>
    </w:p>
    <w:p w14:paraId="2C97836D" w14:textId="0A0E662A" w:rsidR="00B70E95" w:rsidRDefault="00B70E95" w:rsidP="00B70E95">
      <w:r>
        <w:pict w14:anchorId="0A8421B9">
          <v:rect id="_x0000_i1031" style="width:0;height:1.5pt" o:hralign="center" o:bullet="t" o:hrstd="t" o:hr="t" fillcolor="#a0a0a0" stroked="f"/>
        </w:pict>
      </w:r>
    </w:p>
    <w:p w14:paraId="231420A4" w14:textId="73112D5C" w:rsidR="00B70E95" w:rsidRDefault="00B70E95" w:rsidP="00EF68C7">
      <w:pPr>
        <w:ind w:left="360"/>
      </w:pPr>
      <w:r>
        <w:rPr>
          <w:b/>
          <w:bCs/>
        </w:rPr>
        <w:t xml:space="preserve">In-Person </w:t>
      </w:r>
      <w:r w:rsidRPr="00B70E95">
        <w:rPr>
          <w:b/>
          <w:bCs/>
        </w:rPr>
        <w:t>Finals Competition</w:t>
      </w:r>
      <w:r w:rsidRPr="00B70E95">
        <w:t xml:space="preserve"> </w:t>
      </w:r>
    </w:p>
    <w:p w14:paraId="753CBF95" w14:textId="75A528AD" w:rsidR="00B70E95" w:rsidRPr="00950414" w:rsidRDefault="00B70E95" w:rsidP="00EF68C7">
      <w:pPr>
        <w:ind w:left="360"/>
      </w:pPr>
      <w:r w:rsidRPr="00B70E95">
        <w:t xml:space="preserve">Should I qualify for the Finals, the competition will take place in person in April within the National Capital Region (NCR). Depending on the track(s) I qualify for, the Finals may span 1 to 3 business days. Attendance at the Finals may require agency approval for travel, and I will need your authorization in accordance </w:t>
      </w:r>
      <w:r w:rsidRPr="00B70E95">
        <w:t>with</w:t>
      </w:r>
      <w:r w:rsidRPr="00B70E95">
        <w:t xml:space="preserve"> our policies.</w:t>
      </w:r>
    </w:p>
    <w:p w14:paraId="6CD67313" w14:textId="77777777" w:rsidR="009C61C5" w:rsidRDefault="00000000" w:rsidP="009C61C5">
      <w:r>
        <w:pict w14:anchorId="6C1451F7">
          <v:rect id="_x0000_i1030" style="width:0;height:1.5pt" o:hralign="center" o:bullet="t" o:hrstd="t" o:hr="t" fillcolor="#a0a0a0" stroked="f"/>
        </w:pict>
      </w:r>
    </w:p>
    <w:p w14:paraId="28DF5771" w14:textId="77777777" w:rsidR="00B70E95" w:rsidRPr="00950414" w:rsidRDefault="00B70E95" w:rsidP="009C61C5"/>
    <w:p w14:paraId="7A098474" w14:textId="77777777" w:rsidR="009C61C5" w:rsidRPr="00950414" w:rsidRDefault="009C61C5" w:rsidP="009C61C5">
      <w:pPr>
        <w:rPr>
          <w:b/>
          <w:bCs/>
        </w:rPr>
      </w:pPr>
      <w:r w:rsidRPr="00950414">
        <w:rPr>
          <w:b/>
          <w:bCs/>
        </w:rPr>
        <w:t>Preparation &amp; Time Allocation</w:t>
      </w:r>
    </w:p>
    <w:p w14:paraId="5A2B4D5A" w14:textId="4C140D27" w:rsidR="009C61C5" w:rsidRPr="00950414" w:rsidRDefault="009C61C5" w:rsidP="009C61C5">
      <w:pPr>
        <w:numPr>
          <w:ilvl w:val="0"/>
          <w:numId w:val="6"/>
        </w:numPr>
        <w:spacing w:before="0" w:after="0" w:line="278" w:lineRule="auto"/>
      </w:pPr>
      <w:r w:rsidRPr="79C481AC">
        <w:rPr>
          <w:b/>
          <w:bCs/>
        </w:rPr>
        <w:t>Training:</w:t>
      </w:r>
      <w:r>
        <w:t xml:space="preserve"> Approximately 4</w:t>
      </w:r>
      <w:r w:rsidRPr="79C481AC">
        <w:rPr>
          <w:rFonts w:ascii="Arial" w:hAnsi="Arial" w:cs="Arial"/>
        </w:rPr>
        <w:t> </w:t>
      </w:r>
      <w:r>
        <w:t>h</w:t>
      </w:r>
      <w:r w:rsidR="00B70E95">
        <w:t>our</w:t>
      </w:r>
      <w:r>
        <w:t>s/week from [start date] through [competition date]</w:t>
      </w:r>
    </w:p>
    <w:p w14:paraId="4A434F3C" w14:textId="77777777" w:rsidR="009C61C5" w:rsidRPr="00950414" w:rsidRDefault="009C61C5" w:rsidP="009C61C5">
      <w:pPr>
        <w:numPr>
          <w:ilvl w:val="0"/>
          <w:numId w:val="6"/>
        </w:numPr>
        <w:spacing w:before="0" w:after="0" w:line="240" w:lineRule="auto"/>
      </w:pPr>
      <w:r w:rsidRPr="79C481AC">
        <w:rPr>
          <w:b/>
          <w:bCs/>
        </w:rPr>
        <w:t>Competition Duration:</w:t>
      </w:r>
      <w:r>
        <w:t xml:space="preserve"> [total contest hours]</w:t>
      </w:r>
    </w:p>
    <w:p w14:paraId="13438CF6" w14:textId="77777777" w:rsidR="009C61C5" w:rsidRDefault="009C61C5" w:rsidP="009C61C5">
      <w:pPr>
        <w:spacing w:line="240" w:lineRule="auto"/>
        <w:rPr>
          <w:b/>
          <w:bCs/>
        </w:rPr>
      </w:pPr>
    </w:p>
    <w:p w14:paraId="21837CE1" w14:textId="77777777" w:rsidR="009C61C5" w:rsidRPr="00950414" w:rsidRDefault="009C61C5" w:rsidP="009C61C5">
      <w:pPr>
        <w:spacing w:line="240" w:lineRule="auto"/>
        <w:rPr>
          <w:b/>
          <w:bCs/>
        </w:rPr>
      </w:pPr>
      <w:r w:rsidRPr="79C481AC">
        <w:rPr>
          <w:b/>
          <w:bCs/>
        </w:rPr>
        <w:t>Expected Outcomes</w:t>
      </w:r>
    </w:p>
    <w:p w14:paraId="4C5A9077" w14:textId="77777777" w:rsidR="009C61C5" w:rsidRPr="00950414" w:rsidRDefault="009C61C5" w:rsidP="009C61C5">
      <w:pPr>
        <w:numPr>
          <w:ilvl w:val="0"/>
          <w:numId w:val="7"/>
        </w:numPr>
        <w:spacing w:before="0" w:after="0" w:line="278" w:lineRule="auto"/>
      </w:pPr>
      <w:r>
        <w:t>Enhanced technical capabilities through realistic cyber scenarios.</w:t>
      </w:r>
    </w:p>
    <w:p w14:paraId="4964FF12" w14:textId="77777777" w:rsidR="009C61C5" w:rsidRPr="00950414" w:rsidRDefault="009C61C5" w:rsidP="009C61C5">
      <w:pPr>
        <w:numPr>
          <w:ilvl w:val="0"/>
          <w:numId w:val="7"/>
        </w:numPr>
        <w:spacing w:before="0" w:after="0" w:line="278" w:lineRule="auto"/>
      </w:pPr>
      <w:r>
        <w:t>Best-practice insights in detection and mitigation techniques.</w:t>
      </w:r>
    </w:p>
    <w:p w14:paraId="429A2736" w14:textId="77777777" w:rsidR="009C61C5" w:rsidRPr="00950414" w:rsidRDefault="009C61C5" w:rsidP="009C61C5">
      <w:pPr>
        <w:numPr>
          <w:ilvl w:val="0"/>
          <w:numId w:val="7"/>
        </w:numPr>
        <w:spacing w:before="0" w:after="0" w:line="278" w:lineRule="auto"/>
      </w:pPr>
      <w:r>
        <w:t>Actionable recommendations to strengthen our agency’s cybersecurity posture.</w:t>
      </w:r>
    </w:p>
    <w:p w14:paraId="2EDF1C02" w14:textId="77777777" w:rsidR="009C61C5" w:rsidRPr="00950414" w:rsidRDefault="009C61C5" w:rsidP="009C61C5">
      <w:pPr>
        <w:numPr>
          <w:ilvl w:val="0"/>
          <w:numId w:val="7"/>
        </w:numPr>
        <w:spacing w:before="0" w:after="0" w:line="278" w:lineRule="auto"/>
      </w:pPr>
      <w:r>
        <w:t>Stronger connections within the federal cybersecurity community.</w:t>
      </w:r>
    </w:p>
    <w:p w14:paraId="404246F4" w14:textId="77777777" w:rsidR="009C61C5" w:rsidRDefault="00000000" w:rsidP="009C61C5">
      <w:r>
        <w:pict w14:anchorId="62997354">
          <v:rect id="_x0000_i1027" style="width:0;height:1.5pt" o:hralign="center" o:hrstd="t" o:hr="t" fillcolor="#a0a0a0" stroked="f"/>
        </w:pict>
      </w:r>
    </w:p>
    <w:p w14:paraId="49A8CA65" w14:textId="77777777" w:rsidR="009C61C5" w:rsidRPr="00950414" w:rsidRDefault="009C61C5" w:rsidP="009C61C5">
      <w:r>
        <w:t>Your support will enable targeted professional development, reinforce our agency’s cybersecurity posture, and contribute to federal-wide cyber excellence. I appreciate your consideration and will ensure accountability and knowledge sharing following the event.</w:t>
      </w:r>
    </w:p>
    <w:p w14:paraId="3658A17C" w14:textId="77777777" w:rsidR="00B70E95" w:rsidRDefault="009C61C5" w:rsidP="00B70E95">
      <w:r w:rsidRPr="00950414">
        <w:t>Respectfully,</w:t>
      </w:r>
    </w:p>
    <w:p w14:paraId="41B42123" w14:textId="1DD2AD8C" w:rsidR="00C44BE1" w:rsidRPr="00C44BE1" w:rsidRDefault="009C61C5" w:rsidP="00B70E95">
      <w:r w:rsidRPr="00950414">
        <w:br/>
        <w:t>[Your Name]</w:t>
      </w:r>
      <w:r w:rsidRPr="00950414">
        <w:br/>
        <w:t>[Contact Info</w:t>
      </w:r>
      <w:r w:rsidR="004C49CA">
        <w:t>]</w:t>
      </w:r>
      <w:r w:rsidR="00B70E95" w:rsidRPr="00C44BE1">
        <w:t xml:space="preserve"> </w:t>
      </w:r>
    </w:p>
    <w:sectPr w:rsidR="00C44BE1" w:rsidRPr="00C44BE1" w:rsidSect="001C5AB6">
      <w:headerReference w:type="first" r:id="rId11"/>
      <w:footerReference w:type="first" r:id="rId12"/>
      <w:pgSz w:w="12240" w:h="15840"/>
      <w:pgMar w:top="1080" w:right="1080" w:bottom="1152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919E5" w14:textId="77777777" w:rsidR="00B847DF" w:rsidRDefault="00B847DF" w:rsidP="00FA137D">
      <w:pPr>
        <w:spacing w:before="0" w:after="0" w:line="240" w:lineRule="auto"/>
      </w:pPr>
      <w:r>
        <w:separator/>
      </w:r>
    </w:p>
  </w:endnote>
  <w:endnote w:type="continuationSeparator" w:id="0">
    <w:p w14:paraId="02BA9362" w14:textId="77777777" w:rsidR="00B847DF" w:rsidRDefault="00B847DF" w:rsidP="00FA137D">
      <w:pPr>
        <w:spacing w:before="0" w:after="0" w:line="240" w:lineRule="auto"/>
      </w:pPr>
      <w:r>
        <w:continuationSeparator/>
      </w:r>
    </w:p>
  </w:endnote>
  <w:endnote w:type="continuationNotice" w:id="1">
    <w:p w14:paraId="1304469A" w14:textId="77777777" w:rsidR="00B847DF" w:rsidRDefault="00B847D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7D425" w14:textId="4857C5FF" w:rsidR="000C33B5" w:rsidRPr="00281C7B" w:rsidRDefault="00FB0607" w:rsidP="00F656D4">
    <w:pPr>
      <w:pStyle w:val="Footer"/>
      <w:tabs>
        <w:tab w:val="clear" w:pos="4680"/>
        <w:tab w:val="clear" w:pos="9360"/>
      </w:tabs>
      <w:ind w:right="-720"/>
      <w:jc w:val="right"/>
      <w:rPr>
        <w:noProof/>
        <w:color w:val="005288"/>
      </w:rPr>
    </w:pPr>
    <w:r>
      <w:rPr>
        <w:noProof/>
      </w:rPr>
      <w:drawing>
        <wp:anchor distT="0" distB="0" distL="114300" distR="114300" simplePos="0" relativeHeight="251645959" behindDoc="0" locked="0" layoutInCell="1" allowOverlap="1" wp14:anchorId="41205973" wp14:editId="40630634">
          <wp:simplePos x="0" y="0"/>
          <wp:positionH relativeFrom="column">
            <wp:posOffset>-478766</wp:posOffset>
          </wp:positionH>
          <wp:positionV relativeFrom="paragraph">
            <wp:posOffset>329733</wp:posOffset>
          </wp:positionV>
          <wp:extent cx="318135" cy="305435"/>
          <wp:effectExtent l="0" t="0" r="0" b="0"/>
          <wp:wrapNone/>
          <wp:docPr id="24" name="docshape17" descr="World Wide Web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docshape17" descr="World Wide Web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" cy="3054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5960" behindDoc="0" locked="0" layoutInCell="1" allowOverlap="1" wp14:anchorId="61075B37" wp14:editId="31F1E04B">
          <wp:simplePos x="0" y="0"/>
          <wp:positionH relativeFrom="column">
            <wp:posOffset>4072914</wp:posOffset>
          </wp:positionH>
          <wp:positionV relativeFrom="paragraph">
            <wp:posOffset>390693</wp:posOffset>
          </wp:positionV>
          <wp:extent cx="182880" cy="182880"/>
          <wp:effectExtent l="0" t="0" r="7620" b="7620"/>
          <wp:wrapNone/>
          <wp:docPr id="25" name="docshape18" descr="Facebook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docshape18" descr="Facebook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5961" behindDoc="0" locked="0" layoutInCell="1" allowOverlap="1" wp14:anchorId="658993E5" wp14:editId="27366A33">
          <wp:simplePos x="0" y="0"/>
          <wp:positionH relativeFrom="column">
            <wp:posOffset>530884</wp:posOffset>
          </wp:positionH>
          <wp:positionV relativeFrom="paragraph">
            <wp:posOffset>390693</wp:posOffset>
          </wp:positionV>
          <wp:extent cx="251460" cy="223520"/>
          <wp:effectExtent l="0" t="0" r="0" b="0"/>
          <wp:wrapNone/>
          <wp:docPr id="26" name="docshape19" descr="Email Envelope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docshape19" descr="Email Envelope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23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5962" behindDoc="0" locked="0" layoutInCell="1" allowOverlap="1" wp14:anchorId="68185026" wp14:editId="6D94EEE8">
          <wp:simplePos x="0" y="0"/>
          <wp:positionH relativeFrom="column">
            <wp:posOffset>3794784</wp:posOffset>
          </wp:positionH>
          <wp:positionV relativeFrom="paragraph">
            <wp:posOffset>390693</wp:posOffset>
          </wp:positionV>
          <wp:extent cx="182880" cy="182880"/>
          <wp:effectExtent l="0" t="0" r="7620" b="7620"/>
          <wp:wrapNone/>
          <wp:docPr id="27" name="docshape20" descr="Linked In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docshape20" descr="Linked In icon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5963" behindDoc="0" locked="0" layoutInCell="1" allowOverlap="1" wp14:anchorId="5022F5D3" wp14:editId="059E25F5">
          <wp:simplePos x="0" y="0"/>
          <wp:positionH relativeFrom="column">
            <wp:posOffset>2299359</wp:posOffset>
          </wp:positionH>
          <wp:positionV relativeFrom="paragraph">
            <wp:posOffset>428793</wp:posOffset>
          </wp:positionV>
          <wp:extent cx="141605" cy="144145"/>
          <wp:effectExtent l="0" t="0" r="0" b="8255"/>
          <wp:wrapNone/>
          <wp:docPr id="28" name="docshape21" descr="X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docshape21" descr="X icon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/>
                </pic:blipFill>
                <pic:spPr bwMode="auto">
                  <a:xfrm>
                    <a:off x="0" y="0"/>
                    <a:ext cx="141605" cy="1441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5964" behindDoc="0" locked="0" layoutInCell="1" allowOverlap="1" wp14:anchorId="3FDF6EA2" wp14:editId="78A105E2">
          <wp:simplePos x="0" y="0"/>
          <wp:positionH relativeFrom="column">
            <wp:posOffset>4309134</wp:posOffset>
          </wp:positionH>
          <wp:positionV relativeFrom="paragraph">
            <wp:posOffset>367833</wp:posOffset>
          </wp:positionV>
          <wp:extent cx="228600" cy="228600"/>
          <wp:effectExtent l="0" t="0" r="0" b="0"/>
          <wp:wrapNone/>
          <wp:docPr id="29" name="docshape22" descr="Instagram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ocshape22" descr="Instagram icon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5965" behindDoc="0" locked="0" layoutInCell="1" allowOverlap="1" wp14:anchorId="2FB25079" wp14:editId="546BB466">
              <wp:simplePos x="0" y="0"/>
              <wp:positionH relativeFrom="column">
                <wp:posOffset>2943884</wp:posOffset>
              </wp:positionH>
              <wp:positionV relativeFrom="paragraph">
                <wp:posOffset>422443</wp:posOffset>
              </wp:positionV>
              <wp:extent cx="0" cy="142875"/>
              <wp:effectExtent l="0" t="0" r="38100" b="28575"/>
              <wp:wrapNone/>
              <wp:docPr id="30" name="Lin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287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518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2D67D9" id="Line 9" o:spid="_x0000_s1026" alt="&quot;&quot;" style="position:absolute;z-index:2516459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33.25pt" to="231.8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" strokecolor="#005187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66" behindDoc="0" locked="0" layoutInCell="1" allowOverlap="1" wp14:anchorId="0966E615" wp14:editId="42F48C4A">
              <wp:simplePos x="0" y="0"/>
              <wp:positionH relativeFrom="column">
                <wp:posOffset>-197461</wp:posOffset>
              </wp:positionH>
              <wp:positionV relativeFrom="paragraph">
                <wp:posOffset>421173</wp:posOffset>
              </wp:positionV>
              <wp:extent cx="354330" cy="122555"/>
              <wp:effectExtent l="0" t="0" r="7620" b="10795"/>
              <wp:wrapNone/>
              <wp:docPr id="31" name="docshape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765AB" w14:textId="77777777" w:rsidR="000C33B5" w:rsidRDefault="000C33B5" w:rsidP="00E343CE">
                          <w:pPr>
                            <w:spacing w:before="6"/>
                            <w:rPr>
                              <w:sz w:val="16"/>
                            </w:rPr>
                          </w:pPr>
                          <w:hyperlink r:id="rId7" w:history="1">
                            <w:r w:rsidRPr="008671BF">
                              <w:rPr>
                                <w:rStyle w:val="Hyperlink"/>
                                <w:spacing w:val="-2"/>
                                <w:sz w:val="16"/>
                              </w:rPr>
                              <w:t>cisa.gov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6E615" id="_x0000_t202" coordsize="21600,21600" o:spt="202" path="m,l,21600r21600,l21600,xe">
              <v:stroke joinstyle="miter"/>
              <v:path gradientshapeok="t" o:connecttype="rect"/>
            </v:shapetype>
            <v:shape id="docshape23" o:spid="_x0000_s1027" type="#_x0000_t202" style="position:absolute;left:0;text-align:left;margin-left:-15.55pt;margin-top:33.15pt;width:27.9pt;height:9.65pt;z-index:2516459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" filled="f" stroked="f">
              <v:textbox inset="0,0,0,0">
                <w:txbxContent>
                  <w:p w14:paraId="119765AB" w14:textId="77777777" w:rsidR="000C33B5" w:rsidRDefault="000C33B5" w:rsidP="00E343CE">
                    <w:pPr>
                      <w:spacing w:before="6"/>
                      <w:rPr>
                        <w:sz w:val="16"/>
                      </w:rPr>
                    </w:pPr>
                    <w:hyperlink r:id="rId8" w:history="1">
                      <w:r w:rsidRPr="008671BF">
                        <w:rPr>
                          <w:rStyle w:val="Hyperlink"/>
                          <w:spacing w:val="-2"/>
                          <w:sz w:val="16"/>
                        </w:rPr>
                        <w:t>cisa.gov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67" behindDoc="0" locked="0" layoutInCell="1" allowOverlap="1" wp14:anchorId="656BE712" wp14:editId="3AB6C78D">
              <wp:simplePos x="0" y="0"/>
              <wp:positionH relativeFrom="column">
                <wp:posOffset>814729</wp:posOffset>
              </wp:positionH>
              <wp:positionV relativeFrom="paragraph">
                <wp:posOffset>421173</wp:posOffset>
              </wp:positionV>
              <wp:extent cx="1078865" cy="122555"/>
              <wp:effectExtent l="0" t="0" r="6985" b="10795"/>
              <wp:wrapNone/>
              <wp:docPr id="32" name="docshape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8865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FC7CD4" w14:textId="77777777" w:rsidR="000C33B5" w:rsidRPr="008671BF" w:rsidRDefault="000C33B5" w:rsidP="00E343CE">
                          <w:pPr>
                            <w:spacing w:before="6"/>
                            <w:rPr>
                              <w:sz w:val="16"/>
                            </w:rPr>
                          </w:pPr>
                          <w:hyperlink r:id="rId9" w:history="1">
                            <w:r w:rsidRPr="00A06654">
                              <w:rPr>
                                <w:rStyle w:val="Hyperlink"/>
                                <w:sz w:val="16"/>
                              </w:rPr>
                              <w:t>central@cisa.dhs.gov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6BE712" id="docshape24" o:spid="_x0000_s1028" type="#_x0000_t202" style="position:absolute;left:0;text-align:left;margin-left:64.15pt;margin-top:33.15pt;width:84.95pt;height:9.65pt;z-index:251645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" filled="f" stroked="f">
              <v:textbox inset="0,0,0,0">
                <w:txbxContent>
                  <w:p w14:paraId="17FC7CD4" w14:textId="77777777" w:rsidR="000C33B5" w:rsidRPr="008671BF" w:rsidRDefault="000C33B5" w:rsidP="00E343CE">
                    <w:pPr>
                      <w:spacing w:before="6"/>
                      <w:rPr>
                        <w:sz w:val="16"/>
                      </w:rPr>
                    </w:pPr>
                    <w:hyperlink r:id="rId10" w:history="1">
                      <w:r w:rsidRPr="00A06654">
                        <w:rPr>
                          <w:rStyle w:val="Hyperlink"/>
                          <w:sz w:val="16"/>
                        </w:rPr>
                        <w:t>central@cisa.dhs.gov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68" behindDoc="0" locked="0" layoutInCell="1" allowOverlap="1" wp14:anchorId="7097E497" wp14:editId="11124FCE">
              <wp:simplePos x="0" y="0"/>
              <wp:positionH relativeFrom="column">
                <wp:posOffset>2486684</wp:posOffset>
              </wp:positionH>
              <wp:positionV relativeFrom="paragraph">
                <wp:posOffset>437048</wp:posOffset>
              </wp:positionV>
              <wp:extent cx="1049020" cy="122555"/>
              <wp:effectExtent l="0" t="0" r="17780" b="10795"/>
              <wp:wrapNone/>
              <wp:docPr id="33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9020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4AB95" w14:textId="77777777" w:rsidR="000C33B5" w:rsidRDefault="000C33B5" w:rsidP="00E343CE">
                          <w:pPr>
                            <w:spacing w:before="6"/>
                            <w:rPr>
                              <w:sz w:val="16"/>
                            </w:rPr>
                          </w:pPr>
                          <w:r>
                            <w:rPr>
                              <w:color w:val="005187"/>
                              <w:sz w:val="16"/>
                            </w:rPr>
                            <w:t>@CISAgov</w:t>
                          </w:r>
                          <w:r>
                            <w:rPr>
                              <w:color w:val="005187"/>
                              <w:spacing w:val="6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187"/>
                              <w:spacing w:val="-2"/>
                              <w:sz w:val="16"/>
                            </w:rPr>
                            <w:t>@CISACyber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97E497" id="docshape26" o:spid="_x0000_s1029" type="#_x0000_t202" style="position:absolute;left:0;text-align:left;margin-left:195.8pt;margin-top:34.4pt;width:82.6pt;height:9.65pt;z-index:25164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" filled="f" stroked="f">
              <v:textbox inset="0,0,0,0">
                <w:txbxContent>
                  <w:p w14:paraId="5484AB95" w14:textId="77777777" w:rsidR="000C33B5" w:rsidRDefault="000C33B5" w:rsidP="00E343CE">
                    <w:pPr>
                      <w:spacing w:before="6"/>
                      <w:rPr>
                        <w:sz w:val="16"/>
                      </w:rPr>
                    </w:pPr>
                    <w:r>
                      <w:rPr>
                        <w:color w:val="005187"/>
                        <w:sz w:val="16"/>
                      </w:rPr>
                      <w:t>@CISAgov</w:t>
                    </w:r>
                    <w:r>
                      <w:rPr>
                        <w:color w:val="005187"/>
                        <w:spacing w:val="69"/>
                        <w:sz w:val="16"/>
                      </w:rPr>
                      <w:t xml:space="preserve"> </w:t>
                    </w:r>
                    <w:r>
                      <w:rPr>
                        <w:color w:val="005187"/>
                        <w:spacing w:val="-2"/>
                        <w:sz w:val="16"/>
                      </w:rPr>
                      <w:t>@CISACyber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69" behindDoc="0" locked="0" layoutInCell="1" allowOverlap="1" wp14:anchorId="6A53B5C7" wp14:editId="068C54AD">
              <wp:simplePos x="0" y="0"/>
              <wp:positionH relativeFrom="column">
                <wp:posOffset>4612029</wp:posOffset>
              </wp:positionH>
              <wp:positionV relativeFrom="paragraph">
                <wp:posOffset>421173</wp:posOffset>
              </wp:positionV>
              <wp:extent cx="430530" cy="122555"/>
              <wp:effectExtent l="0" t="0" r="7620" b="10795"/>
              <wp:wrapNone/>
              <wp:docPr id="34" name="docshape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33B93" w14:textId="77777777" w:rsidR="000C33B5" w:rsidRDefault="000C33B5" w:rsidP="00E343CE">
                          <w:pPr>
                            <w:spacing w:before="6"/>
                            <w:rPr>
                              <w:sz w:val="16"/>
                            </w:rPr>
                          </w:pPr>
                          <w:r>
                            <w:rPr>
                              <w:color w:val="005187"/>
                              <w:spacing w:val="-2"/>
                              <w:sz w:val="16"/>
                            </w:rPr>
                            <w:t>@cisagov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53B5C7" id="docshape28" o:spid="_x0000_s1030" type="#_x0000_t202" style="position:absolute;left:0;text-align:left;margin-left:363.15pt;margin-top:33.15pt;width:33.9pt;height:9.65pt;z-index:251645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" filled="f" stroked="f">
              <v:textbox inset="0,0,0,0">
                <w:txbxContent>
                  <w:p w14:paraId="15833B93" w14:textId="77777777" w:rsidR="000C33B5" w:rsidRDefault="000C33B5" w:rsidP="00E343CE">
                    <w:pPr>
                      <w:spacing w:before="6"/>
                      <w:rPr>
                        <w:sz w:val="16"/>
                      </w:rPr>
                    </w:pPr>
                    <w:r>
                      <w:rPr>
                        <w:color w:val="005187"/>
                        <w:spacing w:val="-2"/>
                        <w:sz w:val="16"/>
                      </w:rPr>
                      <w:t>@cisagov</w:t>
                    </w:r>
                  </w:p>
                </w:txbxContent>
              </v:textbox>
            </v:shape>
          </w:pict>
        </mc:Fallback>
      </mc:AlternateContent>
    </w:r>
    <w:r w:rsidR="000C33B5">
      <w:tab/>
    </w:r>
    <w:r w:rsidR="000C33B5" w:rsidRPr="00281C7B">
      <w:rPr>
        <w:color w:val="005288"/>
      </w:rPr>
      <w:fldChar w:fldCharType="begin"/>
    </w:r>
    <w:r w:rsidR="000C33B5" w:rsidRPr="00281C7B">
      <w:rPr>
        <w:color w:val="005288"/>
      </w:rPr>
      <w:instrText xml:space="preserve"> PAGE   \* MERGEFORMAT </w:instrText>
    </w:r>
    <w:r w:rsidR="000C33B5" w:rsidRPr="00281C7B">
      <w:rPr>
        <w:color w:val="005288"/>
      </w:rPr>
      <w:fldChar w:fldCharType="separate"/>
    </w:r>
    <w:r w:rsidR="000C33B5" w:rsidRPr="00281C7B">
      <w:rPr>
        <w:noProof/>
        <w:color w:val="005288"/>
      </w:rPr>
      <w:t>1</w:t>
    </w:r>
    <w:r w:rsidR="000C33B5" w:rsidRPr="00281C7B">
      <w:rPr>
        <w:noProof/>
        <w:color w:val="005288"/>
      </w:rPr>
      <w:fldChar w:fldCharType="end"/>
    </w:r>
    <w:r w:rsidR="000C33B5" w:rsidRPr="00281C7B">
      <w:rPr>
        <w:noProof/>
        <w:color w:val="005288"/>
      </w:rPr>
      <mc:AlternateContent>
        <mc:Choice Requires="wps">
          <w:drawing>
            <wp:anchor distT="0" distB="0" distL="114300" distR="114300" simplePos="0" relativeHeight="251645956" behindDoc="0" locked="0" layoutInCell="1" allowOverlap="1" wp14:anchorId="77A28FB7" wp14:editId="6B5B195E">
              <wp:simplePos x="0" y="0"/>
              <wp:positionH relativeFrom="column">
                <wp:posOffset>5864045</wp:posOffset>
              </wp:positionH>
              <wp:positionV relativeFrom="page">
                <wp:posOffset>9775609</wp:posOffset>
              </wp:positionV>
              <wp:extent cx="991235" cy="134620"/>
              <wp:effectExtent l="0" t="0" r="18415" b="1778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235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671E4" w14:textId="77777777" w:rsidR="000C33B5" w:rsidRPr="001561CD" w:rsidRDefault="000C33B5" w:rsidP="00E343CE">
                          <w:pPr>
                            <w:spacing w:before="6"/>
                            <w:jc w:val="right"/>
                            <w:rPr>
                              <w:color w:val="595959" w:themeColor="text1" w:themeTint="A6"/>
                              <w:sz w:val="16"/>
                            </w:rPr>
                          </w:pPr>
                          <w:r>
                            <w:rPr>
                              <w:color w:val="595959" w:themeColor="text1" w:themeTint="A6"/>
                              <w:spacing w:val="-2"/>
                              <w:sz w:val="16"/>
                            </w:rPr>
                            <w:t>As of [insert date here]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A28FB7" id="Text Box 21" o:spid="_x0000_s1031" type="#_x0000_t202" style="position:absolute;left:0;text-align:left;margin-left:461.75pt;margin-top:769.75pt;width:78.05pt;height:10.6pt;z-index:2516459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" filled="f" stroked="f">
              <v:textbox inset="0,0,0,0">
                <w:txbxContent>
                  <w:p w14:paraId="20F671E4" w14:textId="77777777" w:rsidR="000C33B5" w:rsidRPr="001561CD" w:rsidRDefault="000C33B5" w:rsidP="00E343CE">
                    <w:pPr>
                      <w:spacing w:before="6"/>
                      <w:jc w:val="right"/>
                      <w:rPr>
                        <w:color w:val="595959" w:themeColor="text1" w:themeTint="A6"/>
                        <w:sz w:val="16"/>
                      </w:rPr>
                    </w:pPr>
                    <w:r>
                      <w:rPr>
                        <w:color w:val="595959" w:themeColor="text1" w:themeTint="A6"/>
                        <w:spacing w:val="-2"/>
                        <w:sz w:val="16"/>
                      </w:rPr>
                      <w:t>As of [insert date here]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0C33B5" w:rsidRPr="00281C7B">
      <w:rPr>
        <w:i/>
        <w:iCs/>
        <w:noProof/>
        <w:color w:val="005288"/>
        <w:sz w:val="18"/>
        <w:szCs w:val="18"/>
      </w:rPr>
      <mc:AlternateContent>
        <mc:Choice Requires="wps">
          <w:drawing>
            <wp:anchor distT="0" distB="0" distL="114300" distR="114300" simplePos="0" relativeHeight="251645957" behindDoc="0" locked="1" layoutInCell="1" allowOverlap="1" wp14:anchorId="1BE59065" wp14:editId="20E91B51">
              <wp:simplePos x="0" y="0"/>
              <wp:positionH relativeFrom="column">
                <wp:posOffset>-537210</wp:posOffset>
              </wp:positionH>
              <wp:positionV relativeFrom="page">
                <wp:posOffset>9676765</wp:posOffset>
              </wp:positionV>
              <wp:extent cx="7461250" cy="0"/>
              <wp:effectExtent l="0" t="0" r="0" b="0"/>
              <wp:wrapNone/>
              <wp:docPr id="22" name="Straight Connector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612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78A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7C54A1" id="Straight Connector 22" o:spid="_x0000_s1026" alt="&quot;&quot;" style="position:absolute;z-index:2516459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2.3pt,761.95pt" to="545.2pt,7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" strokecolor="#0078ae" strokeweight="1.5pt">
              <v:stroke joinstyle="miter"/>
              <w10:wrap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987CB" w14:textId="77777777" w:rsidR="00B847DF" w:rsidRDefault="00B847DF" w:rsidP="00FA137D">
      <w:pPr>
        <w:spacing w:before="0" w:after="0" w:line="240" w:lineRule="auto"/>
      </w:pPr>
      <w:r>
        <w:separator/>
      </w:r>
    </w:p>
  </w:footnote>
  <w:footnote w:type="continuationSeparator" w:id="0">
    <w:p w14:paraId="7D58E420" w14:textId="77777777" w:rsidR="00B847DF" w:rsidRDefault="00B847DF" w:rsidP="00FA137D">
      <w:pPr>
        <w:spacing w:before="0" w:after="0" w:line="240" w:lineRule="auto"/>
      </w:pPr>
      <w:r>
        <w:continuationSeparator/>
      </w:r>
    </w:p>
  </w:footnote>
  <w:footnote w:type="continuationNotice" w:id="1">
    <w:p w14:paraId="3D686861" w14:textId="77777777" w:rsidR="00B847DF" w:rsidRDefault="00B847D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411D8" w14:textId="1F2F03C2" w:rsidR="00463BC7" w:rsidRDefault="000E487E" w:rsidP="00463BC7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45954" behindDoc="0" locked="0" layoutInCell="1" allowOverlap="1" wp14:anchorId="286C9C10" wp14:editId="566273E3">
              <wp:simplePos x="0" y="0"/>
              <wp:positionH relativeFrom="column">
                <wp:posOffset>-210312</wp:posOffset>
              </wp:positionH>
              <wp:positionV relativeFrom="page">
                <wp:posOffset>138989</wp:posOffset>
              </wp:positionV>
              <wp:extent cx="6839712" cy="265176"/>
              <wp:effectExtent l="0" t="0" r="0" b="1905"/>
              <wp:wrapNone/>
              <wp:docPr id="46" name="Text Box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39712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F96F54" w14:textId="77777777" w:rsidR="000E487E" w:rsidRPr="001B6C23" w:rsidRDefault="000E487E" w:rsidP="001B6C23">
                          <w:pPr>
                            <w:pStyle w:val="Title-in-header-SubsequentPages"/>
                          </w:pPr>
                          <w:r w:rsidRPr="001B6C23">
                            <w:t>Place 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6C9C10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-16.55pt;margin-top:10.95pt;width:538.55pt;height:20.9pt;z-index:2516459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" filled="f" stroked="f" strokeweight=".5pt">
              <v:textbox>
                <w:txbxContent>
                  <w:p w14:paraId="17F96F54" w14:textId="77777777" w:rsidR="000E487E" w:rsidRPr="001B6C23" w:rsidRDefault="000E487E" w:rsidP="001B6C23">
                    <w:pPr>
                      <w:pStyle w:val="Title-in-header-SubsequentPages"/>
                    </w:pPr>
                    <w:r w:rsidRPr="001B6C23">
                      <w:t>Place Title Here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C5762B" w:rsidRPr="0037448C">
      <w:rPr>
        <w:noProof/>
      </w:rPr>
      <w:drawing>
        <wp:anchor distT="0" distB="0" distL="114300" distR="114300" simplePos="0" relativeHeight="251645952" behindDoc="1" locked="0" layoutInCell="1" allowOverlap="1" wp14:anchorId="226264B5" wp14:editId="1A04ACB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4780" cy="542290"/>
          <wp:effectExtent l="0" t="0" r="0" b="3810"/>
          <wp:wrapNone/>
          <wp:docPr id="35" name="Picture 3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biLevel thresh="2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542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84A2CB6"/>
    <w:multiLevelType w:val="hybridMultilevel"/>
    <w:tmpl w:val="14E0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4E89"/>
    <w:multiLevelType w:val="multilevel"/>
    <w:tmpl w:val="34E0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C1EAD"/>
    <w:multiLevelType w:val="hybridMultilevel"/>
    <w:tmpl w:val="33F0D3F8"/>
    <w:lvl w:ilvl="0" w:tplc="663C6D28">
      <w:numFmt w:val="bullet"/>
      <w:lvlText w:val="•"/>
      <w:lvlJc w:val="left"/>
      <w:pPr>
        <w:ind w:left="1080" w:hanging="72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0315F"/>
    <w:multiLevelType w:val="multilevel"/>
    <w:tmpl w:val="9CA8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D1328"/>
    <w:multiLevelType w:val="hybridMultilevel"/>
    <w:tmpl w:val="85DA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064A7"/>
    <w:multiLevelType w:val="hybridMultilevel"/>
    <w:tmpl w:val="1870F24A"/>
    <w:lvl w:ilvl="0" w:tplc="823230AC">
      <w:start w:val="1"/>
      <w:numFmt w:val="bullet"/>
      <w:pStyle w:val="ListParagraph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F7128"/>
    <w:multiLevelType w:val="hybridMultilevel"/>
    <w:tmpl w:val="24E4897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333027">
    <w:abstractNumId w:val="0"/>
  </w:num>
  <w:num w:numId="2" w16cid:durableId="358971892">
    <w:abstractNumId w:val="2"/>
  </w:num>
  <w:num w:numId="3" w16cid:durableId="50738380">
    <w:abstractNumId w:val="2"/>
  </w:num>
  <w:num w:numId="4" w16cid:durableId="1466191673">
    <w:abstractNumId w:val="6"/>
  </w:num>
  <w:num w:numId="5" w16cid:durableId="925310845">
    <w:abstractNumId w:val="5"/>
  </w:num>
  <w:num w:numId="6" w16cid:durableId="1874421923">
    <w:abstractNumId w:val="3"/>
  </w:num>
  <w:num w:numId="7" w16cid:durableId="1460807100">
    <w:abstractNumId w:val="1"/>
  </w:num>
  <w:num w:numId="8" w16cid:durableId="603539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7D"/>
    <w:rsid w:val="00005784"/>
    <w:rsid w:val="00006A10"/>
    <w:rsid w:val="00023FF5"/>
    <w:rsid w:val="000433C4"/>
    <w:rsid w:val="00050520"/>
    <w:rsid w:val="00051DDC"/>
    <w:rsid w:val="000534C2"/>
    <w:rsid w:val="00060C94"/>
    <w:rsid w:val="00063053"/>
    <w:rsid w:val="00070789"/>
    <w:rsid w:val="000854BF"/>
    <w:rsid w:val="000B0EC1"/>
    <w:rsid w:val="000C33B5"/>
    <w:rsid w:val="000D7F05"/>
    <w:rsid w:val="000E487E"/>
    <w:rsid w:val="000E6C58"/>
    <w:rsid w:val="00100043"/>
    <w:rsid w:val="0010355A"/>
    <w:rsid w:val="00104AF2"/>
    <w:rsid w:val="001063BD"/>
    <w:rsid w:val="00131F51"/>
    <w:rsid w:val="00134FBC"/>
    <w:rsid w:val="00137AF2"/>
    <w:rsid w:val="00142A17"/>
    <w:rsid w:val="00147136"/>
    <w:rsid w:val="00161608"/>
    <w:rsid w:val="0016777B"/>
    <w:rsid w:val="00174DD4"/>
    <w:rsid w:val="0017513F"/>
    <w:rsid w:val="00175CB7"/>
    <w:rsid w:val="00181AD0"/>
    <w:rsid w:val="00190096"/>
    <w:rsid w:val="001B6AF2"/>
    <w:rsid w:val="001B6C23"/>
    <w:rsid w:val="001C1752"/>
    <w:rsid w:val="001C5AB6"/>
    <w:rsid w:val="001F0FFC"/>
    <w:rsid w:val="001F5B0E"/>
    <w:rsid w:val="0021163F"/>
    <w:rsid w:val="00212285"/>
    <w:rsid w:val="00246D46"/>
    <w:rsid w:val="00247C3B"/>
    <w:rsid w:val="00264BA1"/>
    <w:rsid w:val="00281C7B"/>
    <w:rsid w:val="00283246"/>
    <w:rsid w:val="00294BA7"/>
    <w:rsid w:val="002C533E"/>
    <w:rsid w:val="002C7E41"/>
    <w:rsid w:val="002E556F"/>
    <w:rsid w:val="00304650"/>
    <w:rsid w:val="00316A4E"/>
    <w:rsid w:val="00321863"/>
    <w:rsid w:val="00353264"/>
    <w:rsid w:val="00361AAC"/>
    <w:rsid w:val="00391DEF"/>
    <w:rsid w:val="0039405E"/>
    <w:rsid w:val="003A3938"/>
    <w:rsid w:val="003A5500"/>
    <w:rsid w:val="003B62B3"/>
    <w:rsid w:val="003B65EE"/>
    <w:rsid w:val="003D05BE"/>
    <w:rsid w:val="003D1516"/>
    <w:rsid w:val="003D79D4"/>
    <w:rsid w:val="003E58DA"/>
    <w:rsid w:val="0040367E"/>
    <w:rsid w:val="00406008"/>
    <w:rsid w:val="00410576"/>
    <w:rsid w:val="00415FFF"/>
    <w:rsid w:val="00431D45"/>
    <w:rsid w:val="00433A98"/>
    <w:rsid w:val="004419CD"/>
    <w:rsid w:val="00453CA1"/>
    <w:rsid w:val="00462699"/>
    <w:rsid w:val="00463BC7"/>
    <w:rsid w:val="00465C69"/>
    <w:rsid w:val="00470078"/>
    <w:rsid w:val="00485448"/>
    <w:rsid w:val="004C49CA"/>
    <w:rsid w:val="004E0F8C"/>
    <w:rsid w:val="004E5069"/>
    <w:rsid w:val="004F1FDE"/>
    <w:rsid w:val="004F5DE6"/>
    <w:rsid w:val="00512A4B"/>
    <w:rsid w:val="00513ECC"/>
    <w:rsid w:val="00516F48"/>
    <w:rsid w:val="00532627"/>
    <w:rsid w:val="005358CC"/>
    <w:rsid w:val="005362E3"/>
    <w:rsid w:val="0053646B"/>
    <w:rsid w:val="00536A3C"/>
    <w:rsid w:val="00540555"/>
    <w:rsid w:val="005451E1"/>
    <w:rsid w:val="00546CC0"/>
    <w:rsid w:val="00570DD6"/>
    <w:rsid w:val="00581D66"/>
    <w:rsid w:val="005865F0"/>
    <w:rsid w:val="005B5BB6"/>
    <w:rsid w:val="005C5E24"/>
    <w:rsid w:val="005C603E"/>
    <w:rsid w:val="005D4D1E"/>
    <w:rsid w:val="005F420A"/>
    <w:rsid w:val="0062450C"/>
    <w:rsid w:val="00637D91"/>
    <w:rsid w:val="00660381"/>
    <w:rsid w:val="0067008D"/>
    <w:rsid w:val="006856E6"/>
    <w:rsid w:val="00694DCA"/>
    <w:rsid w:val="006A0DEA"/>
    <w:rsid w:val="006B3D39"/>
    <w:rsid w:val="006B4F6D"/>
    <w:rsid w:val="006E7A1B"/>
    <w:rsid w:val="007143F4"/>
    <w:rsid w:val="0073225A"/>
    <w:rsid w:val="00732F1D"/>
    <w:rsid w:val="00741F66"/>
    <w:rsid w:val="007566E4"/>
    <w:rsid w:val="00783937"/>
    <w:rsid w:val="0079311F"/>
    <w:rsid w:val="007C3C8E"/>
    <w:rsid w:val="007C4FB8"/>
    <w:rsid w:val="007D33DB"/>
    <w:rsid w:val="007D49A2"/>
    <w:rsid w:val="007E3014"/>
    <w:rsid w:val="007F568B"/>
    <w:rsid w:val="00807A1A"/>
    <w:rsid w:val="008140D4"/>
    <w:rsid w:val="0081685C"/>
    <w:rsid w:val="0086466D"/>
    <w:rsid w:val="0089716E"/>
    <w:rsid w:val="008A2244"/>
    <w:rsid w:val="008C100F"/>
    <w:rsid w:val="008D059F"/>
    <w:rsid w:val="008D3A5C"/>
    <w:rsid w:val="008D3F71"/>
    <w:rsid w:val="008E3D76"/>
    <w:rsid w:val="008E5260"/>
    <w:rsid w:val="008F1F67"/>
    <w:rsid w:val="00907CFE"/>
    <w:rsid w:val="00907EC7"/>
    <w:rsid w:val="00915C5F"/>
    <w:rsid w:val="00931BC8"/>
    <w:rsid w:val="009431EE"/>
    <w:rsid w:val="009478FB"/>
    <w:rsid w:val="00947A84"/>
    <w:rsid w:val="00984169"/>
    <w:rsid w:val="00984EE3"/>
    <w:rsid w:val="00987F31"/>
    <w:rsid w:val="009A25B2"/>
    <w:rsid w:val="009C61C5"/>
    <w:rsid w:val="009E7053"/>
    <w:rsid w:val="009F1D2F"/>
    <w:rsid w:val="00A05B4C"/>
    <w:rsid w:val="00A06654"/>
    <w:rsid w:val="00A23C5B"/>
    <w:rsid w:val="00A3635E"/>
    <w:rsid w:val="00A37F7D"/>
    <w:rsid w:val="00A4189A"/>
    <w:rsid w:val="00A45494"/>
    <w:rsid w:val="00A6287D"/>
    <w:rsid w:val="00A83DAD"/>
    <w:rsid w:val="00A917EC"/>
    <w:rsid w:val="00AC7937"/>
    <w:rsid w:val="00B03B50"/>
    <w:rsid w:val="00B13AB2"/>
    <w:rsid w:val="00B22AC1"/>
    <w:rsid w:val="00B34DF1"/>
    <w:rsid w:val="00B553F3"/>
    <w:rsid w:val="00B618B2"/>
    <w:rsid w:val="00B70E95"/>
    <w:rsid w:val="00B70FCE"/>
    <w:rsid w:val="00B847DF"/>
    <w:rsid w:val="00B85FAB"/>
    <w:rsid w:val="00B91CD8"/>
    <w:rsid w:val="00BA6E87"/>
    <w:rsid w:val="00BC1831"/>
    <w:rsid w:val="00C271A1"/>
    <w:rsid w:val="00C321D0"/>
    <w:rsid w:val="00C44BE1"/>
    <w:rsid w:val="00C45150"/>
    <w:rsid w:val="00C5148F"/>
    <w:rsid w:val="00C5762B"/>
    <w:rsid w:val="00C831CD"/>
    <w:rsid w:val="00C95115"/>
    <w:rsid w:val="00C95CD6"/>
    <w:rsid w:val="00C97A5A"/>
    <w:rsid w:val="00CB7919"/>
    <w:rsid w:val="00CE1861"/>
    <w:rsid w:val="00CF322E"/>
    <w:rsid w:val="00CF4CD5"/>
    <w:rsid w:val="00D00699"/>
    <w:rsid w:val="00D06B7A"/>
    <w:rsid w:val="00D113AF"/>
    <w:rsid w:val="00D12949"/>
    <w:rsid w:val="00D16E42"/>
    <w:rsid w:val="00D5117C"/>
    <w:rsid w:val="00D945B5"/>
    <w:rsid w:val="00DD1DC5"/>
    <w:rsid w:val="00DD5119"/>
    <w:rsid w:val="00DE2141"/>
    <w:rsid w:val="00DE655B"/>
    <w:rsid w:val="00DE7D35"/>
    <w:rsid w:val="00DF7A3C"/>
    <w:rsid w:val="00E036BE"/>
    <w:rsid w:val="00E04263"/>
    <w:rsid w:val="00E10437"/>
    <w:rsid w:val="00E13849"/>
    <w:rsid w:val="00E343CE"/>
    <w:rsid w:val="00E54E19"/>
    <w:rsid w:val="00E55761"/>
    <w:rsid w:val="00E672FE"/>
    <w:rsid w:val="00E76518"/>
    <w:rsid w:val="00E77846"/>
    <w:rsid w:val="00E93F88"/>
    <w:rsid w:val="00EA4D2E"/>
    <w:rsid w:val="00EA63F0"/>
    <w:rsid w:val="00EA6C5C"/>
    <w:rsid w:val="00EC6AD9"/>
    <w:rsid w:val="00ED512E"/>
    <w:rsid w:val="00EE1F85"/>
    <w:rsid w:val="00EF453D"/>
    <w:rsid w:val="00EF602F"/>
    <w:rsid w:val="00EF6348"/>
    <w:rsid w:val="00EF68C7"/>
    <w:rsid w:val="00F10045"/>
    <w:rsid w:val="00F349A1"/>
    <w:rsid w:val="00F37905"/>
    <w:rsid w:val="00F42777"/>
    <w:rsid w:val="00F52042"/>
    <w:rsid w:val="00F574A4"/>
    <w:rsid w:val="00F6010B"/>
    <w:rsid w:val="00F656D4"/>
    <w:rsid w:val="00F735FF"/>
    <w:rsid w:val="00F84D1E"/>
    <w:rsid w:val="00F85B34"/>
    <w:rsid w:val="00F90D2E"/>
    <w:rsid w:val="00F92968"/>
    <w:rsid w:val="00F96449"/>
    <w:rsid w:val="00FA137D"/>
    <w:rsid w:val="00FB0607"/>
    <w:rsid w:val="00FB177A"/>
    <w:rsid w:val="00FD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A54F6"/>
  <w15:chartTrackingRefBased/>
  <w15:docId w15:val="{36EC6F07-E600-49A5-B1A6-6CC5E354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B7"/>
    <w:pPr>
      <w:spacing w:before="120" w:after="160" w:line="276" w:lineRule="auto"/>
    </w:pPr>
    <w:rPr>
      <w:rFonts w:ascii="Franklin Gothic Book" w:hAnsi="Franklin Gothic Book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462699"/>
    <w:pPr>
      <w:keepNext/>
      <w:keepLines/>
      <w:spacing w:before="480" w:after="120"/>
      <w:ind w:left="274" w:right="274"/>
      <w:outlineLvl w:val="0"/>
    </w:pPr>
    <w:rPr>
      <w:rFonts w:ascii="Franklin Gothic Medium" w:eastAsiaTheme="majorEastAsia" w:hAnsi="Franklin Gothic Medium" w:cstheme="majorBidi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699"/>
    <w:pPr>
      <w:keepNext/>
      <w:keepLines/>
      <w:spacing w:after="80" w:line="320" w:lineRule="atLeast"/>
      <w:outlineLvl w:val="1"/>
    </w:pPr>
    <w:rPr>
      <w:rFonts w:ascii="Franklin Gothic Medium" w:eastAsiaTheme="majorEastAsia" w:hAnsi="Franklin Gothic Medium" w:cstheme="majorBidi"/>
      <w:color w:val="003E6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699"/>
    <w:pPr>
      <w:keepNext/>
      <w:keepLines/>
      <w:spacing w:after="80" w:line="320" w:lineRule="atLeast"/>
      <w:outlineLvl w:val="2"/>
    </w:pPr>
    <w:rPr>
      <w:rFonts w:ascii="Franklin Gothic Medium" w:eastAsiaTheme="majorEastAsia" w:hAnsi="Franklin Gothic Medium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699"/>
    <w:pPr>
      <w:keepNext/>
      <w:keepLines/>
      <w:spacing w:after="80" w:line="320" w:lineRule="atLeast"/>
      <w:outlineLvl w:val="3"/>
    </w:pPr>
    <w:rPr>
      <w:rFonts w:ascii="Franklin Gothic Medium" w:eastAsiaTheme="majorEastAsia" w:hAnsi="Franklin Gothic Medium" w:cstheme="majorBidi"/>
      <w:i/>
      <w:iCs/>
      <w:color w:val="0078AE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699"/>
    <w:pPr>
      <w:keepNext/>
      <w:keepLines/>
      <w:spacing w:after="80" w:line="320" w:lineRule="atLeast"/>
      <w:outlineLvl w:val="4"/>
    </w:pPr>
    <w:rPr>
      <w:rFonts w:ascii="Franklin Gothic Medium" w:eastAsiaTheme="majorEastAsia" w:hAnsi="Franklin Gothic Medium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6C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699"/>
    <w:rPr>
      <w:rFonts w:ascii="Franklin Gothic Book" w:hAnsi="Franklin Gothic Book"/>
      <w:sz w:val="20"/>
    </w:rPr>
  </w:style>
  <w:style w:type="paragraph" w:styleId="Footer">
    <w:name w:val="footer"/>
    <w:basedOn w:val="Normal"/>
    <w:link w:val="FooterChar"/>
    <w:uiPriority w:val="99"/>
    <w:unhideWhenUsed/>
    <w:rsid w:val="00462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699"/>
    <w:rPr>
      <w:rFonts w:ascii="Franklin Gothic Book" w:hAnsi="Franklin Gothic Book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327E"/>
    <w:rPr>
      <w:rFonts w:ascii="Franklin Gothic Medium" w:eastAsiaTheme="majorEastAsia" w:hAnsi="Franklin Gothic Medium" w:cstheme="majorBidi"/>
      <w:color w:val="FFFFFF" w:themeColor="background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699"/>
    <w:rPr>
      <w:rFonts w:ascii="Franklin Gothic Medium" w:eastAsiaTheme="majorEastAsia" w:hAnsi="Franklin Gothic Medium" w:cstheme="majorBidi"/>
      <w:color w:val="003E67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699"/>
    <w:rPr>
      <w:rFonts w:ascii="Franklin Gothic Medium" w:eastAsiaTheme="majorEastAsia" w:hAnsi="Franklin Gothic Medium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2699"/>
    <w:rPr>
      <w:rFonts w:ascii="Franklin Gothic Medium" w:eastAsiaTheme="majorEastAsia" w:hAnsi="Franklin Gothic Medium" w:cstheme="majorBidi"/>
      <w:i/>
      <w:iCs/>
      <w:color w:val="0078AE"/>
      <w:sz w:val="24"/>
    </w:rPr>
  </w:style>
  <w:style w:type="table" w:styleId="TableGrid">
    <w:name w:val="Table Grid"/>
    <w:basedOn w:val="TableNormal"/>
    <w:uiPriority w:val="39"/>
    <w:rsid w:val="00462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A3938"/>
    <w:pPr>
      <w:spacing w:after="200"/>
      <w:jc w:val="center"/>
    </w:pPr>
    <w:rPr>
      <w:rFonts w:ascii="Franklin Gothic Demi" w:hAnsi="Franklin Gothic Demi"/>
      <w:i/>
      <w:iCs/>
      <w:color w:val="06030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5119"/>
    <w:pPr>
      <w:numPr>
        <w:numId w:val="5"/>
      </w:numPr>
      <w:ind w:left="720" w:hanging="360"/>
      <w:contextualSpacing/>
    </w:pPr>
  </w:style>
  <w:style w:type="paragraph" w:styleId="FootnoteText">
    <w:name w:val="footnote text"/>
    <w:basedOn w:val="Normal"/>
    <w:link w:val="FootnoteTextChar"/>
    <w:uiPriority w:val="99"/>
    <w:rsid w:val="00462699"/>
    <w:pPr>
      <w:spacing w:before="0" w:after="80" w:line="240" w:lineRule="auto"/>
      <w:contextualSpacing/>
    </w:pPr>
    <w:rPr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4650"/>
    <w:rPr>
      <w:rFonts w:ascii="Franklin Gothic Book" w:hAnsi="Franklin Gothic Book"/>
      <w:sz w:val="17"/>
      <w:szCs w:val="20"/>
    </w:rPr>
  </w:style>
  <w:style w:type="character" w:styleId="FootnoteReference">
    <w:name w:val="footnote reference"/>
    <w:basedOn w:val="DefaultParagraphFont"/>
    <w:uiPriority w:val="99"/>
    <w:rsid w:val="00462699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rsid w:val="001B6C23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customStyle="1" w:styleId="Heading4-MinorHeadingBlueItalic">
    <w:name w:val="Heading 4 - Minor Heading Blue Italic"/>
    <w:qFormat/>
    <w:rsid w:val="0021163F"/>
    <w:pPr>
      <w:spacing w:before="120" w:after="80" w:line="320" w:lineRule="atLeast"/>
    </w:pPr>
    <w:rPr>
      <w:rFonts w:ascii="Franklin Gothic Medium" w:eastAsiaTheme="majorEastAsia" w:hAnsi="Franklin Gothic Medium" w:cstheme="majorBidi"/>
      <w:i/>
      <w:iCs/>
      <w:color w:val="0078AE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2699"/>
    <w:rPr>
      <w:rFonts w:ascii="Franklin Gothic Medium" w:eastAsiaTheme="majorEastAsia" w:hAnsi="Franklin Gothic Medium" w:cstheme="majorBidi"/>
      <w:sz w:val="20"/>
    </w:rPr>
  </w:style>
  <w:style w:type="character" w:styleId="Hyperlink">
    <w:name w:val="Hyperlink"/>
    <w:basedOn w:val="DefaultParagraphFont"/>
    <w:uiPriority w:val="99"/>
    <w:unhideWhenUsed/>
    <w:rsid w:val="00462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699"/>
    <w:rPr>
      <w:color w:val="605E5C"/>
      <w:shd w:val="clear" w:color="auto" w:fill="E1DFDD"/>
    </w:rPr>
  </w:style>
  <w:style w:type="paragraph" w:customStyle="1" w:styleId="Heading2-Overview">
    <w:name w:val="Heading 2 - Overview"/>
    <w:basedOn w:val="Heading2"/>
    <w:qFormat/>
    <w:rsid w:val="003A3938"/>
    <w:pPr>
      <w:spacing w:before="360"/>
    </w:pPr>
    <w:rPr>
      <w:color w:val="060302"/>
    </w:rPr>
  </w:style>
  <w:style w:type="paragraph" w:customStyle="1" w:styleId="Normal-TLP">
    <w:name w:val="Normal - TLP"/>
    <w:basedOn w:val="Normal"/>
    <w:rsid w:val="00783937"/>
    <w:pPr>
      <w:spacing w:before="0" w:after="0" w:line="240" w:lineRule="auto"/>
      <w:jc w:val="center"/>
    </w:pPr>
    <w:rPr>
      <w:rFonts w:ascii="Franklin Gothic Medium" w:hAnsi="Franklin Gothic Medium"/>
      <w:color w:val="33FF00"/>
      <w:sz w:val="24"/>
      <w:szCs w:val="24"/>
    </w:rPr>
  </w:style>
  <w:style w:type="paragraph" w:customStyle="1" w:styleId="Heading1-DocumentTitle">
    <w:name w:val="Heading 1 - Document Title"/>
    <w:basedOn w:val="Heading1"/>
    <w:qFormat/>
    <w:rsid w:val="00F10045"/>
    <w:rPr>
      <w:sz w:val="56"/>
      <w:szCs w:val="56"/>
      <w14:ligatures w14:val="none"/>
    </w:rPr>
  </w:style>
  <w:style w:type="paragraph" w:customStyle="1" w:styleId="Heading2-MajorBodyHeading">
    <w:name w:val="Heading 2 - Major Body Heading"/>
    <w:qFormat/>
    <w:rsid w:val="003A3938"/>
    <w:pPr>
      <w:spacing w:before="120" w:after="80" w:line="320" w:lineRule="atLeast"/>
    </w:pPr>
    <w:rPr>
      <w:rFonts w:ascii="Franklin Gothic Medium" w:eastAsiaTheme="majorEastAsia" w:hAnsi="Franklin Gothic Medium" w:cstheme="majorBidi"/>
      <w:color w:val="060302"/>
      <w:sz w:val="28"/>
      <w:szCs w:val="26"/>
    </w:rPr>
  </w:style>
  <w:style w:type="paragraph" w:customStyle="1" w:styleId="Heading3-MinorHeading">
    <w:name w:val="Heading 3 - Minor Heading"/>
    <w:qFormat/>
    <w:rsid w:val="00462699"/>
    <w:pPr>
      <w:spacing w:before="120" w:after="80" w:line="320" w:lineRule="atLeast"/>
    </w:pPr>
    <w:rPr>
      <w:rFonts w:ascii="Franklin Gothic Medium" w:eastAsiaTheme="majorEastAsia" w:hAnsi="Franklin Gothic Medium" w:cstheme="majorBidi"/>
      <w:sz w:val="24"/>
      <w:szCs w:val="24"/>
    </w:rPr>
  </w:style>
  <w:style w:type="paragraph" w:customStyle="1" w:styleId="TBody-TableBodyCells">
    <w:name w:val="TBody - Table Body Cells"/>
    <w:basedOn w:val="Normal"/>
    <w:qFormat/>
    <w:rsid w:val="00462699"/>
  </w:style>
  <w:style w:type="paragraph" w:customStyle="1" w:styleId="THead-TableHeaderCells">
    <w:name w:val="THead - Table Header Cells"/>
    <w:basedOn w:val="Normal"/>
    <w:qFormat/>
    <w:rsid w:val="00462699"/>
    <w:rPr>
      <w:b/>
      <w:bCs/>
    </w:rPr>
  </w:style>
  <w:style w:type="paragraph" w:customStyle="1" w:styleId="Title-in-header-SubsequentPages">
    <w:name w:val="Title-in-header - Subsequent Pages"/>
    <w:basedOn w:val="Normal"/>
    <w:link w:val="Title-in-header-SubsequentPagesChar"/>
    <w:qFormat/>
    <w:rsid w:val="005C5E24"/>
    <w:pPr>
      <w:widowControl w:val="0"/>
      <w:autoSpaceDE w:val="0"/>
      <w:autoSpaceDN w:val="0"/>
      <w:spacing w:before="0" w:after="0" w:line="240" w:lineRule="auto"/>
    </w:pPr>
    <w:rPr>
      <w:rFonts w:ascii="Franklin Gothic Medium" w:eastAsia="Arial" w:hAnsi="Franklin Gothic Medium" w:cs="Arial"/>
      <w:color w:val="FFFFFF" w:themeColor="background1"/>
      <w:kern w:val="0"/>
      <w:sz w:val="22"/>
      <w14:ligatures w14:val="none"/>
    </w:rPr>
  </w:style>
  <w:style w:type="character" w:customStyle="1" w:styleId="Title-in-header-SubsequentPagesChar">
    <w:name w:val="Title-in-header - Subsequent Pages Char"/>
    <w:basedOn w:val="DefaultParagraphFont"/>
    <w:link w:val="Title-in-header-SubsequentPages"/>
    <w:rsid w:val="005C5E24"/>
    <w:rPr>
      <w:rFonts w:ascii="Franklin Gothic Medium" w:eastAsia="Arial" w:hAnsi="Franklin Gothic Medium" w:cs="Arial"/>
      <w:color w:val="FFFFFF" w:themeColor="background1"/>
      <w:kern w:val="0"/>
      <w14:ligatures w14:val="none"/>
    </w:rPr>
  </w:style>
  <w:style w:type="paragraph" w:customStyle="1" w:styleId="Heading5-Black10ptsize">
    <w:name w:val="Heading 5 - Black 10pt size"/>
    <w:qFormat/>
    <w:rsid w:val="0021163F"/>
    <w:pPr>
      <w:spacing w:before="120" w:after="80" w:line="320" w:lineRule="atLeast"/>
    </w:pPr>
    <w:rPr>
      <w:rFonts w:ascii="Franklin Gothic Medium" w:eastAsiaTheme="majorEastAsia" w:hAnsi="Franklin Gothic Medium" w:cstheme="majorBid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3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a.gov/" TargetMode="External"/><Relationship Id="rId3" Type="http://schemas.openxmlformats.org/officeDocument/2006/relationships/image" Target="media/image4.png"/><Relationship Id="rId7" Type="http://schemas.openxmlformats.org/officeDocument/2006/relationships/hyperlink" Target="https://www.cisa.gov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10" Type="http://schemas.openxmlformats.org/officeDocument/2006/relationships/hyperlink" Target="mailto:central@cisa.dhs.gov" TargetMode="External"/><Relationship Id="rId4" Type="http://schemas.openxmlformats.org/officeDocument/2006/relationships/image" Target="media/image5.png"/><Relationship Id="rId9" Type="http://schemas.openxmlformats.org/officeDocument/2006/relationships/hyperlink" Target="mailto:central@cisa.dhs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e7aefc-6499-4d81-8dea-4fd32035678b">
      <Terms xmlns="http://schemas.microsoft.com/office/infopath/2007/PartnerControls"/>
    </lcf76f155ced4ddcb4097134ff3c332f>
    <TaxCatchAll xmlns="69d4d371-ec28-4fd6-9bcd-688a2ee0988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829D6796E5084AB71CC4F7F66EE878" ma:contentTypeVersion="11" ma:contentTypeDescription="Create a new document." ma:contentTypeScope="" ma:versionID="24224c9c101d18a12670bd697a741be7">
  <xsd:schema xmlns:xsd="http://www.w3.org/2001/XMLSchema" xmlns:xs="http://www.w3.org/2001/XMLSchema" xmlns:p="http://schemas.microsoft.com/office/2006/metadata/properties" xmlns:ns2="d9e7aefc-6499-4d81-8dea-4fd32035678b" xmlns:ns3="69d4d371-ec28-4fd6-9bcd-688a2ee09887" targetNamespace="http://schemas.microsoft.com/office/2006/metadata/properties" ma:root="true" ma:fieldsID="2325ce70dd37381e261ce4a57156ac76" ns2:_="" ns3:_="">
    <xsd:import namespace="d9e7aefc-6499-4d81-8dea-4fd32035678b"/>
    <xsd:import namespace="69d4d371-ec28-4fd6-9bcd-688a2ee098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7aefc-6499-4d81-8dea-4fd320356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7a2d3f1-5a01-46cd-aaf1-8114db27f1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4d371-ec28-4fd6-9bcd-688a2ee0988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5607ed1-4667-4895-af7b-50c92d812e49}" ma:internalName="TaxCatchAll" ma:showField="CatchAllData" ma:web="69d4d371-ec28-4fd6-9bcd-688a2ee098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DCAC5A-8525-41F9-B716-A460CF4EE7FD}">
  <ds:schemaRefs>
    <ds:schemaRef ds:uri="http://schemas.microsoft.com/office/2006/metadata/properties"/>
    <ds:schemaRef ds:uri="http://schemas.microsoft.com/office/infopath/2007/PartnerControls"/>
    <ds:schemaRef ds:uri="d9e7aefc-6499-4d81-8dea-4fd32035678b"/>
    <ds:schemaRef ds:uri="69d4d371-ec28-4fd6-9bcd-688a2ee09887"/>
  </ds:schemaRefs>
</ds:datastoreItem>
</file>

<file path=customXml/itemProps2.xml><?xml version="1.0" encoding="utf-8"?>
<ds:datastoreItem xmlns:ds="http://schemas.openxmlformats.org/officeDocument/2006/customXml" ds:itemID="{FEE9889A-E82A-4993-8BC2-928CB933AA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D28E4D-2623-44A5-AF77-B13D673B05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2F49EE-7B8F-4468-B90E-0EA1D2A5A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e7aefc-6499-4d81-8dea-4fd32035678b"/>
    <ds:schemaRef ds:uri="69d4d371-ec28-4fd6-9bcd-688a2ee09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Factsheet Final 2024-03 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 Final 2024-03</dc:title>
  <dc:subject>Factsheet Final 2024-03 Template</dc:subject>
  <dc:creator>CISA External Affairs</dc:creator>
  <cp:keywords>Fact Sheet Title, Overview Here, Heading2 Here</cp:keywords>
  <dc:description/>
  <cp:lastModifiedBy>Cassie Pitts</cp:lastModifiedBy>
  <cp:revision>3</cp:revision>
  <dcterms:created xsi:type="dcterms:W3CDTF">2025-09-11T13:44:00Z</dcterms:created>
  <dcterms:modified xsi:type="dcterms:W3CDTF">2025-09-11T14:45:00Z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eef23d-2e95-4428-9a3c-2526d95b164a_Enabled">
    <vt:lpwstr>true</vt:lpwstr>
  </property>
  <property fmtid="{D5CDD505-2E9C-101B-9397-08002B2CF9AE}" pid="3" name="MSIP_Label_a2eef23d-2e95-4428-9a3c-2526d95b164a_SetDate">
    <vt:lpwstr>2024-11-19T13:47:56Z</vt:lpwstr>
  </property>
  <property fmtid="{D5CDD505-2E9C-101B-9397-08002B2CF9AE}" pid="4" name="MSIP_Label_a2eef23d-2e95-4428-9a3c-2526d95b164a_Method">
    <vt:lpwstr>Standard</vt:lpwstr>
  </property>
  <property fmtid="{D5CDD505-2E9C-101B-9397-08002B2CF9AE}" pid="5" name="MSIP_Label_a2eef23d-2e95-4428-9a3c-2526d95b164a_Name">
    <vt:lpwstr>For Official Use Only (FOUO)</vt:lpwstr>
  </property>
  <property fmtid="{D5CDD505-2E9C-101B-9397-08002B2CF9AE}" pid="6" name="MSIP_Label_a2eef23d-2e95-4428-9a3c-2526d95b164a_SiteId">
    <vt:lpwstr>3ccde76c-946d-4a12-bb7a-fc9d0842354a</vt:lpwstr>
  </property>
  <property fmtid="{D5CDD505-2E9C-101B-9397-08002B2CF9AE}" pid="7" name="MSIP_Label_a2eef23d-2e95-4428-9a3c-2526d95b164a_ActionId">
    <vt:lpwstr>1ccd7253-d7b5-48a8-b367-b25acea47143</vt:lpwstr>
  </property>
  <property fmtid="{D5CDD505-2E9C-101B-9397-08002B2CF9AE}" pid="8" name="MSIP_Label_a2eef23d-2e95-4428-9a3c-2526d95b164a_ContentBits">
    <vt:lpwstr>0</vt:lpwstr>
  </property>
  <property fmtid="{D5CDD505-2E9C-101B-9397-08002B2CF9AE}" pid="9" name="ContentTypeId">
    <vt:lpwstr>0x01010034829D6796E5084AB71CC4F7F66EE878</vt:lpwstr>
  </property>
  <property fmtid="{D5CDD505-2E9C-101B-9397-08002B2CF9AE}" pid="10" name="MediaServiceImageTags">
    <vt:lpwstr/>
  </property>
</Properties>
</file>