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1774467"/>
        <w:docPartObj>
          <w:docPartGallery w:val="Cover Pages"/>
          <w:docPartUnique/>
        </w:docPartObj>
      </w:sdtPr>
      <w:sdtEndPr/>
      <w:sdtContent>
        <w:p w14:paraId="67F25284" w14:textId="77777777" w:rsidR="008975BD" w:rsidRDefault="008975BD"/>
        <w:tbl>
          <w:tblPr>
            <w:tblpPr w:leftFromText="187" w:rightFromText="187" w:horzAnchor="margin" w:tblpXSpec="center" w:tblpY="2881"/>
            <w:tblW w:w="3383" w:type="pct"/>
            <w:tblBorders>
              <w:left w:val="single" w:sz="12" w:space="0" w:color="5B9BD5" w:themeColor="accent1"/>
            </w:tblBorders>
            <w:tblCellMar>
              <w:left w:w="144" w:type="dxa"/>
              <w:right w:w="115" w:type="dxa"/>
            </w:tblCellMar>
            <w:tblLook w:val="04A0" w:firstRow="1" w:lastRow="0" w:firstColumn="1" w:lastColumn="0" w:noHBand="0" w:noVBand="1"/>
          </w:tblPr>
          <w:tblGrid>
            <w:gridCol w:w="5744"/>
          </w:tblGrid>
          <w:tr w:rsidR="008975BD" w14:paraId="005BF50D" w14:textId="77777777" w:rsidTr="008975BD">
            <w:tc>
              <w:tcPr>
                <w:tcW w:w="5744" w:type="dxa"/>
                <w:tcBorders>
                  <w:left w:val="single" w:sz="12" w:space="0" w:color="86D699"/>
                  <w:bottom w:val="nil"/>
                </w:tcBorders>
                <w:tcMar>
                  <w:top w:w="216" w:type="dxa"/>
                  <w:left w:w="115" w:type="dxa"/>
                  <w:bottom w:w="216" w:type="dxa"/>
                  <w:right w:w="115" w:type="dxa"/>
                </w:tcMar>
              </w:tcPr>
              <w:p w14:paraId="56547010" w14:textId="77777777" w:rsidR="008975BD" w:rsidRDefault="008975BD" w:rsidP="008975BD">
                <w:pPr>
                  <w:pStyle w:val="Sinespaciado"/>
                  <w:rPr>
                    <w:color w:val="2E74B5" w:themeColor="accent1" w:themeShade="BF"/>
                    <w:sz w:val="24"/>
                  </w:rPr>
                </w:pPr>
              </w:p>
            </w:tc>
          </w:tr>
          <w:tr w:rsidR="008975BD" w14:paraId="1258CA21" w14:textId="77777777" w:rsidTr="008975BD">
            <w:tc>
              <w:tcPr>
                <w:tcW w:w="5744" w:type="dxa"/>
                <w:tcBorders>
                  <w:left w:val="single" w:sz="12" w:space="0" w:color="86D699"/>
                  <w:bottom w:val="nil"/>
                </w:tcBorders>
              </w:tcPr>
              <w:sdt>
                <w:sdtPr>
                  <w:rPr>
                    <w:rFonts w:asciiTheme="majorHAnsi" w:eastAsiaTheme="majorEastAsia" w:hAnsiTheme="majorHAnsi" w:cstheme="majorBidi"/>
                    <w:color w:val="86D699"/>
                    <w:sz w:val="88"/>
                    <w:szCs w:val="88"/>
                  </w:rPr>
                  <w:alias w:val="Título"/>
                  <w:id w:val="13406919"/>
                  <w:placeholder>
                    <w:docPart w:val="56FD5AE5B7B54F758FD6413C086CBF29"/>
                  </w:placeholder>
                  <w:dataBinding w:prefixMappings="xmlns:ns0='http://schemas.openxmlformats.org/package/2006/metadata/core-properties' xmlns:ns1='http://purl.org/dc/elements/1.1/'" w:xpath="/ns0:coreProperties[1]/ns1:title[1]" w:storeItemID="{6C3C8BC8-F283-45AE-878A-BAB7291924A1}"/>
                  <w:text/>
                </w:sdtPr>
                <w:sdtEndPr/>
                <w:sdtContent>
                  <w:p w14:paraId="62D4A207" w14:textId="77777777" w:rsidR="008975BD" w:rsidRPr="008975BD" w:rsidRDefault="008975BD" w:rsidP="008975BD">
                    <w:pPr>
                      <w:pStyle w:val="Sinespaciado"/>
                      <w:spacing w:line="216" w:lineRule="auto"/>
                      <w:rPr>
                        <w:rFonts w:asciiTheme="majorHAnsi" w:eastAsiaTheme="majorEastAsia" w:hAnsiTheme="majorHAnsi" w:cstheme="majorBidi"/>
                        <w:color w:val="86D699"/>
                        <w:sz w:val="88"/>
                        <w:szCs w:val="88"/>
                      </w:rPr>
                    </w:pPr>
                    <w:r w:rsidRPr="008975BD">
                      <w:rPr>
                        <w:rFonts w:asciiTheme="majorHAnsi" w:eastAsiaTheme="majorEastAsia" w:hAnsiTheme="majorHAnsi" w:cstheme="majorBidi"/>
                        <w:color w:val="86D699"/>
                        <w:sz w:val="88"/>
                        <w:szCs w:val="88"/>
                      </w:rPr>
                      <w:t>Actividades de consolidación</w:t>
                    </w:r>
                  </w:p>
                </w:sdtContent>
              </w:sdt>
            </w:tc>
          </w:tr>
          <w:tr w:rsidR="008975BD" w14:paraId="3893A0C7" w14:textId="77777777" w:rsidTr="008975BD">
            <w:tc>
              <w:tcPr>
                <w:tcW w:w="5744" w:type="dxa"/>
                <w:tcBorders>
                  <w:left w:val="single" w:sz="12" w:space="0" w:color="86D699"/>
                </w:tcBorders>
                <w:tcMar>
                  <w:top w:w="216" w:type="dxa"/>
                  <w:left w:w="115" w:type="dxa"/>
                  <w:bottom w:w="216" w:type="dxa"/>
                  <w:right w:w="115" w:type="dxa"/>
                </w:tcMar>
              </w:tcPr>
              <w:p w14:paraId="734EFED8" w14:textId="77777777" w:rsidR="008975BD" w:rsidRPr="008975BD" w:rsidRDefault="008975BD" w:rsidP="008975BD">
                <w:pPr>
                  <w:pStyle w:val="Sinespaciado"/>
                  <w:rPr>
                    <w:color w:val="6FEDEA"/>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975BD" w14:paraId="6E3F8422" w14:textId="77777777">
            <w:tc>
              <w:tcPr>
                <w:tcW w:w="7221" w:type="dxa"/>
                <w:tcMar>
                  <w:top w:w="216" w:type="dxa"/>
                  <w:left w:w="115" w:type="dxa"/>
                  <w:bottom w:w="216" w:type="dxa"/>
                  <w:right w:w="115" w:type="dxa"/>
                </w:tcMar>
              </w:tcPr>
              <w:sdt>
                <w:sdtPr>
                  <w:rPr>
                    <w:color w:val="86D699"/>
                    <w:sz w:val="28"/>
                    <w:szCs w:val="28"/>
                  </w:rPr>
                  <w:alias w:val="Autor"/>
                  <w:id w:val="13406928"/>
                  <w:placeholder>
                    <w:docPart w:val="EE7B9CBA99BC434D8487135B1B47800E"/>
                  </w:placeholder>
                  <w:dataBinding w:prefixMappings="xmlns:ns0='http://schemas.openxmlformats.org/package/2006/metadata/core-properties' xmlns:ns1='http://purl.org/dc/elements/1.1/'" w:xpath="/ns0:coreProperties[1]/ns1:creator[1]" w:storeItemID="{6C3C8BC8-F283-45AE-878A-BAB7291924A1}"/>
                  <w:text/>
                </w:sdtPr>
                <w:sdtEndPr/>
                <w:sdtContent>
                  <w:p w14:paraId="128BB2F6" w14:textId="77777777" w:rsidR="008975BD" w:rsidRPr="008975BD" w:rsidRDefault="008975BD">
                    <w:pPr>
                      <w:pStyle w:val="Sinespaciado"/>
                      <w:rPr>
                        <w:color w:val="86D699"/>
                        <w:sz w:val="28"/>
                        <w:szCs w:val="28"/>
                      </w:rPr>
                    </w:pPr>
                    <w:r w:rsidRPr="008975BD">
                      <w:rPr>
                        <w:color w:val="86D699"/>
                        <w:sz w:val="28"/>
                        <w:szCs w:val="28"/>
                      </w:rPr>
                      <w:t>Juan Carlos Navidad García</w:t>
                    </w:r>
                  </w:p>
                </w:sdtContent>
              </w:sdt>
              <w:p w14:paraId="145D317B" w14:textId="77777777" w:rsidR="008975BD" w:rsidRDefault="008975BD">
                <w:pPr>
                  <w:pStyle w:val="Sinespaciado"/>
                  <w:rPr>
                    <w:color w:val="5B9BD5" w:themeColor="accent1"/>
                    <w:sz w:val="28"/>
                    <w:szCs w:val="28"/>
                  </w:rPr>
                </w:pPr>
              </w:p>
              <w:p w14:paraId="563FF24E" w14:textId="77777777" w:rsidR="008975BD" w:rsidRDefault="008975BD">
                <w:pPr>
                  <w:pStyle w:val="Sinespaciado"/>
                  <w:rPr>
                    <w:color w:val="5B9BD5" w:themeColor="accent1"/>
                  </w:rPr>
                </w:pPr>
              </w:p>
            </w:tc>
          </w:tr>
        </w:tbl>
        <w:p w14:paraId="15BCF87A" w14:textId="77777777" w:rsidR="008975BD" w:rsidRDefault="008975BD">
          <w:r>
            <w:br w:type="page"/>
          </w:r>
        </w:p>
      </w:sdtContent>
    </w:sdt>
    <w:p w14:paraId="0D9517FF"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lastRenderedPageBreak/>
        <w:t>Enumera los principales estándares que conforman la normativa de referencia para los SCE en tu país</w:t>
      </w:r>
      <w:r>
        <w:rPr>
          <w:rFonts w:ascii="Arial" w:hAnsi="Arial" w:cs="Arial"/>
          <w:b/>
          <w:color w:val="343A40"/>
          <w:sz w:val="32"/>
          <w:szCs w:val="32"/>
          <w:shd w:val="clear" w:color="auto" w:fill="FFFFFF"/>
        </w:rPr>
        <w:t>.</w:t>
      </w:r>
    </w:p>
    <w:p w14:paraId="2BC6438A" w14:textId="77777777" w:rsidR="00960EC7" w:rsidRDefault="00960EC7" w:rsidP="00960EC7">
      <w:pPr>
        <w:pStyle w:val="Prrafodelista"/>
        <w:rPr>
          <w:rFonts w:ascii="Arial" w:hAnsi="Arial" w:cs="Arial"/>
          <w:b/>
          <w:color w:val="343A40"/>
          <w:sz w:val="32"/>
          <w:szCs w:val="32"/>
          <w:shd w:val="clear" w:color="auto" w:fill="FFFFFF"/>
        </w:rPr>
      </w:pPr>
    </w:p>
    <w:p w14:paraId="2B6389F1" w14:textId="39F1CF59" w:rsidR="00960EC7" w:rsidRPr="0001256C" w:rsidRDefault="0001256C" w:rsidP="0001256C">
      <w:pPr>
        <w:pStyle w:val="Prrafodelista"/>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 xml:space="preserve">España hace una adaptación de la normativa europea, </w:t>
      </w:r>
      <w:r w:rsidRPr="0001256C">
        <w:rPr>
          <w:rFonts w:ascii="Arial" w:hAnsi="Arial" w:cs="Arial"/>
          <w:bCs/>
          <w:color w:val="343A40"/>
          <w:sz w:val="28"/>
          <w:szCs w:val="28"/>
          <w:shd w:val="clear" w:color="auto" w:fill="FFFFFF"/>
        </w:rPr>
        <w:t>est</w:t>
      </w:r>
      <w:r>
        <w:rPr>
          <w:rFonts w:ascii="Arial" w:hAnsi="Arial" w:cs="Arial"/>
          <w:bCs/>
          <w:color w:val="343A40"/>
          <w:sz w:val="28"/>
          <w:szCs w:val="28"/>
          <w:shd w:val="clear" w:color="auto" w:fill="FFFFFF"/>
        </w:rPr>
        <w:t>a</w:t>
      </w:r>
      <w:r w:rsidRPr="0001256C">
        <w:rPr>
          <w:rFonts w:ascii="Arial" w:hAnsi="Arial" w:cs="Arial"/>
          <w:bCs/>
          <w:color w:val="343A40"/>
          <w:sz w:val="28"/>
          <w:szCs w:val="28"/>
          <w:shd w:val="clear" w:color="auto" w:fill="FFFFFF"/>
        </w:rPr>
        <w:t xml:space="preserve"> </w:t>
      </w:r>
      <w:r>
        <w:rPr>
          <w:rFonts w:ascii="Arial" w:hAnsi="Arial" w:cs="Arial"/>
          <w:bCs/>
          <w:color w:val="343A40"/>
          <w:sz w:val="28"/>
          <w:szCs w:val="28"/>
          <w:shd w:val="clear" w:color="auto" w:fill="FFFFFF"/>
        </w:rPr>
        <w:t xml:space="preserve">adaptación de los </w:t>
      </w:r>
      <w:r w:rsidRPr="0001256C">
        <w:rPr>
          <w:rFonts w:ascii="Arial" w:hAnsi="Arial" w:cs="Arial"/>
          <w:bCs/>
          <w:color w:val="343A40"/>
          <w:sz w:val="28"/>
          <w:szCs w:val="28"/>
          <w:shd w:val="clear" w:color="auto" w:fill="FFFFFF"/>
        </w:rPr>
        <w:t>estándares las lleva a cabo AENOR y su resultado son las UNE EN. Los más importantes son: UNE EN 50173, UNE EN 50174, UNE EN 50346 y UNE EN 50310.</w:t>
      </w:r>
    </w:p>
    <w:p w14:paraId="24AFA8E9" w14:textId="77777777" w:rsidR="00960EC7" w:rsidRDefault="00960EC7" w:rsidP="00960EC7">
      <w:pPr>
        <w:pStyle w:val="Prrafodelista"/>
        <w:rPr>
          <w:rFonts w:ascii="Arial" w:hAnsi="Arial" w:cs="Arial"/>
          <w:b/>
          <w:color w:val="343A40"/>
          <w:sz w:val="32"/>
          <w:szCs w:val="32"/>
          <w:shd w:val="clear" w:color="auto" w:fill="FFFFFF"/>
        </w:rPr>
      </w:pPr>
    </w:p>
    <w:p w14:paraId="01EFBBA1"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¿De qué otros estándares proceden los que has enu</w:t>
      </w:r>
      <w:r w:rsidR="00960EC7">
        <w:rPr>
          <w:rFonts w:ascii="Arial" w:hAnsi="Arial" w:cs="Arial"/>
          <w:b/>
          <w:color w:val="343A40"/>
          <w:sz w:val="32"/>
          <w:szCs w:val="32"/>
          <w:shd w:val="clear" w:color="auto" w:fill="FFFFFF"/>
        </w:rPr>
        <w:t>merado en la pregunta anterior?</w:t>
      </w:r>
    </w:p>
    <w:p w14:paraId="64FDBFD1" w14:textId="77777777" w:rsidR="00960EC7" w:rsidRDefault="00960EC7" w:rsidP="00960EC7">
      <w:pPr>
        <w:pStyle w:val="Prrafodelista"/>
        <w:rPr>
          <w:rFonts w:ascii="Arial" w:hAnsi="Arial" w:cs="Arial"/>
          <w:b/>
          <w:color w:val="343A40"/>
          <w:sz w:val="32"/>
          <w:szCs w:val="32"/>
          <w:shd w:val="clear" w:color="auto" w:fill="FFFFFF"/>
        </w:rPr>
      </w:pPr>
    </w:p>
    <w:p w14:paraId="4DF5525B" w14:textId="730199E7" w:rsidR="00960EC7" w:rsidRDefault="0001256C" w:rsidP="0001256C">
      <w:pPr>
        <w:pStyle w:val="Prrafodelista"/>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La normativa española se basa en la europea (EN) publicados por la CEN/CENELEC</w:t>
      </w:r>
    </w:p>
    <w:p w14:paraId="1F7A3718" w14:textId="77777777" w:rsidR="0001256C" w:rsidRPr="0001256C" w:rsidRDefault="0001256C" w:rsidP="0001256C">
      <w:pPr>
        <w:pStyle w:val="Prrafodelista"/>
        <w:rPr>
          <w:rFonts w:ascii="Arial" w:hAnsi="Arial" w:cs="Arial"/>
          <w:bCs/>
          <w:color w:val="343A40"/>
          <w:sz w:val="28"/>
          <w:szCs w:val="28"/>
          <w:shd w:val="clear" w:color="auto" w:fill="FFFFFF"/>
        </w:rPr>
      </w:pPr>
    </w:p>
    <w:p w14:paraId="57654207"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¿Qué aplicaciones pueden funcionar en un SCE?</w:t>
      </w:r>
    </w:p>
    <w:p w14:paraId="62A2DFA2" w14:textId="77777777" w:rsidR="00960EC7" w:rsidRDefault="00960EC7" w:rsidP="00960EC7">
      <w:pPr>
        <w:pStyle w:val="Prrafodelista"/>
        <w:rPr>
          <w:rFonts w:ascii="Arial" w:hAnsi="Arial" w:cs="Arial"/>
          <w:b/>
          <w:color w:val="343A40"/>
          <w:sz w:val="32"/>
          <w:szCs w:val="32"/>
          <w:shd w:val="clear" w:color="auto" w:fill="FFFFFF"/>
        </w:rPr>
      </w:pPr>
    </w:p>
    <w:p w14:paraId="11035D7E" w14:textId="6214C096" w:rsidR="0001256C" w:rsidRPr="0001256C" w:rsidRDefault="0001256C" w:rsidP="0001256C">
      <w:pPr>
        <w:pStyle w:val="Prrafodelista"/>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Posibilidad de integración de una gran variedad de servicios:</w:t>
      </w:r>
    </w:p>
    <w:p w14:paraId="512D357C" w14:textId="77777777" w:rsidR="0001256C" w:rsidRPr="0001256C" w:rsidRDefault="0001256C" w:rsidP="0001256C">
      <w:pPr>
        <w:pStyle w:val="Prrafodelista"/>
        <w:rPr>
          <w:rFonts w:ascii="Arial" w:hAnsi="Arial" w:cs="Arial"/>
          <w:bCs/>
          <w:color w:val="343A40"/>
          <w:sz w:val="28"/>
          <w:szCs w:val="28"/>
          <w:shd w:val="clear" w:color="auto" w:fill="FFFFFF"/>
        </w:rPr>
      </w:pPr>
    </w:p>
    <w:p w14:paraId="61679E7F" w14:textId="50D937B9" w:rsidR="0001256C" w:rsidRPr="0001256C" w:rsidRDefault="0001256C" w:rsidP="0001256C">
      <w:pPr>
        <w:pStyle w:val="Prrafodelista"/>
        <w:numPr>
          <w:ilvl w:val="0"/>
          <w:numId w:val="2"/>
        </w:numPr>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Servicios de voz.</w:t>
      </w:r>
    </w:p>
    <w:p w14:paraId="703B6551" w14:textId="422D1FBF" w:rsidR="0001256C" w:rsidRPr="0001256C" w:rsidRDefault="0001256C" w:rsidP="0001256C">
      <w:pPr>
        <w:pStyle w:val="Prrafodelista"/>
        <w:numPr>
          <w:ilvl w:val="0"/>
          <w:numId w:val="2"/>
        </w:numPr>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Servicios de datos</w:t>
      </w:r>
    </w:p>
    <w:p w14:paraId="1D6A2292" w14:textId="7F8154E4" w:rsidR="00960EC7" w:rsidRPr="0001256C" w:rsidRDefault="0001256C" w:rsidP="0001256C">
      <w:pPr>
        <w:pStyle w:val="Prrafodelista"/>
        <w:numPr>
          <w:ilvl w:val="0"/>
          <w:numId w:val="2"/>
        </w:numPr>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Servicios de control (como climatización, alumbrado, sensores y alarmas, control de acceso videovigilancia</w:t>
      </w:r>
    </w:p>
    <w:p w14:paraId="0BBCF0EB" w14:textId="77777777" w:rsidR="00960EC7" w:rsidRDefault="00960EC7" w:rsidP="00960EC7">
      <w:pPr>
        <w:pStyle w:val="Prrafodelista"/>
        <w:rPr>
          <w:rFonts w:ascii="Arial" w:hAnsi="Arial" w:cs="Arial"/>
          <w:b/>
          <w:color w:val="343A40"/>
          <w:sz w:val="32"/>
          <w:szCs w:val="32"/>
          <w:shd w:val="clear" w:color="auto" w:fill="FFFFFF"/>
        </w:rPr>
      </w:pPr>
    </w:p>
    <w:p w14:paraId="6A730B7C" w14:textId="77777777" w:rsidR="00960EC7" w:rsidRDefault="00960EC7" w:rsidP="00960EC7">
      <w:pPr>
        <w:pStyle w:val="Prrafodelista"/>
        <w:rPr>
          <w:rFonts w:ascii="Arial" w:hAnsi="Arial" w:cs="Arial"/>
          <w:b/>
          <w:color w:val="343A40"/>
          <w:sz w:val="32"/>
          <w:szCs w:val="32"/>
          <w:shd w:val="clear" w:color="auto" w:fill="FFFFFF"/>
        </w:rPr>
      </w:pPr>
    </w:p>
    <w:p w14:paraId="5A8C8304"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¿Se utiliza el mismo tipo de cables en todas las aplicaciones de un SCE?</w:t>
      </w:r>
    </w:p>
    <w:p w14:paraId="5B8B0AAA" w14:textId="77777777" w:rsidR="00960EC7" w:rsidRDefault="00960EC7" w:rsidP="00960EC7">
      <w:pPr>
        <w:pStyle w:val="Prrafodelista"/>
        <w:rPr>
          <w:rFonts w:ascii="Arial" w:hAnsi="Arial" w:cs="Arial"/>
          <w:b/>
          <w:color w:val="343A40"/>
          <w:sz w:val="32"/>
          <w:szCs w:val="32"/>
          <w:shd w:val="clear" w:color="auto" w:fill="FFFFFF"/>
        </w:rPr>
      </w:pPr>
    </w:p>
    <w:p w14:paraId="00251047" w14:textId="73AA59EB" w:rsidR="00960EC7" w:rsidRPr="006B65C7" w:rsidRDefault="006B65C7" w:rsidP="00960EC7">
      <w:pPr>
        <w:pStyle w:val="Prrafodelista"/>
        <w:rPr>
          <w:rFonts w:ascii="Arial" w:hAnsi="Arial" w:cs="Arial"/>
          <w:bCs/>
          <w:color w:val="343A40"/>
          <w:sz w:val="28"/>
          <w:szCs w:val="28"/>
          <w:shd w:val="clear" w:color="auto" w:fill="FFFFFF"/>
        </w:rPr>
      </w:pPr>
      <w:r w:rsidRPr="006B65C7">
        <w:rPr>
          <w:rFonts w:ascii="Arial" w:hAnsi="Arial" w:cs="Arial"/>
          <w:bCs/>
          <w:color w:val="343A40"/>
          <w:sz w:val="28"/>
          <w:szCs w:val="28"/>
          <w:shd w:val="clear" w:color="auto" w:fill="FFFFFF"/>
        </w:rPr>
        <w:t>No, hay diferentes tipos de cable para</w:t>
      </w:r>
      <w:r>
        <w:rPr>
          <w:rFonts w:ascii="Arial" w:hAnsi="Arial" w:cs="Arial"/>
          <w:bCs/>
          <w:color w:val="343A40"/>
          <w:sz w:val="28"/>
          <w:szCs w:val="28"/>
          <w:shd w:val="clear" w:color="auto" w:fill="FFFFFF"/>
        </w:rPr>
        <w:t xml:space="preserve"> </w:t>
      </w:r>
      <w:r w:rsidRPr="006B65C7">
        <w:rPr>
          <w:rFonts w:ascii="Arial" w:hAnsi="Arial" w:cs="Arial"/>
          <w:bCs/>
          <w:color w:val="343A40"/>
          <w:sz w:val="28"/>
          <w:szCs w:val="28"/>
          <w:shd w:val="clear" w:color="auto" w:fill="FFFFFF"/>
        </w:rPr>
        <w:t>las diversas aplicaciones de un SCE, como por ejemplo UTP, FTP, STP, cableado de cobre y cableado de fibra óptica.</w:t>
      </w:r>
    </w:p>
    <w:p w14:paraId="503D9814" w14:textId="19E67D8F" w:rsidR="00960EC7" w:rsidRDefault="00960EC7" w:rsidP="006B65C7">
      <w:pPr>
        <w:rPr>
          <w:rFonts w:ascii="Arial" w:hAnsi="Arial" w:cs="Arial"/>
          <w:b/>
          <w:color w:val="343A40"/>
          <w:sz w:val="32"/>
          <w:szCs w:val="32"/>
          <w:shd w:val="clear" w:color="auto" w:fill="FFFFFF"/>
        </w:rPr>
      </w:pPr>
    </w:p>
    <w:p w14:paraId="3A6BA999" w14:textId="77777777" w:rsidR="006B65C7" w:rsidRPr="006B65C7" w:rsidRDefault="006B65C7" w:rsidP="006B65C7">
      <w:pPr>
        <w:rPr>
          <w:rFonts w:ascii="Arial" w:hAnsi="Arial" w:cs="Arial"/>
          <w:b/>
          <w:color w:val="343A40"/>
          <w:sz w:val="32"/>
          <w:szCs w:val="32"/>
          <w:shd w:val="clear" w:color="auto" w:fill="FFFFFF"/>
        </w:rPr>
      </w:pPr>
    </w:p>
    <w:p w14:paraId="66002628" w14:textId="4E60E063" w:rsidR="008975BD" w:rsidRDefault="008975BD" w:rsidP="00F7247C">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lastRenderedPageBreak/>
        <w:t>¿</w:t>
      </w:r>
      <w:r w:rsidR="00960EC7" w:rsidRPr="008975BD">
        <w:rPr>
          <w:rFonts w:ascii="Arial" w:hAnsi="Arial" w:cs="Arial"/>
          <w:b/>
          <w:color w:val="343A40"/>
          <w:sz w:val="32"/>
          <w:szCs w:val="32"/>
          <w:shd w:val="clear" w:color="auto" w:fill="FFFFFF"/>
        </w:rPr>
        <w:t>Qué</w:t>
      </w:r>
      <w:r w:rsidR="00F7247C">
        <w:rPr>
          <w:rFonts w:ascii="Arial" w:hAnsi="Arial" w:cs="Arial"/>
          <w:b/>
          <w:color w:val="343A40"/>
          <w:sz w:val="32"/>
          <w:szCs w:val="32"/>
          <w:shd w:val="clear" w:color="auto" w:fill="FFFFFF"/>
        </w:rPr>
        <w:t xml:space="preserve"> </w:t>
      </w:r>
      <w:r w:rsidRPr="00F7247C">
        <w:rPr>
          <w:rFonts w:ascii="Arial" w:hAnsi="Arial" w:cs="Arial"/>
          <w:b/>
          <w:color w:val="343A40"/>
          <w:sz w:val="32"/>
          <w:szCs w:val="32"/>
          <w:shd w:val="clear" w:color="auto" w:fill="FFFFFF"/>
        </w:rPr>
        <w:t>ventajas ofrece el hecho de implantar un SCE en una empresa en lugar de utilizar un diseño propio no basado en estándares?</w:t>
      </w:r>
    </w:p>
    <w:p w14:paraId="758D19D7" w14:textId="77777777" w:rsidR="006B65C7" w:rsidRPr="00F7247C" w:rsidRDefault="006B65C7" w:rsidP="006B65C7">
      <w:pPr>
        <w:pStyle w:val="Prrafodelista"/>
        <w:rPr>
          <w:rFonts w:ascii="Arial" w:hAnsi="Arial" w:cs="Arial"/>
          <w:b/>
          <w:color w:val="343A40"/>
          <w:sz w:val="32"/>
          <w:szCs w:val="32"/>
          <w:shd w:val="clear" w:color="auto" w:fill="FFFFFF"/>
        </w:rPr>
      </w:pPr>
    </w:p>
    <w:p w14:paraId="30888F5C" w14:textId="2EECD2D4" w:rsidR="00960EC7" w:rsidRPr="006B65C7" w:rsidRDefault="006B65C7" w:rsidP="006B65C7">
      <w:pPr>
        <w:pStyle w:val="Prrafodelista"/>
        <w:rPr>
          <w:rFonts w:ascii="Arial" w:hAnsi="Arial" w:cs="Arial"/>
          <w:b/>
          <w:sz w:val="28"/>
          <w:szCs w:val="28"/>
          <w:shd w:val="clear" w:color="auto" w:fill="FFFFFF"/>
        </w:rPr>
      </w:pPr>
      <w:r w:rsidRPr="006B65C7">
        <w:rPr>
          <w:rFonts w:ascii="Arial" w:hAnsi="Arial" w:cs="Arial"/>
          <w:sz w:val="28"/>
          <w:szCs w:val="28"/>
          <w:shd w:val="clear" w:color="auto" w:fill="FFFFFF"/>
        </w:rPr>
        <w:t>Está diseñado en topología de estrella, en un caso de daño o desconexión solo estaría dañada una parte.</w:t>
      </w:r>
      <w:r w:rsidRPr="006B65C7">
        <w:rPr>
          <w:rFonts w:ascii="Arial" w:hAnsi="Arial" w:cs="Arial"/>
          <w:sz w:val="28"/>
          <w:szCs w:val="28"/>
        </w:rPr>
        <w:br/>
      </w:r>
      <w:r w:rsidRPr="006B65C7">
        <w:rPr>
          <w:rFonts w:ascii="Arial" w:hAnsi="Arial" w:cs="Arial"/>
          <w:sz w:val="28"/>
          <w:szCs w:val="28"/>
          <w:shd w:val="clear" w:color="auto" w:fill="FFFFFF"/>
        </w:rPr>
        <w:t>Se gastan recursos en una sola estructura decableado, y no en varias.</w:t>
      </w:r>
      <w:r w:rsidRPr="006B65C7">
        <w:rPr>
          <w:rFonts w:ascii="Arial" w:hAnsi="Arial" w:cs="Arial"/>
          <w:sz w:val="28"/>
          <w:szCs w:val="28"/>
        </w:rPr>
        <w:br/>
      </w:r>
      <w:r w:rsidRPr="006B65C7">
        <w:rPr>
          <w:rFonts w:ascii="Arial" w:hAnsi="Arial" w:cs="Arial"/>
          <w:sz w:val="28"/>
          <w:szCs w:val="28"/>
          <w:shd w:val="clear" w:color="auto" w:fill="FFFFFF"/>
        </w:rPr>
        <w:t>Se evita romper paredes para cambiar circuitos o cables, lo que además, provoca cierres temporales o incomodidades en el lugar de trabajo.</w:t>
      </w:r>
      <w:r w:rsidRPr="006B65C7">
        <w:rPr>
          <w:rFonts w:ascii="Arial" w:hAnsi="Arial" w:cs="Arial"/>
          <w:sz w:val="28"/>
          <w:szCs w:val="28"/>
        </w:rPr>
        <w:br/>
      </w:r>
      <w:r w:rsidRPr="006B65C7">
        <w:rPr>
          <w:rFonts w:ascii="Arial" w:hAnsi="Arial" w:cs="Arial"/>
          <w:sz w:val="28"/>
          <w:szCs w:val="28"/>
          <w:shd w:val="clear" w:color="auto" w:fill="FFFFFF"/>
        </w:rPr>
        <w:t>Un sistema de cableado estructurado permite mover personal de un lugar a otro, o agregar servicios a ser transportados por la red sin la necesidad de incurrir en altos costos de recableado.</w:t>
      </w:r>
    </w:p>
    <w:p w14:paraId="01F098E3" w14:textId="77777777" w:rsidR="00960EC7" w:rsidRDefault="00960EC7" w:rsidP="00960EC7">
      <w:pPr>
        <w:pStyle w:val="Prrafodelista"/>
        <w:rPr>
          <w:rFonts w:ascii="Arial" w:hAnsi="Arial" w:cs="Arial"/>
          <w:b/>
          <w:color w:val="343A40"/>
          <w:sz w:val="32"/>
          <w:szCs w:val="32"/>
          <w:shd w:val="clear" w:color="auto" w:fill="FFFFFF"/>
        </w:rPr>
      </w:pPr>
    </w:p>
    <w:p w14:paraId="0625F57D"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¿Cuál es la vida útil en años deseables para un SCE?</w:t>
      </w:r>
    </w:p>
    <w:p w14:paraId="794778A7" w14:textId="77777777" w:rsidR="00960EC7" w:rsidRDefault="00960EC7" w:rsidP="00960EC7">
      <w:pPr>
        <w:pStyle w:val="Prrafodelista"/>
        <w:rPr>
          <w:rFonts w:ascii="Arial" w:hAnsi="Arial" w:cs="Arial"/>
          <w:b/>
          <w:color w:val="343A40"/>
          <w:sz w:val="32"/>
          <w:szCs w:val="32"/>
          <w:shd w:val="clear" w:color="auto" w:fill="FFFFFF"/>
        </w:rPr>
      </w:pPr>
    </w:p>
    <w:p w14:paraId="45EC9100" w14:textId="1B55C956" w:rsidR="00960EC7" w:rsidRPr="006B65C7" w:rsidRDefault="006B65C7" w:rsidP="00960EC7">
      <w:pPr>
        <w:pStyle w:val="Prrafodelista"/>
        <w:rPr>
          <w:rFonts w:ascii="Arial" w:hAnsi="Arial" w:cs="Arial"/>
          <w:bCs/>
          <w:color w:val="343A40"/>
          <w:sz w:val="28"/>
          <w:szCs w:val="28"/>
          <w:shd w:val="clear" w:color="auto" w:fill="FFFFFF"/>
        </w:rPr>
      </w:pPr>
      <w:r w:rsidRPr="006B65C7">
        <w:rPr>
          <w:rFonts w:ascii="Arial" w:hAnsi="Arial" w:cs="Arial"/>
          <w:bCs/>
          <w:color w:val="343A40"/>
          <w:sz w:val="28"/>
          <w:szCs w:val="28"/>
          <w:shd w:val="clear" w:color="auto" w:fill="FFFFFF"/>
        </w:rPr>
        <w:t>Mínimo tiene que durar diez años.</w:t>
      </w:r>
    </w:p>
    <w:p w14:paraId="1F837EC0" w14:textId="77777777" w:rsidR="00960EC7" w:rsidRDefault="00960EC7" w:rsidP="00960EC7">
      <w:pPr>
        <w:pStyle w:val="Prrafodelista"/>
        <w:rPr>
          <w:rFonts w:ascii="Arial" w:hAnsi="Arial" w:cs="Arial"/>
          <w:b/>
          <w:color w:val="343A40"/>
          <w:sz w:val="32"/>
          <w:szCs w:val="32"/>
          <w:shd w:val="clear" w:color="auto" w:fill="FFFFFF"/>
        </w:rPr>
      </w:pPr>
    </w:p>
    <w:p w14:paraId="12A245BF" w14:textId="27710678" w:rsidR="00960EC7" w:rsidRDefault="00960EC7" w:rsidP="00960EC7">
      <w:pPr>
        <w:pStyle w:val="Prrafodelista"/>
        <w:rPr>
          <w:rFonts w:ascii="Arial" w:hAnsi="Arial" w:cs="Arial"/>
          <w:b/>
          <w:color w:val="343A40"/>
          <w:sz w:val="32"/>
          <w:szCs w:val="32"/>
          <w:shd w:val="clear" w:color="auto" w:fill="FFFFFF"/>
        </w:rPr>
      </w:pPr>
    </w:p>
    <w:p w14:paraId="3611FE90" w14:textId="6B5FB366" w:rsidR="008F1130" w:rsidRDefault="008F1130" w:rsidP="00960EC7">
      <w:pPr>
        <w:pStyle w:val="Prrafodelista"/>
        <w:rPr>
          <w:rFonts w:ascii="Arial" w:hAnsi="Arial" w:cs="Arial"/>
          <w:b/>
          <w:color w:val="343A40"/>
          <w:sz w:val="32"/>
          <w:szCs w:val="32"/>
          <w:shd w:val="clear" w:color="auto" w:fill="FFFFFF"/>
        </w:rPr>
      </w:pPr>
    </w:p>
    <w:p w14:paraId="51724F22" w14:textId="2952A797" w:rsidR="008F1130" w:rsidRDefault="008F1130" w:rsidP="00960EC7">
      <w:pPr>
        <w:pStyle w:val="Prrafodelista"/>
        <w:rPr>
          <w:rFonts w:ascii="Arial" w:hAnsi="Arial" w:cs="Arial"/>
          <w:b/>
          <w:color w:val="343A40"/>
          <w:sz w:val="32"/>
          <w:szCs w:val="32"/>
          <w:shd w:val="clear" w:color="auto" w:fill="FFFFFF"/>
        </w:rPr>
      </w:pPr>
    </w:p>
    <w:p w14:paraId="62F41655" w14:textId="4909A9D9" w:rsidR="008F1130" w:rsidRDefault="008F1130" w:rsidP="00960EC7">
      <w:pPr>
        <w:pStyle w:val="Prrafodelista"/>
        <w:rPr>
          <w:rFonts w:ascii="Arial" w:hAnsi="Arial" w:cs="Arial"/>
          <w:b/>
          <w:color w:val="343A40"/>
          <w:sz w:val="32"/>
          <w:szCs w:val="32"/>
          <w:shd w:val="clear" w:color="auto" w:fill="FFFFFF"/>
        </w:rPr>
      </w:pPr>
    </w:p>
    <w:p w14:paraId="12C5C40C" w14:textId="47FECE82" w:rsidR="008F1130" w:rsidRDefault="008F1130" w:rsidP="00960EC7">
      <w:pPr>
        <w:pStyle w:val="Prrafodelista"/>
        <w:rPr>
          <w:rFonts w:ascii="Arial" w:hAnsi="Arial" w:cs="Arial"/>
          <w:b/>
          <w:color w:val="343A40"/>
          <w:sz w:val="32"/>
          <w:szCs w:val="32"/>
          <w:shd w:val="clear" w:color="auto" w:fill="FFFFFF"/>
        </w:rPr>
      </w:pPr>
    </w:p>
    <w:p w14:paraId="15453C60" w14:textId="1C29FEFA" w:rsidR="008F1130" w:rsidRDefault="008F1130" w:rsidP="00960EC7">
      <w:pPr>
        <w:pStyle w:val="Prrafodelista"/>
        <w:rPr>
          <w:rFonts w:ascii="Arial" w:hAnsi="Arial" w:cs="Arial"/>
          <w:b/>
          <w:color w:val="343A40"/>
          <w:sz w:val="32"/>
          <w:szCs w:val="32"/>
          <w:shd w:val="clear" w:color="auto" w:fill="FFFFFF"/>
        </w:rPr>
      </w:pPr>
    </w:p>
    <w:p w14:paraId="122776F8" w14:textId="0F0BB9C6" w:rsidR="008F1130" w:rsidRDefault="008F1130" w:rsidP="00960EC7">
      <w:pPr>
        <w:pStyle w:val="Prrafodelista"/>
        <w:rPr>
          <w:rFonts w:ascii="Arial" w:hAnsi="Arial" w:cs="Arial"/>
          <w:b/>
          <w:color w:val="343A40"/>
          <w:sz w:val="32"/>
          <w:szCs w:val="32"/>
          <w:shd w:val="clear" w:color="auto" w:fill="FFFFFF"/>
        </w:rPr>
      </w:pPr>
    </w:p>
    <w:p w14:paraId="4FE2A4D0" w14:textId="44D9AF21" w:rsidR="008F1130" w:rsidRDefault="008F1130" w:rsidP="00960EC7">
      <w:pPr>
        <w:pStyle w:val="Prrafodelista"/>
        <w:rPr>
          <w:rFonts w:ascii="Arial" w:hAnsi="Arial" w:cs="Arial"/>
          <w:b/>
          <w:color w:val="343A40"/>
          <w:sz w:val="32"/>
          <w:szCs w:val="32"/>
          <w:shd w:val="clear" w:color="auto" w:fill="FFFFFF"/>
        </w:rPr>
      </w:pPr>
    </w:p>
    <w:p w14:paraId="6E207095" w14:textId="6D8BFE09" w:rsidR="008F1130" w:rsidRDefault="008F1130" w:rsidP="00960EC7">
      <w:pPr>
        <w:pStyle w:val="Prrafodelista"/>
        <w:rPr>
          <w:rFonts w:ascii="Arial" w:hAnsi="Arial" w:cs="Arial"/>
          <w:b/>
          <w:color w:val="343A40"/>
          <w:sz w:val="32"/>
          <w:szCs w:val="32"/>
          <w:shd w:val="clear" w:color="auto" w:fill="FFFFFF"/>
        </w:rPr>
      </w:pPr>
    </w:p>
    <w:p w14:paraId="2E9D8D7E" w14:textId="6D49D5BD" w:rsidR="008F1130" w:rsidRDefault="008F1130" w:rsidP="00960EC7">
      <w:pPr>
        <w:pStyle w:val="Prrafodelista"/>
        <w:rPr>
          <w:rFonts w:ascii="Arial" w:hAnsi="Arial" w:cs="Arial"/>
          <w:b/>
          <w:color w:val="343A40"/>
          <w:sz w:val="32"/>
          <w:szCs w:val="32"/>
          <w:shd w:val="clear" w:color="auto" w:fill="FFFFFF"/>
        </w:rPr>
      </w:pPr>
    </w:p>
    <w:p w14:paraId="4499B1FD" w14:textId="574E1A57" w:rsidR="008F1130" w:rsidRDefault="008F1130" w:rsidP="00960EC7">
      <w:pPr>
        <w:pStyle w:val="Prrafodelista"/>
        <w:rPr>
          <w:rFonts w:ascii="Arial" w:hAnsi="Arial" w:cs="Arial"/>
          <w:b/>
          <w:color w:val="343A40"/>
          <w:sz w:val="32"/>
          <w:szCs w:val="32"/>
          <w:shd w:val="clear" w:color="auto" w:fill="FFFFFF"/>
        </w:rPr>
      </w:pPr>
    </w:p>
    <w:p w14:paraId="6A5556DE" w14:textId="66F265A0" w:rsidR="008F1130" w:rsidRDefault="008F1130" w:rsidP="00960EC7">
      <w:pPr>
        <w:pStyle w:val="Prrafodelista"/>
        <w:rPr>
          <w:rFonts w:ascii="Arial" w:hAnsi="Arial" w:cs="Arial"/>
          <w:b/>
          <w:color w:val="343A40"/>
          <w:sz w:val="32"/>
          <w:szCs w:val="32"/>
          <w:shd w:val="clear" w:color="auto" w:fill="FFFFFF"/>
        </w:rPr>
      </w:pPr>
    </w:p>
    <w:p w14:paraId="7C31A94D" w14:textId="1838EAAF" w:rsidR="008F1130" w:rsidRDefault="008F1130" w:rsidP="00960EC7">
      <w:pPr>
        <w:pStyle w:val="Prrafodelista"/>
        <w:rPr>
          <w:rFonts w:ascii="Arial" w:hAnsi="Arial" w:cs="Arial"/>
          <w:b/>
          <w:color w:val="343A40"/>
          <w:sz w:val="32"/>
          <w:szCs w:val="32"/>
          <w:shd w:val="clear" w:color="auto" w:fill="FFFFFF"/>
        </w:rPr>
      </w:pPr>
    </w:p>
    <w:p w14:paraId="5A8FEADA" w14:textId="77777777" w:rsidR="008F1130" w:rsidRDefault="008F1130" w:rsidP="00960EC7">
      <w:pPr>
        <w:pStyle w:val="Prrafodelista"/>
        <w:rPr>
          <w:rFonts w:ascii="Arial" w:hAnsi="Arial" w:cs="Arial"/>
          <w:b/>
          <w:color w:val="343A40"/>
          <w:sz w:val="32"/>
          <w:szCs w:val="32"/>
          <w:shd w:val="clear" w:color="auto" w:fill="FFFFFF"/>
        </w:rPr>
      </w:pPr>
    </w:p>
    <w:p w14:paraId="765A7A7D"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lastRenderedPageBreak/>
        <w:t>Indica qué subsistemas podemos encontrar en un SCE y qué espacios y elementos funcionales y estructuras podemos encontrar en cada uno de ellos.</w:t>
      </w:r>
    </w:p>
    <w:p w14:paraId="0819FFE8" w14:textId="77777777" w:rsidR="00960EC7" w:rsidRDefault="00960EC7" w:rsidP="00960EC7">
      <w:pPr>
        <w:pStyle w:val="Prrafodelista"/>
        <w:rPr>
          <w:rFonts w:ascii="Arial" w:hAnsi="Arial" w:cs="Arial"/>
          <w:b/>
          <w:color w:val="343A40"/>
          <w:sz w:val="32"/>
          <w:szCs w:val="32"/>
          <w:shd w:val="clear" w:color="auto" w:fill="FFFFFF"/>
        </w:rPr>
      </w:pPr>
    </w:p>
    <w:p w14:paraId="687B095F" w14:textId="4EB0A55F" w:rsidR="00960EC7" w:rsidRDefault="008F1130" w:rsidP="00960EC7">
      <w:pPr>
        <w:pStyle w:val="Prrafodelista"/>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Subsistemas:</w:t>
      </w:r>
    </w:p>
    <w:p w14:paraId="69C511C3" w14:textId="77777777" w:rsidR="008F1130" w:rsidRDefault="008F1130" w:rsidP="00960EC7">
      <w:pPr>
        <w:pStyle w:val="Prrafodelista"/>
        <w:rPr>
          <w:rFonts w:ascii="Arial" w:hAnsi="Arial" w:cs="Arial"/>
          <w:bCs/>
          <w:color w:val="343A40"/>
          <w:sz w:val="28"/>
          <w:szCs w:val="28"/>
          <w:shd w:val="clear" w:color="auto" w:fill="FFFFFF"/>
        </w:rPr>
      </w:pPr>
    </w:p>
    <w:p w14:paraId="206787F2" w14:textId="4EE599BE" w:rsidR="008F1130" w:rsidRDefault="008F1130" w:rsidP="008F1130">
      <w:pPr>
        <w:pStyle w:val="Prrafodelista"/>
        <w:numPr>
          <w:ilvl w:val="0"/>
          <w:numId w:val="3"/>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Subsistema de cableado troncal de campus</w:t>
      </w:r>
    </w:p>
    <w:p w14:paraId="3ED71DD0" w14:textId="417D3F67" w:rsidR="008F1130" w:rsidRDefault="008F1130" w:rsidP="008F1130">
      <w:pPr>
        <w:pStyle w:val="Prrafodelista"/>
        <w:numPr>
          <w:ilvl w:val="0"/>
          <w:numId w:val="3"/>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Subsistema de cableado troncal de edificio</w:t>
      </w:r>
    </w:p>
    <w:p w14:paraId="26CCE936" w14:textId="64CB2C8D" w:rsidR="008F1130" w:rsidRPr="008F1130" w:rsidRDefault="008F1130" w:rsidP="008F1130">
      <w:pPr>
        <w:pStyle w:val="Prrafodelista"/>
        <w:numPr>
          <w:ilvl w:val="0"/>
          <w:numId w:val="3"/>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Subsistema de cableado horizontal</w:t>
      </w:r>
    </w:p>
    <w:p w14:paraId="2000DF5D" w14:textId="77777777" w:rsidR="008F1130" w:rsidRDefault="008F1130" w:rsidP="00960EC7">
      <w:pPr>
        <w:pStyle w:val="Prrafodelista"/>
        <w:rPr>
          <w:rFonts w:ascii="Arial" w:hAnsi="Arial" w:cs="Arial"/>
          <w:bCs/>
          <w:color w:val="343A40"/>
          <w:sz w:val="28"/>
          <w:szCs w:val="28"/>
          <w:shd w:val="clear" w:color="auto" w:fill="FFFFFF"/>
        </w:rPr>
      </w:pPr>
    </w:p>
    <w:p w14:paraId="065690CA" w14:textId="48476764" w:rsidR="008F1130" w:rsidRDefault="008F1130" w:rsidP="00960EC7">
      <w:pPr>
        <w:pStyle w:val="Prrafodelista"/>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Espacios:</w:t>
      </w:r>
    </w:p>
    <w:p w14:paraId="76564356" w14:textId="66623C8A" w:rsidR="008F1130" w:rsidRDefault="008F1130" w:rsidP="00960EC7">
      <w:pPr>
        <w:pStyle w:val="Prrafodelista"/>
        <w:rPr>
          <w:rFonts w:ascii="Arial" w:hAnsi="Arial" w:cs="Arial"/>
          <w:bCs/>
          <w:color w:val="343A40"/>
          <w:sz w:val="28"/>
          <w:szCs w:val="28"/>
          <w:shd w:val="clear" w:color="auto" w:fill="FFFFFF"/>
        </w:rPr>
      </w:pPr>
    </w:p>
    <w:p w14:paraId="61B9758A" w14:textId="5F6362A7" w:rsidR="008F1130" w:rsidRDefault="008F1130" w:rsidP="008F1130">
      <w:pPr>
        <w:pStyle w:val="Prrafodelista"/>
        <w:numPr>
          <w:ilvl w:val="0"/>
          <w:numId w:val="4"/>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Área de trabajo</w:t>
      </w:r>
    </w:p>
    <w:p w14:paraId="02CC9C87" w14:textId="2CAAE400" w:rsidR="008F1130" w:rsidRDefault="008F1130" w:rsidP="008F1130">
      <w:pPr>
        <w:pStyle w:val="Prrafodelista"/>
        <w:numPr>
          <w:ilvl w:val="0"/>
          <w:numId w:val="4"/>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Sala de telecomunicaciones</w:t>
      </w:r>
    </w:p>
    <w:p w14:paraId="32F9A0F4" w14:textId="1D4363D2" w:rsidR="008F1130" w:rsidRDefault="008F1130" w:rsidP="008F1130">
      <w:pPr>
        <w:pStyle w:val="Prrafodelista"/>
        <w:numPr>
          <w:ilvl w:val="0"/>
          <w:numId w:val="4"/>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Sala de equipamiento</w:t>
      </w:r>
    </w:p>
    <w:p w14:paraId="3D592CE1" w14:textId="115EA673" w:rsidR="008F1130" w:rsidRDefault="008F1130" w:rsidP="008F1130">
      <w:pPr>
        <w:pStyle w:val="Prrafodelista"/>
        <w:numPr>
          <w:ilvl w:val="0"/>
          <w:numId w:val="4"/>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Instalación de acceso</w:t>
      </w:r>
    </w:p>
    <w:p w14:paraId="77244E69" w14:textId="77777777" w:rsidR="008F1130" w:rsidRDefault="008F1130" w:rsidP="008F1130">
      <w:pPr>
        <w:pStyle w:val="Prrafodelista"/>
        <w:ind w:left="1440"/>
        <w:rPr>
          <w:rFonts w:ascii="Arial" w:hAnsi="Arial" w:cs="Arial"/>
          <w:bCs/>
          <w:color w:val="343A40"/>
          <w:sz w:val="28"/>
          <w:szCs w:val="28"/>
          <w:shd w:val="clear" w:color="auto" w:fill="FFFFFF"/>
        </w:rPr>
      </w:pPr>
    </w:p>
    <w:p w14:paraId="6F426A99" w14:textId="46E0FAAB" w:rsidR="008F1130" w:rsidRDefault="008F1130" w:rsidP="00960EC7">
      <w:pPr>
        <w:pStyle w:val="Prrafodelista"/>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Elementos funcionales:</w:t>
      </w:r>
    </w:p>
    <w:p w14:paraId="3FFD5AF2" w14:textId="7596D42C" w:rsidR="008F1130" w:rsidRDefault="008F1130" w:rsidP="00960EC7">
      <w:pPr>
        <w:pStyle w:val="Prrafodelista"/>
        <w:rPr>
          <w:rFonts w:ascii="Arial" w:hAnsi="Arial" w:cs="Arial"/>
          <w:bCs/>
          <w:color w:val="343A40"/>
          <w:sz w:val="28"/>
          <w:szCs w:val="28"/>
          <w:shd w:val="clear" w:color="auto" w:fill="FFFFFF"/>
        </w:rPr>
      </w:pPr>
    </w:p>
    <w:p w14:paraId="36568928" w14:textId="0CF1B84C"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Distribuidor de campus</w:t>
      </w:r>
    </w:p>
    <w:p w14:paraId="3037E486" w14:textId="35FD6ACF"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Distribuidor de edificio</w:t>
      </w:r>
    </w:p>
    <w:p w14:paraId="55F75B7E" w14:textId="065D8E87"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Distribuidor de planta</w:t>
      </w:r>
    </w:p>
    <w:p w14:paraId="4E317515" w14:textId="0A6CCE02"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Cableado troncal de campus</w:t>
      </w:r>
    </w:p>
    <w:p w14:paraId="0B27DA2D" w14:textId="603D9854"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Cableado troncal de edifico</w:t>
      </w:r>
    </w:p>
    <w:p w14:paraId="3609CB1F" w14:textId="2DB2D16B"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Cableado horizontal</w:t>
      </w:r>
    </w:p>
    <w:p w14:paraId="4018BFD3" w14:textId="0A5D9788"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Roseta</w:t>
      </w:r>
    </w:p>
    <w:p w14:paraId="438AF8F3" w14:textId="4E1C1C28" w:rsidR="008F1130" w:rsidRDefault="008F1130" w:rsidP="008F1130">
      <w:pPr>
        <w:pStyle w:val="Prrafodelista"/>
        <w:numPr>
          <w:ilvl w:val="0"/>
          <w:numId w:val="5"/>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Punto de consolidación</w:t>
      </w:r>
    </w:p>
    <w:p w14:paraId="53237427" w14:textId="77777777" w:rsidR="00960EC7" w:rsidRDefault="00960EC7" w:rsidP="00960EC7">
      <w:pPr>
        <w:pStyle w:val="Prrafodelista"/>
        <w:rPr>
          <w:rFonts w:ascii="Arial" w:hAnsi="Arial" w:cs="Arial"/>
          <w:b/>
          <w:color w:val="343A40"/>
          <w:sz w:val="32"/>
          <w:szCs w:val="32"/>
          <w:shd w:val="clear" w:color="auto" w:fill="FFFFFF"/>
        </w:rPr>
      </w:pPr>
    </w:p>
    <w:p w14:paraId="122BD290" w14:textId="61791B66" w:rsidR="00960EC7" w:rsidRDefault="00960EC7" w:rsidP="00960EC7">
      <w:pPr>
        <w:pStyle w:val="Prrafodelista"/>
        <w:rPr>
          <w:rFonts w:ascii="Arial" w:hAnsi="Arial" w:cs="Arial"/>
          <w:b/>
          <w:color w:val="343A40"/>
          <w:sz w:val="32"/>
          <w:szCs w:val="32"/>
          <w:shd w:val="clear" w:color="auto" w:fill="FFFFFF"/>
        </w:rPr>
      </w:pPr>
    </w:p>
    <w:p w14:paraId="7E1D13C2" w14:textId="3C8BF569" w:rsidR="008F1130" w:rsidRDefault="008F1130" w:rsidP="00960EC7">
      <w:pPr>
        <w:pStyle w:val="Prrafodelista"/>
        <w:rPr>
          <w:rFonts w:ascii="Arial" w:hAnsi="Arial" w:cs="Arial"/>
          <w:b/>
          <w:color w:val="343A40"/>
          <w:sz w:val="32"/>
          <w:szCs w:val="32"/>
          <w:shd w:val="clear" w:color="auto" w:fill="FFFFFF"/>
        </w:rPr>
      </w:pPr>
    </w:p>
    <w:p w14:paraId="60528167" w14:textId="583B3877" w:rsidR="008F1130" w:rsidRDefault="008F1130" w:rsidP="00960EC7">
      <w:pPr>
        <w:pStyle w:val="Prrafodelista"/>
        <w:rPr>
          <w:rFonts w:ascii="Arial" w:hAnsi="Arial" w:cs="Arial"/>
          <w:b/>
          <w:color w:val="343A40"/>
          <w:sz w:val="32"/>
          <w:szCs w:val="32"/>
          <w:shd w:val="clear" w:color="auto" w:fill="FFFFFF"/>
        </w:rPr>
      </w:pPr>
    </w:p>
    <w:p w14:paraId="72F20438" w14:textId="4998D420" w:rsidR="008F1130" w:rsidRDefault="008F1130" w:rsidP="00960EC7">
      <w:pPr>
        <w:pStyle w:val="Prrafodelista"/>
        <w:rPr>
          <w:rFonts w:ascii="Arial" w:hAnsi="Arial" w:cs="Arial"/>
          <w:b/>
          <w:color w:val="343A40"/>
          <w:sz w:val="32"/>
          <w:szCs w:val="32"/>
          <w:shd w:val="clear" w:color="auto" w:fill="FFFFFF"/>
        </w:rPr>
      </w:pPr>
    </w:p>
    <w:p w14:paraId="070EAC2A" w14:textId="58EF873F" w:rsidR="008F1130" w:rsidRDefault="008F1130" w:rsidP="00960EC7">
      <w:pPr>
        <w:pStyle w:val="Prrafodelista"/>
        <w:rPr>
          <w:rFonts w:ascii="Arial" w:hAnsi="Arial" w:cs="Arial"/>
          <w:b/>
          <w:color w:val="343A40"/>
          <w:sz w:val="32"/>
          <w:szCs w:val="32"/>
          <w:shd w:val="clear" w:color="auto" w:fill="FFFFFF"/>
        </w:rPr>
      </w:pPr>
    </w:p>
    <w:p w14:paraId="78245A5E" w14:textId="25ABCA3A" w:rsidR="008F1130" w:rsidRDefault="008F1130" w:rsidP="00960EC7">
      <w:pPr>
        <w:pStyle w:val="Prrafodelista"/>
        <w:rPr>
          <w:rFonts w:ascii="Arial" w:hAnsi="Arial" w:cs="Arial"/>
          <w:b/>
          <w:color w:val="343A40"/>
          <w:sz w:val="32"/>
          <w:szCs w:val="32"/>
          <w:shd w:val="clear" w:color="auto" w:fill="FFFFFF"/>
        </w:rPr>
      </w:pPr>
    </w:p>
    <w:p w14:paraId="4A79D322" w14:textId="3EA5A4CE" w:rsidR="008F1130" w:rsidRDefault="008F1130" w:rsidP="00960EC7">
      <w:pPr>
        <w:pStyle w:val="Prrafodelista"/>
        <w:rPr>
          <w:rFonts w:ascii="Arial" w:hAnsi="Arial" w:cs="Arial"/>
          <w:b/>
          <w:color w:val="343A40"/>
          <w:sz w:val="32"/>
          <w:szCs w:val="32"/>
          <w:shd w:val="clear" w:color="auto" w:fill="FFFFFF"/>
        </w:rPr>
      </w:pPr>
    </w:p>
    <w:p w14:paraId="73B04A6D" w14:textId="77777777" w:rsidR="008F1130" w:rsidRDefault="008F1130" w:rsidP="00960EC7">
      <w:pPr>
        <w:pStyle w:val="Prrafodelista"/>
        <w:rPr>
          <w:rFonts w:ascii="Arial" w:hAnsi="Arial" w:cs="Arial"/>
          <w:b/>
          <w:color w:val="343A40"/>
          <w:sz w:val="32"/>
          <w:szCs w:val="32"/>
          <w:shd w:val="clear" w:color="auto" w:fill="FFFFFF"/>
        </w:rPr>
      </w:pPr>
    </w:p>
    <w:p w14:paraId="3639A259" w14:textId="32D0DF28"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lastRenderedPageBreak/>
        <w:t>¿Qué es un panel de parcheo?</w:t>
      </w:r>
    </w:p>
    <w:p w14:paraId="120DDEF8" w14:textId="77777777" w:rsidR="008F1130" w:rsidRDefault="008F1130" w:rsidP="008F1130">
      <w:pPr>
        <w:pStyle w:val="Prrafodelista"/>
        <w:rPr>
          <w:rFonts w:ascii="Arial" w:hAnsi="Arial" w:cs="Arial"/>
          <w:b/>
          <w:color w:val="343A40"/>
          <w:sz w:val="32"/>
          <w:szCs w:val="32"/>
          <w:shd w:val="clear" w:color="auto" w:fill="FFFFFF"/>
        </w:rPr>
      </w:pPr>
    </w:p>
    <w:p w14:paraId="56168729" w14:textId="395E70CA" w:rsidR="00960EC7" w:rsidRDefault="008F1130" w:rsidP="00960EC7">
      <w:pPr>
        <w:ind w:left="360"/>
        <w:rPr>
          <w:rFonts w:ascii="Arial" w:hAnsi="Arial" w:cs="Arial"/>
          <w:sz w:val="28"/>
          <w:szCs w:val="28"/>
          <w:shd w:val="clear" w:color="auto" w:fill="FFFFFF"/>
        </w:rPr>
      </w:pPr>
      <w:r w:rsidRPr="008F1130">
        <w:rPr>
          <w:rFonts w:ascii="Arial" w:hAnsi="Arial" w:cs="Arial"/>
          <w:sz w:val="28"/>
          <w:szCs w:val="28"/>
          <w:shd w:val="clear" w:color="auto" w:fill="FFFFFF"/>
        </w:rPr>
        <w:t>Todos los cables de un subsistema cableado estructurado terminan por uno de sus extremos, en un conjunto de paneles que albergan los conectores necesarios para establecer, posteriormente, una conexión del cable con el elemento de red correspondiente. Además, contienen un conjunto de etiquetas para identificar fácilmente cada uno de los cables conectados a ellos.</w:t>
      </w:r>
      <w:r>
        <w:rPr>
          <w:rFonts w:ascii="Arial" w:hAnsi="Arial" w:cs="Arial"/>
          <w:sz w:val="28"/>
          <w:szCs w:val="28"/>
          <w:shd w:val="clear" w:color="auto" w:fill="FFFFFF"/>
        </w:rPr>
        <w:t xml:space="preserve"> Los paneles encargados de todo esto se llaman paneles de parcheo.</w:t>
      </w:r>
    </w:p>
    <w:p w14:paraId="7719C614" w14:textId="77777777" w:rsidR="008F1130" w:rsidRPr="008F1130" w:rsidRDefault="008F1130" w:rsidP="00960EC7">
      <w:pPr>
        <w:ind w:left="360"/>
        <w:rPr>
          <w:rFonts w:ascii="Arial" w:hAnsi="Arial" w:cs="Arial"/>
          <w:b/>
          <w:sz w:val="28"/>
          <w:szCs w:val="28"/>
          <w:shd w:val="clear" w:color="auto" w:fill="FFFFFF"/>
        </w:rPr>
      </w:pPr>
    </w:p>
    <w:p w14:paraId="6D79E4E1" w14:textId="3682FB5E" w:rsidR="00562030" w:rsidRDefault="008975BD" w:rsidP="00562030">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¿Qué ventajas ofrece utilizar paneles de parcheo en lugar de conectar directamente los cables de las rosetas a los dispositivos de red?</w:t>
      </w:r>
    </w:p>
    <w:p w14:paraId="59F21B9D" w14:textId="77777777" w:rsidR="00562030" w:rsidRPr="00562030" w:rsidRDefault="00562030" w:rsidP="00562030">
      <w:pPr>
        <w:pStyle w:val="Prrafodelista"/>
        <w:rPr>
          <w:rFonts w:ascii="Arial" w:hAnsi="Arial" w:cs="Arial"/>
          <w:b/>
          <w:color w:val="343A40"/>
          <w:sz w:val="32"/>
          <w:szCs w:val="32"/>
          <w:shd w:val="clear" w:color="auto" w:fill="FFFFFF"/>
        </w:rPr>
      </w:pPr>
    </w:p>
    <w:p w14:paraId="60B7F95F" w14:textId="049193A2" w:rsidR="00960EC7" w:rsidRDefault="00562030" w:rsidP="00562030">
      <w:pPr>
        <w:ind w:left="360"/>
        <w:rPr>
          <w:rFonts w:ascii="Arial" w:hAnsi="Arial" w:cs="Arial"/>
          <w:color w:val="343A40"/>
          <w:sz w:val="28"/>
          <w:szCs w:val="28"/>
          <w:shd w:val="clear" w:color="auto" w:fill="FFFFFF"/>
        </w:rPr>
      </w:pPr>
      <w:r w:rsidRPr="00562030">
        <w:rPr>
          <w:rFonts w:ascii="Arial" w:hAnsi="Arial" w:cs="Arial"/>
          <w:color w:val="343A40"/>
          <w:sz w:val="28"/>
          <w:szCs w:val="28"/>
          <w:shd w:val="clear" w:color="auto" w:fill="FFFFFF"/>
        </w:rPr>
        <w:t>Permiten diferenciar entre las partes fijas y variable de un subsistema SCE, la parte fija queda a un lado del panel y la</w:t>
      </w:r>
      <w:r>
        <w:rPr>
          <w:rFonts w:ascii="Arial" w:hAnsi="Arial" w:cs="Arial"/>
          <w:color w:val="343A40"/>
          <w:sz w:val="28"/>
          <w:szCs w:val="28"/>
          <w:shd w:val="clear" w:color="auto" w:fill="FFFFFF"/>
        </w:rPr>
        <w:t xml:space="preserve"> variable al otro lado de este y permite</w:t>
      </w:r>
      <w:r w:rsidRPr="00562030">
        <w:rPr>
          <w:rFonts w:ascii="Arial" w:hAnsi="Arial" w:cs="Arial"/>
          <w:color w:val="343A40"/>
          <w:sz w:val="28"/>
          <w:szCs w:val="28"/>
          <w:shd w:val="clear" w:color="auto" w:fill="FFFFFF"/>
        </w:rPr>
        <w:t xml:space="preserve"> etiquetar mejor cada extremo del subsistema, con lo que mejora el procedimiento de administrativo.</w:t>
      </w:r>
    </w:p>
    <w:p w14:paraId="5FD957E3" w14:textId="77777777" w:rsidR="00562030" w:rsidRPr="00562030" w:rsidRDefault="00562030" w:rsidP="00562030">
      <w:pPr>
        <w:ind w:left="360"/>
        <w:rPr>
          <w:rFonts w:ascii="Arial" w:hAnsi="Arial" w:cs="Arial"/>
          <w:color w:val="343A40"/>
          <w:sz w:val="28"/>
          <w:szCs w:val="28"/>
          <w:shd w:val="clear" w:color="auto" w:fill="FFFFFF"/>
        </w:rPr>
      </w:pPr>
    </w:p>
    <w:p w14:paraId="0CE6AB0D"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¿Cómo se interconectan los elementos de distintos subsistemas entre sí?</w:t>
      </w:r>
    </w:p>
    <w:p w14:paraId="083CB6AB" w14:textId="77777777" w:rsidR="00960EC7" w:rsidRDefault="00960EC7" w:rsidP="00960EC7">
      <w:pPr>
        <w:pStyle w:val="Prrafodelista"/>
        <w:rPr>
          <w:rFonts w:ascii="Arial" w:hAnsi="Arial" w:cs="Arial"/>
          <w:b/>
          <w:color w:val="343A40"/>
          <w:sz w:val="32"/>
          <w:szCs w:val="32"/>
          <w:shd w:val="clear" w:color="auto" w:fill="FFFFFF"/>
        </w:rPr>
      </w:pPr>
    </w:p>
    <w:p w14:paraId="6D1DEE2A" w14:textId="38D1CE27" w:rsidR="005F7BE5" w:rsidRDefault="005F7BE5" w:rsidP="005F7BE5">
      <w:pPr>
        <w:pStyle w:val="Prrafodelista"/>
        <w:numPr>
          <w:ilvl w:val="0"/>
          <w:numId w:val="7"/>
        </w:numPr>
        <w:rPr>
          <w:rFonts w:ascii="Arial" w:hAnsi="Arial" w:cs="Arial"/>
          <w:bCs/>
          <w:color w:val="343A40"/>
          <w:sz w:val="28"/>
          <w:szCs w:val="28"/>
          <w:shd w:val="clear" w:color="auto" w:fill="FFFFFF"/>
        </w:rPr>
      </w:pPr>
      <w:r>
        <w:rPr>
          <w:rFonts w:ascii="Arial" w:hAnsi="Arial" w:cs="Arial"/>
          <w:bCs/>
          <w:color w:val="343A40"/>
          <w:sz w:val="28"/>
          <w:szCs w:val="28"/>
          <w:shd w:val="clear" w:color="auto" w:fill="FFFFFF"/>
        </w:rPr>
        <w:t>Con i</w:t>
      </w:r>
      <w:r w:rsidRPr="005F7BE5">
        <w:rPr>
          <w:rFonts w:ascii="Arial" w:hAnsi="Arial" w:cs="Arial"/>
          <w:bCs/>
          <w:color w:val="343A40"/>
          <w:sz w:val="28"/>
          <w:szCs w:val="28"/>
          <w:shd w:val="clear" w:color="auto" w:fill="FFFFFF"/>
        </w:rPr>
        <w:t>nterconexión: El elemento se conecta directamente al panel a través de un cable que recibe el nombre de cable o latiguillo de dispositivo</w:t>
      </w:r>
      <w:r>
        <w:rPr>
          <w:rFonts w:ascii="Arial" w:hAnsi="Arial" w:cs="Arial"/>
          <w:bCs/>
          <w:color w:val="343A40"/>
          <w:sz w:val="28"/>
          <w:szCs w:val="28"/>
          <w:shd w:val="clear" w:color="auto" w:fill="FFFFFF"/>
        </w:rPr>
        <w:t xml:space="preserve"> (Interconexión entre un switch y panel de parcheo)</w:t>
      </w:r>
      <w:r w:rsidRPr="005F7BE5">
        <w:rPr>
          <w:rFonts w:ascii="Arial" w:hAnsi="Arial" w:cs="Arial"/>
          <w:bCs/>
          <w:color w:val="343A40"/>
          <w:sz w:val="28"/>
          <w:szCs w:val="28"/>
          <w:shd w:val="clear" w:color="auto" w:fill="FFFFFF"/>
        </w:rPr>
        <w:t>.</w:t>
      </w:r>
    </w:p>
    <w:p w14:paraId="63DE927F" w14:textId="77777777" w:rsidR="005F7BE5" w:rsidRPr="005F7BE5" w:rsidRDefault="005F7BE5" w:rsidP="005F7BE5">
      <w:pPr>
        <w:pStyle w:val="Prrafodelista"/>
        <w:rPr>
          <w:rFonts w:ascii="Arial" w:hAnsi="Arial" w:cs="Arial"/>
          <w:bCs/>
          <w:color w:val="343A40"/>
          <w:sz w:val="28"/>
          <w:szCs w:val="28"/>
          <w:shd w:val="clear" w:color="auto" w:fill="FFFFFF"/>
        </w:rPr>
      </w:pPr>
    </w:p>
    <w:p w14:paraId="1C38604A" w14:textId="62823901" w:rsidR="00960EC7" w:rsidRPr="005F7BE5" w:rsidRDefault="005F7BE5" w:rsidP="005F7BE5">
      <w:pPr>
        <w:pStyle w:val="Prrafodelista"/>
        <w:numPr>
          <w:ilvl w:val="0"/>
          <w:numId w:val="6"/>
        </w:numPr>
        <w:rPr>
          <w:rFonts w:ascii="Arial" w:hAnsi="Arial" w:cs="Arial"/>
          <w:bCs/>
          <w:color w:val="343A40"/>
          <w:sz w:val="28"/>
          <w:szCs w:val="28"/>
          <w:shd w:val="clear" w:color="auto" w:fill="FFFFFF"/>
        </w:rPr>
      </w:pPr>
      <w:r w:rsidRPr="005F7BE5">
        <w:rPr>
          <w:rFonts w:ascii="Arial" w:hAnsi="Arial" w:cs="Arial"/>
          <w:bCs/>
          <w:color w:val="343A40"/>
          <w:sz w:val="28"/>
          <w:szCs w:val="28"/>
          <w:shd w:val="clear" w:color="auto" w:fill="FFFFFF"/>
        </w:rPr>
        <w:t>Conexión cruzada: El elemento no se conecta directamente al panel, sino que se encuentra conectado a la parte fija de un panel de parcheo intermedio.</w:t>
      </w:r>
    </w:p>
    <w:p w14:paraId="39D2CA21" w14:textId="33D77CCD" w:rsidR="00960EC7" w:rsidRDefault="00960EC7" w:rsidP="00960EC7">
      <w:pPr>
        <w:pStyle w:val="Prrafodelista"/>
        <w:rPr>
          <w:rFonts w:ascii="Arial" w:hAnsi="Arial" w:cs="Arial"/>
          <w:b/>
          <w:color w:val="343A40"/>
          <w:sz w:val="32"/>
          <w:szCs w:val="32"/>
          <w:shd w:val="clear" w:color="auto" w:fill="FFFFFF"/>
        </w:rPr>
      </w:pPr>
    </w:p>
    <w:p w14:paraId="6CDB81B0" w14:textId="3C0B2623" w:rsidR="005F7BE5" w:rsidRDefault="005F7BE5" w:rsidP="00960EC7">
      <w:pPr>
        <w:pStyle w:val="Prrafodelista"/>
        <w:rPr>
          <w:rFonts w:ascii="Arial" w:hAnsi="Arial" w:cs="Arial"/>
          <w:b/>
          <w:color w:val="343A40"/>
          <w:sz w:val="32"/>
          <w:szCs w:val="32"/>
          <w:shd w:val="clear" w:color="auto" w:fill="FFFFFF"/>
        </w:rPr>
      </w:pPr>
    </w:p>
    <w:p w14:paraId="12C2E775" w14:textId="77777777" w:rsidR="005F7BE5" w:rsidRDefault="005F7BE5" w:rsidP="00960EC7">
      <w:pPr>
        <w:pStyle w:val="Prrafodelista"/>
        <w:rPr>
          <w:rFonts w:ascii="Arial" w:hAnsi="Arial" w:cs="Arial"/>
          <w:b/>
          <w:color w:val="343A40"/>
          <w:sz w:val="32"/>
          <w:szCs w:val="32"/>
          <w:shd w:val="clear" w:color="auto" w:fill="FFFFFF"/>
        </w:rPr>
      </w:pPr>
    </w:p>
    <w:p w14:paraId="66A12642" w14:textId="759DB464"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lastRenderedPageBreak/>
        <w:t>¿Cuál es la longitud máxima que puede tener los distintos cables que podemos encontrar en el subsistema de cableado horizontal?</w:t>
      </w:r>
    </w:p>
    <w:p w14:paraId="4F459CC0" w14:textId="18C02FD1" w:rsidR="00960EC7" w:rsidRDefault="00960EC7" w:rsidP="00960EC7">
      <w:pPr>
        <w:pStyle w:val="Prrafodelista"/>
        <w:rPr>
          <w:rFonts w:ascii="Arial" w:hAnsi="Arial" w:cs="Arial"/>
          <w:b/>
          <w:color w:val="343A40"/>
          <w:sz w:val="32"/>
          <w:szCs w:val="32"/>
          <w:shd w:val="clear" w:color="auto" w:fill="FFFFFF"/>
        </w:rPr>
      </w:pPr>
    </w:p>
    <w:p w14:paraId="3C9B455F" w14:textId="5B104D70" w:rsidR="00960EC7" w:rsidRPr="005F7BE5" w:rsidRDefault="005F7BE5" w:rsidP="00960EC7">
      <w:pPr>
        <w:pStyle w:val="Prrafodelista"/>
        <w:rPr>
          <w:rFonts w:ascii="Arial" w:hAnsi="Arial" w:cs="Arial"/>
          <w:bCs/>
          <w:color w:val="343A40"/>
          <w:sz w:val="28"/>
          <w:szCs w:val="28"/>
          <w:shd w:val="clear" w:color="auto" w:fill="FFFFFF"/>
        </w:rPr>
      </w:pPr>
      <w:r w:rsidRPr="005F7BE5">
        <w:rPr>
          <w:rFonts w:ascii="Arial" w:hAnsi="Arial" w:cs="Arial"/>
          <w:bCs/>
          <w:color w:val="343A40"/>
          <w:sz w:val="28"/>
          <w:szCs w:val="28"/>
          <w:shd w:val="clear" w:color="auto" w:fill="FFFFFF"/>
        </w:rPr>
        <w:t>Máximo 100 metros.</w:t>
      </w:r>
    </w:p>
    <w:p w14:paraId="2BC11C43" w14:textId="6BDE0B6A" w:rsidR="00960EC7" w:rsidRDefault="00960EC7" w:rsidP="00960EC7">
      <w:pPr>
        <w:pStyle w:val="Prrafodelista"/>
        <w:rPr>
          <w:rFonts w:ascii="Arial" w:hAnsi="Arial" w:cs="Arial"/>
          <w:b/>
          <w:color w:val="343A40"/>
          <w:sz w:val="32"/>
          <w:szCs w:val="32"/>
          <w:shd w:val="clear" w:color="auto" w:fill="FFFFFF"/>
        </w:rPr>
      </w:pPr>
    </w:p>
    <w:p w14:paraId="2A660C82" w14:textId="46FFDE3D" w:rsidR="00960EC7" w:rsidRDefault="00960EC7" w:rsidP="00960EC7">
      <w:pPr>
        <w:pStyle w:val="Prrafodelista"/>
        <w:rPr>
          <w:rFonts w:ascii="Arial" w:hAnsi="Arial" w:cs="Arial"/>
          <w:b/>
          <w:color w:val="343A40"/>
          <w:sz w:val="32"/>
          <w:szCs w:val="32"/>
          <w:shd w:val="clear" w:color="auto" w:fill="FFFFFF"/>
        </w:rPr>
      </w:pPr>
    </w:p>
    <w:p w14:paraId="27FAACB9" w14:textId="7471E5F5"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Compara las clases y categorías del ISO/IEC 11801 con las del estándar ANSI/TIA 586 C.</w:t>
      </w:r>
    </w:p>
    <w:p w14:paraId="56C0F259" w14:textId="77777777" w:rsidR="00960EC7" w:rsidRDefault="00960EC7" w:rsidP="00960EC7">
      <w:pPr>
        <w:pStyle w:val="Prrafodelista"/>
        <w:rPr>
          <w:rFonts w:ascii="Arial" w:hAnsi="Arial" w:cs="Arial"/>
          <w:b/>
          <w:color w:val="343A40"/>
          <w:sz w:val="32"/>
          <w:szCs w:val="32"/>
          <w:shd w:val="clear" w:color="auto" w:fill="FFFFFF"/>
        </w:rPr>
      </w:pPr>
    </w:p>
    <w:p w14:paraId="66C43BC8" w14:textId="3E77C6C9" w:rsidR="00D40AF6" w:rsidRDefault="00D40AF6" w:rsidP="00960EC7">
      <w:pPr>
        <w:pStyle w:val="Prrafodelista"/>
        <w:rPr>
          <w:rFonts w:ascii="Arial" w:hAnsi="Arial" w:cs="Arial"/>
          <w:color w:val="343A40"/>
          <w:sz w:val="28"/>
          <w:szCs w:val="28"/>
          <w:shd w:val="clear" w:color="auto" w:fill="FFFFFF"/>
        </w:rPr>
      </w:pPr>
      <w:r w:rsidRPr="00D40AF6">
        <w:rPr>
          <w:rFonts w:ascii="Arial" w:hAnsi="Arial" w:cs="Arial"/>
          <w:color w:val="343A40"/>
          <w:sz w:val="28"/>
          <w:szCs w:val="28"/>
          <w:shd w:val="clear" w:color="auto" w:fill="FFFFFF"/>
        </w:rPr>
        <w:t>El estándar internacional ISO/IEC 11801 especifica sistemas de cableado para telecomunicación de multipropósito cableado estructurado que es utilizable para un amplio rango de aplicaciones</w:t>
      </w:r>
      <w:r>
        <w:rPr>
          <w:rFonts w:ascii="Arial" w:hAnsi="Arial" w:cs="Arial"/>
          <w:color w:val="343A40"/>
          <w:sz w:val="28"/>
          <w:szCs w:val="28"/>
          <w:shd w:val="clear" w:color="auto" w:fill="FFFFFF"/>
        </w:rPr>
        <w:t xml:space="preserve">. </w:t>
      </w:r>
    </w:p>
    <w:p w14:paraId="013D052F" w14:textId="77777777" w:rsidR="00D40AF6" w:rsidRDefault="00D40AF6" w:rsidP="00960EC7">
      <w:pPr>
        <w:pStyle w:val="Prrafodelista"/>
        <w:rPr>
          <w:rFonts w:ascii="Arial" w:hAnsi="Arial" w:cs="Arial"/>
          <w:color w:val="343A40"/>
          <w:sz w:val="28"/>
          <w:szCs w:val="28"/>
          <w:shd w:val="clear" w:color="auto" w:fill="FFFFFF"/>
        </w:rPr>
      </w:pPr>
    </w:p>
    <w:p w14:paraId="431E2290" w14:textId="5E410B54" w:rsidR="00960EC7" w:rsidRDefault="00D40AF6" w:rsidP="00960EC7">
      <w:pPr>
        <w:pStyle w:val="Prrafodelista"/>
        <w:rPr>
          <w:rFonts w:ascii="Arial" w:hAnsi="Arial" w:cs="Arial"/>
          <w:color w:val="343A40"/>
          <w:sz w:val="28"/>
          <w:szCs w:val="28"/>
          <w:shd w:val="clear" w:color="auto" w:fill="FFFFFF"/>
        </w:rPr>
      </w:pPr>
      <w:r w:rsidRPr="00D40AF6">
        <w:rPr>
          <w:rFonts w:ascii="Arial" w:hAnsi="Arial" w:cs="Arial"/>
          <w:color w:val="343A40"/>
          <w:sz w:val="28"/>
          <w:szCs w:val="28"/>
          <w:shd w:val="clear" w:color="auto" w:fill="FFFFFF"/>
        </w:rPr>
        <w:t xml:space="preserve">ANSI/TIA-568 es un set de </w:t>
      </w:r>
      <w:r>
        <w:rPr>
          <w:rFonts w:ascii="Arial" w:hAnsi="Arial" w:cs="Arial"/>
          <w:color w:val="343A40"/>
          <w:sz w:val="28"/>
          <w:szCs w:val="28"/>
          <w:shd w:val="clear" w:color="auto" w:fill="FFFFFF"/>
        </w:rPr>
        <w:t xml:space="preserve">estándares de </w:t>
      </w:r>
      <w:r w:rsidRPr="00D40AF6">
        <w:rPr>
          <w:rFonts w:ascii="Arial" w:hAnsi="Arial" w:cs="Arial"/>
          <w:color w:val="343A40"/>
          <w:sz w:val="28"/>
          <w:szCs w:val="28"/>
          <w:shd w:val="clear" w:color="auto" w:fill="FFFFFF"/>
        </w:rPr>
        <w:t>cableado comercial para productos y servicios de telecomunicaciones.</w:t>
      </w:r>
      <w:r>
        <w:rPr>
          <w:rFonts w:ascii="Arial" w:hAnsi="Arial" w:cs="Arial"/>
          <w:color w:val="343A40"/>
          <w:sz w:val="28"/>
          <w:szCs w:val="28"/>
          <w:shd w:val="clear" w:color="auto" w:fill="FFFFFF"/>
        </w:rPr>
        <w:t xml:space="preserve"> Hay dos tipos: T568A y T568B.</w:t>
      </w:r>
    </w:p>
    <w:p w14:paraId="7BBE1D75" w14:textId="754863E6" w:rsidR="00D40AF6" w:rsidRDefault="00D40AF6" w:rsidP="00960EC7">
      <w:pPr>
        <w:pStyle w:val="Prrafodelista"/>
        <w:rPr>
          <w:rFonts w:ascii="Arial" w:hAnsi="Arial" w:cs="Arial"/>
          <w:color w:val="343A40"/>
          <w:sz w:val="28"/>
          <w:szCs w:val="28"/>
          <w:shd w:val="clear" w:color="auto" w:fill="FFFFFF"/>
        </w:rPr>
      </w:pPr>
      <w:r>
        <w:rPr>
          <w:noProof/>
          <w:lang w:eastAsia="es-ES"/>
        </w:rPr>
        <w:drawing>
          <wp:inline distT="0" distB="0" distL="0" distR="0" wp14:anchorId="752D6C5B" wp14:editId="1D66B3E1">
            <wp:extent cx="4773256" cy="3111310"/>
            <wp:effectExtent l="0" t="0" r="8890" b="0"/>
            <wp:docPr id="1" name="Imagen 1" descr="Asignación de pines cruzados rj45 en tipos de conexiones t568a y t568b,  esquema infográfico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gnación de pines cruzados rj45 en tipos de conexiones t568a y t568b,  esquema infográfico | Vector Prem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2836" cy="3169700"/>
                    </a:xfrm>
                    <a:prstGeom prst="rect">
                      <a:avLst/>
                    </a:prstGeom>
                    <a:noFill/>
                    <a:ln>
                      <a:noFill/>
                    </a:ln>
                  </pic:spPr>
                </pic:pic>
              </a:graphicData>
            </a:graphic>
          </wp:inline>
        </w:drawing>
      </w:r>
    </w:p>
    <w:p w14:paraId="636BE92C" w14:textId="1D3DB739" w:rsidR="00960EC7" w:rsidRPr="00D40AF6" w:rsidRDefault="00960EC7" w:rsidP="00D40AF6">
      <w:pPr>
        <w:pStyle w:val="Prrafodelista"/>
        <w:rPr>
          <w:rFonts w:ascii="Arial" w:hAnsi="Arial" w:cs="Arial"/>
          <w:color w:val="343A40"/>
          <w:sz w:val="28"/>
          <w:szCs w:val="28"/>
          <w:shd w:val="clear" w:color="auto" w:fill="FFFFFF"/>
        </w:rPr>
      </w:pPr>
    </w:p>
    <w:p w14:paraId="3DDD353F"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¿Qué son los conectores RJ 45 e IDC 110 y dónde los encontramos?</w:t>
      </w:r>
    </w:p>
    <w:p w14:paraId="6A5079D1" w14:textId="77777777" w:rsidR="00960EC7" w:rsidRDefault="00960EC7" w:rsidP="00960EC7">
      <w:pPr>
        <w:pStyle w:val="Prrafodelista"/>
        <w:rPr>
          <w:rFonts w:ascii="Arial" w:hAnsi="Arial" w:cs="Arial"/>
          <w:b/>
          <w:color w:val="343A40"/>
          <w:sz w:val="32"/>
          <w:szCs w:val="32"/>
          <w:shd w:val="clear" w:color="auto" w:fill="FFFFFF"/>
        </w:rPr>
      </w:pPr>
    </w:p>
    <w:p w14:paraId="5482EF0E" w14:textId="65A4DCC8" w:rsidR="00562030" w:rsidRPr="00D40AF6" w:rsidRDefault="00562030" w:rsidP="00D40AF6">
      <w:pPr>
        <w:pStyle w:val="Prrafodelista"/>
        <w:rPr>
          <w:rFonts w:ascii="Arial" w:hAnsi="Arial" w:cs="Arial"/>
          <w:color w:val="343A40"/>
          <w:sz w:val="28"/>
          <w:szCs w:val="28"/>
          <w:shd w:val="clear" w:color="auto" w:fill="FFFFFF"/>
        </w:rPr>
      </w:pPr>
      <w:r>
        <w:rPr>
          <w:rFonts w:ascii="Arial" w:hAnsi="Arial" w:cs="Arial"/>
          <w:color w:val="343A40"/>
          <w:sz w:val="28"/>
          <w:szCs w:val="28"/>
          <w:shd w:val="clear" w:color="auto" w:fill="FFFFFF"/>
        </w:rPr>
        <w:t xml:space="preserve">Pueden ser tanto tomas como conectores </w:t>
      </w:r>
      <w:r w:rsidRPr="00562030">
        <w:rPr>
          <w:rFonts w:ascii="Arial" w:hAnsi="Arial" w:cs="Arial"/>
          <w:color w:val="343A40"/>
          <w:sz w:val="28"/>
          <w:szCs w:val="28"/>
          <w:shd w:val="clear" w:color="auto" w:fill="FFFFFF"/>
        </w:rPr>
        <w:t>para el cableado balanceado de cobre de categoría 5e.</w:t>
      </w:r>
      <w:bookmarkStart w:id="0" w:name="_GoBack"/>
      <w:bookmarkEnd w:id="0"/>
    </w:p>
    <w:p w14:paraId="40CC85A7" w14:textId="77777777" w:rsidR="00562030" w:rsidRDefault="00562030" w:rsidP="00960EC7">
      <w:pPr>
        <w:pStyle w:val="Prrafodelista"/>
        <w:rPr>
          <w:rFonts w:ascii="Arial" w:hAnsi="Arial" w:cs="Arial"/>
          <w:b/>
          <w:color w:val="343A40"/>
          <w:sz w:val="32"/>
          <w:szCs w:val="32"/>
          <w:shd w:val="clear" w:color="auto" w:fill="FFFFFF"/>
        </w:rPr>
      </w:pPr>
    </w:p>
    <w:p w14:paraId="577350A3" w14:textId="39B9C8C5" w:rsidR="00562030" w:rsidRPr="00562030" w:rsidRDefault="008975BD" w:rsidP="00562030">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¿Qué criterios se deben seguir a la hora de canalizar el cableado para minimizar las interferencias electromagnéticas?</w:t>
      </w:r>
    </w:p>
    <w:p w14:paraId="7DE95434" w14:textId="77777777" w:rsidR="00562030" w:rsidRPr="00562030" w:rsidRDefault="00562030" w:rsidP="00562030">
      <w:pPr>
        <w:pStyle w:val="Prrafodelista"/>
        <w:rPr>
          <w:rFonts w:ascii="Arial" w:hAnsi="Arial" w:cs="Arial"/>
          <w:color w:val="343A40"/>
          <w:sz w:val="28"/>
          <w:szCs w:val="28"/>
          <w:shd w:val="clear" w:color="auto" w:fill="FFFFFF"/>
        </w:rPr>
      </w:pPr>
    </w:p>
    <w:p w14:paraId="0107990C" w14:textId="43B2BB53" w:rsidR="00960EC7" w:rsidRPr="00562030" w:rsidRDefault="00562030" w:rsidP="00562030">
      <w:pPr>
        <w:pStyle w:val="Prrafodelista"/>
        <w:rPr>
          <w:rFonts w:ascii="Arial" w:hAnsi="Arial" w:cs="Arial"/>
          <w:color w:val="343A40"/>
          <w:sz w:val="28"/>
          <w:szCs w:val="28"/>
          <w:shd w:val="clear" w:color="auto" w:fill="FFFFFF"/>
        </w:rPr>
      </w:pPr>
      <w:r w:rsidRPr="00562030">
        <w:rPr>
          <w:rFonts w:ascii="Arial" w:hAnsi="Arial" w:cs="Arial"/>
          <w:color w:val="343A40"/>
          <w:sz w:val="28"/>
          <w:szCs w:val="28"/>
          <w:shd w:val="clear" w:color="auto" w:fill="FFFFFF"/>
        </w:rPr>
        <w:t>Utilizar cables apantallados</w:t>
      </w:r>
      <w:r>
        <w:rPr>
          <w:rFonts w:ascii="Arial" w:hAnsi="Arial" w:cs="Arial"/>
          <w:color w:val="343A40"/>
          <w:sz w:val="28"/>
          <w:szCs w:val="28"/>
          <w:shd w:val="clear" w:color="auto" w:fill="FFFFFF"/>
        </w:rPr>
        <w:t xml:space="preserve"> (STP o FTP</w:t>
      </w:r>
      <w:r w:rsidRPr="00562030">
        <w:rPr>
          <w:rFonts w:ascii="Arial" w:hAnsi="Arial" w:cs="Arial"/>
          <w:color w:val="343A40"/>
          <w:sz w:val="28"/>
          <w:szCs w:val="28"/>
          <w:shd w:val="clear" w:color="auto" w:fill="FFFFFF"/>
        </w:rPr>
        <w:t xml:space="preserve">). Para que estos funcionen deberán de tener puestas a tierra en cada uno de los extremos del cable, bien instaladas </w:t>
      </w:r>
      <w:r>
        <w:rPr>
          <w:rFonts w:ascii="Arial" w:hAnsi="Arial" w:cs="Arial"/>
          <w:color w:val="343A40"/>
          <w:sz w:val="28"/>
          <w:szCs w:val="28"/>
          <w:shd w:val="clear" w:color="auto" w:fill="FFFFFF"/>
        </w:rPr>
        <w:t>y si perder el apantallamiento. O</w:t>
      </w:r>
      <w:r w:rsidRPr="00562030">
        <w:rPr>
          <w:rFonts w:ascii="Arial" w:hAnsi="Arial" w:cs="Arial"/>
          <w:color w:val="343A40"/>
          <w:sz w:val="28"/>
          <w:szCs w:val="28"/>
          <w:shd w:val="clear" w:color="auto" w:fill="FFFFFF"/>
        </w:rPr>
        <w:t>tra opción es ut</w:t>
      </w:r>
      <w:r>
        <w:rPr>
          <w:rFonts w:ascii="Arial" w:hAnsi="Arial" w:cs="Arial"/>
          <w:color w:val="343A40"/>
          <w:sz w:val="28"/>
          <w:szCs w:val="28"/>
          <w:shd w:val="clear" w:color="auto" w:fill="FFFFFF"/>
        </w:rPr>
        <w:t>ilizar F</w:t>
      </w:r>
      <w:r w:rsidRPr="00562030">
        <w:rPr>
          <w:rFonts w:ascii="Arial" w:hAnsi="Arial" w:cs="Arial"/>
          <w:color w:val="343A40"/>
          <w:sz w:val="28"/>
          <w:szCs w:val="28"/>
          <w:shd w:val="clear" w:color="auto" w:fill="FFFFFF"/>
        </w:rPr>
        <w:t xml:space="preserve">ibra </w:t>
      </w:r>
      <w:r>
        <w:rPr>
          <w:rFonts w:ascii="Arial" w:hAnsi="Arial" w:cs="Arial"/>
          <w:color w:val="343A40"/>
          <w:sz w:val="28"/>
          <w:szCs w:val="28"/>
          <w:shd w:val="clear" w:color="auto" w:fill="FFFFFF"/>
        </w:rPr>
        <w:t>Ó</w:t>
      </w:r>
      <w:r w:rsidRPr="00562030">
        <w:rPr>
          <w:rFonts w:ascii="Arial" w:hAnsi="Arial" w:cs="Arial"/>
          <w:color w:val="343A40"/>
          <w:sz w:val="28"/>
          <w:szCs w:val="28"/>
          <w:shd w:val="clear" w:color="auto" w:fill="FFFFFF"/>
        </w:rPr>
        <w:t>ptica</w:t>
      </w:r>
      <w:r w:rsidRPr="00562030">
        <w:rPr>
          <w:rFonts w:ascii="Arial" w:hAnsi="Arial" w:cs="Arial"/>
          <w:color w:val="343A40"/>
          <w:sz w:val="28"/>
          <w:szCs w:val="28"/>
          <w:shd w:val="clear" w:color="auto" w:fill="FFFFFF"/>
        </w:rPr>
        <w:t xml:space="preserve"> inmune a este tipo de interferencias.</w:t>
      </w:r>
    </w:p>
    <w:p w14:paraId="1D05DC4B" w14:textId="1077C6D8" w:rsidR="006B65C7" w:rsidRPr="00562030" w:rsidRDefault="006B65C7" w:rsidP="00562030">
      <w:pPr>
        <w:rPr>
          <w:rFonts w:ascii="Arial" w:hAnsi="Arial" w:cs="Arial"/>
          <w:b/>
          <w:color w:val="343A40"/>
          <w:sz w:val="32"/>
          <w:szCs w:val="32"/>
          <w:shd w:val="clear" w:color="auto" w:fill="FFFFFF"/>
        </w:rPr>
      </w:pPr>
    </w:p>
    <w:p w14:paraId="26B318E0"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¿Que son los armarios de telecomunicacio</w:t>
      </w:r>
      <w:r w:rsidR="00960EC7">
        <w:rPr>
          <w:rFonts w:ascii="Arial" w:hAnsi="Arial" w:cs="Arial"/>
          <w:b/>
          <w:color w:val="343A40"/>
          <w:sz w:val="32"/>
          <w:szCs w:val="32"/>
          <w:shd w:val="clear" w:color="auto" w:fill="FFFFFF"/>
        </w:rPr>
        <w:t>nes? ¿</w:t>
      </w:r>
      <w:r w:rsidRPr="008975BD">
        <w:rPr>
          <w:rFonts w:ascii="Arial" w:hAnsi="Arial" w:cs="Arial"/>
          <w:b/>
          <w:color w:val="343A40"/>
          <w:sz w:val="32"/>
          <w:szCs w:val="32"/>
          <w:shd w:val="clear" w:color="auto" w:fill="FFFFFF"/>
        </w:rPr>
        <w:t>y las unidades rack?</w:t>
      </w:r>
    </w:p>
    <w:p w14:paraId="3FCE1B29" w14:textId="77777777" w:rsidR="00960EC7" w:rsidRDefault="00960EC7" w:rsidP="00960EC7">
      <w:pPr>
        <w:pStyle w:val="Prrafodelista"/>
        <w:rPr>
          <w:rFonts w:ascii="Arial" w:hAnsi="Arial" w:cs="Arial"/>
          <w:b/>
          <w:color w:val="343A40"/>
          <w:sz w:val="32"/>
          <w:szCs w:val="32"/>
          <w:shd w:val="clear" w:color="auto" w:fill="FFFFFF"/>
        </w:rPr>
      </w:pPr>
    </w:p>
    <w:p w14:paraId="379231D8" w14:textId="3F561BC8" w:rsidR="0001256C" w:rsidRDefault="0001256C" w:rsidP="0001256C">
      <w:pPr>
        <w:pStyle w:val="Prrafodelista"/>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 xml:space="preserve">Un </w:t>
      </w:r>
      <w:r w:rsidR="006B65C7">
        <w:rPr>
          <w:rFonts w:ascii="Arial" w:hAnsi="Arial" w:cs="Arial"/>
          <w:bCs/>
          <w:color w:val="343A40"/>
          <w:sz w:val="28"/>
          <w:szCs w:val="28"/>
          <w:shd w:val="clear" w:color="auto" w:fill="FFFFFF"/>
        </w:rPr>
        <w:t>armario</w:t>
      </w:r>
      <w:r w:rsidRPr="0001256C">
        <w:rPr>
          <w:rFonts w:ascii="Arial" w:hAnsi="Arial" w:cs="Arial"/>
          <w:bCs/>
          <w:color w:val="343A40"/>
          <w:sz w:val="28"/>
          <w:szCs w:val="28"/>
          <w:shd w:val="clear" w:color="auto" w:fill="FFFFFF"/>
        </w:rPr>
        <w:t xml:space="preserve"> de telecomunicaciones es el área utilizada </w:t>
      </w:r>
      <w:r w:rsidR="006B65C7">
        <w:rPr>
          <w:rFonts w:ascii="Arial" w:hAnsi="Arial" w:cs="Arial"/>
          <w:bCs/>
          <w:color w:val="343A40"/>
          <w:sz w:val="28"/>
          <w:szCs w:val="28"/>
          <w:shd w:val="clear" w:color="auto" w:fill="FFFFFF"/>
        </w:rPr>
        <w:t>para</w:t>
      </w:r>
      <w:r w:rsidRPr="0001256C">
        <w:rPr>
          <w:rFonts w:ascii="Arial" w:hAnsi="Arial" w:cs="Arial"/>
          <w:bCs/>
          <w:color w:val="343A40"/>
          <w:sz w:val="28"/>
          <w:szCs w:val="28"/>
          <w:shd w:val="clear" w:color="auto" w:fill="FFFFFF"/>
        </w:rPr>
        <w:t xml:space="preserve"> el sistema de cableado de telecomunicaciones</w:t>
      </w:r>
      <w:r w:rsidR="006B65C7">
        <w:rPr>
          <w:rFonts w:ascii="Arial" w:hAnsi="Arial" w:cs="Arial"/>
          <w:bCs/>
          <w:color w:val="343A40"/>
          <w:sz w:val="28"/>
          <w:szCs w:val="28"/>
          <w:shd w:val="clear" w:color="auto" w:fill="FFFFFF"/>
        </w:rPr>
        <w:t xml:space="preserve"> exclusivamente</w:t>
      </w:r>
      <w:r w:rsidRPr="0001256C">
        <w:rPr>
          <w:rFonts w:ascii="Arial" w:hAnsi="Arial" w:cs="Arial"/>
          <w:bCs/>
          <w:color w:val="343A40"/>
          <w:sz w:val="28"/>
          <w:szCs w:val="28"/>
          <w:shd w:val="clear" w:color="auto" w:fill="FFFFFF"/>
        </w:rPr>
        <w:t>.</w:t>
      </w:r>
    </w:p>
    <w:p w14:paraId="65748BB0" w14:textId="77777777" w:rsidR="006B65C7" w:rsidRPr="0001256C" w:rsidRDefault="006B65C7" w:rsidP="0001256C">
      <w:pPr>
        <w:pStyle w:val="Prrafodelista"/>
        <w:rPr>
          <w:rFonts w:ascii="Arial" w:hAnsi="Arial" w:cs="Arial"/>
          <w:bCs/>
          <w:color w:val="343A40"/>
          <w:sz w:val="28"/>
          <w:szCs w:val="28"/>
          <w:shd w:val="clear" w:color="auto" w:fill="FFFFFF"/>
        </w:rPr>
      </w:pPr>
    </w:p>
    <w:p w14:paraId="60F4C48E" w14:textId="28708639" w:rsidR="00960EC7" w:rsidRPr="0001256C" w:rsidRDefault="0001256C" w:rsidP="0001256C">
      <w:pPr>
        <w:pStyle w:val="Prrafodelista"/>
        <w:rPr>
          <w:rFonts w:ascii="Arial" w:hAnsi="Arial" w:cs="Arial"/>
          <w:bCs/>
          <w:color w:val="343A40"/>
          <w:sz w:val="28"/>
          <w:szCs w:val="28"/>
          <w:shd w:val="clear" w:color="auto" w:fill="FFFFFF"/>
        </w:rPr>
      </w:pPr>
      <w:r w:rsidRPr="0001256C">
        <w:rPr>
          <w:rFonts w:ascii="Arial" w:hAnsi="Arial" w:cs="Arial"/>
          <w:bCs/>
          <w:color w:val="343A40"/>
          <w:sz w:val="28"/>
          <w:szCs w:val="28"/>
          <w:shd w:val="clear" w:color="auto" w:fill="FFFFFF"/>
        </w:rPr>
        <w:t xml:space="preserve">Una unidad rack es una unidad de medida usada para describir la altura del equipamiento preparado para ser montado en un </w:t>
      </w:r>
      <w:r w:rsidR="006B65C7">
        <w:rPr>
          <w:rFonts w:ascii="Arial" w:hAnsi="Arial" w:cs="Arial"/>
          <w:bCs/>
          <w:color w:val="343A40"/>
          <w:sz w:val="28"/>
          <w:szCs w:val="28"/>
          <w:shd w:val="clear" w:color="auto" w:fill="FFFFFF"/>
        </w:rPr>
        <w:t xml:space="preserve">armario </w:t>
      </w:r>
      <w:r w:rsidRPr="0001256C">
        <w:rPr>
          <w:rFonts w:ascii="Arial" w:hAnsi="Arial" w:cs="Arial"/>
          <w:bCs/>
          <w:color w:val="343A40"/>
          <w:sz w:val="28"/>
          <w:szCs w:val="28"/>
          <w:shd w:val="clear" w:color="auto" w:fill="FFFFFF"/>
        </w:rPr>
        <w:t>rack</w:t>
      </w:r>
      <w:r w:rsidR="006B65C7">
        <w:rPr>
          <w:rFonts w:ascii="Arial" w:hAnsi="Arial" w:cs="Arial"/>
          <w:bCs/>
          <w:color w:val="343A40"/>
          <w:sz w:val="28"/>
          <w:szCs w:val="28"/>
          <w:shd w:val="clear" w:color="auto" w:fill="FFFFFF"/>
        </w:rPr>
        <w:t>.</w:t>
      </w:r>
    </w:p>
    <w:p w14:paraId="12260296" w14:textId="77777777" w:rsidR="00960EC7" w:rsidRDefault="00960EC7" w:rsidP="00960EC7">
      <w:pPr>
        <w:pStyle w:val="Prrafodelista"/>
        <w:rPr>
          <w:rFonts w:ascii="Arial" w:hAnsi="Arial" w:cs="Arial"/>
          <w:b/>
          <w:color w:val="343A40"/>
          <w:sz w:val="32"/>
          <w:szCs w:val="32"/>
          <w:shd w:val="clear" w:color="auto" w:fill="FFFFFF"/>
        </w:rPr>
      </w:pPr>
    </w:p>
    <w:p w14:paraId="573DE3B2"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¿Por qué es importante el sistema de puesta a tierra en un SCE?</w:t>
      </w:r>
    </w:p>
    <w:p w14:paraId="7C550E22" w14:textId="77777777" w:rsidR="00960EC7" w:rsidRDefault="00960EC7" w:rsidP="00960EC7">
      <w:pPr>
        <w:pStyle w:val="Prrafodelista"/>
        <w:rPr>
          <w:rFonts w:ascii="Arial" w:hAnsi="Arial" w:cs="Arial"/>
          <w:b/>
          <w:color w:val="343A40"/>
          <w:sz w:val="32"/>
          <w:szCs w:val="32"/>
          <w:shd w:val="clear" w:color="auto" w:fill="FFFFFF"/>
        </w:rPr>
      </w:pPr>
    </w:p>
    <w:p w14:paraId="03638423" w14:textId="6802BAB9" w:rsidR="00960EC7" w:rsidRDefault="006B65C7" w:rsidP="006B65C7">
      <w:pPr>
        <w:pStyle w:val="Prrafodelista"/>
        <w:rPr>
          <w:rFonts w:ascii="Arial" w:hAnsi="Arial" w:cs="Arial"/>
          <w:bCs/>
          <w:color w:val="343A40"/>
          <w:sz w:val="28"/>
          <w:szCs w:val="28"/>
          <w:shd w:val="clear" w:color="auto" w:fill="FFFFFF"/>
        </w:rPr>
      </w:pPr>
      <w:r w:rsidRPr="006B65C7">
        <w:rPr>
          <w:rFonts w:ascii="Arial" w:hAnsi="Arial" w:cs="Arial"/>
          <w:bCs/>
          <w:color w:val="343A40"/>
          <w:sz w:val="28"/>
          <w:szCs w:val="28"/>
          <w:shd w:val="clear" w:color="auto" w:fill="FFFFFF"/>
        </w:rPr>
        <w:t xml:space="preserve">La puesta a tierra es fundamental para evitar daños a </w:t>
      </w:r>
      <w:r>
        <w:rPr>
          <w:rFonts w:ascii="Arial" w:hAnsi="Arial" w:cs="Arial"/>
          <w:bCs/>
          <w:color w:val="343A40"/>
          <w:sz w:val="28"/>
          <w:szCs w:val="28"/>
          <w:shd w:val="clear" w:color="auto" w:fill="FFFFFF"/>
        </w:rPr>
        <w:t>los equipos interconectados en un SCE</w:t>
      </w:r>
      <w:r w:rsidRPr="006B65C7">
        <w:rPr>
          <w:rFonts w:ascii="Arial" w:hAnsi="Arial" w:cs="Arial"/>
          <w:bCs/>
          <w:color w:val="343A40"/>
          <w:sz w:val="28"/>
          <w:szCs w:val="28"/>
          <w:shd w:val="clear" w:color="auto" w:fill="FFFFFF"/>
        </w:rPr>
        <w:t xml:space="preserve"> por corrientes eléctricas no esperadas</w:t>
      </w:r>
      <w:r>
        <w:rPr>
          <w:rFonts w:ascii="Arial" w:hAnsi="Arial" w:cs="Arial"/>
          <w:bCs/>
          <w:color w:val="343A40"/>
          <w:sz w:val="28"/>
          <w:szCs w:val="28"/>
          <w:shd w:val="clear" w:color="auto" w:fill="FFFFFF"/>
        </w:rPr>
        <w:t xml:space="preserve"> como bajones de tensión, apagones o cortos</w:t>
      </w:r>
      <w:r w:rsidRPr="006B65C7">
        <w:rPr>
          <w:rFonts w:ascii="Arial" w:hAnsi="Arial" w:cs="Arial"/>
          <w:bCs/>
          <w:color w:val="343A40"/>
          <w:sz w:val="28"/>
          <w:szCs w:val="28"/>
          <w:shd w:val="clear" w:color="auto" w:fill="FFFFFF"/>
        </w:rPr>
        <w:t>.</w:t>
      </w:r>
    </w:p>
    <w:p w14:paraId="4BC22CD7" w14:textId="77777777" w:rsidR="006B65C7" w:rsidRPr="006B65C7" w:rsidRDefault="006B65C7" w:rsidP="006B65C7">
      <w:pPr>
        <w:pStyle w:val="Prrafodelista"/>
        <w:rPr>
          <w:rFonts w:ascii="Arial" w:hAnsi="Arial" w:cs="Arial"/>
          <w:bCs/>
          <w:color w:val="343A40"/>
          <w:sz w:val="28"/>
          <w:szCs w:val="28"/>
          <w:shd w:val="clear" w:color="auto" w:fill="FFFFFF"/>
        </w:rPr>
      </w:pPr>
    </w:p>
    <w:p w14:paraId="1BD0F015"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¿Cómo se deben etiquetar los distintos elementos de un subsistema horizontal de un SCE?</w:t>
      </w:r>
    </w:p>
    <w:p w14:paraId="39972667" w14:textId="77777777" w:rsidR="00960EC7" w:rsidRDefault="00960EC7" w:rsidP="00960EC7">
      <w:pPr>
        <w:pStyle w:val="Prrafodelista"/>
        <w:rPr>
          <w:rFonts w:ascii="Arial" w:hAnsi="Arial" w:cs="Arial"/>
          <w:b/>
          <w:color w:val="343A40"/>
          <w:sz w:val="32"/>
          <w:szCs w:val="32"/>
          <w:shd w:val="clear" w:color="auto" w:fill="FFFFFF"/>
        </w:rPr>
      </w:pPr>
    </w:p>
    <w:p w14:paraId="76A90FE9" w14:textId="42285441" w:rsidR="00960EC7" w:rsidRPr="006B65C7" w:rsidRDefault="006B65C7" w:rsidP="00960EC7">
      <w:pPr>
        <w:pStyle w:val="Prrafodelista"/>
        <w:rPr>
          <w:rFonts w:ascii="Arial" w:hAnsi="Arial" w:cs="Arial"/>
          <w:bCs/>
          <w:color w:val="343A40"/>
          <w:sz w:val="28"/>
          <w:szCs w:val="28"/>
          <w:shd w:val="clear" w:color="auto" w:fill="FFFFFF"/>
        </w:rPr>
      </w:pPr>
      <w:r w:rsidRPr="006B65C7">
        <w:rPr>
          <w:rFonts w:ascii="Arial" w:hAnsi="Arial" w:cs="Arial"/>
          <w:bCs/>
          <w:color w:val="343A40"/>
          <w:sz w:val="28"/>
          <w:szCs w:val="28"/>
          <w:shd w:val="clear" w:color="auto" w:fill="FFFFFF"/>
        </w:rPr>
        <w:t>Los elementos se deberán tener un identificador unívoco e inequívoco. Además, si procede, deben estar etiquetados de forma permanente, clara y visible.</w:t>
      </w:r>
    </w:p>
    <w:p w14:paraId="4ED45D52" w14:textId="4C0DFAC0" w:rsidR="00960EC7" w:rsidRDefault="00960EC7" w:rsidP="00960EC7">
      <w:pPr>
        <w:pStyle w:val="Prrafodelista"/>
        <w:rPr>
          <w:rFonts w:ascii="Arial" w:hAnsi="Arial" w:cs="Arial"/>
          <w:b/>
          <w:color w:val="343A40"/>
          <w:sz w:val="32"/>
          <w:szCs w:val="32"/>
          <w:shd w:val="clear" w:color="auto" w:fill="FFFFFF"/>
        </w:rPr>
      </w:pPr>
    </w:p>
    <w:p w14:paraId="7DB7A64B" w14:textId="4760C0EF" w:rsidR="00AB2EDD" w:rsidRPr="00562030" w:rsidRDefault="00AB2EDD" w:rsidP="00562030">
      <w:pPr>
        <w:rPr>
          <w:rFonts w:ascii="Arial" w:hAnsi="Arial" w:cs="Arial"/>
          <w:b/>
          <w:color w:val="343A40"/>
          <w:sz w:val="32"/>
          <w:szCs w:val="32"/>
          <w:shd w:val="clear" w:color="auto" w:fill="FFFFFF"/>
        </w:rPr>
      </w:pPr>
    </w:p>
    <w:p w14:paraId="440D0069" w14:textId="77777777" w:rsidR="00960EC7" w:rsidRDefault="00960EC7" w:rsidP="00960EC7">
      <w:pPr>
        <w:pStyle w:val="Prrafodelista"/>
        <w:rPr>
          <w:rFonts w:ascii="Arial" w:hAnsi="Arial" w:cs="Arial"/>
          <w:b/>
          <w:color w:val="343A40"/>
          <w:sz w:val="32"/>
          <w:szCs w:val="32"/>
          <w:shd w:val="clear" w:color="auto" w:fill="FFFFFF"/>
        </w:rPr>
      </w:pPr>
    </w:p>
    <w:p w14:paraId="41D58C05"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 xml:space="preserve">¿Qué documentación </w:t>
      </w:r>
      <w:r w:rsidR="00960EC7" w:rsidRPr="008975BD">
        <w:rPr>
          <w:rFonts w:ascii="Arial" w:hAnsi="Arial" w:cs="Arial"/>
          <w:b/>
          <w:color w:val="343A40"/>
          <w:sz w:val="32"/>
          <w:szCs w:val="32"/>
          <w:shd w:val="clear" w:color="auto" w:fill="FFFFFF"/>
        </w:rPr>
        <w:t>básica</w:t>
      </w:r>
      <w:r w:rsidRPr="008975BD">
        <w:rPr>
          <w:rFonts w:ascii="Arial" w:hAnsi="Arial" w:cs="Arial"/>
          <w:b/>
          <w:color w:val="343A40"/>
          <w:sz w:val="32"/>
          <w:szCs w:val="32"/>
          <w:shd w:val="clear" w:color="auto" w:fill="FFFFFF"/>
        </w:rPr>
        <w:t xml:space="preserve"> debe mantener actualizada el administrador de un SCE?</w:t>
      </w:r>
    </w:p>
    <w:p w14:paraId="3869676B" w14:textId="77777777" w:rsidR="00960EC7" w:rsidRDefault="00960EC7" w:rsidP="00960EC7">
      <w:pPr>
        <w:pStyle w:val="Prrafodelista"/>
        <w:rPr>
          <w:rFonts w:ascii="Arial" w:hAnsi="Arial" w:cs="Arial"/>
          <w:b/>
          <w:color w:val="343A40"/>
          <w:sz w:val="32"/>
          <w:szCs w:val="32"/>
          <w:shd w:val="clear" w:color="auto" w:fill="FFFFFF"/>
        </w:rPr>
      </w:pPr>
    </w:p>
    <w:p w14:paraId="1C471389" w14:textId="350E6C61" w:rsidR="00AB2EDD" w:rsidRDefault="00AB2EDD" w:rsidP="00AB2EDD">
      <w:pPr>
        <w:pStyle w:val="Prrafodelista"/>
        <w:numPr>
          <w:ilvl w:val="0"/>
          <w:numId w:val="6"/>
        </w:numPr>
        <w:rPr>
          <w:rFonts w:ascii="Arial" w:hAnsi="Arial" w:cs="Arial"/>
          <w:color w:val="343A40"/>
          <w:sz w:val="28"/>
          <w:szCs w:val="28"/>
          <w:shd w:val="clear" w:color="auto" w:fill="FFFFFF"/>
        </w:rPr>
      </w:pPr>
      <w:r w:rsidRPr="00AB2EDD">
        <w:rPr>
          <w:rFonts w:ascii="Arial" w:hAnsi="Arial" w:cs="Arial"/>
          <w:color w:val="343A40"/>
          <w:sz w:val="28"/>
          <w:szCs w:val="28"/>
          <w:shd w:val="clear" w:color="auto" w:fill="FFFFFF"/>
        </w:rPr>
        <w:t>Base de datos con todos los elementos del SCE y su interrelación.</w:t>
      </w:r>
    </w:p>
    <w:p w14:paraId="0560A826" w14:textId="77777777" w:rsidR="00AB2EDD" w:rsidRPr="00AB2EDD" w:rsidRDefault="00AB2EDD" w:rsidP="00AB2EDD">
      <w:pPr>
        <w:pStyle w:val="Prrafodelista"/>
        <w:ind w:left="1440"/>
        <w:rPr>
          <w:rFonts w:ascii="Arial" w:hAnsi="Arial" w:cs="Arial"/>
          <w:color w:val="343A40"/>
          <w:sz w:val="28"/>
          <w:szCs w:val="28"/>
          <w:shd w:val="clear" w:color="auto" w:fill="FFFFFF"/>
        </w:rPr>
      </w:pPr>
    </w:p>
    <w:p w14:paraId="6DC51F52" w14:textId="1E0456EB" w:rsidR="00AB2EDD" w:rsidRDefault="00AB2EDD" w:rsidP="00AB2EDD">
      <w:pPr>
        <w:pStyle w:val="Prrafodelista"/>
        <w:numPr>
          <w:ilvl w:val="0"/>
          <w:numId w:val="6"/>
        </w:numPr>
        <w:rPr>
          <w:rFonts w:ascii="Arial" w:hAnsi="Arial" w:cs="Arial"/>
          <w:color w:val="343A40"/>
          <w:sz w:val="28"/>
          <w:szCs w:val="28"/>
          <w:shd w:val="clear" w:color="auto" w:fill="FFFFFF"/>
        </w:rPr>
      </w:pPr>
      <w:r w:rsidRPr="00AB2EDD">
        <w:rPr>
          <w:rFonts w:ascii="Arial" w:hAnsi="Arial" w:cs="Arial"/>
          <w:color w:val="343A40"/>
          <w:sz w:val="28"/>
          <w:szCs w:val="28"/>
          <w:shd w:val="clear" w:color="auto" w:fill="FFFFFF"/>
        </w:rPr>
        <w:t>Diagramas y planos con la ubicación e identificación de cada uno de los elementos del SCE.</w:t>
      </w:r>
    </w:p>
    <w:p w14:paraId="62A67FFC" w14:textId="77777777" w:rsidR="00AB2EDD" w:rsidRPr="00AB2EDD" w:rsidRDefault="00AB2EDD" w:rsidP="00AB2EDD">
      <w:pPr>
        <w:pStyle w:val="Prrafodelista"/>
        <w:rPr>
          <w:rFonts w:ascii="Arial" w:hAnsi="Arial" w:cs="Arial"/>
          <w:color w:val="343A40"/>
          <w:sz w:val="28"/>
          <w:szCs w:val="28"/>
          <w:shd w:val="clear" w:color="auto" w:fill="FFFFFF"/>
        </w:rPr>
      </w:pPr>
    </w:p>
    <w:p w14:paraId="27873942" w14:textId="77777777" w:rsidR="00AB2EDD" w:rsidRPr="00AB2EDD" w:rsidRDefault="00AB2EDD" w:rsidP="00AB2EDD">
      <w:pPr>
        <w:pStyle w:val="Prrafodelista"/>
        <w:ind w:left="1440"/>
        <w:rPr>
          <w:rFonts w:ascii="Arial" w:hAnsi="Arial" w:cs="Arial"/>
          <w:color w:val="343A40"/>
          <w:sz w:val="28"/>
          <w:szCs w:val="28"/>
          <w:shd w:val="clear" w:color="auto" w:fill="FFFFFF"/>
        </w:rPr>
      </w:pPr>
    </w:p>
    <w:p w14:paraId="3E4F819A" w14:textId="586E8A6B" w:rsidR="00AB2EDD" w:rsidRDefault="00AB2EDD" w:rsidP="00AB2EDD">
      <w:pPr>
        <w:pStyle w:val="Prrafodelista"/>
        <w:numPr>
          <w:ilvl w:val="0"/>
          <w:numId w:val="6"/>
        </w:numPr>
        <w:rPr>
          <w:rFonts w:ascii="Arial" w:hAnsi="Arial" w:cs="Arial"/>
          <w:color w:val="343A40"/>
          <w:sz w:val="28"/>
          <w:szCs w:val="28"/>
          <w:shd w:val="clear" w:color="auto" w:fill="FFFFFF"/>
        </w:rPr>
      </w:pPr>
      <w:r w:rsidRPr="00AB2EDD">
        <w:rPr>
          <w:rFonts w:ascii="Arial" w:hAnsi="Arial" w:cs="Arial"/>
          <w:color w:val="343A40"/>
          <w:sz w:val="28"/>
          <w:szCs w:val="28"/>
          <w:shd w:val="clear" w:color="auto" w:fill="FFFFFF"/>
        </w:rPr>
        <w:t>Registros de cambios y de resultados con todas las acciones realizadas en el mantenimiento del SCE y el resultado de las pruebas aplicadas.</w:t>
      </w:r>
    </w:p>
    <w:p w14:paraId="23C115A5" w14:textId="77777777" w:rsidR="00AB2EDD" w:rsidRPr="00AB2EDD" w:rsidRDefault="00AB2EDD" w:rsidP="00AB2EDD">
      <w:pPr>
        <w:pStyle w:val="Prrafodelista"/>
        <w:ind w:left="1440"/>
        <w:rPr>
          <w:rFonts w:ascii="Arial" w:hAnsi="Arial" w:cs="Arial"/>
          <w:color w:val="343A40"/>
          <w:sz w:val="28"/>
          <w:szCs w:val="28"/>
          <w:shd w:val="clear" w:color="auto" w:fill="FFFFFF"/>
        </w:rPr>
      </w:pPr>
    </w:p>
    <w:p w14:paraId="3EB15847" w14:textId="34CE64F2" w:rsidR="00960EC7" w:rsidRPr="00AB2EDD" w:rsidRDefault="00AB2EDD" w:rsidP="00AB2EDD">
      <w:pPr>
        <w:pStyle w:val="Prrafodelista"/>
        <w:numPr>
          <w:ilvl w:val="0"/>
          <w:numId w:val="6"/>
        </w:numPr>
        <w:rPr>
          <w:rFonts w:ascii="Arial" w:hAnsi="Arial" w:cs="Arial"/>
          <w:color w:val="343A40"/>
          <w:sz w:val="28"/>
          <w:szCs w:val="28"/>
          <w:shd w:val="clear" w:color="auto" w:fill="FFFFFF"/>
        </w:rPr>
      </w:pPr>
      <w:r w:rsidRPr="00AB2EDD">
        <w:rPr>
          <w:rFonts w:ascii="Arial" w:hAnsi="Arial" w:cs="Arial"/>
          <w:color w:val="343A40"/>
          <w:sz w:val="28"/>
          <w:szCs w:val="28"/>
          <w:shd w:val="clear" w:color="auto" w:fill="FFFFFF"/>
        </w:rPr>
        <w:t>Informes extraídos de la base de datos y de los registros de cambios y de resultados que permitan visualizar rápidamente el estado actual del SCE y de sus componentes.</w:t>
      </w:r>
    </w:p>
    <w:p w14:paraId="34945E8E" w14:textId="77777777" w:rsidR="00960EC7" w:rsidRDefault="00960EC7" w:rsidP="00960EC7">
      <w:pPr>
        <w:pStyle w:val="Prrafodelista"/>
        <w:rPr>
          <w:rFonts w:ascii="Arial" w:hAnsi="Arial" w:cs="Arial"/>
          <w:b/>
          <w:color w:val="343A40"/>
          <w:sz w:val="32"/>
          <w:szCs w:val="32"/>
          <w:shd w:val="clear" w:color="auto" w:fill="FFFFFF"/>
        </w:rPr>
      </w:pPr>
    </w:p>
    <w:p w14:paraId="3AFC415B" w14:textId="77777777" w:rsidR="00960EC7" w:rsidRDefault="00960EC7" w:rsidP="00960EC7">
      <w:pPr>
        <w:pStyle w:val="Prrafodelista"/>
        <w:rPr>
          <w:rFonts w:ascii="Arial" w:hAnsi="Arial" w:cs="Arial"/>
          <w:b/>
          <w:color w:val="343A40"/>
          <w:sz w:val="32"/>
          <w:szCs w:val="32"/>
          <w:shd w:val="clear" w:color="auto" w:fill="FFFFFF"/>
        </w:rPr>
      </w:pPr>
    </w:p>
    <w:p w14:paraId="0C4354E0" w14:textId="0E223618" w:rsidR="00960EC7" w:rsidRDefault="008975BD" w:rsidP="00AB2ED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¿En qué consiste el mantenimiento preventivo y por qué es importante?</w:t>
      </w:r>
    </w:p>
    <w:p w14:paraId="5181FDD3" w14:textId="77777777" w:rsidR="00AB2EDD" w:rsidRPr="00AB2EDD" w:rsidRDefault="00AB2EDD" w:rsidP="00AB2EDD">
      <w:pPr>
        <w:pStyle w:val="Prrafodelista"/>
        <w:rPr>
          <w:rFonts w:ascii="Arial" w:hAnsi="Arial" w:cs="Arial"/>
          <w:b/>
          <w:color w:val="343A40"/>
          <w:sz w:val="32"/>
          <w:szCs w:val="32"/>
          <w:shd w:val="clear" w:color="auto" w:fill="FFFFFF"/>
        </w:rPr>
      </w:pPr>
    </w:p>
    <w:p w14:paraId="7B8F4917" w14:textId="138BF027" w:rsidR="005F7BE5" w:rsidRPr="00AB2EDD" w:rsidRDefault="00AB2EDD" w:rsidP="00AB2EDD">
      <w:pPr>
        <w:pStyle w:val="Prrafodelista"/>
        <w:rPr>
          <w:rFonts w:ascii="Arial" w:hAnsi="Arial" w:cs="Arial"/>
          <w:color w:val="343A40"/>
          <w:sz w:val="28"/>
          <w:szCs w:val="28"/>
          <w:shd w:val="clear" w:color="auto" w:fill="FFFFFF"/>
        </w:rPr>
      </w:pPr>
      <w:r w:rsidRPr="00AB2EDD">
        <w:rPr>
          <w:rFonts w:ascii="Arial" w:hAnsi="Arial" w:cs="Arial"/>
          <w:color w:val="343A40"/>
          <w:sz w:val="28"/>
          <w:szCs w:val="28"/>
          <w:shd w:val="clear" w:color="auto" w:fill="FFFFFF"/>
        </w:rPr>
        <w:t>Es el mantenimien</w:t>
      </w:r>
      <w:r>
        <w:rPr>
          <w:rFonts w:ascii="Arial" w:hAnsi="Arial" w:cs="Arial"/>
          <w:color w:val="343A40"/>
          <w:sz w:val="28"/>
          <w:szCs w:val="28"/>
          <w:shd w:val="clear" w:color="auto" w:fill="FFFFFF"/>
        </w:rPr>
        <w:t>to que se hace de vez en cuando</w:t>
      </w:r>
      <w:r w:rsidRPr="00AB2EDD">
        <w:rPr>
          <w:rFonts w:ascii="Arial" w:hAnsi="Arial" w:cs="Arial"/>
          <w:color w:val="343A40"/>
          <w:sz w:val="28"/>
          <w:szCs w:val="28"/>
          <w:shd w:val="clear" w:color="auto" w:fill="FFFFFF"/>
        </w:rPr>
        <w:t xml:space="preserve"> para encontrar </w:t>
      </w:r>
      <w:r>
        <w:rPr>
          <w:rFonts w:ascii="Arial" w:hAnsi="Arial" w:cs="Arial"/>
          <w:color w:val="343A40"/>
          <w:sz w:val="28"/>
          <w:szCs w:val="28"/>
          <w:shd w:val="clear" w:color="auto" w:fill="FFFFFF"/>
        </w:rPr>
        <w:t>cualquier tipo de fallo o incluso algo que necesite mantenimiento. E</w:t>
      </w:r>
      <w:r w:rsidRPr="00AB2EDD">
        <w:rPr>
          <w:rFonts w:ascii="Arial" w:hAnsi="Arial" w:cs="Arial"/>
          <w:color w:val="343A40"/>
          <w:sz w:val="28"/>
          <w:szCs w:val="28"/>
          <w:shd w:val="clear" w:color="auto" w:fill="FFFFFF"/>
        </w:rPr>
        <w:t xml:space="preserve">s importante para evitar que se produzcan problemas en el SCE o detectarlos antes </w:t>
      </w:r>
      <w:r>
        <w:rPr>
          <w:rFonts w:ascii="Arial" w:hAnsi="Arial" w:cs="Arial"/>
          <w:color w:val="343A40"/>
          <w:sz w:val="28"/>
          <w:szCs w:val="28"/>
          <w:shd w:val="clear" w:color="auto" w:fill="FFFFFF"/>
        </w:rPr>
        <w:t xml:space="preserve">de </w:t>
      </w:r>
      <w:r w:rsidRPr="00AB2EDD">
        <w:rPr>
          <w:rFonts w:ascii="Arial" w:hAnsi="Arial" w:cs="Arial"/>
          <w:color w:val="343A40"/>
          <w:sz w:val="28"/>
          <w:szCs w:val="28"/>
          <w:shd w:val="clear" w:color="auto" w:fill="FFFFFF"/>
        </w:rPr>
        <w:t>que lo sean.</w:t>
      </w:r>
      <w:r>
        <w:rPr>
          <w:rFonts w:ascii="Arial" w:hAnsi="Arial" w:cs="Arial"/>
          <w:color w:val="343A40"/>
          <w:sz w:val="28"/>
          <w:szCs w:val="28"/>
          <w:shd w:val="clear" w:color="auto" w:fill="FFFFFF"/>
        </w:rPr>
        <w:t xml:space="preserve"> Así el SCE podrá durar los diez años mínimo.</w:t>
      </w:r>
    </w:p>
    <w:p w14:paraId="250833B7" w14:textId="77777777" w:rsidR="005F7BE5" w:rsidRDefault="005F7BE5" w:rsidP="00960EC7">
      <w:pPr>
        <w:pStyle w:val="Prrafodelista"/>
        <w:rPr>
          <w:rFonts w:ascii="Arial" w:hAnsi="Arial" w:cs="Arial"/>
          <w:b/>
          <w:color w:val="343A40"/>
          <w:sz w:val="32"/>
          <w:szCs w:val="32"/>
          <w:shd w:val="clear" w:color="auto" w:fill="FFFFFF"/>
        </w:rPr>
      </w:pPr>
    </w:p>
    <w:p w14:paraId="3C18C9B8" w14:textId="08213905" w:rsidR="00960EC7" w:rsidRPr="005F7BE5" w:rsidRDefault="008975BD" w:rsidP="005F7BE5">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¿Qué son las herramientas de punch down?</w:t>
      </w:r>
    </w:p>
    <w:p w14:paraId="1DFF7D60" w14:textId="77777777" w:rsidR="00960EC7" w:rsidRDefault="00960EC7" w:rsidP="00960EC7">
      <w:pPr>
        <w:pStyle w:val="Prrafodelista"/>
        <w:rPr>
          <w:rFonts w:ascii="Arial" w:hAnsi="Arial" w:cs="Arial"/>
          <w:b/>
          <w:color w:val="343A40"/>
          <w:sz w:val="32"/>
          <w:szCs w:val="32"/>
          <w:shd w:val="clear" w:color="auto" w:fill="FFFFFF"/>
        </w:rPr>
      </w:pPr>
    </w:p>
    <w:p w14:paraId="321E13D1" w14:textId="6F83B863" w:rsidR="00AB2EDD" w:rsidRPr="00562030" w:rsidRDefault="005F7BE5" w:rsidP="00562030">
      <w:pPr>
        <w:pStyle w:val="Prrafodelista"/>
        <w:rPr>
          <w:rFonts w:ascii="Arial" w:hAnsi="Arial" w:cs="Arial"/>
          <w:bCs/>
          <w:color w:val="343A40"/>
          <w:sz w:val="28"/>
          <w:szCs w:val="28"/>
          <w:shd w:val="clear" w:color="auto" w:fill="FFFFFF"/>
        </w:rPr>
      </w:pPr>
      <w:r w:rsidRPr="005F7BE5">
        <w:rPr>
          <w:rFonts w:ascii="Arial" w:hAnsi="Arial" w:cs="Arial"/>
          <w:bCs/>
          <w:color w:val="343A40"/>
          <w:sz w:val="28"/>
          <w:szCs w:val="28"/>
          <w:shd w:val="clear" w:color="auto" w:fill="FFFFFF"/>
        </w:rPr>
        <w:t>Una herramienta de punch down si utiliza para introducir los hilos de un cable UTP, STP o FTP en una roseta</w:t>
      </w:r>
      <w:r w:rsidR="00AB2EDD">
        <w:rPr>
          <w:rFonts w:ascii="Arial" w:hAnsi="Arial" w:cs="Arial"/>
          <w:bCs/>
          <w:color w:val="343A40"/>
          <w:sz w:val="28"/>
          <w:szCs w:val="28"/>
          <w:shd w:val="clear" w:color="auto" w:fill="FFFFFF"/>
        </w:rPr>
        <w:t xml:space="preserve"> (RJ-45 hembra)</w:t>
      </w:r>
      <w:r w:rsidRPr="005F7BE5">
        <w:rPr>
          <w:rFonts w:ascii="Arial" w:hAnsi="Arial" w:cs="Arial"/>
          <w:bCs/>
          <w:color w:val="343A40"/>
          <w:sz w:val="28"/>
          <w:szCs w:val="28"/>
          <w:shd w:val="clear" w:color="auto" w:fill="FFFFFF"/>
        </w:rPr>
        <w:t>.</w:t>
      </w:r>
    </w:p>
    <w:p w14:paraId="7ADDE74F" w14:textId="6DED7E18" w:rsidR="00960EC7" w:rsidRDefault="00960EC7" w:rsidP="00960EC7">
      <w:pPr>
        <w:pStyle w:val="Prrafodelista"/>
        <w:rPr>
          <w:rFonts w:ascii="Arial" w:hAnsi="Arial" w:cs="Arial"/>
          <w:b/>
          <w:color w:val="343A40"/>
          <w:sz w:val="32"/>
          <w:szCs w:val="32"/>
          <w:shd w:val="clear" w:color="auto" w:fill="FFFFFF"/>
        </w:rPr>
      </w:pPr>
    </w:p>
    <w:p w14:paraId="4B0B51A9" w14:textId="77777777" w:rsidR="00562030" w:rsidRDefault="00562030" w:rsidP="00960EC7">
      <w:pPr>
        <w:pStyle w:val="Prrafodelista"/>
        <w:rPr>
          <w:rFonts w:ascii="Arial" w:hAnsi="Arial" w:cs="Arial"/>
          <w:b/>
          <w:color w:val="343A40"/>
          <w:sz w:val="32"/>
          <w:szCs w:val="32"/>
          <w:shd w:val="clear" w:color="auto" w:fill="FFFFFF"/>
        </w:rPr>
      </w:pPr>
    </w:p>
    <w:p w14:paraId="2DFFBAA3" w14:textId="77777777" w:rsidR="008975BD" w:rsidRDefault="008975BD" w:rsidP="008975BD">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¿En qué se diferencia la certificación del enlace y la del canal?</w:t>
      </w:r>
    </w:p>
    <w:p w14:paraId="46A7B949" w14:textId="77777777" w:rsidR="00960EC7" w:rsidRDefault="00960EC7" w:rsidP="00960EC7">
      <w:pPr>
        <w:pStyle w:val="Prrafodelista"/>
        <w:rPr>
          <w:rFonts w:ascii="Arial" w:hAnsi="Arial" w:cs="Arial"/>
          <w:b/>
          <w:color w:val="343A40"/>
          <w:sz w:val="32"/>
          <w:szCs w:val="32"/>
          <w:shd w:val="clear" w:color="auto" w:fill="FFFFFF"/>
        </w:rPr>
      </w:pPr>
    </w:p>
    <w:p w14:paraId="712C92E6" w14:textId="62F405A0" w:rsidR="00960EC7" w:rsidRPr="00562030" w:rsidRDefault="00562030" w:rsidP="00562030">
      <w:pPr>
        <w:pStyle w:val="Prrafodelista"/>
        <w:rPr>
          <w:rFonts w:ascii="Arial" w:hAnsi="Arial" w:cs="Arial"/>
          <w:color w:val="343A40"/>
          <w:sz w:val="28"/>
          <w:szCs w:val="28"/>
          <w:shd w:val="clear" w:color="auto" w:fill="FFFFFF"/>
        </w:rPr>
      </w:pPr>
      <w:r>
        <w:rPr>
          <w:rFonts w:ascii="Arial" w:hAnsi="Arial" w:cs="Arial"/>
          <w:color w:val="343A40"/>
          <w:sz w:val="28"/>
          <w:szCs w:val="28"/>
          <w:shd w:val="clear" w:color="auto" w:fill="FFFFFF"/>
        </w:rPr>
        <w:t>La certificación</w:t>
      </w:r>
      <w:r w:rsidRPr="00562030">
        <w:rPr>
          <w:rFonts w:ascii="Arial" w:hAnsi="Arial" w:cs="Arial"/>
          <w:color w:val="343A40"/>
          <w:sz w:val="28"/>
          <w:szCs w:val="28"/>
          <w:shd w:val="clear" w:color="auto" w:fill="FFFFFF"/>
        </w:rPr>
        <w:t xml:space="preserve"> de</w:t>
      </w:r>
      <w:r>
        <w:rPr>
          <w:rFonts w:ascii="Arial" w:hAnsi="Arial" w:cs="Arial"/>
          <w:color w:val="343A40"/>
          <w:sz w:val="28"/>
          <w:szCs w:val="28"/>
          <w:shd w:val="clear" w:color="auto" w:fill="FFFFFF"/>
        </w:rPr>
        <w:t>l</w:t>
      </w:r>
      <w:r w:rsidRPr="00562030">
        <w:rPr>
          <w:rFonts w:ascii="Arial" w:hAnsi="Arial" w:cs="Arial"/>
          <w:color w:val="343A40"/>
          <w:sz w:val="28"/>
          <w:szCs w:val="28"/>
          <w:shd w:val="clear" w:color="auto" w:fill="FFFFFF"/>
        </w:rPr>
        <w:t xml:space="preserve"> enlace permite garantizar el cumplimiento de la normativa de la parte fija de la instalación y la de</w:t>
      </w:r>
      <w:r>
        <w:rPr>
          <w:rFonts w:ascii="Arial" w:hAnsi="Arial" w:cs="Arial"/>
          <w:color w:val="343A40"/>
          <w:sz w:val="28"/>
          <w:szCs w:val="28"/>
          <w:shd w:val="clear" w:color="auto" w:fill="FFFFFF"/>
        </w:rPr>
        <w:t>l</w:t>
      </w:r>
      <w:r w:rsidRPr="00562030">
        <w:rPr>
          <w:rFonts w:ascii="Arial" w:hAnsi="Arial" w:cs="Arial"/>
          <w:color w:val="343A40"/>
          <w:sz w:val="28"/>
          <w:szCs w:val="28"/>
          <w:shd w:val="clear" w:color="auto" w:fill="FFFFFF"/>
        </w:rPr>
        <w:t xml:space="preserve"> canal la parte variabl</w:t>
      </w:r>
      <w:r>
        <w:rPr>
          <w:rFonts w:ascii="Arial" w:hAnsi="Arial" w:cs="Arial"/>
          <w:color w:val="343A40"/>
          <w:sz w:val="28"/>
          <w:szCs w:val="28"/>
          <w:shd w:val="clear" w:color="auto" w:fill="FFFFFF"/>
        </w:rPr>
        <w:t>e de la instalación.</w:t>
      </w:r>
    </w:p>
    <w:p w14:paraId="560C70AC" w14:textId="77777777" w:rsidR="00960EC7" w:rsidRDefault="00960EC7" w:rsidP="00960EC7">
      <w:pPr>
        <w:pStyle w:val="Prrafodelista"/>
        <w:rPr>
          <w:rFonts w:ascii="Arial" w:hAnsi="Arial" w:cs="Arial"/>
          <w:b/>
          <w:color w:val="343A40"/>
          <w:sz w:val="32"/>
          <w:szCs w:val="32"/>
          <w:shd w:val="clear" w:color="auto" w:fill="FFFFFF"/>
        </w:rPr>
      </w:pPr>
    </w:p>
    <w:p w14:paraId="66BEA09A" w14:textId="4A3A927F" w:rsidR="005F7BE5" w:rsidRDefault="008975BD" w:rsidP="005F7BE5">
      <w:pPr>
        <w:pStyle w:val="Prrafodelista"/>
        <w:numPr>
          <w:ilvl w:val="0"/>
          <w:numId w:val="1"/>
        </w:numPr>
        <w:rPr>
          <w:rFonts w:ascii="Arial" w:hAnsi="Arial" w:cs="Arial"/>
          <w:b/>
          <w:color w:val="343A40"/>
          <w:sz w:val="32"/>
          <w:szCs w:val="32"/>
          <w:shd w:val="clear" w:color="auto" w:fill="FFFFFF"/>
        </w:rPr>
      </w:pPr>
      <w:r w:rsidRPr="008975BD">
        <w:rPr>
          <w:rFonts w:ascii="Arial" w:hAnsi="Arial" w:cs="Arial"/>
          <w:b/>
          <w:color w:val="343A40"/>
          <w:sz w:val="32"/>
          <w:szCs w:val="32"/>
          <w:shd w:val="clear" w:color="auto" w:fill="FFFFFF"/>
        </w:rPr>
        <w:t>¿Mediante qué instrumento y de qué manera se certifican el enlace y el canal en un SCE?</w:t>
      </w:r>
    </w:p>
    <w:p w14:paraId="4412E89B" w14:textId="24724D50" w:rsidR="005F7BE5" w:rsidRDefault="005F7BE5" w:rsidP="005F7BE5">
      <w:pPr>
        <w:pStyle w:val="Prrafodelista"/>
        <w:rPr>
          <w:rFonts w:ascii="Arial" w:hAnsi="Arial" w:cs="Arial"/>
          <w:b/>
          <w:color w:val="343A40"/>
          <w:sz w:val="32"/>
          <w:szCs w:val="32"/>
          <w:shd w:val="clear" w:color="auto" w:fill="FFFFFF"/>
        </w:rPr>
      </w:pPr>
    </w:p>
    <w:p w14:paraId="615F90AD" w14:textId="7C5C8314" w:rsidR="005F7BE5" w:rsidRPr="005F7BE5" w:rsidRDefault="005F7BE5" w:rsidP="005F7BE5">
      <w:pPr>
        <w:pStyle w:val="Prrafodelista"/>
        <w:rPr>
          <w:rFonts w:ascii="Arial" w:hAnsi="Arial" w:cs="Arial"/>
          <w:bCs/>
          <w:color w:val="343A40"/>
          <w:sz w:val="28"/>
          <w:szCs w:val="28"/>
          <w:shd w:val="clear" w:color="auto" w:fill="FFFFFF"/>
        </w:rPr>
      </w:pPr>
      <w:r w:rsidRPr="005F7BE5">
        <w:rPr>
          <w:rFonts w:ascii="Arial" w:hAnsi="Arial" w:cs="Arial"/>
          <w:bCs/>
          <w:color w:val="343A40"/>
          <w:sz w:val="28"/>
          <w:szCs w:val="28"/>
          <w:shd w:val="clear" w:color="auto" w:fill="FFFFFF"/>
        </w:rPr>
        <w:t>Mediante un certificador de red.</w:t>
      </w:r>
    </w:p>
    <w:p w14:paraId="4861FB64" w14:textId="19299731" w:rsidR="005F7BE5" w:rsidRPr="005F7BE5" w:rsidRDefault="005F7BE5" w:rsidP="005F7BE5">
      <w:pPr>
        <w:pStyle w:val="Prrafodelista"/>
        <w:rPr>
          <w:rFonts w:ascii="Arial" w:hAnsi="Arial" w:cs="Arial"/>
          <w:bCs/>
          <w:color w:val="343A40"/>
          <w:sz w:val="28"/>
          <w:szCs w:val="28"/>
          <w:shd w:val="clear" w:color="auto" w:fill="FFFFFF"/>
        </w:rPr>
      </w:pPr>
      <w:r w:rsidRPr="005F7BE5">
        <w:rPr>
          <w:rFonts w:ascii="Arial" w:hAnsi="Arial" w:cs="Arial"/>
          <w:bCs/>
          <w:color w:val="343A40"/>
          <w:sz w:val="28"/>
          <w:szCs w:val="28"/>
          <w:shd w:val="clear" w:color="auto" w:fill="FFFFFF"/>
        </w:rPr>
        <w:t>Constan de dos aparatos, cada uno de los cuales se conecta a un extremo del enlace o del</w:t>
      </w:r>
      <w:r>
        <w:rPr>
          <w:rFonts w:ascii="Arial" w:hAnsi="Arial" w:cs="Arial"/>
          <w:bCs/>
          <w:color w:val="343A40"/>
          <w:sz w:val="28"/>
          <w:szCs w:val="28"/>
          <w:shd w:val="clear" w:color="auto" w:fill="FFFFFF"/>
        </w:rPr>
        <w:t xml:space="preserve"> </w:t>
      </w:r>
      <w:r w:rsidRPr="005F7BE5">
        <w:rPr>
          <w:rFonts w:ascii="Arial" w:hAnsi="Arial" w:cs="Arial"/>
          <w:bCs/>
          <w:color w:val="343A40"/>
          <w:sz w:val="28"/>
          <w:szCs w:val="28"/>
          <w:shd w:val="clear" w:color="auto" w:fill="FFFFFF"/>
        </w:rPr>
        <w:t>canal, mediante un latiguillo de prueba que forma parte del certificador, y está calibrado para</w:t>
      </w:r>
    </w:p>
    <w:p w14:paraId="2525214A" w14:textId="13AB795A" w:rsidR="005F7BE5" w:rsidRPr="005F7BE5" w:rsidRDefault="005F7BE5" w:rsidP="005F7BE5">
      <w:pPr>
        <w:pStyle w:val="Prrafodelista"/>
        <w:rPr>
          <w:rFonts w:ascii="Arial" w:hAnsi="Arial" w:cs="Arial"/>
          <w:bCs/>
          <w:color w:val="343A40"/>
          <w:sz w:val="28"/>
          <w:szCs w:val="28"/>
          <w:shd w:val="clear" w:color="auto" w:fill="FFFFFF"/>
        </w:rPr>
      </w:pPr>
      <w:r w:rsidRPr="005F7BE5">
        <w:rPr>
          <w:rFonts w:ascii="Arial" w:hAnsi="Arial" w:cs="Arial"/>
          <w:bCs/>
          <w:color w:val="343A40"/>
          <w:sz w:val="28"/>
          <w:szCs w:val="28"/>
          <w:shd w:val="clear" w:color="auto" w:fill="FFFFFF"/>
        </w:rPr>
        <w:t>que no afecte a sus medidas.</w:t>
      </w:r>
      <w:r>
        <w:rPr>
          <w:rFonts w:ascii="Arial" w:hAnsi="Arial" w:cs="Arial"/>
          <w:bCs/>
          <w:color w:val="343A40"/>
          <w:sz w:val="28"/>
          <w:szCs w:val="28"/>
          <w:shd w:val="clear" w:color="auto" w:fill="FFFFFF"/>
        </w:rPr>
        <w:t xml:space="preserve"> </w:t>
      </w:r>
      <w:r w:rsidRPr="005F7BE5">
        <w:rPr>
          <w:rFonts w:ascii="Arial" w:hAnsi="Arial" w:cs="Arial"/>
          <w:bCs/>
          <w:color w:val="343A40"/>
          <w:sz w:val="28"/>
          <w:szCs w:val="28"/>
          <w:shd w:val="clear" w:color="auto" w:fill="FFFFFF"/>
        </w:rPr>
        <w:t>El resultado del certificador es “apto” o “no apto” para la clase que se quiere certificar.</w:t>
      </w:r>
    </w:p>
    <w:sectPr w:rsidR="005F7BE5" w:rsidRPr="005F7BE5" w:rsidSect="008975BD">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D7BD4" w14:textId="77777777" w:rsidR="008975BD" w:rsidRDefault="008975BD" w:rsidP="008975BD">
      <w:pPr>
        <w:spacing w:after="0" w:line="240" w:lineRule="auto"/>
      </w:pPr>
      <w:r>
        <w:separator/>
      </w:r>
    </w:p>
  </w:endnote>
  <w:endnote w:type="continuationSeparator" w:id="0">
    <w:p w14:paraId="03F29B33" w14:textId="77777777" w:rsidR="008975BD" w:rsidRDefault="008975BD" w:rsidP="0089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F400" w14:textId="5249B6EF" w:rsidR="008975BD" w:rsidRPr="00960EC7" w:rsidRDefault="008975BD">
    <w:pPr>
      <w:pStyle w:val="Piedepgina"/>
      <w:jc w:val="right"/>
      <w:rPr>
        <w:color w:val="86D699"/>
        <w:sz w:val="28"/>
        <w:szCs w:val="28"/>
      </w:rPr>
    </w:pPr>
    <w:r w:rsidRPr="00960EC7">
      <w:rPr>
        <w:color w:val="86D699"/>
        <w:sz w:val="28"/>
        <w:szCs w:val="28"/>
      </w:rPr>
      <w:t xml:space="preserve">pág. </w:t>
    </w:r>
    <w:r w:rsidRPr="00960EC7">
      <w:rPr>
        <w:color w:val="86D699"/>
        <w:sz w:val="28"/>
        <w:szCs w:val="28"/>
      </w:rPr>
      <w:fldChar w:fldCharType="begin"/>
    </w:r>
    <w:r w:rsidRPr="00960EC7">
      <w:rPr>
        <w:color w:val="86D699"/>
        <w:sz w:val="28"/>
        <w:szCs w:val="28"/>
      </w:rPr>
      <w:instrText>PAGE  \* Arabic</w:instrText>
    </w:r>
    <w:r w:rsidRPr="00960EC7">
      <w:rPr>
        <w:color w:val="86D699"/>
        <w:sz w:val="28"/>
        <w:szCs w:val="28"/>
      </w:rPr>
      <w:fldChar w:fldCharType="separate"/>
    </w:r>
    <w:r w:rsidR="00836A6D">
      <w:rPr>
        <w:noProof/>
        <w:color w:val="86D699"/>
        <w:sz w:val="28"/>
        <w:szCs w:val="28"/>
      </w:rPr>
      <w:t>8</w:t>
    </w:r>
    <w:r w:rsidRPr="00960EC7">
      <w:rPr>
        <w:color w:val="86D699"/>
        <w:sz w:val="28"/>
        <w:szCs w:val="28"/>
      </w:rPr>
      <w:fldChar w:fldCharType="end"/>
    </w:r>
  </w:p>
  <w:p w14:paraId="64DD93DE" w14:textId="77777777" w:rsidR="008975BD" w:rsidRDefault="00897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361D3" w14:textId="77777777" w:rsidR="008975BD" w:rsidRDefault="008975BD" w:rsidP="008975BD">
      <w:pPr>
        <w:spacing w:after="0" w:line="240" w:lineRule="auto"/>
      </w:pPr>
      <w:r>
        <w:separator/>
      </w:r>
    </w:p>
  </w:footnote>
  <w:footnote w:type="continuationSeparator" w:id="0">
    <w:p w14:paraId="55996626" w14:textId="77777777" w:rsidR="008975BD" w:rsidRDefault="008975BD" w:rsidP="00897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95A80" w14:textId="77777777" w:rsidR="008975BD" w:rsidRPr="00960EC7" w:rsidRDefault="008975BD">
    <w:pPr>
      <w:pStyle w:val="Encabezado"/>
      <w:rPr>
        <w:color w:val="86D699"/>
        <w:sz w:val="28"/>
        <w:szCs w:val="28"/>
      </w:rPr>
    </w:pPr>
    <w:r w:rsidRPr="00960EC7">
      <w:rPr>
        <w:color w:val="86D699"/>
        <w:sz w:val="28"/>
        <w:szCs w:val="28"/>
      </w:rPr>
      <w:t>Actividades de consolidación</w:t>
    </w:r>
    <w:r w:rsidRPr="00960EC7">
      <w:rPr>
        <w:color w:val="86D699"/>
        <w:sz w:val="28"/>
        <w:szCs w:val="28"/>
      </w:rPr>
      <w:tab/>
    </w:r>
    <w:r w:rsidRPr="00960EC7">
      <w:rPr>
        <w:color w:val="86D699"/>
        <w:sz w:val="28"/>
        <w:szCs w:val="28"/>
      </w:rPr>
      <w:tab/>
      <w:t>Juan Carlos Navidad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6255"/>
    <w:multiLevelType w:val="hybridMultilevel"/>
    <w:tmpl w:val="605ACD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96B3836"/>
    <w:multiLevelType w:val="hybridMultilevel"/>
    <w:tmpl w:val="830249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0D87F19"/>
    <w:multiLevelType w:val="hybridMultilevel"/>
    <w:tmpl w:val="6804C7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7CF4EBE"/>
    <w:multiLevelType w:val="hybridMultilevel"/>
    <w:tmpl w:val="3ABA4A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75B04E2"/>
    <w:multiLevelType w:val="hybridMultilevel"/>
    <w:tmpl w:val="43E40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2707E8"/>
    <w:multiLevelType w:val="hybridMultilevel"/>
    <w:tmpl w:val="F42C07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CA65BF6"/>
    <w:multiLevelType w:val="hybridMultilevel"/>
    <w:tmpl w:val="9E4676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BD"/>
    <w:rsid w:val="0001256C"/>
    <w:rsid w:val="001005A0"/>
    <w:rsid w:val="003E274A"/>
    <w:rsid w:val="004C607B"/>
    <w:rsid w:val="00562030"/>
    <w:rsid w:val="005B0A3D"/>
    <w:rsid w:val="005E2508"/>
    <w:rsid w:val="005F7BE5"/>
    <w:rsid w:val="006B65C7"/>
    <w:rsid w:val="00836A6D"/>
    <w:rsid w:val="008975BD"/>
    <w:rsid w:val="008F1130"/>
    <w:rsid w:val="00960EC7"/>
    <w:rsid w:val="00AB2EDD"/>
    <w:rsid w:val="00B43DEA"/>
    <w:rsid w:val="00D40AF6"/>
    <w:rsid w:val="00DA16D9"/>
    <w:rsid w:val="00F02E0B"/>
    <w:rsid w:val="00F724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E0E2B7"/>
  <w15:chartTrackingRefBased/>
  <w15:docId w15:val="{35AD332B-0837-4954-B0BA-659D8471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975B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975BD"/>
    <w:rPr>
      <w:rFonts w:eastAsiaTheme="minorEastAsia"/>
      <w:lang w:eastAsia="es-ES"/>
    </w:rPr>
  </w:style>
  <w:style w:type="paragraph" w:styleId="Encabezado">
    <w:name w:val="header"/>
    <w:basedOn w:val="Normal"/>
    <w:link w:val="EncabezadoCar"/>
    <w:uiPriority w:val="99"/>
    <w:unhideWhenUsed/>
    <w:rsid w:val="008975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5BD"/>
  </w:style>
  <w:style w:type="paragraph" w:styleId="Piedepgina">
    <w:name w:val="footer"/>
    <w:basedOn w:val="Normal"/>
    <w:link w:val="PiedepginaCar"/>
    <w:uiPriority w:val="99"/>
    <w:unhideWhenUsed/>
    <w:rsid w:val="008975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5BD"/>
  </w:style>
  <w:style w:type="paragraph" w:styleId="Prrafodelista">
    <w:name w:val="List Paragraph"/>
    <w:basedOn w:val="Normal"/>
    <w:uiPriority w:val="34"/>
    <w:qFormat/>
    <w:rsid w:val="00897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61388">
      <w:bodyDiv w:val="1"/>
      <w:marLeft w:val="0"/>
      <w:marRight w:val="0"/>
      <w:marTop w:val="0"/>
      <w:marBottom w:val="0"/>
      <w:divBdr>
        <w:top w:val="none" w:sz="0" w:space="0" w:color="auto"/>
        <w:left w:val="none" w:sz="0" w:space="0" w:color="auto"/>
        <w:bottom w:val="none" w:sz="0" w:space="0" w:color="auto"/>
        <w:right w:val="none" w:sz="0" w:space="0" w:color="auto"/>
      </w:divBdr>
    </w:div>
    <w:div w:id="13519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D5AE5B7B54F758FD6413C086CBF29"/>
        <w:category>
          <w:name w:val="General"/>
          <w:gallery w:val="placeholder"/>
        </w:category>
        <w:types>
          <w:type w:val="bbPlcHdr"/>
        </w:types>
        <w:behaviors>
          <w:behavior w:val="content"/>
        </w:behaviors>
        <w:guid w:val="{EF1C2182-F28A-427F-A565-33A3CC92D96C}"/>
      </w:docPartPr>
      <w:docPartBody>
        <w:p w:rsidR="00C70814" w:rsidRDefault="00523CAC" w:rsidP="00523CAC">
          <w:pPr>
            <w:pStyle w:val="56FD5AE5B7B54F758FD6413C086CBF29"/>
          </w:pPr>
          <w:r>
            <w:rPr>
              <w:rFonts w:asciiTheme="majorHAnsi" w:eastAsiaTheme="majorEastAsia" w:hAnsiTheme="majorHAnsi" w:cstheme="majorBidi"/>
              <w:color w:val="5B9BD5" w:themeColor="accent1"/>
              <w:sz w:val="88"/>
              <w:szCs w:val="88"/>
            </w:rPr>
            <w:t>[Título del documento]</w:t>
          </w:r>
        </w:p>
      </w:docPartBody>
    </w:docPart>
    <w:docPart>
      <w:docPartPr>
        <w:name w:val="EE7B9CBA99BC434D8487135B1B47800E"/>
        <w:category>
          <w:name w:val="General"/>
          <w:gallery w:val="placeholder"/>
        </w:category>
        <w:types>
          <w:type w:val="bbPlcHdr"/>
        </w:types>
        <w:behaviors>
          <w:behavior w:val="content"/>
        </w:behaviors>
        <w:guid w:val="{80415853-7381-40A9-BF46-3273DFCC8FF3}"/>
      </w:docPartPr>
      <w:docPartBody>
        <w:p w:rsidR="00C70814" w:rsidRDefault="00523CAC" w:rsidP="00523CAC">
          <w:pPr>
            <w:pStyle w:val="EE7B9CBA99BC434D8487135B1B47800E"/>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AC"/>
    <w:rsid w:val="00523CAC"/>
    <w:rsid w:val="00C70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FD5AE5B7B54F758FD6413C086CBF29">
    <w:name w:val="56FD5AE5B7B54F758FD6413C086CBF29"/>
    <w:rsid w:val="00523CAC"/>
  </w:style>
  <w:style w:type="paragraph" w:customStyle="1" w:styleId="EE7B9CBA99BC434D8487135B1B47800E">
    <w:name w:val="EE7B9CBA99BC434D8487135B1B47800E"/>
    <w:rsid w:val="00523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9" ma:contentTypeDescription="Crear nuevo documento." ma:contentTypeScope="" ma:versionID="210ade6e1cddf2efcab5d4aaf6b096f4">
  <xsd:schema xmlns:xsd="http://www.w3.org/2001/XMLSchema" xmlns:xs="http://www.w3.org/2001/XMLSchema" xmlns:p="http://schemas.microsoft.com/office/2006/metadata/properties" xmlns:ns3="bc8ecfb1-b763-478a-a41a-ad71bce9228d" targetNamespace="http://schemas.microsoft.com/office/2006/metadata/properties" ma:root="true" ma:fieldsID="3b3b1a05e588db9c2c39d7f0773c9e89" ns3:_="">
    <xsd:import namespace="bc8ecfb1-b763-478a-a41a-ad71bce922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F641E-FA0C-4F29-938B-4691B3FA06A5}">
  <ds:schemaRefs>
    <ds:schemaRef ds:uri="http://purl.org/dc/term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elements/1.1/"/>
    <ds:schemaRef ds:uri="bc8ecfb1-b763-478a-a41a-ad71bce9228d"/>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DA423CCD-EF72-476D-9001-E93F8BE69E7B}">
  <ds:schemaRefs>
    <ds:schemaRef ds:uri="http://schemas.microsoft.com/sharepoint/v3/contenttype/forms"/>
  </ds:schemaRefs>
</ds:datastoreItem>
</file>

<file path=customXml/itemProps3.xml><?xml version="1.0" encoding="utf-8"?>
<ds:datastoreItem xmlns:ds="http://schemas.openxmlformats.org/officeDocument/2006/customXml" ds:itemID="{C311A5D2-7D1C-4B68-9771-05E197606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373C5C-A602-40A5-BFC5-ED67D92D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Actividades de consolidación</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de consolidación</dc:title>
  <dc:subject/>
  <dc:creator>Juan Carlos Navidad García</dc:creator>
  <cp:keywords/>
  <dc:description/>
  <cp:lastModifiedBy>Juan Carlos Navidad García</cp:lastModifiedBy>
  <cp:revision>6</cp:revision>
  <cp:lastPrinted>2020-12-15T11:55:00Z</cp:lastPrinted>
  <dcterms:created xsi:type="dcterms:W3CDTF">2020-12-11T11:41:00Z</dcterms:created>
  <dcterms:modified xsi:type="dcterms:W3CDTF">2020-12-15T12:42:00Z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