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17879459"/>
        <w:docPartObj>
          <w:docPartGallery w:val="Cover Pages"/>
          <w:docPartUnique/>
        </w:docPartObj>
      </w:sdtPr>
      <w:sdtEndPr/>
      <w:sdtContent>
        <w:p w14:paraId="689690B0" w14:textId="2A2B1C8A" w:rsidR="005E7B90" w:rsidRDefault="005E7B90"/>
        <w:tbl>
          <w:tblPr>
            <w:tblpPr w:leftFromText="187" w:rightFromText="187" w:horzAnchor="margin" w:tblpXSpec="center" w:tblpY="2881"/>
            <w:tblW w:w="4416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97"/>
          </w:tblGrid>
          <w:tr w:rsidR="005E7B90" w14:paraId="01D4A40E" w14:textId="77777777" w:rsidTr="005E7B90">
            <w:tc>
              <w:tcPr>
                <w:tcW w:w="74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3398C9F" w14:textId="1CE8D636" w:rsidR="005E7B90" w:rsidRDefault="005E7B90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5E7B90" w14:paraId="6A494C31" w14:textId="77777777" w:rsidTr="005E7B90">
            <w:tc>
              <w:tcPr>
                <w:tcW w:w="7498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72D6648D81AC4D799487A531DBF199C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5A65CF7" w14:textId="7742A7B8" w:rsidR="005E7B90" w:rsidRDefault="005E7B90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Actividades Tema 6</w:t>
                    </w:r>
                  </w:p>
                </w:sdtContent>
              </w:sdt>
            </w:tc>
          </w:tr>
          <w:tr w:rsidR="005E7B90" w14:paraId="39B10CFA" w14:textId="77777777" w:rsidTr="005E7B90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A0E9A99F760943189D0D5DE65945C79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8FCEA31" w14:textId="61B31FA5" w:rsidR="005E7B90" w:rsidRDefault="005E7B90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Redes locales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5E7B90" w14:paraId="5014593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BC92E3D97DED47B1AB1245546AA30B6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84BAEFB" w14:textId="184045D7" w:rsidR="005E7B90" w:rsidRDefault="005E7B90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Juan Carlos Navidad García</w:t>
                    </w:r>
                  </w:p>
                </w:sdtContent>
              </w:sdt>
              <w:p w14:paraId="6A84BD0E" w14:textId="3DB5C300" w:rsidR="005E7B90" w:rsidRDefault="005E7B90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0155B52E" w14:textId="77777777" w:rsidR="005E7B90" w:rsidRDefault="005E7B90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5873ABE7" w14:textId="1718B6D7" w:rsidR="005E7B90" w:rsidRDefault="005E7B90">
          <w:r>
            <w:br w:type="page"/>
          </w:r>
        </w:p>
      </w:sdtContent>
    </w:sdt>
    <w:p w14:paraId="1DD0DD93" w14:textId="2F653374" w:rsidR="00BD3A63" w:rsidRDefault="00BD3A63" w:rsidP="00BD3A63">
      <w:pPr>
        <w:pStyle w:val="Prrafodelista"/>
        <w:numPr>
          <w:ilvl w:val="0"/>
          <w:numId w:val="1"/>
        </w:numPr>
      </w:pPr>
      <w:r>
        <w:lastRenderedPageBreak/>
        <w:t>Indica qué subcapas y qué servicios suelen incorporar los protocolos del nivel de enlace de datos que gestionan la transmisión a través de un enlace inalámbrico en contraposición a uno de cableado de cobre de pares trenzados. Justifica tu respuesta.</w:t>
      </w:r>
    </w:p>
    <w:p w14:paraId="78002425" w14:textId="387799A6" w:rsidR="005E7B90" w:rsidRDefault="005E7B90" w:rsidP="005E7B90">
      <w:pPr>
        <w:pStyle w:val="Prrafodelista"/>
      </w:pPr>
    </w:p>
    <w:p w14:paraId="5F4E5908" w14:textId="77777777" w:rsidR="005E7B90" w:rsidRDefault="005E7B90" w:rsidP="005E7B90">
      <w:pPr>
        <w:pStyle w:val="Prrafodelista"/>
      </w:pPr>
    </w:p>
    <w:p w14:paraId="14DF7F99" w14:textId="5BBA7F0A" w:rsidR="00BD3A63" w:rsidRPr="00082AC3" w:rsidRDefault="00BD3A63" w:rsidP="00BD3A63">
      <w:pPr>
        <w:pStyle w:val="Prrafodelista"/>
        <w:numPr>
          <w:ilvl w:val="0"/>
          <w:numId w:val="1"/>
        </w:numPr>
        <w:rPr>
          <w:b/>
        </w:rPr>
      </w:pPr>
      <w:r w:rsidRPr="00082AC3">
        <w:rPr>
          <w:b/>
        </w:rPr>
        <w:t>¿Qué información útil se puede extraer de la dirección MAC de fábrica de un dispositivo?</w:t>
      </w:r>
    </w:p>
    <w:p w14:paraId="00383227" w14:textId="77777777" w:rsidR="00082AC3" w:rsidRDefault="00082AC3" w:rsidP="00082AC3">
      <w:pPr>
        <w:pStyle w:val="Prrafodelista"/>
      </w:pPr>
    </w:p>
    <w:p w14:paraId="47D7649B" w14:textId="2EB06CC3" w:rsidR="00082AC3" w:rsidRDefault="00082AC3" w:rsidP="00082AC3">
      <w:pPr>
        <w:pStyle w:val="Prrafodelista"/>
      </w:pPr>
      <w:r>
        <w:t xml:space="preserve">Con los 24 primeros bits se puede saber el nombre del identificador único de la organización OUI que sirve </w:t>
      </w:r>
      <w:r>
        <w:t>para identificar el fabricante.</w:t>
      </w:r>
    </w:p>
    <w:p w14:paraId="1CA89B7F" w14:textId="2D3B6CA5" w:rsidR="005E7B90" w:rsidRDefault="00082AC3" w:rsidP="00082AC3">
      <w:pPr>
        <w:pStyle w:val="Prrafodelista"/>
      </w:pPr>
      <w:r>
        <w:t>Con los 24 últimos bits es la dirección que te asigna el fabricante, un código único para cada adaptador de red.</w:t>
      </w:r>
    </w:p>
    <w:p w14:paraId="4B29DB9D" w14:textId="77777777" w:rsidR="005E7B90" w:rsidRDefault="005E7B90" w:rsidP="005E7B90">
      <w:pPr>
        <w:pStyle w:val="Prrafodelista"/>
      </w:pPr>
    </w:p>
    <w:p w14:paraId="5904AC87" w14:textId="1FDAE5E9" w:rsidR="00BD3A63" w:rsidRDefault="00BD3A63" w:rsidP="00BD3A63">
      <w:pPr>
        <w:pStyle w:val="Prrafodelista"/>
        <w:numPr>
          <w:ilvl w:val="0"/>
          <w:numId w:val="1"/>
        </w:numPr>
      </w:pPr>
      <w:r>
        <w:t>Averigua la dirección MAC del adaptador de red que utilizas para conectarte a internet en tu PC.</w:t>
      </w:r>
    </w:p>
    <w:p w14:paraId="2BB2E740" w14:textId="095E404B" w:rsidR="005E7B90" w:rsidRDefault="005E7B90" w:rsidP="005E7B90">
      <w:pPr>
        <w:pStyle w:val="Prrafodelista"/>
      </w:pPr>
    </w:p>
    <w:p w14:paraId="7FD54001" w14:textId="77777777" w:rsidR="005E7B90" w:rsidRDefault="005E7B90" w:rsidP="005E7B90">
      <w:pPr>
        <w:pStyle w:val="Prrafodelista"/>
      </w:pPr>
    </w:p>
    <w:p w14:paraId="0EC96A77" w14:textId="3305607F" w:rsidR="00BD3A63" w:rsidRPr="00082AC3" w:rsidRDefault="00BD3A63" w:rsidP="00BD3A63">
      <w:pPr>
        <w:pStyle w:val="Prrafodelista"/>
        <w:numPr>
          <w:ilvl w:val="0"/>
          <w:numId w:val="1"/>
        </w:numPr>
        <w:rPr>
          <w:b/>
        </w:rPr>
      </w:pPr>
      <w:r w:rsidRPr="00082AC3">
        <w:rPr>
          <w:b/>
        </w:rPr>
        <w:t>En muchos ataques informáticos ocurre que el atacante ha cambiado la dirección MAC de su adaptador de red por otra distinta a la de fábrica. ¿Qué motivos puede tener el atacante para realizar este cambio?</w:t>
      </w:r>
    </w:p>
    <w:p w14:paraId="7053C4F8" w14:textId="41494949" w:rsidR="005E7B90" w:rsidRDefault="005E7B90" w:rsidP="005E7B90">
      <w:pPr>
        <w:pStyle w:val="Prrafodelista"/>
      </w:pPr>
    </w:p>
    <w:p w14:paraId="338D4432" w14:textId="58BC1ACD" w:rsidR="00082AC3" w:rsidRDefault="00082AC3" w:rsidP="005E7B90">
      <w:pPr>
        <w:pStyle w:val="Prrafodelista"/>
      </w:pPr>
      <w:r w:rsidRPr="00082AC3">
        <w:t>Porque así puede ves todas las tramas vayan o no dirigidas a él, así poder analizar todo el tráfico que pasa por un determinado punto de la red.</w:t>
      </w:r>
    </w:p>
    <w:p w14:paraId="3453F7F1" w14:textId="77777777" w:rsidR="005E7B90" w:rsidRDefault="005E7B90" w:rsidP="005E7B90">
      <w:pPr>
        <w:pStyle w:val="Prrafodelista"/>
      </w:pPr>
    </w:p>
    <w:p w14:paraId="5C816D93" w14:textId="2B46E5BE" w:rsidR="00BD3A63" w:rsidRDefault="00BD3A63" w:rsidP="00BD3A63">
      <w:pPr>
        <w:pStyle w:val="Prrafodelista"/>
        <w:numPr>
          <w:ilvl w:val="0"/>
          <w:numId w:val="1"/>
        </w:numPr>
        <w:rPr>
          <w:b/>
        </w:rPr>
      </w:pPr>
      <w:r w:rsidRPr="00082AC3">
        <w:rPr>
          <w:b/>
        </w:rPr>
        <w:t>¿Tiene sentido hablar de OUI en las direcciones MAC localmente administradas? ¿Por qué?</w:t>
      </w:r>
    </w:p>
    <w:p w14:paraId="59E88429" w14:textId="38E3E1A9" w:rsidR="00082AC3" w:rsidRDefault="00082AC3" w:rsidP="00082AC3">
      <w:pPr>
        <w:pStyle w:val="Prrafodelista"/>
        <w:rPr>
          <w:b/>
        </w:rPr>
      </w:pPr>
    </w:p>
    <w:p w14:paraId="1954EFEE" w14:textId="72402690" w:rsidR="00436C41" w:rsidRPr="00436C41" w:rsidRDefault="00436C41" w:rsidP="00082AC3">
      <w:pPr>
        <w:pStyle w:val="Prrafodelista"/>
      </w:pPr>
      <w:r w:rsidRPr="00436C41">
        <w:t xml:space="preserve">No, porque las direcciones MAC localmente administradas se ponen sin querer identificar el adaptador de red del dispositivo. Lo </w:t>
      </w:r>
      <w:proofErr w:type="gramStart"/>
      <w:r>
        <w:t>que</w:t>
      </w:r>
      <w:proofErr w:type="gramEnd"/>
      <w:r w:rsidRPr="00436C41">
        <w:t xml:space="preserve"> si hay que tener en cuenta</w:t>
      </w:r>
      <w:r>
        <w:t>,</w:t>
      </w:r>
      <w:r w:rsidRPr="00436C41">
        <w:t xml:space="preserve"> es que al cambiar la MAC, que no coincida con la de ningún otro adaptador en la red.</w:t>
      </w:r>
    </w:p>
    <w:p w14:paraId="19AFBC58" w14:textId="05D9361E" w:rsidR="005E7B90" w:rsidRDefault="005E7B90" w:rsidP="005E7B90">
      <w:pPr>
        <w:pStyle w:val="Prrafodelista"/>
      </w:pPr>
    </w:p>
    <w:p w14:paraId="78FDCE93" w14:textId="77777777" w:rsidR="005E7B90" w:rsidRDefault="005E7B90" w:rsidP="005E7B90">
      <w:pPr>
        <w:pStyle w:val="Prrafodelista"/>
      </w:pPr>
    </w:p>
    <w:p w14:paraId="11EC7750" w14:textId="3BEAC7A7" w:rsidR="00BD3A63" w:rsidRDefault="00BD3A63" w:rsidP="00BD3A63">
      <w:pPr>
        <w:pStyle w:val="Prrafodelista"/>
        <w:numPr>
          <w:ilvl w:val="0"/>
          <w:numId w:val="1"/>
        </w:numPr>
      </w:pPr>
      <w:r>
        <w:t xml:space="preserve">Pon un ejemplo válido de dirección MAC </w:t>
      </w:r>
      <w:proofErr w:type="spellStart"/>
      <w:r>
        <w:t>unicast</w:t>
      </w:r>
      <w:proofErr w:type="spellEnd"/>
      <w:r>
        <w:t xml:space="preserve"> localmente administrada.</w:t>
      </w:r>
    </w:p>
    <w:p w14:paraId="38FA1B06" w14:textId="6DEB8859" w:rsidR="005E7B90" w:rsidRDefault="005E7B90" w:rsidP="005E7B90">
      <w:pPr>
        <w:pStyle w:val="Prrafodelista"/>
      </w:pPr>
    </w:p>
    <w:p w14:paraId="7FDAAFFF" w14:textId="77777777" w:rsidR="005E7B90" w:rsidRDefault="005E7B90" w:rsidP="005E7B90">
      <w:pPr>
        <w:pStyle w:val="Prrafodelista"/>
      </w:pPr>
    </w:p>
    <w:p w14:paraId="1A14202B" w14:textId="221464D7" w:rsidR="00BD3A63" w:rsidRPr="00E93A9D" w:rsidRDefault="00BD3A63" w:rsidP="00BD3A63">
      <w:pPr>
        <w:pStyle w:val="Prrafodelista"/>
        <w:numPr>
          <w:ilvl w:val="0"/>
          <w:numId w:val="1"/>
        </w:numPr>
        <w:rPr>
          <w:b/>
        </w:rPr>
      </w:pPr>
      <w:r w:rsidRPr="00E93A9D">
        <w:rPr>
          <w:b/>
        </w:rPr>
        <w:t xml:space="preserve">¿Por qué se consideran dominios de colisión los enlaces </w:t>
      </w:r>
      <w:proofErr w:type="spellStart"/>
      <w:r w:rsidRPr="00E93A9D">
        <w:rPr>
          <w:b/>
        </w:rPr>
        <w:t>half-duplex</w:t>
      </w:r>
      <w:proofErr w:type="spellEnd"/>
      <w:r w:rsidRPr="00E93A9D">
        <w:rPr>
          <w:b/>
        </w:rPr>
        <w:t xml:space="preserve"> y no los full-</w:t>
      </w:r>
      <w:proofErr w:type="spellStart"/>
      <w:r w:rsidRPr="00E93A9D">
        <w:rPr>
          <w:b/>
        </w:rPr>
        <w:t>duplex</w:t>
      </w:r>
      <w:proofErr w:type="spellEnd"/>
      <w:r w:rsidRPr="00E93A9D">
        <w:rPr>
          <w:b/>
        </w:rPr>
        <w:t>?</w:t>
      </w:r>
    </w:p>
    <w:p w14:paraId="036D4FC5" w14:textId="1399ECDF" w:rsidR="00436C41" w:rsidRDefault="00436C41" w:rsidP="00436C41">
      <w:pPr>
        <w:pStyle w:val="Prrafodelista"/>
      </w:pPr>
    </w:p>
    <w:p w14:paraId="1320D240" w14:textId="07E875F5" w:rsidR="00436C41" w:rsidRDefault="00436C41" w:rsidP="00436C41">
      <w:pPr>
        <w:pStyle w:val="Prrafodelista"/>
      </w:pPr>
      <w:r>
        <w:t xml:space="preserve">Porque en los enlaces </w:t>
      </w:r>
      <w:proofErr w:type="spellStart"/>
      <w:r w:rsidR="00E93A9D">
        <w:t>half</w:t>
      </w:r>
      <w:proofErr w:type="spellEnd"/>
      <w:r w:rsidR="00E93A9D">
        <w:t xml:space="preserve">-dúplex se pueden producir colisiones debido a </w:t>
      </w:r>
      <w:proofErr w:type="gramStart"/>
      <w:r w:rsidR="00E93A9D">
        <w:t>que</w:t>
      </w:r>
      <w:proofErr w:type="gramEnd"/>
      <w:r w:rsidR="00E93A9D">
        <w:t xml:space="preserve"> si dos dispositivos se quieren compartir información a la vez, no van a poder, ya que un enlace </w:t>
      </w:r>
      <w:proofErr w:type="spellStart"/>
      <w:r w:rsidR="00E93A9D">
        <w:t>half</w:t>
      </w:r>
      <w:proofErr w:type="spellEnd"/>
      <w:r w:rsidR="00E93A9D">
        <w:t>-dúplex solo deja enviar información a un dispositivo y una vez se reciba esa información, el otro dispositivo puede dar respuesta. Es decir, por el canal solo se puede producir una trama. En los full-dúplex, ambos dispositivos pueden enviarse información simultáneamente sin dar a cabo ninguna colisión.</w:t>
      </w:r>
    </w:p>
    <w:p w14:paraId="2DEFE20C" w14:textId="77777777" w:rsidR="00436C41" w:rsidRDefault="00436C41" w:rsidP="00436C41">
      <w:pPr>
        <w:pStyle w:val="Prrafodelista"/>
      </w:pPr>
    </w:p>
    <w:p w14:paraId="434AAFF0" w14:textId="7C01E87B" w:rsidR="00BD3A63" w:rsidRDefault="00BD3A63" w:rsidP="00EC3F37">
      <w:pPr>
        <w:pStyle w:val="Prrafodelista"/>
      </w:pPr>
    </w:p>
    <w:p w14:paraId="7040A487" w14:textId="77777777" w:rsidR="00E93A9D" w:rsidRDefault="00E93A9D" w:rsidP="00EC3F37">
      <w:pPr>
        <w:pStyle w:val="Prrafodelista"/>
      </w:pPr>
    </w:p>
    <w:p w14:paraId="5120BEE9" w14:textId="1D176D34" w:rsidR="00EC3F37" w:rsidRPr="00E93A9D" w:rsidRDefault="00EC3F37" w:rsidP="00EC3F37">
      <w:pPr>
        <w:rPr>
          <w:b/>
          <w:sz w:val="24"/>
          <w:szCs w:val="24"/>
        </w:rPr>
      </w:pPr>
      <w:r w:rsidRPr="00E93A9D">
        <w:rPr>
          <w:b/>
          <w:sz w:val="24"/>
          <w:szCs w:val="24"/>
        </w:rPr>
        <w:lastRenderedPageBreak/>
        <w:t>CONSOLIDACIÓN</w:t>
      </w:r>
    </w:p>
    <w:p w14:paraId="26C51D83" w14:textId="7309F836" w:rsidR="00EC3F37" w:rsidRDefault="00EC3F37" w:rsidP="00EC3F37"/>
    <w:p w14:paraId="638977CD" w14:textId="333F0A40" w:rsidR="00EC3F37" w:rsidRDefault="00EC3F37" w:rsidP="00EC3F37">
      <w:pPr>
        <w:pStyle w:val="Prrafodelista"/>
        <w:numPr>
          <w:ilvl w:val="0"/>
          <w:numId w:val="2"/>
        </w:numPr>
      </w:pPr>
      <w:r>
        <w:t>Observa el diagrama de red y responde a las siguientes preguntas:</w:t>
      </w:r>
    </w:p>
    <w:p w14:paraId="05030DFB" w14:textId="71FDB22F" w:rsidR="00EC3F37" w:rsidRDefault="00EC3F37" w:rsidP="00EC3F37">
      <w:pPr>
        <w:pStyle w:val="Prrafodelista"/>
        <w:numPr>
          <w:ilvl w:val="0"/>
          <w:numId w:val="4"/>
        </w:numPr>
      </w:pPr>
      <w:r>
        <w:t>Identifica los nodos, dispositivos de acceso, enlaces punto a punto y enlaces de difusión.</w:t>
      </w:r>
    </w:p>
    <w:p w14:paraId="2CA99EA6" w14:textId="37AC041F" w:rsidR="00EC3F37" w:rsidRDefault="00EC3F37" w:rsidP="00EC3F37">
      <w:pPr>
        <w:pStyle w:val="Prrafodelista"/>
        <w:numPr>
          <w:ilvl w:val="0"/>
          <w:numId w:val="4"/>
        </w:numPr>
      </w:pPr>
      <w:r>
        <w:t xml:space="preserve">Si todos los enlaces son </w:t>
      </w:r>
      <w:proofErr w:type="spellStart"/>
      <w:r>
        <w:t>half-duplex</w:t>
      </w:r>
      <w:proofErr w:type="spellEnd"/>
      <w:r>
        <w:t>, ¿Cuántos dominios de colisión y cuántos de difusión hay?</w:t>
      </w:r>
    </w:p>
    <w:p w14:paraId="5D26E4A3" w14:textId="381E3714" w:rsidR="00EC3F37" w:rsidRDefault="00EC3F37" w:rsidP="00EC3F37">
      <w:pPr>
        <w:pStyle w:val="Prrafodelista"/>
        <w:ind w:left="1068"/>
      </w:pPr>
    </w:p>
    <w:p w14:paraId="7A33C963" w14:textId="70081302" w:rsidR="00EC3F37" w:rsidRDefault="00EC3F37" w:rsidP="00EC3F37">
      <w:pPr>
        <w:pStyle w:val="Prrafodelista"/>
        <w:numPr>
          <w:ilvl w:val="0"/>
          <w:numId w:val="2"/>
        </w:numPr>
      </w:pPr>
      <w:r>
        <w:t>Observa el diagrama de red y responde a las siguientes preguntas:</w:t>
      </w:r>
    </w:p>
    <w:p w14:paraId="00CE222D" w14:textId="69953316" w:rsidR="00EC3F37" w:rsidRDefault="00EC3F37" w:rsidP="00EC3F37">
      <w:pPr>
        <w:pStyle w:val="Prrafodelista"/>
        <w:numPr>
          <w:ilvl w:val="0"/>
          <w:numId w:val="6"/>
        </w:numPr>
      </w:pPr>
      <w:r>
        <w:t>Elabora la tabla de direccionamiento MAC del switch 2 teniendo en cuenta que conoce a todos los dispositivos de su LAN.</w:t>
      </w:r>
    </w:p>
    <w:p w14:paraId="1BD5CFAD" w14:textId="039EB89C" w:rsidR="00EC3F37" w:rsidRDefault="00EC3F37" w:rsidP="00EC3F37">
      <w:pPr>
        <w:pStyle w:val="Prrafodelista"/>
        <w:numPr>
          <w:ilvl w:val="0"/>
          <w:numId w:val="6"/>
        </w:numPr>
      </w:pPr>
      <w:r>
        <w:t>¿Cuántas tramas se generarán si se envía un paquete desde el PC3 hasta el servidor?  ¿Cuáles serán las direcciones MAC de origen y destino de cada una de ellas?</w:t>
      </w:r>
    </w:p>
    <w:p w14:paraId="7B1CEC98" w14:textId="1FAD7EB4" w:rsidR="005E7B90" w:rsidRDefault="005E7B90" w:rsidP="005E7B90">
      <w:pPr>
        <w:pStyle w:val="Prrafodelista"/>
        <w:ind w:left="1440"/>
      </w:pPr>
    </w:p>
    <w:p w14:paraId="5DE2800D" w14:textId="5557698F" w:rsidR="005E7B90" w:rsidRDefault="005E7B90" w:rsidP="005E7B90">
      <w:pPr>
        <w:pStyle w:val="Prrafodelista"/>
        <w:ind w:left="1440"/>
      </w:pPr>
    </w:p>
    <w:p w14:paraId="15796FF0" w14:textId="6EC80D9F" w:rsidR="005E7B90" w:rsidRDefault="005E7B90" w:rsidP="005E7B90">
      <w:pPr>
        <w:pStyle w:val="Prrafodelista"/>
        <w:ind w:left="1440"/>
      </w:pPr>
    </w:p>
    <w:p w14:paraId="0BBF78E3" w14:textId="77777777" w:rsidR="005E7B90" w:rsidRDefault="005E7B90" w:rsidP="005E7B90">
      <w:pPr>
        <w:pStyle w:val="Prrafodelista"/>
        <w:ind w:left="1440"/>
      </w:pPr>
    </w:p>
    <w:p w14:paraId="2D58D79E" w14:textId="435D1E63" w:rsidR="00EC3F37" w:rsidRPr="00082AC3" w:rsidRDefault="00EC3F37" w:rsidP="00EC3F37">
      <w:pPr>
        <w:pStyle w:val="Prrafodelista"/>
        <w:numPr>
          <w:ilvl w:val="0"/>
          <w:numId w:val="2"/>
        </w:numPr>
        <w:rPr>
          <w:b/>
        </w:rPr>
      </w:pPr>
      <w:r w:rsidRPr="00082AC3">
        <w:rPr>
          <w:b/>
        </w:rPr>
        <w:t>¿Cuál es la dirección MAC de broadcast? ¿Qué propósito tiene?</w:t>
      </w:r>
    </w:p>
    <w:p w14:paraId="666395BA" w14:textId="40A5C86C" w:rsidR="00082AC3" w:rsidRDefault="00082AC3" w:rsidP="00082AC3">
      <w:pPr>
        <w:pStyle w:val="Prrafodelista"/>
      </w:pPr>
    </w:p>
    <w:p w14:paraId="2C7EECB8" w14:textId="77777777" w:rsidR="00082AC3" w:rsidRDefault="00082AC3" w:rsidP="00082AC3">
      <w:pPr>
        <w:pStyle w:val="Prrafodelista"/>
      </w:pPr>
      <w:r>
        <w:t>255.255.255.255</w:t>
      </w:r>
    </w:p>
    <w:p w14:paraId="1C4C0D69" w14:textId="77777777" w:rsidR="00082AC3" w:rsidRDefault="00082AC3" w:rsidP="00082AC3">
      <w:pPr>
        <w:pStyle w:val="Prrafodelista"/>
      </w:pPr>
    </w:p>
    <w:p w14:paraId="3306A682" w14:textId="2CAB4252" w:rsidR="00082AC3" w:rsidRDefault="00082AC3" w:rsidP="00082AC3">
      <w:pPr>
        <w:pStyle w:val="Prrafodelista"/>
      </w:pPr>
      <w:r>
        <w:t>Que todos los dispositivos del medio compartido la acepten, independientemente de cuál sea su dirección MAC configurada como propia.</w:t>
      </w:r>
    </w:p>
    <w:p w14:paraId="1C09D7BA" w14:textId="77777777" w:rsidR="00082AC3" w:rsidRDefault="00082AC3" w:rsidP="00082AC3">
      <w:pPr>
        <w:pStyle w:val="Prrafodelista"/>
      </w:pPr>
    </w:p>
    <w:p w14:paraId="675EDD0C" w14:textId="411C2113" w:rsidR="00EC3F37" w:rsidRPr="00082AC3" w:rsidRDefault="00EC3F37" w:rsidP="00EC3F37">
      <w:pPr>
        <w:pStyle w:val="Prrafodelista"/>
        <w:numPr>
          <w:ilvl w:val="0"/>
          <w:numId w:val="2"/>
        </w:numPr>
        <w:rPr>
          <w:b/>
        </w:rPr>
      </w:pPr>
      <w:r w:rsidRPr="00082AC3">
        <w:rPr>
          <w:b/>
        </w:rPr>
        <w:t>Reflexiona sobre lo que sucedería en la LAN en la que te encuentras si un atacante cambia la dirección MAC de su PC e introduce la misma que la del adaptador de red del tuyo.</w:t>
      </w:r>
    </w:p>
    <w:p w14:paraId="6F2DB535" w14:textId="478DB441" w:rsidR="00082AC3" w:rsidRDefault="00082AC3" w:rsidP="00082AC3">
      <w:pPr>
        <w:pStyle w:val="Prrafodelista"/>
      </w:pPr>
    </w:p>
    <w:p w14:paraId="22490126" w14:textId="2AE30C39" w:rsidR="00082AC3" w:rsidRDefault="00082AC3" w:rsidP="00082AC3">
      <w:pPr>
        <w:pStyle w:val="Prrafodelista"/>
      </w:pPr>
      <w:r w:rsidRPr="00082AC3">
        <w:t>Que en el momento que yo me desconecte, él podrá entrar y navegar por la LAN como si fuera yo, y cuando yo inten</w:t>
      </w:r>
      <w:bookmarkStart w:id="0" w:name="_GoBack"/>
      <w:bookmarkEnd w:id="0"/>
      <w:r w:rsidRPr="00082AC3">
        <w:t>te entrar no me deje ya que supuestamente para la red LAN ya estoy conectado, al igual que si él intenta entrar cuando yo estoy conectado, no le dejaría.</w:t>
      </w:r>
    </w:p>
    <w:p w14:paraId="3F3A0EA5" w14:textId="77777777" w:rsidR="00082AC3" w:rsidRDefault="00082AC3" w:rsidP="00082AC3">
      <w:pPr>
        <w:pStyle w:val="Prrafodelista"/>
      </w:pPr>
    </w:p>
    <w:p w14:paraId="5CE4B481" w14:textId="6358C38B" w:rsidR="00EC3F37" w:rsidRPr="00082AC3" w:rsidRDefault="00EC3F37" w:rsidP="00EC3F37">
      <w:pPr>
        <w:pStyle w:val="Prrafodelista"/>
        <w:numPr>
          <w:ilvl w:val="0"/>
          <w:numId w:val="2"/>
        </w:numPr>
        <w:rPr>
          <w:b/>
        </w:rPr>
      </w:pPr>
      <w:r w:rsidRPr="00082AC3">
        <w:rPr>
          <w:b/>
        </w:rPr>
        <w:t>¿Qué significa que un enlace Ethernet es 1000Base-Tx?</w:t>
      </w:r>
    </w:p>
    <w:p w14:paraId="5F52875B" w14:textId="7C1FA26B" w:rsidR="00082AC3" w:rsidRDefault="00082AC3" w:rsidP="00082AC3">
      <w:pPr>
        <w:pStyle w:val="Prrafodelista"/>
      </w:pPr>
    </w:p>
    <w:p w14:paraId="64A6E671" w14:textId="0B59855E" w:rsidR="00082AC3" w:rsidRDefault="00082AC3" w:rsidP="00082AC3">
      <w:pPr>
        <w:pStyle w:val="Prrafodelista"/>
      </w:pPr>
      <w:r w:rsidRPr="00082AC3">
        <w:t>Que como medio tiene que utilizar un cable de par trenzado de categoría mínima 5, su longitud máxima es de 100m y que utiliza el estándar IEEE 802.3u.</w:t>
      </w:r>
    </w:p>
    <w:p w14:paraId="3F0F7ADF" w14:textId="77777777" w:rsidR="00082AC3" w:rsidRDefault="00082AC3" w:rsidP="00082AC3">
      <w:pPr>
        <w:pStyle w:val="Prrafodelista"/>
      </w:pPr>
    </w:p>
    <w:p w14:paraId="224A2141" w14:textId="77777777" w:rsidR="00E93A9D" w:rsidRDefault="00E93A9D" w:rsidP="00583F50">
      <w:pPr>
        <w:rPr>
          <w:b/>
          <w:sz w:val="24"/>
          <w:szCs w:val="24"/>
        </w:rPr>
      </w:pPr>
    </w:p>
    <w:p w14:paraId="0FB315D2" w14:textId="77777777" w:rsidR="00E93A9D" w:rsidRDefault="00E93A9D" w:rsidP="00583F50">
      <w:pPr>
        <w:rPr>
          <w:b/>
          <w:sz w:val="24"/>
          <w:szCs w:val="24"/>
        </w:rPr>
      </w:pPr>
    </w:p>
    <w:p w14:paraId="3D3012D3" w14:textId="77777777" w:rsidR="00E93A9D" w:rsidRDefault="00E93A9D" w:rsidP="00583F50">
      <w:pPr>
        <w:rPr>
          <w:b/>
          <w:sz w:val="24"/>
          <w:szCs w:val="24"/>
        </w:rPr>
      </w:pPr>
    </w:p>
    <w:p w14:paraId="09B7F21B" w14:textId="77777777" w:rsidR="00E93A9D" w:rsidRDefault="00E93A9D" w:rsidP="00583F50">
      <w:pPr>
        <w:rPr>
          <w:b/>
          <w:sz w:val="24"/>
          <w:szCs w:val="24"/>
        </w:rPr>
      </w:pPr>
    </w:p>
    <w:p w14:paraId="68CF3080" w14:textId="77777777" w:rsidR="00E93A9D" w:rsidRDefault="00E93A9D" w:rsidP="00583F50">
      <w:pPr>
        <w:rPr>
          <w:b/>
          <w:sz w:val="24"/>
          <w:szCs w:val="24"/>
        </w:rPr>
      </w:pPr>
    </w:p>
    <w:p w14:paraId="36AE9CFD" w14:textId="70CFA3E3" w:rsidR="00583F50" w:rsidRPr="00E93A9D" w:rsidRDefault="00583F50" w:rsidP="00583F50">
      <w:pPr>
        <w:rPr>
          <w:b/>
          <w:sz w:val="24"/>
          <w:szCs w:val="24"/>
        </w:rPr>
      </w:pPr>
      <w:r w:rsidRPr="00E93A9D">
        <w:rPr>
          <w:b/>
          <w:sz w:val="24"/>
          <w:szCs w:val="24"/>
        </w:rPr>
        <w:t>APLICACIÓN</w:t>
      </w:r>
    </w:p>
    <w:p w14:paraId="2D8FE636" w14:textId="06A64560" w:rsidR="00583F50" w:rsidRPr="00E93A9D" w:rsidRDefault="00583F50" w:rsidP="00583F50">
      <w:pPr>
        <w:pStyle w:val="Prrafodelista"/>
        <w:numPr>
          <w:ilvl w:val="0"/>
          <w:numId w:val="7"/>
        </w:numPr>
        <w:rPr>
          <w:b/>
        </w:rPr>
      </w:pPr>
      <w:r w:rsidRPr="00E93A9D">
        <w:rPr>
          <w:b/>
        </w:rPr>
        <w:t>Cambia la dirección MAC del adaptador de red de tu PC por una dirección de entre las reservadas para administración local y comprueba que el cambio se ha producido con éxito.</w:t>
      </w:r>
    </w:p>
    <w:sectPr w:rsidR="00583F50" w:rsidRPr="00E93A9D" w:rsidSect="005E7B9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A0904"/>
    <w:multiLevelType w:val="hybridMultilevel"/>
    <w:tmpl w:val="E46A74F6"/>
    <w:lvl w:ilvl="0" w:tplc="586C9B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F7338B"/>
    <w:multiLevelType w:val="hybridMultilevel"/>
    <w:tmpl w:val="E7DA52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F7D54"/>
    <w:multiLevelType w:val="hybridMultilevel"/>
    <w:tmpl w:val="36DAAED0"/>
    <w:lvl w:ilvl="0" w:tplc="8FC642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F803DE"/>
    <w:multiLevelType w:val="hybridMultilevel"/>
    <w:tmpl w:val="FC32B7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769A5"/>
    <w:multiLevelType w:val="hybridMultilevel"/>
    <w:tmpl w:val="D1ECE18C"/>
    <w:lvl w:ilvl="0" w:tplc="51661F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5202CD"/>
    <w:multiLevelType w:val="hybridMultilevel"/>
    <w:tmpl w:val="B290D7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91FA5"/>
    <w:multiLevelType w:val="hybridMultilevel"/>
    <w:tmpl w:val="B63A4DF0"/>
    <w:lvl w:ilvl="0" w:tplc="7A86DED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63"/>
    <w:rsid w:val="00082AC3"/>
    <w:rsid w:val="00194C4D"/>
    <w:rsid w:val="00436C41"/>
    <w:rsid w:val="00583F50"/>
    <w:rsid w:val="005E7B90"/>
    <w:rsid w:val="00802B73"/>
    <w:rsid w:val="00BD3A63"/>
    <w:rsid w:val="00CC341D"/>
    <w:rsid w:val="00E93A9D"/>
    <w:rsid w:val="00EC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00F97"/>
  <w15:chartTrackingRefBased/>
  <w15:docId w15:val="{582B070A-E90B-417C-812B-A8840E2C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3A63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5E7B9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E7B90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4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D6648D81AC4D799487A531DBF19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D7D97-6606-4424-B09A-F617B36DD204}"/>
      </w:docPartPr>
      <w:docPartBody>
        <w:p w:rsidR="00D81B89" w:rsidRDefault="0057403E" w:rsidP="0057403E">
          <w:pPr>
            <w:pStyle w:val="72D6648D81AC4D799487A531DBF199C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A0E9A99F760943189D0D5DE65945C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66FFE-FD5C-42D4-B645-781A54405EAC}"/>
      </w:docPartPr>
      <w:docPartBody>
        <w:p w:rsidR="00D81B89" w:rsidRDefault="0057403E" w:rsidP="0057403E">
          <w:pPr>
            <w:pStyle w:val="A0E9A99F760943189D0D5DE65945C79C"/>
          </w:pPr>
          <w:r>
            <w:rPr>
              <w:color w:val="2E74B5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BC92E3D97DED47B1AB1245546AA30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963E9-8564-4D80-B94B-6D9A59F3A387}"/>
      </w:docPartPr>
      <w:docPartBody>
        <w:p w:rsidR="00D81B89" w:rsidRDefault="0057403E" w:rsidP="0057403E">
          <w:pPr>
            <w:pStyle w:val="BC92E3D97DED47B1AB1245546AA30B6D"/>
          </w:pPr>
          <w:r>
            <w:rPr>
              <w:color w:val="5B9BD5" w:themeColor="accent1"/>
              <w:sz w:val="28"/>
              <w:szCs w:val="2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03E"/>
    <w:rsid w:val="0057403E"/>
    <w:rsid w:val="00D81B89"/>
    <w:rsid w:val="00FA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BDFE5056CC1415D853FB9C97B783302">
    <w:name w:val="8BDFE5056CC1415D853FB9C97B783302"/>
    <w:rsid w:val="0057403E"/>
  </w:style>
  <w:style w:type="paragraph" w:customStyle="1" w:styleId="72D6648D81AC4D799487A531DBF199CC">
    <w:name w:val="72D6648D81AC4D799487A531DBF199CC"/>
    <w:rsid w:val="0057403E"/>
  </w:style>
  <w:style w:type="paragraph" w:customStyle="1" w:styleId="A0E9A99F760943189D0D5DE65945C79C">
    <w:name w:val="A0E9A99F760943189D0D5DE65945C79C"/>
    <w:rsid w:val="0057403E"/>
  </w:style>
  <w:style w:type="paragraph" w:customStyle="1" w:styleId="BC92E3D97DED47B1AB1245546AA30B6D">
    <w:name w:val="BC92E3D97DED47B1AB1245546AA30B6D"/>
    <w:rsid w:val="0057403E"/>
  </w:style>
  <w:style w:type="paragraph" w:customStyle="1" w:styleId="200B4CDE48454522B6FEFF63647229FD">
    <w:name w:val="200B4CDE48454522B6FEFF63647229FD"/>
    <w:rsid w:val="005740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582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Tema 6</vt:lpstr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Tema 6</dc:title>
  <dc:subject>Redes locales</dc:subject>
  <dc:creator>Juan Carlos Navidad García</dc:creator>
  <cp:keywords/>
  <dc:description/>
  <cp:lastModifiedBy>Juan Carlos</cp:lastModifiedBy>
  <cp:revision>3</cp:revision>
  <dcterms:created xsi:type="dcterms:W3CDTF">2021-01-28T09:38:00Z</dcterms:created>
  <dcterms:modified xsi:type="dcterms:W3CDTF">2021-01-28T19:23:00Z</dcterms:modified>
</cp:coreProperties>
</file>