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Resumen tema 2</w:t>
      </w:r>
    </w:p>
    <w:p>
      <w:pPr>
        <w:pStyle w:val="Cuerpo"/>
        <w:bidi w:val="0"/>
      </w:pPr>
      <w:r>
        <w:rPr>
          <w:rtl w:val="0"/>
        </w:rPr>
        <w:t>Juan Carlos Navidad Garc</w:t>
      </w:r>
      <w:r>
        <w:rPr>
          <w:rtl w:val="0"/>
        </w:rPr>
        <w:t>í</w:t>
      </w:r>
      <w:r>
        <w:rPr>
          <w:rtl w:val="0"/>
        </w:rPr>
        <w:t xml:space="preserve">a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1. </w:t>
      </w:r>
      <w:r>
        <w:rPr>
          <w:rtl w:val="0"/>
        </w:rPr>
        <w:t>Procedimientos y normas en el proceso de comunicaci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 xml:space="preserve">Procedimiento: un procedimiento es un conjunto de pasos a seguir para llevar a cabo </w:t>
      </w:r>
      <w:r>
        <w:rPr>
          <w:rtl w:val="0"/>
        </w:rPr>
        <w:tab/>
        <w:tab/>
        <w:tab/>
        <w:t xml:space="preserve">  </w:t>
      </w:r>
      <w:r>
        <w:rPr>
          <w:rtl w:val="0"/>
        </w:rPr>
        <w:t>determinada acci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Norma: regla que se debe seguir porque as</w:t>
      </w:r>
      <w:r>
        <w:rPr>
          <w:rtl w:val="0"/>
        </w:rPr>
        <w:t xml:space="preserve">í </w:t>
      </w:r>
      <w:r>
        <w:rPr>
          <w:rtl w:val="0"/>
        </w:rPr>
        <w:t>lo ha convenido un colectivo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Para que dos dispositivos distintos puedan comunicarse entre s</w:t>
      </w:r>
      <w:r>
        <w:rPr>
          <w:rtl w:val="0"/>
        </w:rPr>
        <w:t xml:space="preserve">í </w:t>
      </w:r>
      <w:r>
        <w:rPr>
          <w:rtl w:val="0"/>
        </w:rPr>
        <w:t>deber</w:t>
      </w:r>
      <w:r>
        <w:rPr>
          <w:rtl w:val="0"/>
        </w:rPr>
        <w:t>á</w:t>
      </w:r>
      <w:r>
        <w:rPr>
          <w:rtl w:val="0"/>
        </w:rPr>
        <w:t>n conocer y utilizar una serie de procedimientos y normas que les permitan ponerse de acuerdo en aspectos tan importantes como: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La forma en que se identifica los dispositivos en la red</w:t>
      </w:r>
    </w:p>
    <w:p>
      <w:pPr>
        <w:pStyle w:val="Cuerpo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Como se indica que desea iniciar una transmisi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Como se determina qui</w:t>
      </w:r>
      <w:r>
        <w:rPr>
          <w:rtl w:val="0"/>
          <w:lang w:val="fr-FR"/>
        </w:rPr>
        <w:t>é</w:t>
      </w:r>
      <w:r>
        <w:rPr>
          <w:rtl w:val="0"/>
        </w:rPr>
        <w:t>n puede transmitir en cada momento para que las se</w:t>
      </w:r>
      <w:r>
        <w:rPr>
          <w:rtl w:val="0"/>
        </w:rPr>
        <w:t>ñ</w:t>
      </w:r>
      <w:r>
        <w:rPr>
          <w:rtl w:val="0"/>
        </w:rPr>
        <w:t>ales no se mezclen en el canal</w:t>
      </w:r>
    </w:p>
    <w:p>
      <w:pPr>
        <w:pStyle w:val="Cuerpo"/>
        <w:bidi w:val="0"/>
      </w:pP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identifica el receptor cuando empieza y cuando termina una transmisi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Que c</w:t>
      </w:r>
      <w:r>
        <w:rPr>
          <w:rtl w:val="0"/>
        </w:rPr>
        <w:t>ó</w:t>
      </w:r>
      <w:r>
        <w:rPr>
          <w:rtl w:val="0"/>
        </w:rPr>
        <w:t>digo se utiliza para representar los datos en bits y como se transforman estos en se</w:t>
      </w:r>
      <w:r>
        <w:rPr>
          <w:rtl w:val="0"/>
        </w:rPr>
        <w:t>ñ</w:t>
      </w:r>
      <w:r>
        <w:rPr>
          <w:rtl w:val="0"/>
        </w:rPr>
        <w:t>ales apropiadas para la naturaleza del canal</w:t>
      </w:r>
    </w:p>
    <w:p>
      <w:pPr>
        <w:pStyle w:val="Cuerpo"/>
        <w:bidi w:val="0"/>
      </w:pPr>
      <w:r>
        <w:rPr>
          <w:rtl w:val="0"/>
        </w:rPr>
        <w:t>Que informaci</w:t>
      </w:r>
      <w:r>
        <w:rPr>
          <w:rtl w:val="0"/>
        </w:rPr>
        <w:t>ó</w:t>
      </w:r>
      <w:r>
        <w:rPr>
          <w:rtl w:val="0"/>
        </w:rPr>
        <w:t>n adicional se tiene que a</w:t>
      </w:r>
      <w:r>
        <w:rPr>
          <w:rtl w:val="0"/>
        </w:rPr>
        <w:t>ñ</w:t>
      </w:r>
      <w:r>
        <w:rPr>
          <w:rtl w:val="0"/>
        </w:rPr>
        <w:t>adir a los datos para poder regular el proceso de comunicaci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Como determinan los dispositivos intermedios de la red el camino que debe seguir un mensaje para llegar a su destino</w:t>
      </w:r>
    </w:p>
    <w:p>
      <w:pPr>
        <w:pStyle w:val="Cuerpo"/>
        <w:bidi w:val="0"/>
      </w:pPr>
      <w:r>
        <w:rPr>
          <w:rtl w:val="0"/>
        </w:rPr>
        <w:t>Si hay o no control de errores y como se lleva a cabo en caso de que lo haya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Protocolos y est</w:t>
      </w:r>
      <w:r>
        <w:rPr>
          <w:rtl w:val="0"/>
        </w:rPr>
        <w:t>á</w:t>
      </w:r>
      <w:r>
        <w:rPr>
          <w:rtl w:val="0"/>
          <w:lang w:val="sv-SE"/>
        </w:rPr>
        <w:t>ndares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Un protocolo de comunicaciones es un conjunto de normas y procedimientos que los dise</w:t>
      </w:r>
      <w:r>
        <w:rPr>
          <w:rtl w:val="0"/>
        </w:rPr>
        <w:t>ñ</w:t>
      </w:r>
      <w:r>
        <w:rPr>
          <w:rtl w:val="0"/>
        </w:rPr>
        <w:t>adores de una red eligen o establecen para que los distintos componentes de esa red los utilicen.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Un est</w:t>
      </w:r>
      <w:r>
        <w:rPr>
          <w:rtl w:val="0"/>
        </w:rPr>
        <w:t>á</w:t>
      </w:r>
      <w:r>
        <w:rPr>
          <w:rtl w:val="0"/>
        </w:rPr>
        <w:t>ndar es un modelo o patr</w:t>
      </w:r>
      <w:r>
        <w:rPr>
          <w:rtl w:val="0"/>
        </w:rPr>
        <w:t>ó</w:t>
      </w:r>
      <w:r>
        <w:rPr>
          <w:rtl w:val="0"/>
        </w:rPr>
        <w:t>n que se propone par que distintos fabricantes lo sigan y fabriquen componentes compatibles entre s</w:t>
      </w:r>
      <w:r>
        <w:rPr>
          <w:rtl w:val="0"/>
        </w:rPr>
        <w:t>í</w:t>
      </w:r>
      <w:r>
        <w:rPr>
          <w:rtl w:val="0"/>
        </w:rPr>
        <w:t xml:space="preserve">.    </w:t>
      </w:r>
    </w:p>
    <w:p>
      <w:pPr>
        <w:pStyle w:val="Cuerpo"/>
        <w:bidi w:val="0"/>
      </w:pPr>
      <w:r>
        <w:rPr>
          <w:rtl w:val="0"/>
        </w:rPr>
        <w:t xml:space="preserve">            </w:t>
      </w:r>
    </w:p>
    <w:p>
      <w:pPr>
        <w:pStyle w:val="Cuerpo"/>
        <w:bidi w:val="0"/>
      </w:pPr>
      <w:r>
        <w:rPr>
          <w:rtl w:val="0"/>
        </w:rPr>
        <w:t>Puede ser:</w:t>
      </w:r>
    </w:p>
    <w:p>
      <w:pPr>
        <w:pStyle w:val="Cuerpo"/>
        <w:bidi w:val="0"/>
      </w:pPr>
      <w:r>
        <w:rPr>
          <w:rtl w:val="0"/>
        </w:rPr>
        <w:t xml:space="preserve">                   </w:t>
      </w:r>
    </w:p>
    <w:p>
      <w:pPr>
        <w:pStyle w:val="Cuerpo"/>
        <w:bidi w:val="0"/>
      </w:pPr>
      <w:r>
        <w:rPr>
          <w:rtl w:val="0"/>
          <w:lang w:val="pt-PT"/>
        </w:rPr>
        <w:t>Est</w:t>
      </w:r>
      <w:r>
        <w:rPr>
          <w:rtl w:val="0"/>
        </w:rPr>
        <w:t>á</w:t>
      </w:r>
      <w:r>
        <w:rPr>
          <w:rtl w:val="0"/>
        </w:rPr>
        <w:t>ndar de facto, que es un est</w:t>
      </w:r>
      <w:r>
        <w:rPr>
          <w:rtl w:val="0"/>
        </w:rPr>
        <w:t>á</w:t>
      </w:r>
      <w:r>
        <w:rPr>
          <w:rtl w:val="0"/>
        </w:rPr>
        <w:t>ndar nacido por un</w:t>
      </w:r>
      <w:r>
        <w:rPr>
          <w:rtl w:val="0"/>
        </w:rPr>
        <w:t>a iniciativa propia de una empresa.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 de iure, que es un est</w:t>
      </w:r>
      <w:r>
        <w:rPr>
          <w:rtl w:val="0"/>
        </w:rPr>
        <w:t>á</w:t>
      </w:r>
      <w:r>
        <w:rPr>
          <w:rtl w:val="0"/>
        </w:rPr>
        <w:t>ndar nacido por un organismo oficial con un estatus legal.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Organismos reguladores en materia de redes.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Organismos reguladores en el </w:t>
      </w:r>
      <w:r>
        <w:rPr>
          <w:rtl w:val="0"/>
        </w:rPr>
        <w:t>á</w:t>
      </w:r>
      <w:r>
        <w:rPr>
          <w:rtl w:val="0"/>
        </w:rPr>
        <w:t>mbito internacional: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Uni</w:t>
      </w:r>
      <w:r>
        <w:rPr>
          <w:rtl w:val="0"/>
        </w:rPr>
        <w:t>ó</w:t>
      </w:r>
      <w:r>
        <w:rPr>
          <w:rtl w:val="0"/>
        </w:rPr>
        <w:t>n internacional de Telecomunicaciones ITU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Organizaci</w:t>
      </w:r>
      <w:r>
        <w:rPr>
          <w:rtl w:val="0"/>
        </w:rPr>
        <w:t>ó</w:t>
      </w:r>
      <w:r>
        <w:rPr>
          <w:rtl w:val="0"/>
        </w:rPr>
        <w:t>n internacional para la estandarizaci</w:t>
      </w:r>
      <w:r>
        <w:rPr>
          <w:rtl w:val="0"/>
        </w:rPr>
        <w:t>ó</w:t>
      </w:r>
      <w:r>
        <w:rPr>
          <w:rtl w:val="0"/>
        </w:rPr>
        <w:t>n ISO y la comisi</w:t>
      </w:r>
      <w:r>
        <w:rPr>
          <w:rtl w:val="0"/>
        </w:rPr>
        <w:t>ó</w:t>
      </w:r>
      <w:r>
        <w:rPr>
          <w:rtl w:val="0"/>
        </w:rPr>
        <w:t>n el</w:t>
      </w:r>
      <w:r>
        <w:rPr>
          <w:rtl w:val="0"/>
        </w:rPr>
        <w:t>é</w:t>
      </w:r>
      <w:r>
        <w:rPr>
          <w:rtl w:val="0"/>
        </w:rPr>
        <w:t>ctrica internacional IEC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Organismos reguladores en Estados Unidos: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Instituto Americano de Normas Nacionales ANSI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Asociaci</w:t>
      </w:r>
      <w:r>
        <w:rPr>
          <w:rtl w:val="0"/>
        </w:rPr>
        <w:t>ó</w:t>
      </w:r>
      <w:r>
        <w:rPr>
          <w:rtl w:val="0"/>
        </w:rPr>
        <w:t>n de la industria de las telecomunicaciones TIA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Organismos reguladores en Europa: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Comit</w:t>
      </w:r>
      <w:r>
        <w:rPr>
          <w:rtl w:val="0"/>
        </w:rPr>
        <w:t xml:space="preserve">é </w:t>
      </w:r>
      <w:r>
        <w:rPr>
          <w:rtl w:val="0"/>
        </w:rPr>
        <w:t>Europeo de Normalizaci</w:t>
      </w:r>
      <w:r>
        <w:rPr>
          <w:rtl w:val="0"/>
        </w:rPr>
        <w:t>ó</w:t>
      </w:r>
      <w:r>
        <w:rPr>
          <w:rtl w:val="0"/>
        </w:rPr>
        <w:t>n CEN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Comit</w:t>
      </w:r>
      <w:r>
        <w:rPr>
          <w:rtl w:val="0"/>
        </w:rPr>
        <w:t xml:space="preserve">é </w:t>
      </w:r>
      <w:r>
        <w:rPr>
          <w:rtl w:val="0"/>
        </w:rPr>
        <w:t>europeo de normalizaci</w:t>
      </w:r>
      <w:r>
        <w:rPr>
          <w:rtl w:val="0"/>
        </w:rPr>
        <w:t>ó</w:t>
      </w:r>
      <w:r>
        <w:rPr>
          <w:rtl w:val="0"/>
        </w:rPr>
        <w:t>n electrot</w:t>
      </w:r>
      <w:r>
        <w:rPr>
          <w:rtl w:val="0"/>
        </w:rPr>
        <w:t>é</w:t>
      </w:r>
      <w:r>
        <w:rPr>
          <w:rtl w:val="0"/>
        </w:rPr>
        <w:t>cnica CENLEC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Instituto europeo de est</w:t>
      </w:r>
      <w:r>
        <w:rPr>
          <w:rtl w:val="0"/>
        </w:rPr>
        <w:t>á</w:t>
      </w:r>
      <w:r>
        <w:rPr>
          <w:rtl w:val="0"/>
        </w:rPr>
        <w:t>ndares de telecomunicaciones ETSA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ndares europeos EN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Organismos reguladores en Espa</w:t>
      </w:r>
      <w:r>
        <w:rPr>
          <w:rtl w:val="0"/>
        </w:rPr>
        <w:t>ñ</w:t>
      </w:r>
      <w:r>
        <w:rPr>
          <w:rtl w:val="0"/>
        </w:rPr>
        <w:t>a: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Comit</w:t>
      </w:r>
      <w:r>
        <w:rPr>
          <w:rtl w:val="0"/>
        </w:rPr>
        <w:t>é</w:t>
      </w:r>
      <w:r>
        <w:rPr>
          <w:rtl w:val="0"/>
        </w:rPr>
        <w:t>s t</w:t>
      </w:r>
      <w:r>
        <w:rPr>
          <w:rtl w:val="0"/>
        </w:rPr>
        <w:t>é</w:t>
      </w:r>
      <w:r>
        <w:rPr>
          <w:rtl w:val="0"/>
        </w:rPr>
        <w:t>cnicos de normalizaci</w:t>
      </w:r>
      <w:r>
        <w:rPr>
          <w:rtl w:val="0"/>
        </w:rPr>
        <w:t>ó</w:t>
      </w:r>
      <w:r>
        <w:rPr>
          <w:rtl w:val="0"/>
        </w:rPr>
        <w:t>n CNT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Asociaci</w:t>
      </w:r>
      <w:r>
        <w:rPr>
          <w:rtl w:val="0"/>
        </w:rPr>
        <w:t>ó</w:t>
      </w:r>
      <w:r>
        <w:rPr>
          <w:rtl w:val="0"/>
        </w:rPr>
        <w:t>n espa</w:t>
      </w:r>
      <w:r>
        <w:rPr>
          <w:rtl w:val="0"/>
        </w:rPr>
        <w:t>ñ</w:t>
      </w:r>
      <w:r>
        <w:rPr>
          <w:rtl w:val="0"/>
        </w:rPr>
        <w:t>ola de normalizaci</w:t>
      </w:r>
      <w:r>
        <w:rPr>
          <w:rtl w:val="0"/>
        </w:rPr>
        <w:t>ó</w:t>
      </w:r>
      <w:r>
        <w:rPr>
          <w:rtl w:val="0"/>
        </w:rPr>
        <w:t>n y certificaci</w:t>
      </w:r>
      <w:r>
        <w:rPr>
          <w:rtl w:val="0"/>
        </w:rPr>
        <w:t>ó</w:t>
      </w:r>
      <w:r>
        <w:rPr>
          <w:rtl w:val="0"/>
        </w:rPr>
        <w:t>n AENOR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>ndares espa</w:t>
      </w:r>
      <w:r>
        <w:rPr>
          <w:rtl w:val="0"/>
        </w:rPr>
        <w:t>ñ</w:t>
      </w:r>
      <w:r>
        <w:rPr>
          <w:rtl w:val="0"/>
        </w:rPr>
        <w:t>oles UNE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3. Arquitecturas de red basadas en capas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Una arquitectura de red basada en capas consiste en la divisi</w:t>
      </w:r>
      <w:r>
        <w:rPr>
          <w:rtl w:val="0"/>
        </w:rPr>
        <w:t>ó</w:t>
      </w:r>
      <w:r>
        <w:rPr>
          <w:rtl w:val="0"/>
        </w:rPr>
        <w:t>n en capas de los distintos aspectos que regulan el proceso de comunicaci</w:t>
      </w:r>
      <w:r>
        <w:rPr>
          <w:rtl w:val="0"/>
        </w:rPr>
        <w:t>ó</w:t>
      </w:r>
      <w:r>
        <w:rPr>
          <w:rtl w:val="0"/>
        </w:rPr>
        <w:t>n entre los dispositivos de una red.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Modelos OSI y TCP/IP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modelo OSI surgi</w:t>
      </w:r>
      <w:r>
        <w:rPr>
          <w:rtl w:val="0"/>
        </w:rPr>
        <w:t xml:space="preserve">ó </w:t>
      </w:r>
      <w:r>
        <w:rPr>
          <w:rtl w:val="0"/>
        </w:rPr>
        <w:t>como un intento de unificar esfuerzos, conocimientos y t</w:t>
      </w:r>
      <w:r>
        <w:rPr>
          <w:rtl w:val="0"/>
        </w:rPr>
        <w:t>é</w:t>
      </w:r>
      <w:r>
        <w:rPr>
          <w:rtl w:val="0"/>
        </w:rPr>
        <w:t xml:space="preserve">cnicas para elaborar un modelo de arquitectura basado en capas que sirviera como referencia a los distintos fabricantes de la </w:t>
      </w:r>
      <w:r>
        <w:rPr>
          <w:rtl w:val="0"/>
        </w:rPr>
        <w:t>é</w:t>
      </w:r>
      <w:r>
        <w:rPr>
          <w:rtl w:val="0"/>
        </w:rPr>
        <w:t>poca para construir redes compatibles entre s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Durante la </w:t>
      </w:r>
      <w:r>
        <w:rPr>
          <w:rtl w:val="0"/>
        </w:rPr>
        <w:t>é</w:t>
      </w:r>
      <w:r>
        <w:rPr>
          <w:rtl w:val="0"/>
        </w:rPr>
        <w:t>poca de los setenta, DARPA evolucion</w:t>
      </w:r>
      <w:r>
        <w:rPr>
          <w:rtl w:val="0"/>
        </w:rPr>
        <w:t xml:space="preserve">ó </w:t>
      </w:r>
      <w:r>
        <w:rPr>
          <w:rtl w:val="0"/>
        </w:rPr>
        <w:t>a su red ARPANET y dio origen a la pila de protocolos TCP/IP, que, por su sencillez y su visi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</w:rPr>
        <w:t>s pr</w:t>
      </w:r>
      <w:r>
        <w:rPr>
          <w:rtl w:val="0"/>
        </w:rPr>
        <w:t>á</w:t>
      </w:r>
      <w:r>
        <w:rPr>
          <w:rtl w:val="0"/>
        </w:rPr>
        <w:t>ctica, empez</w:t>
      </w:r>
      <w:r>
        <w:rPr>
          <w:rtl w:val="0"/>
        </w:rPr>
        <w:t xml:space="preserve">ó </w:t>
      </w:r>
      <w:r>
        <w:rPr>
          <w:rtl w:val="0"/>
        </w:rPr>
        <w:t>a ganar popularidad, primero en las redes de gran abasto y finalmente en las redes locales. TCP/IP acab</w:t>
      </w:r>
      <w:r>
        <w:rPr>
          <w:rtl w:val="0"/>
        </w:rPr>
        <w:t xml:space="preserve">ó </w:t>
      </w:r>
      <w:r>
        <w:rPr>
          <w:rtl w:val="0"/>
        </w:rPr>
        <w:t>convirti</w:t>
      </w:r>
      <w:r>
        <w:rPr>
          <w:rtl w:val="0"/>
        </w:rPr>
        <w:t>é</w:t>
      </w:r>
      <w:r>
        <w:rPr>
          <w:rtl w:val="0"/>
        </w:rPr>
        <w:t>ndose en el est</w:t>
      </w:r>
      <w:r>
        <w:rPr>
          <w:rtl w:val="0"/>
        </w:rPr>
        <w:t>á</w:t>
      </w:r>
      <w:r>
        <w:rPr>
          <w:rtl w:val="0"/>
        </w:rPr>
        <w:t>ndar de facto de arquitectura en las redes de ordenadores, desbancando as</w:t>
      </w:r>
      <w:r>
        <w:rPr>
          <w:rtl w:val="0"/>
        </w:rPr>
        <w:t xml:space="preserve">í </w:t>
      </w:r>
      <w:r>
        <w:rPr>
          <w:rtl w:val="0"/>
        </w:rPr>
        <w:t>al modelo OSI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pila de protocolos OSI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1: capa f</w:t>
      </w:r>
      <w:r>
        <w:rPr>
          <w:rtl w:val="0"/>
        </w:rPr>
        <w:t>í</w:t>
      </w:r>
      <w:r>
        <w:rPr>
          <w:rtl w:val="0"/>
        </w:rPr>
        <w:t>sica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definen todos los aspectos relacionados con la utilizaci</w:t>
      </w:r>
      <w:r>
        <w:rPr>
          <w:rtl w:val="0"/>
        </w:rPr>
        <w:t>ó</w:t>
      </w:r>
      <w:r>
        <w:rPr>
          <w:rtl w:val="0"/>
        </w:rPr>
        <w:t>n del medio f</w:t>
      </w:r>
      <w:r>
        <w:rPr>
          <w:rtl w:val="0"/>
        </w:rPr>
        <w:t>í</w:t>
      </w:r>
      <w:r>
        <w:rPr>
          <w:rtl w:val="0"/>
        </w:rPr>
        <w:t>sico para la transmisi</w:t>
      </w:r>
      <w:r>
        <w:rPr>
          <w:rtl w:val="0"/>
        </w:rPr>
        <w:t>ó</w:t>
      </w:r>
      <w:r>
        <w:rPr>
          <w:rtl w:val="0"/>
        </w:rPr>
        <w:t>n de la informaci</w:t>
      </w:r>
      <w:r>
        <w:rPr>
          <w:rtl w:val="0"/>
        </w:rPr>
        <w:t>ó</w:t>
      </w:r>
      <w:r>
        <w:rPr>
          <w:rtl w:val="0"/>
        </w:rPr>
        <w:t>n, as</w:t>
      </w:r>
      <w:r>
        <w:rPr>
          <w:rtl w:val="0"/>
        </w:rPr>
        <w:t xml:space="preserve">í </w:t>
      </w:r>
      <w:r>
        <w:rPr>
          <w:rtl w:val="0"/>
        </w:rPr>
        <w:t>como la interacci</w:t>
      </w:r>
      <w:r>
        <w:rPr>
          <w:rtl w:val="0"/>
        </w:rPr>
        <w:t>ó</w:t>
      </w:r>
      <w:r>
        <w:rPr>
          <w:rtl w:val="0"/>
        </w:rPr>
        <w:t>n f</w:t>
      </w:r>
      <w:r>
        <w:rPr>
          <w:rtl w:val="0"/>
        </w:rPr>
        <w:t>í</w:t>
      </w:r>
      <w:r>
        <w:rPr>
          <w:rtl w:val="0"/>
        </w:rPr>
        <w:t>sica entre este y los distintos dispositivos y/o adaptadores.</w:t>
      </w:r>
    </w:p>
    <w:p>
      <w:pPr>
        <w:pStyle w:val="Cuerpo"/>
        <w:bidi w:val="0"/>
      </w:pPr>
      <w:r>
        <w:rPr>
          <w:rtl w:val="0"/>
        </w:rPr>
        <w:t>Pdu: Bits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2: capa de enlace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Define todos los aspectos necesarios para el establecimiento de un enlace l</w:t>
      </w:r>
      <w:r>
        <w:rPr>
          <w:rtl w:val="0"/>
        </w:rPr>
        <w:t>ó</w:t>
      </w:r>
      <w:r>
        <w:rPr>
          <w:rtl w:val="0"/>
        </w:rPr>
        <w:t>gico entre dos dispositivos conectados a un mismo medio de transmisi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Pdu: Tramas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3: capa de red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definen todos los aspectos necesarios para el establecimiento de enlaces l</w:t>
      </w:r>
      <w:r>
        <w:rPr>
          <w:rtl w:val="0"/>
        </w:rPr>
        <w:t>ó</w:t>
      </w:r>
      <w:r>
        <w:rPr>
          <w:rtl w:val="0"/>
        </w:rPr>
        <w:t>gicos entre dispositivos que se encuentran en redes distintas.</w:t>
      </w:r>
    </w:p>
    <w:p>
      <w:pPr>
        <w:pStyle w:val="Cuerpo"/>
        <w:bidi w:val="0"/>
      </w:pPr>
      <w:r>
        <w:rPr>
          <w:rtl w:val="0"/>
        </w:rPr>
        <w:t>Pdu: Paquetes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4: capa de transporte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la encargada de regular el flujo de informaci</w:t>
      </w:r>
      <w:r>
        <w:rPr>
          <w:rtl w:val="0"/>
        </w:rPr>
        <w:t>ó</w:t>
      </w:r>
      <w:r>
        <w:rPr>
          <w:rtl w:val="0"/>
        </w:rPr>
        <w:t>n desde el origen hasta el destino de una manera sincronizada y precisa, proporcionando calidad en el servicio de la transmisi</w:t>
      </w:r>
      <w:r>
        <w:rPr>
          <w:rtl w:val="0"/>
        </w:rPr>
        <w:t>ó</w:t>
      </w:r>
      <w:r>
        <w:rPr>
          <w:rtl w:val="0"/>
        </w:rPr>
        <w:t>n de datos.</w:t>
      </w:r>
    </w:p>
    <w:p>
      <w:pPr>
        <w:pStyle w:val="Cuerpo"/>
        <w:bidi w:val="0"/>
      </w:pPr>
      <w:r>
        <w:rPr>
          <w:rtl w:val="0"/>
        </w:rPr>
        <w:t>Pdu: Segmentos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5: capa de sesi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la encargada de establecer, mantener y finalizar las sesiones de usuario entre dos ordenadores que se est</w:t>
      </w:r>
      <w:r>
        <w:rPr>
          <w:rtl w:val="0"/>
        </w:rPr>
        <w:t>é</w:t>
      </w:r>
      <w:r>
        <w:rPr>
          <w:rtl w:val="0"/>
        </w:rPr>
        <w:t>n comunicando.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6: capa de presentaci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la encargada de ofrecer un mecanismo de representaci</w:t>
      </w:r>
      <w:r>
        <w:rPr>
          <w:rtl w:val="0"/>
        </w:rPr>
        <w:t>ó</w:t>
      </w:r>
      <w:r>
        <w:rPr>
          <w:rtl w:val="0"/>
        </w:rPr>
        <w:t>n de los datos que deber</w:t>
      </w:r>
      <w:r>
        <w:rPr>
          <w:rtl w:val="0"/>
        </w:rPr>
        <w:t>á</w:t>
      </w:r>
      <w:r>
        <w:rPr>
          <w:rtl w:val="0"/>
        </w:rPr>
        <w:t>n ser enviados a trav</w:t>
      </w:r>
      <w:r>
        <w:rPr>
          <w:rtl w:val="0"/>
        </w:rPr>
        <w:t>é</w:t>
      </w:r>
      <w:r>
        <w:rPr>
          <w:rtl w:val="0"/>
        </w:rPr>
        <w:t>s de la red.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7: capa de aplicaci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la encargada de interactuar con el usuario final y de proporcionarle los servicios de red necesarios para las aplicaciones que utiliza.</w:t>
      </w:r>
    </w:p>
    <w:p>
      <w:pPr>
        <w:pStyle w:val="Cuerpo"/>
        <w:bidi w:val="0"/>
      </w:pPr>
      <w:r>
        <w:rPr>
          <w:rtl w:val="0"/>
        </w:rPr>
        <w:t>Pdu: Datos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Las PDU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PDU es la abreviatura de protocol data unit. Su funci</w:t>
      </w:r>
      <w:r>
        <w:rPr>
          <w:rtl w:val="0"/>
        </w:rPr>
        <w:t>ó</w:t>
      </w:r>
      <w:r>
        <w:rPr>
          <w:rtl w:val="0"/>
        </w:rPr>
        <w:t>n principal es establecer una comunicaci</w:t>
      </w:r>
      <w:r>
        <w:rPr>
          <w:rtl w:val="0"/>
        </w:rPr>
        <w:t>ó</w:t>
      </w:r>
      <w:r>
        <w:rPr>
          <w:rtl w:val="0"/>
        </w:rPr>
        <w:t>n de datos entre capas hom</w:t>
      </w:r>
      <w:r>
        <w:rPr>
          <w:rtl w:val="0"/>
        </w:rPr>
        <w:t>ó</w:t>
      </w:r>
      <w:r>
        <w:rPr>
          <w:rtl w:val="0"/>
        </w:rPr>
        <w:t>logas del modelo OSI. Esta forma de establecer conexiones recibe el nombre de comunicaci</w:t>
      </w:r>
      <w:r>
        <w:rPr>
          <w:rtl w:val="0"/>
        </w:rPr>
        <w:t>ó</w:t>
      </w:r>
      <w:r>
        <w:rPr>
          <w:rtl w:val="0"/>
        </w:rPr>
        <w:t>n par-a-par.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pila de protocolos TCP/IP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TCP/IP aparece como un modelo de arquitectura de red alternativo que realmente funciona en la pr</w:t>
      </w:r>
      <w:r>
        <w:rPr>
          <w:rtl w:val="0"/>
        </w:rPr>
        <w:t>á</w:t>
      </w:r>
      <w:r>
        <w:rPr>
          <w:rtl w:val="0"/>
        </w:rPr>
        <w:t>ctica. Es un sistema v</w:t>
      </w:r>
      <w:r>
        <w:rPr>
          <w:rtl w:val="0"/>
        </w:rPr>
        <w:t>á</w:t>
      </w:r>
      <w:r>
        <w:rPr>
          <w:rtl w:val="0"/>
        </w:rPr>
        <w:t>lido tanto para redes medianas como grandes y presenta gran fiabilidad y relativa facilidad para el e ruta miento de paquetes.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de acceso a la red del modelo TCP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Proporciona la transmisi</w:t>
      </w:r>
      <w:r>
        <w:rPr>
          <w:rtl w:val="0"/>
        </w:rPr>
        <w:t>ó</w:t>
      </w:r>
      <w:r>
        <w:rPr>
          <w:rtl w:val="0"/>
        </w:rPr>
        <w:t>n de datos independientemente de la red que haya configurada.</w:t>
      </w:r>
    </w:p>
    <w:p>
      <w:pPr>
        <w:pStyle w:val="Cuerpo"/>
        <w:bidi w:val="0"/>
      </w:pPr>
      <w:r>
        <w:rPr>
          <w:rtl w:val="0"/>
        </w:rPr>
        <w:t>Entre sus principales funciones se encuentran: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conversi</w:t>
      </w:r>
      <w:r>
        <w:rPr>
          <w:rtl w:val="0"/>
        </w:rPr>
        <w:t>ó</w:t>
      </w:r>
      <w:r>
        <w:rPr>
          <w:rtl w:val="0"/>
        </w:rPr>
        <w:t>n de la se</w:t>
      </w:r>
      <w:r>
        <w:rPr>
          <w:rtl w:val="0"/>
        </w:rPr>
        <w:t>ñ</w:t>
      </w:r>
      <w:r>
        <w:rPr>
          <w:rtl w:val="0"/>
        </w:rPr>
        <w:t>al antol</w:t>
      </w:r>
      <w:r>
        <w:rPr>
          <w:rtl w:val="0"/>
        </w:rPr>
        <w:t>ó</w:t>
      </w:r>
      <w:r>
        <w:rPr>
          <w:rtl w:val="0"/>
        </w:rPr>
        <w:t>gica/digital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sincronizaci</w:t>
      </w:r>
      <w:r>
        <w:rPr>
          <w:rtl w:val="0"/>
        </w:rPr>
        <w:t>ó</w:t>
      </w:r>
      <w:r>
        <w:rPr>
          <w:rtl w:val="0"/>
        </w:rPr>
        <w:t>n al nivel del enlace de datos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Capa de internet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la encargada de transmitir datagramas utilizando como direcci</w:t>
      </w:r>
      <w:r>
        <w:rPr>
          <w:rtl w:val="0"/>
        </w:rPr>
        <w:t>ó</w:t>
      </w:r>
      <w:r>
        <w:rPr>
          <w:rtl w:val="0"/>
        </w:rPr>
        <w:t>n ambient</w:t>
      </w:r>
      <w:r>
        <w:rPr>
          <w:rtl w:val="0"/>
        </w:rPr>
        <w:t xml:space="preserve">ó </w:t>
      </w:r>
      <w:r>
        <w:rPr>
          <w:rtl w:val="0"/>
        </w:rPr>
        <w:t>los n</w:t>
      </w:r>
      <w:r>
        <w:rPr>
          <w:rtl w:val="0"/>
        </w:rPr>
        <w:t>ú</w:t>
      </w:r>
      <w:r>
        <w:rPr>
          <w:rtl w:val="0"/>
        </w:rPr>
        <w:t>meros de direcci</w:t>
      </w:r>
      <w:r>
        <w:rPr>
          <w:rtl w:val="0"/>
        </w:rPr>
        <w:t>ó</w:t>
      </w:r>
      <w:r>
        <w:rPr>
          <w:rtl w:val="0"/>
        </w:rPr>
        <w:t>n IP.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Entre sus principales funciones se encuentran las siguientes: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Aportar capacidad y control de mensajer</w:t>
      </w:r>
      <w:r>
        <w:rPr>
          <w:rtl w:val="0"/>
        </w:rPr>
        <w:t>í</w:t>
      </w:r>
      <w:r>
        <w:rPr>
          <w:rtl w:val="0"/>
        </w:rPr>
        <w:t xml:space="preserve">a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Definir la direcci</w:t>
      </w:r>
      <w:r>
        <w:rPr>
          <w:rtl w:val="0"/>
        </w:rPr>
        <w:t>ó</w:t>
      </w:r>
      <w:r>
        <w:rPr>
          <w:rtl w:val="0"/>
        </w:rPr>
        <w:t>n f</w:t>
      </w:r>
      <w:r>
        <w:rPr>
          <w:rtl w:val="0"/>
        </w:rPr>
        <w:t>í</w:t>
      </w:r>
      <w:r>
        <w:rPr>
          <w:rtl w:val="0"/>
        </w:rPr>
        <w:t xml:space="preserve">sica a partir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5822642</wp:posOffset>
            </wp:positionV>
            <wp:extent cx="6120057" cy="20482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64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48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de la direcci</w:t>
      </w:r>
      <w:r>
        <w:rPr>
          <w:rtl w:val="0"/>
        </w:rPr>
        <w:t>ó</w:t>
      </w:r>
      <w:r>
        <w:rPr>
          <w:rtl w:val="0"/>
        </w:rPr>
        <w:t>n l</w:t>
      </w:r>
      <w:r>
        <w:rPr>
          <w:rtl w:val="0"/>
        </w:rPr>
        <w:t>ó</w:t>
      </w:r>
      <w:r>
        <w:rPr>
          <w:rtl w:val="0"/>
        </w:rPr>
        <w:t xml:space="preserve">gica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Realizar la fragmentaci</w:t>
      </w:r>
      <w:r>
        <w:rPr>
          <w:rtl w:val="0"/>
        </w:rPr>
        <w:t>ó</w:t>
      </w:r>
      <w:r>
        <w:rPr>
          <w:rtl w:val="0"/>
        </w:rPr>
        <w:t>n y posterior ensamblaje del datagrama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Capa de transporte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la encargada de realizar una transmisi</w:t>
      </w:r>
      <w:r>
        <w:rPr>
          <w:rtl w:val="0"/>
        </w:rPr>
        <w:t>ó</w:t>
      </w:r>
      <w:r>
        <w:rPr>
          <w:rtl w:val="0"/>
        </w:rPr>
        <w:t>n fiable entre las aplicaciones que quieren comunicarse.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Entres las principales funciones se encuentran las siguientes: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Dividir en segmentos los datos que llegan de la capa de aplicaci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Proporcionar servicio extremo a extremo entre los hosts conectados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