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9156160"/>
        <w:docPartObj>
          <w:docPartGallery w:val="Cover Pages"/>
          <w:docPartUnique/>
        </w:docPartObj>
      </w:sdtPr>
      <w:sdtEndPr>
        <w:rPr>
          <w:b/>
          <w:sz w:val="28"/>
          <w:szCs w:val="28"/>
        </w:rPr>
      </w:sdtEndPr>
      <w:sdtContent>
        <w:p w14:paraId="43C86721" w14:textId="2E1A74CB" w:rsidR="004E77C7" w:rsidRDefault="004E77C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4E77C7" w14:paraId="18156C9E" w14:textId="77777777">
            <w:tc>
              <w:tcPr>
                <w:tcW w:w="7672" w:type="dxa"/>
                <w:tcMar>
                  <w:top w:w="216" w:type="dxa"/>
                  <w:left w:w="115" w:type="dxa"/>
                  <w:bottom w:w="216" w:type="dxa"/>
                  <w:right w:w="115" w:type="dxa"/>
                </w:tcMar>
              </w:tcPr>
              <w:p w14:paraId="7A2928F6" w14:textId="2CB71AB3" w:rsidR="004E77C7" w:rsidRDefault="004E77C7">
                <w:pPr>
                  <w:pStyle w:val="Sinespaciado"/>
                  <w:rPr>
                    <w:color w:val="2E74B5" w:themeColor="accent1" w:themeShade="BF"/>
                    <w:sz w:val="24"/>
                  </w:rPr>
                </w:pPr>
              </w:p>
            </w:tc>
          </w:tr>
          <w:tr w:rsidR="004E77C7" w14:paraId="2A69D81A"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9A95F7A40BD341FD9370281C1B355118"/>
                  </w:placeholder>
                  <w:dataBinding w:prefixMappings="xmlns:ns0='http://schemas.openxmlformats.org/package/2006/metadata/core-properties' xmlns:ns1='http://purl.org/dc/elements/1.1/'" w:xpath="/ns0:coreProperties[1]/ns1:title[1]" w:storeItemID="{6C3C8BC8-F283-45AE-878A-BAB7291924A1}"/>
                  <w:text/>
                </w:sdtPr>
                <w:sdtContent>
                  <w:p w14:paraId="08F497A2" w14:textId="62E3BD1C" w:rsidR="004E77C7" w:rsidRDefault="004E77C7">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Actividades    tema 9</w:t>
                    </w:r>
                  </w:p>
                </w:sdtContent>
              </w:sdt>
            </w:tc>
          </w:tr>
          <w:tr w:rsidR="004E77C7" w14:paraId="03455DC9" w14:textId="77777777">
            <w:tc>
              <w:tcPr>
                <w:tcW w:w="7672" w:type="dxa"/>
                <w:tcMar>
                  <w:top w:w="216" w:type="dxa"/>
                  <w:left w:w="115" w:type="dxa"/>
                  <w:bottom w:w="216" w:type="dxa"/>
                  <w:right w:w="115" w:type="dxa"/>
                </w:tcMar>
              </w:tcPr>
              <w:p w14:paraId="39942467" w14:textId="0FC954EE" w:rsidR="004E77C7" w:rsidRDefault="004E77C7">
                <w:pPr>
                  <w:pStyle w:val="Sinespaciado"/>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4E77C7" w14:paraId="5F935B9C"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64A8DBE7FDF45FFBC0E56576AC61FE8"/>
                  </w:placeholder>
                  <w:dataBinding w:prefixMappings="xmlns:ns0='http://schemas.openxmlformats.org/package/2006/metadata/core-properties' xmlns:ns1='http://purl.org/dc/elements/1.1/'" w:xpath="/ns0:coreProperties[1]/ns1:creator[1]" w:storeItemID="{6C3C8BC8-F283-45AE-878A-BAB7291924A1}"/>
                  <w:text/>
                </w:sdtPr>
                <w:sdtContent>
                  <w:p w14:paraId="172B9DBF" w14:textId="0CAEB6AF" w:rsidR="004E77C7" w:rsidRDefault="004E77C7">
                    <w:pPr>
                      <w:pStyle w:val="Sinespaciado"/>
                      <w:rPr>
                        <w:color w:val="5B9BD5" w:themeColor="accent1"/>
                        <w:sz w:val="28"/>
                        <w:szCs w:val="28"/>
                      </w:rPr>
                    </w:pPr>
                    <w:r>
                      <w:rPr>
                        <w:color w:val="5B9BD5" w:themeColor="accent1"/>
                        <w:sz w:val="28"/>
                        <w:szCs w:val="28"/>
                      </w:rPr>
                      <w:t>Juan Carlos Navidad García</w:t>
                    </w:r>
                  </w:p>
                </w:sdtContent>
              </w:sdt>
              <w:p w14:paraId="7F4F64ED" w14:textId="652CA5A3" w:rsidR="004E77C7" w:rsidRDefault="004E77C7">
                <w:pPr>
                  <w:pStyle w:val="Sinespaciado"/>
                  <w:rPr>
                    <w:color w:val="5B9BD5" w:themeColor="accent1"/>
                    <w:sz w:val="28"/>
                    <w:szCs w:val="28"/>
                  </w:rPr>
                </w:pPr>
              </w:p>
              <w:p w14:paraId="23DFE650" w14:textId="77777777" w:rsidR="004E77C7" w:rsidRDefault="004E77C7">
                <w:pPr>
                  <w:pStyle w:val="Sinespaciado"/>
                  <w:rPr>
                    <w:color w:val="5B9BD5" w:themeColor="accent1"/>
                  </w:rPr>
                </w:pPr>
              </w:p>
            </w:tc>
          </w:tr>
        </w:tbl>
        <w:p w14:paraId="200D92E0" w14:textId="4E1C489C" w:rsidR="004E77C7" w:rsidRDefault="004E77C7">
          <w:pPr>
            <w:rPr>
              <w:b/>
              <w:sz w:val="28"/>
              <w:szCs w:val="28"/>
            </w:rPr>
          </w:pPr>
          <w:r>
            <w:rPr>
              <w:b/>
              <w:sz w:val="28"/>
              <w:szCs w:val="28"/>
            </w:rPr>
            <w:br w:type="page"/>
          </w:r>
        </w:p>
      </w:sdtContent>
    </w:sdt>
    <w:p w14:paraId="39700A89" w14:textId="783B8FEE" w:rsidR="00DA16D9" w:rsidRDefault="00B95F86">
      <w:pPr>
        <w:rPr>
          <w:b/>
        </w:rPr>
      </w:pPr>
      <w:r w:rsidRPr="00712485">
        <w:rPr>
          <w:b/>
        </w:rPr>
        <w:lastRenderedPageBreak/>
        <w:t>1·· ¿Cuáles son las principales funciones de la capa de transporte?</w:t>
      </w:r>
    </w:p>
    <w:p w14:paraId="0E68466B" w14:textId="089A88F7" w:rsidR="000222F8" w:rsidRPr="000222F8" w:rsidRDefault="000222F8" w:rsidP="000222F8">
      <w:pPr>
        <w:numPr>
          <w:ilvl w:val="0"/>
          <w:numId w:val="4"/>
        </w:numPr>
        <w:shd w:val="clear" w:color="auto" w:fill="FFFFFF"/>
        <w:spacing w:before="100" w:beforeAutospacing="1" w:after="100" w:afterAutospacing="1" w:line="240" w:lineRule="auto"/>
        <w:rPr>
          <w:rFonts w:eastAsia="Times New Roman" w:cstheme="minorHAnsi"/>
          <w:color w:val="000000"/>
          <w:lang w:eastAsia="es-ES"/>
        </w:rPr>
      </w:pPr>
      <w:r w:rsidRPr="000222F8">
        <w:rPr>
          <w:rFonts w:eastAsia="Times New Roman" w:cstheme="minorHAnsi"/>
          <w:color w:val="000000"/>
          <w:lang w:eastAsia="es-ES"/>
        </w:rPr>
        <w:t>Rastreo de comunicación individual entre aplicaciones en los hosts de origen y destino</w:t>
      </w:r>
      <w:r>
        <w:rPr>
          <w:rFonts w:eastAsia="Times New Roman" w:cstheme="minorHAnsi"/>
          <w:color w:val="000000"/>
          <w:lang w:eastAsia="es-ES"/>
        </w:rPr>
        <w:t>.</w:t>
      </w:r>
    </w:p>
    <w:p w14:paraId="516222C8" w14:textId="356F02F2" w:rsidR="000222F8" w:rsidRPr="000222F8" w:rsidRDefault="000222F8" w:rsidP="000222F8">
      <w:pPr>
        <w:numPr>
          <w:ilvl w:val="0"/>
          <w:numId w:val="4"/>
        </w:numPr>
        <w:shd w:val="clear" w:color="auto" w:fill="FFFFFF"/>
        <w:spacing w:before="100" w:beforeAutospacing="1" w:after="100" w:afterAutospacing="1" w:line="240" w:lineRule="auto"/>
        <w:rPr>
          <w:rFonts w:eastAsia="Times New Roman" w:cstheme="minorHAnsi"/>
          <w:color w:val="000000"/>
          <w:lang w:eastAsia="es-ES"/>
        </w:rPr>
      </w:pPr>
      <w:r w:rsidRPr="000222F8">
        <w:rPr>
          <w:rFonts w:eastAsia="Times New Roman" w:cstheme="minorHAnsi"/>
          <w:color w:val="000000"/>
          <w:lang w:eastAsia="es-ES"/>
        </w:rPr>
        <w:t>Segmentación de datos y manejo de cada parte</w:t>
      </w:r>
      <w:r>
        <w:rPr>
          <w:rFonts w:eastAsia="Times New Roman" w:cstheme="minorHAnsi"/>
          <w:color w:val="000000"/>
          <w:lang w:eastAsia="es-ES"/>
        </w:rPr>
        <w:t>.</w:t>
      </w:r>
    </w:p>
    <w:p w14:paraId="3CDD2E12" w14:textId="2B0C0EA5" w:rsidR="000222F8" w:rsidRPr="000222F8" w:rsidRDefault="000222F8" w:rsidP="000222F8">
      <w:pPr>
        <w:numPr>
          <w:ilvl w:val="0"/>
          <w:numId w:val="4"/>
        </w:numPr>
        <w:shd w:val="clear" w:color="auto" w:fill="FFFFFF"/>
        <w:spacing w:before="100" w:beforeAutospacing="1" w:after="100" w:afterAutospacing="1" w:line="240" w:lineRule="auto"/>
        <w:rPr>
          <w:rFonts w:eastAsia="Times New Roman" w:cstheme="minorHAnsi"/>
          <w:color w:val="000000"/>
          <w:lang w:eastAsia="es-ES"/>
        </w:rPr>
      </w:pPr>
      <w:r w:rsidRPr="000222F8">
        <w:rPr>
          <w:rFonts w:eastAsia="Times New Roman" w:cstheme="minorHAnsi"/>
          <w:color w:val="000000"/>
          <w:lang w:eastAsia="es-ES"/>
        </w:rPr>
        <w:t xml:space="preserve">Reensamble de segmentos en </w:t>
      </w:r>
      <w:proofErr w:type="spellStart"/>
      <w:r w:rsidRPr="000222F8">
        <w:rPr>
          <w:rFonts w:eastAsia="Times New Roman" w:cstheme="minorHAnsi"/>
          <w:color w:val="000000"/>
          <w:lang w:eastAsia="es-ES"/>
        </w:rPr>
        <w:t>streams</w:t>
      </w:r>
      <w:proofErr w:type="spellEnd"/>
      <w:r w:rsidRPr="000222F8">
        <w:rPr>
          <w:rFonts w:eastAsia="Times New Roman" w:cstheme="minorHAnsi"/>
          <w:color w:val="000000"/>
          <w:lang w:eastAsia="es-ES"/>
        </w:rPr>
        <w:t xml:space="preserve"> de datos de aplicación</w:t>
      </w:r>
      <w:r>
        <w:rPr>
          <w:rFonts w:eastAsia="Times New Roman" w:cstheme="minorHAnsi"/>
          <w:color w:val="000000"/>
          <w:lang w:eastAsia="es-ES"/>
        </w:rPr>
        <w:t>.</w:t>
      </w:r>
    </w:p>
    <w:p w14:paraId="47BD5C70" w14:textId="7A7D8A3E" w:rsidR="000222F8" w:rsidRPr="000222F8" w:rsidRDefault="000222F8" w:rsidP="000222F8">
      <w:pPr>
        <w:numPr>
          <w:ilvl w:val="0"/>
          <w:numId w:val="4"/>
        </w:numPr>
        <w:shd w:val="clear" w:color="auto" w:fill="FFFFFF"/>
        <w:spacing w:before="100" w:beforeAutospacing="1" w:after="100" w:afterAutospacing="1" w:line="240" w:lineRule="auto"/>
        <w:rPr>
          <w:rFonts w:eastAsia="Times New Roman" w:cstheme="minorHAnsi"/>
          <w:color w:val="000000"/>
          <w:lang w:eastAsia="es-ES"/>
        </w:rPr>
      </w:pPr>
      <w:r w:rsidRPr="000222F8">
        <w:rPr>
          <w:rFonts w:eastAsia="Times New Roman" w:cstheme="minorHAnsi"/>
          <w:color w:val="000000"/>
          <w:lang w:eastAsia="es-ES"/>
        </w:rPr>
        <w:t>Identificación de diferentes aplicaciones</w:t>
      </w:r>
      <w:r>
        <w:rPr>
          <w:rFonts w:eastAsia="Times New Roman" w:cstheme="minorHAnsi"/>
          <w:color w:val="000000"/>
          <w:lang w:eastAsia="es-ES"/>
        </w:rPr>
        <w:t>.</w:t>
      </w:r>
    </w:p>
    <w:p w14:paraId="1A510A21" w14:textId="77777777" w:rsidR="00B95F86" w:rsidRPr="00B95F86" w:rsidRDefault="00B95F86">
      <w:pPr>
        <w:rPr>
          <w:b/>
        </w:rPr>
      </w:pPr>
      <w:r w:rsidRPr="00B95F86">
        <w:rPr>
          <w:b/>
        </w:rPr>
        <w:t>2·· Explica la diferencia entre aplicación y proceso.</w:t>
      </w:r>
    </w:p>
    <w:p w14:paraId="31FE5E18" w14:textId="77777777" w:rsidR="00B95F86" w:rsidRDefault="00B95F86">
      <w:r>
        <w:t>Cada una de las aplicaciones que se encuentran en un dispositivo puede estar ejecutándose o no en un momento dado. Cuando se está ejecutando recibe el nombre de proceso.</w:t>
      </w:r>
    </w:p>
    <w:p w14:paraId="066C8ADA" w14:textId="704BD1BD" w:rsidR="00B95F86" w:rsidRDefault="00B95F86" w:rsidP="009D27C1">
      <w:pPr>
        <w:tabs>
          <w:tab w:val="left" w:pos="6724"/>
        </w:tabs>
        <w:rPr>
          <w:b/>
        </w:rPr>
      </w:pPr>
      <w:r w:rsidRPr="00712485">
        <w:rPr>
          <w:b/>
        </w:rPr>
        <w:t>3·· En el contexto de la capa de aplicación, ¿qué son los puertos?</w:t>
      </w:r>
      <w:r w:rsidR="009D27C1">
        <w:rPr>
          <w:b/>
        </w:rPr>
        <w:tab/>
      </w:r>
    </w:p>
    <w:p w14:paraId="27BA4496" w14:textId="05429152" w:rsidR="009D27C1" w:rsidRPr="00712485" w:rsidRDefault="009D27C1" w:rsidP="009D27C1">
      <w:pPr>
        <w:tabs>
          <w:tab w:val="left" w:pos="6724"/>
        </w:tabs>
        <w:rPr>
          <w:b/>
        </w:rPr>
      </w:pPr>
      <w:r>
        <w:t>Para identificar el proceso de destino se asigna a cada aplicación o proceso un número que le identifica al que llamamos puerto. Los puertos permiten identificar los procesos en cada máquina y, de esta forma, una misma máquina origen podrá establecer enlaces lógicos simultáneos con múltiples procesos de una o más máquinas destino</w:t>
      </w:r>
    </w:p>
    <w:p w14:paraId="0D176F4B" w14:textId="65CDA58B" w:rsidR="00B95F86" w:rsidRDefault="00B95F86">
      <w:pPr>
        <w:rPr>
          <w:b/>
        </w:rPr>
      </w:pPr>
      <w:r w:rsidRPr="00712485">
        <w:rPr>
          <w:b/>
        </w:rPr>
        <w:t>4·· Haz una tabla comparativa entre UDP y TCP</w:t>
      </w:r>
    </w:p>
    <w:tbl>
      <w:tblPr>
        <w:tblStyle w:val="Tablaconcuadrcula"/>
        <w:tblW w:w="0" w:type="auto"/>
        <w:tblLook w:val="04A0" w:firstRow="1" w:lastRow="0" w:firstColumn="1" w:lastColumn="0" w:noHBand="0" w:noVBand="1"/>
      </w:tblPr>
      <w:tblGrid>
        <w:gridCol w:w="2831"/>
        <w:gridCol w:w="2831"/>
        <w:gridCol w:w="2832"/>
      </w:tblGrid>
      <w:tr w:rsidR="009D27C1" w14:paraId="318FBFBC" w14:textId="77777777" w:rsidTr="009D27C1">
        <w:tc>
          <w:tcPr>
            <w:tcW w:w="2831" w:type="dxa"/>
            <w:tcBorders>
              <w:top w:val="nil"/>
              <w:left w:val="nil"/>
              <w:bottom w:val="single" w:sz="4" w:space="0" w:color="auto"/>
            </w:tcBorders>
            <w:shd w:val="clear" w:color="auto" w:fill="auto"/>
          </w:tcPr>
          <w:p w14:paraId="775AE6B9" w14:textId="64FC3B47" w:rsidR="009D27C1" w:rsidRDefault="009D27C1" w:rsidP="009D27C1">
            <w:pPr>
              <w:tabs>
                <w:tab w:val="left" w:pos="1841"/>
              </w:tabs>
              <w:rPr>
                <w:b/>
              </w:rPr>
            </w:pPr>
          </w:p>
        </w:tc>
        <w:tc>
          <w:tcPr>
            <w:tcW w:w="2831" w:type="dxa"/>
          </w:tcPr>
          <w:p w14:paraId="7552520C" w14:textId="04A5EC1B" w:rsidR="009D27C1" w:rsidRPr="004E77C7" w:rsidRDefault="009D27C1">
            <w:pPr>
              <w:rPr>
                <w:b/>
                <w:sz w:val="28"/>
                <w:szCs w:val="28"/>
              </w:rPr>
            </w:pPr>
            <w:r w:rsidRPr="004E77C7">
              <w:rPr>
                <w:b/>
                <w:sz w:val="28"/>
                <w:szCs w:val="28"/>
              </w:rPr>
              <w:t>UDP</w:t>
            </w:r>
          </w:p>
        </w:tc>
        <w:tc>
          <w:tcPr>
            <w:tcW w:w="2832" w:type="dxa"/>
          </w:tcPr>
          <w:p w14:paraId="72228686" w14:textId="2597EF2A" w:rsidR="009D27C1" w:rsidRPr="004E77C7" w:rsidRDefault="009D27C1">
            <w:pPr>
              <w:rPr>
                <w:b/>
                <w:sz w:val="28"/>
                <w:szCs w:val="28"/>
              </w:rPr>
            </w:pPr>
            <w:r w:rsidRPr="004E77C7">
              <w:rPr>
                <w:b/>
                <w:sz w:val="28"/>
                <w:szCs w:val="28"/>
              </w:rPr>
              <w:t>TCP</w:t>
            </w:r>
          </w:p>
        </w:tc>
      </w:tr>
      <w:tr w:rsidR="009D27C1" w14:paraId="584451E9" w14:textId="77777777" w:rsidTr="00A85CD0">
        <w:tc>
          <w:tcPr>
            <w:tcW w:w="2831" w:type="dxa"/>
            <w:tcBorders>
              <w:top w:val="single" w:sz="4" w:space="0" w:color="auto"/>
            </w:tcBorders>
            <w:vAlign w:val="center"/>
          </w:tcPr>
          <w:p w14:paraId="72BB6F47" w14:textId="5F01CA40" w:rsidR="009D27C1" w:rsidRPr="00A85CD0" w:rsidRDefault="009D27C1" w:rsidP="00A85CD0">
            <w:pPr>
              <w:jc w:val="center"/>
              <w:rPr>
                <w:b/>
                <w:sz w:val="36"/>
                <w:szCs w:val="36"/>
              </w:rPr>
            </w:pPr>
            <w:r w:rsidRPr="00A85CD0">
              <w:rPr>
                <w:b/>
                <w:sz w:val="36"/>
                <w:szCs w:val="36"/>
              </w:rPr>
              <w:t>Características</w:t>
            </w:r>
          </w:p>
        </w:tc>
        <w:tc>
          <w:tcPr>
            <w:tcW w:w="2831" w:type="dxa"/>
          </w:tcPr>
          <w:p w14:paraId="4CEC5E58" w14:textId="6B821820" w:rsidR="009D27C1" w:rsidRDefault="00A85CD0" w:rsidP="00A85CD0">
            <w:pPr>
              <w:rPr>
                <w:sz w:val="20"/>
                <w:szCs w:val="20"/>
              </w:rPr>
            </w:pPr>
            <w:r w:rsidRPr="00A85CD0">
              <w:rPr>
                <w:sz w:val="20"/>
                <w:szCs w:val="20"/>
              </w:rPr>
              <w:t>La PDU del protocolo UDP recibe el nombre de datagrama en lugar de segmento.</w:t>
            </w:r>
          </w:p>
          <w:p w14:paraId="78E46268" w14:textId="77777777" w:rsidR="00A85CD0" w:rsidRPr="00A85CD0" w:rsidRDefault="00A85CD0" w:rsidP="00A85CD0">
            <w:pPr>
              <w:rPr>
                <w:sz w:val="20"/>
                <w:szCs w:val="20"/>
              </w:rPr>
            </w:pPr>
          </w:p>
          <w:p w14:paraId="0BC52B2B" w14:textId="2AF343BF" w:rsidR="00A85CD0" w:rsidRDefault="00A85CD0" w:rsidP="00A85CD0">
            <w:pPr>
              <w:rPr>
                <w:sz w:val="20"/>
                <w:szCs w:val="20"/>
              </w:rPr>
            </w:pPr>
            <w:r w:rsidRPr="00A85CD0">
              <w:rPr>
                <w:sz w:val="20"/>
                <w:szCs w:val="20"/>
              </w:rPr>
              <w:t>Multiplexación de envíos entre procesos y/o aplicaciones por encima de un mismo enlace de red</w:t>
            </w:r>
            <w:r>
              <w:rPr>
                <w:sz w:val="20"/>
                <w:szCs w:val="20"/>
              </w:rPr>
              <w:t>.</w:t>
            </w:r>
          </w:p>
          <w:p w14:paraId="5715F709" w14:textId="77777777" w:rsidR="00A85CD0" w:rsidRPr="00A85CD0" w:rsidRDefault="00A85CD0" w:rsidP="00A85CD0">
            <w:pPr>
              <w:rPr>
                <w:sz w:val="20"/>
                <w:szCs w:val="20"/>
              </w:rPr>
            </w:pPr>
          </w:p>
          <w:p w14:paraId="5B461A9C" w14:textId="29CE543B" w:rsidR="00A85CD0" w:rsidRPr="00A85CD0" w:rsidRDefault="00A85CD0" w:rsidP="00A85CD0">
            <w:pPr>
              <w:rPr>
                <w:sz w:val="20"/>
                <w:szCs w:val="20"/>
              </w:rPr>
            </w:pPr>
            <w:r w:rsidRPr="00A85CD0">
              <w:rPr>
                <w:sz w:val="20"/>
                <w:szCs w:val="20"/>
              </w:rPr>
              <w:t>Detección de errores en la transmisión entre extremos para cada datagrama.</w:t>
            </w:r>
          </w:p>
          <w:p w14:paraId="1BA8EAC9" w14:textId="22EC38A7" w:rsidR="00A85CD0" w:rsidRPr="00A85CD0" w:rsidRDefault="00A85CD0" w:rsidP="00A85CD0">
            <w:pPr>
              <w:rPr>
                <w:b/>
                <w:sz w:val="20"/>
                <w:szCs w:val="20"/>
              </w:rPr>
            </w:pPr>
          </w:p>
        </w:tc>
        <w:tc>
          <w:tcPr>
            <w:tcW w:w="2832" w:type="dxa"/>
          </w:tcPr>
          <w:p w14:paraId="54B4E49E" w14:textId="5CBCBF08" w:rsidR="00A85CD0" w:rsidRPr="00A85CD0" w:rsidRDefault="00A85CD0" w:rsidP="00A85CD0">
            <w:pPr>
              <w:jc w:val="both"/>
              <w:rPr>
                <w:bCs/>
                <w:sz w:val="18"/>
                <w:szCs w:val="18"/>
              </w:rPr>
            </w:pPr>
            <w:r w:rsidRPr="00A85CD0">
              <w:rPr>
                <w:bCs/>
                <w:sz w:val="18"/>
                <w:szCs w:val="18"/>
              </w:rPr>
              <w:t>Orientado a conexión con conexiones punto a punto.</w:t>
            </w:r>
          </w:p>
          <w:p w14:paraId="4FF9731E" w14:textId="77777777" w:rsidR="00A85CD0" w:rsidRPr="00A85CD0" w:rsidRDefault="00A85CD0" w:rsidP="00A85CD0">
            <w:pPr>
              <w:jc w:val="both"/>
              <w:rPr>
                <w:bCs/>
                <w:sz w:val="18"/>
                <w:szCs w:val="18"/>
              </w:rPr>
            </w:pPr>
          </w:p>
          <w:p w14:paraId="642EC14C" w14:textId="450EE9EB" w:rsidR="00A85CD0" w:rsidRPr="00A85CD0" w:rsidRDefault="00A85CD0" w:rsidP="00A85CD0">
            <w:pPr>
              <w:jc w:val="both"/>
              <w:rPr>
                <w:bCs/>
                <w:sz w:val="18"/>
                <w:szCs w:val="18"/>
              </w:rPr>
            </w:pPr>
            <w:r w:rsidRPr="00A85CD0">
              <w:rPr>
                <w:bCs/>
                <w:sz w:val="18"/>
                <w:szCs w:val="18"/>
              </w:rPr>
              <w:t>Multiplexación de conexiones entre procesos y/o aplicaciones por encima de un mismo enlace de red.</w:t>
            </w:r>
          </w:p>
          <w:p w14:paraId="6830BB74" w14:textId="30943E3D" w:rsidR="00A85CD0" w:rsidRPr="00A85CD0" w:rsidRDefault="00A85CD0" w:rsidP="00A85CD0">
            <w:pPr>
              <w:jc w:val="both"/>
              <w:rPr>
                <w:bCs/>
                <w:sz w:val="18"/>
                <w:szCs w:val="18"/>
              </w:rPr>
            </w:pPr>
          </w:p>
          <w:p w14:paraId="2B1DE620" w14:textId="77777777" w:rsidR="00A85CD0" w:rsidRPr="00A85CD0" w:rsidRDefault="00A85CD0" w:rsidP="00A85CD0">
            <w:pPr>
              <w:jc w:val="both"/>
              <w:rPr>
                <w:bCs/>
                <w:sz w:val="18"/>
                <w:szCs w:val="18"/>
              </w:rPr>
            </w:pPr>
            <w:r w:rsidRPr="00A85CD0">
              <w:rPr>
                <w:bCs/>
                <w:sz w:val="18"/>
                <w:szCs w:val="18"/>
              </w:rPr>
              <w:t>En el host origen, fragmentación de los bloques de datos procedentes</w:t>
            </w:r>
          </w:p>
          <w:p w14:paraId="42246F9E" w14:textId="5F232130" w:rsidR="00A85CD0" w:rsidRPr="00A85CD0" w:rsidRDefault="00A85CD0" w:rsidP="00A85CD0">
            <w:pPr>
              <w:jc w:val="both"/>
              <w:rPr>
                <w:bCs/>
                <w:sz w:val="18"/>
                <w:szCs w:val="18"/>
              </w:rPr>
            </w:pPr>
            <w:r w:rsidRPr="00A85CD0">
              <w:rPr>
                <w:bCs/>
                <w:sz w:val="18"/>
                <w:szCs w:val="18"/>
              </w:rPr>
              <w:t>de la aplicación.</w:t>
            </w:r>
          </w:p>
          <w:p w14:paraId="61BD15B9" w14:textId="2DF7564A" w:rsidR="00A85CD0" w:rsidRPr="00A85CD0" w:rsidRDefault="00A85CD0" w:rsidP="00A85CD0">
            <w:pPr>
              <w:jc w:val="both"/>
              <w:rPr>
                <w:bCs/>
                <w:sz w:val="18"/>
                <w:szCs w:val="18"/>
              </w:rPr>
            </w:pPr>
          </w:p>
          <w:p w14:paraId="04B626EF" w14:textId="580AA2BE" w:rsidR="00A85CD0" w:rsidRPr="00A85CD0" w:rsidRDefault="00A85CD0" w:rsidP="00A85CD0">
            <w:pPr>
              <w:jc w:val="both"/>
              <w:rPr>
                <w:bCs/>
                <w:sz w:val="18"/>
                <w:szCs w:val="18"/>
              </w:rPr>
            </w:pPr>
            <w:r w:rsidRPr="00A85CD0">
              <w:rPr>
                <w:bCs/>
                <w:sz w:val="18"/>
                <w:szCs w:val="18"/>
              </w:rPr>
              <w:t>En el host destino, reordenación de los segmentos procedentes de la fragmentación en el origen y reconstrucción de los bloques de datos</w:t>
            </w:r>
          </w:p>
          <w:p w14:paraId="2B123B40" w14:textId="7577D320" w:rsidR="00A85CD0" w:rsidRPr="00A85CD0" w:rsidRDefault="00A85CD0" w:rsidP="00A85CD0">
            <w:pPr>
              <w:jc w:val="both"/>
              <w:rPr>
                <w:bCs/>
                <w:sz w:val="18"/>
                <w:szCs w:val="18"/>
              </w:rPr>
            </w:pPr>
          </w:p>
          <w:p w14:paraId="10EB5A67" w14:textId="559AE754" w:rsidR="00A85CD0" w:rsidRPr="00A85CD0" w:rsidRDefault="00A85CD0" w:rsidP="00A85CD0">
            <w:pPr>
              <w:jc w:val="both"/>
              <w:rPr>
                <w:bCs/>
                <w:sz w:val="18"/>
                <w:szCs w:val="18"/>
              </w:rPr>
            </w:pPr>
            <w:r w:rsidRPr="00A85CD0">
              <w:rPr>
                <w:bCs/>
                <w:sz w:val="18"/>
                <w:szCs w:val="18"/>
              </w:rPr>
              <w:t>Detección de errores</w:t>
            </w:r>
          </w:p>
          <w:p w14:paraId="32A96F49" w14:textId="291F2155" w:rsidR="00A85CD0" w:rsidRPr="00A85CD0" w:rsidRDefault="00A85CD0" w:rsidP="00A85CD0">
            <w:pPr>
              <w:jc w:val="both"/>
              <w:rPr>
                <w:bCs/>
                <w:sz w:val="18"/>
                <w:szCs w:val="18"/>
              </w:rPr>
            </w:pPr>
          </w:p>
          <w:p w14:paraId="2A4E7D3E" w14:textId="6C339FCB" w:rsidR="00A85CD0" w:rsidRPr="00A85CD0" w:rsidRDefault="00A85CD0" w:rsidP="00A85CD0">
            <w:pPr>
              <w:jc w:val="both"/>
              <w:rPr>
                <w:bCs/>
                <w:sz w:val="18"/>
                <w:szCs w:val="18"/>
              </w:rPr>
            </w:pPr>
            <w:r w:rsidRPr="00A85CD0">
              <w:rPr>
                <w:bCs/>
                <w:sz w:val="18"/>
                <w:szCs w:val="18"/>
              </w:rPr>
              <w:t>Entrega fiable</w:t>
            </w:r>
          </w:p>
          <w:p w14:paraId="138616F9" w14:textId="1A2C1B69" w:rsidR="00A85CD0" w:rsidRPr="00A85CD0" w:rsidRDefault="00A85CD0" w:rsidP="00A85CD0">
            <w:pPr>
              <w:jc w:val="both"/>
              <w:rPr>
                <w:bCs/>
                <w:sz w:val="18"/>
                <w:szCs w:val="18"/>
              </w:rPr>
            </w:pPr>
          </w:p>
          <w:p w14:paraId="29245387" w14:textId="7631C003" w:rsidR="00A85CD0" w:rsidRPr="00A85CD0" w:rsidRDefault="00A85CD0" w:rsidP="00A85CD0">
            <w:pPr>
              <w:jc w:val="both"/>
              <w:rPr>
                <w:bCs/>
                <w:sz w:val="18"/>
                <w:szCs w:val="18"/>
              </w:rPr>
            </w:pPr>
            <w:r w:rsidRPr="00A85CD0">
              <w:rPr>
                <w:bCs/>
                <w:sz w:val="18"/>
                <w:szCs w:val="18"/>
              </w:rPr>
              <w:t>Retransmisión automática</w:t>
            </w:r>
          </w:p>
          <w:p w14:paraId="6DA02919" w14:textId="3455A795" w:rsidR="00A85CD0" w:rsidRPr="00A85CD0" w:rsidRDefault="00A85CD0" w:rsidP="00A85CD0">
            <w:pPr>
              <w:jc w:val="both"/>
              <w:rPr>
                <w:bCs/>
                <w:sz w:val="18"/>
                <w:szCs w:val="18"/>
              </w:rPr>
            </w:pPr>
          </w:p>
          <w:p w14:paraId="550AD093" w14:textId="61CE3F3D" w:rsidR="00A85CD0" w:rsidRPr="00A85CD0" w:rsidRDefault="00A85CD0" w:rsidP="00A85CD0">
            <w:pPr>
              <w:jc w:val="both"/>
              <w:rPr>
                <w:bCs/>
                <w:sz w:val="18"/>
                <w:szCs w:val="18"/>
              </w:rPr>
            </w:pPr>
            <w:r w:rsidRPr="00A85CD0">
              <w:rPr>
                <w:bCs/>
                <w:sz w:val="18"/>
                <w:szCs w:val="18"/>
              </w:rPr>
              <w:t>Eliminación de segmentos que han llegado duplicados</w:t>
            </w:r>
          </w:p>
          <w:p w14:paraId="405CE7E5" w14:textId="473902C6" w:rsidR="00A85CD0" w:rsidRPr="00A85CD0" w:rsidRDefault="00A85CD0" w:rsidP="00A85CD0">
            <w:pPr>
              <w:jc w:val="both"/>
              <w:rPr>
                <w:bCs/>
                <w:sz w:val="18"/>
                <w:szCs w:val="18"/>
              </w:rPr>
            </w:pPr>
          </w:p>
          <w:p w14:paraId="712C43D0" w14:textId="0F0DAD6B" w:rsidR="00A85CD0" w:rsidRPr="00A85CD0" w:rsidRDefault="00A85CD0" w:rsidP="00A85CD0">
            <w:pPr>
              <w:jc w:val="both"/>
              <w:rPr>
                <w:bCs/>
                <w:sz w:val="18"/>
                <w:szCs w:val="18"/>
              </w:rPr>
            </w:pPr>
            <w:r w:rsidRPr="00A85CD0">
              <w:rPr>
                <w:bCs/>
                <w:sz w:val="18"/>
                <w:szCs w:val="18"/>
              </w:rPr>
              <w:t>Control de flujo y de congestiones</w:t>
            </w:r>
          </w:p>
          <w:p w14:paraId="3A43DB64" w14:textId="47A8B82D" w:rsidR="00A85CD0" w:rsidRPr="00A85CD0" w:rsidRDefault="00A85CD0" w:rsidP="00A85CD0">
            <w:pPr>
              <w:rPr>
                <w:bCs/>
                <w:sz w:val="18"/>
                <w:szCs w:val="18"/>
              </w:rPr>
            </w:pPr>
          </w:p>
        </w:tc>
      </w:tr>
      <w:tr w:rsidR="009D27C1" w14:paraId="5046FDF9" w14:textId="77777777" w:rsidTr="00A85CD0">
        <w:tc>
          <w:tcPr>
            <w:tcW w:w="2831" w:type="dxa"/>
            <w:vAlign w:val="center"/>
          </w:tcPr>
          <w:p w14:paraId="50073587" w14:textId="57CB128E" w:rsidR="009D27C1" w:rsidRPr="00A85CD0" w:rsidRDefault="009D27C1" w:rsidP="00A85CD0">
            <w:pPr>
              <w:jc w:val="center"/>
              <w:rPr>
                <w:b/>
                <w:sz w:val="36"/>
                <w:szCs w:val="36"/>
              </w:rPr>
            </w:pPr>
            <w:r w:rsidRPr="00A85CD0">
              <w:rPr>
                <w:b/>
                <w:sz w:val="36"/>
                <w:szCs w:val="36"/>
              </w:rPr>
              <w:t>Formato</w:t>
            </w:r>
          </w:p>
        </w:tc>
        <w:tc>
          <w:tcPr>
            <w:tcW w:w="2831" w:type="dxa"/>
          </w:tcPr>
          <w:p w14:paraId="3E1D6523" w14:textId="77777777" w:rsidR="009D27C1" w:rsidRPr="00A85CD0" w:rsidRDefault="00A85CD0">
            <w:pPr>
              <w:rPr>
                <w:sz w:val="20"/>
                <w:szCs w:val="20"/>
              </w:rPr>
            </w:pPr>
            <w:r w:rsidRPr="00A85CD0">
              <w:rPr>
                <w:sz w:val="20"/>
                <w:szCs w:val="20"/>
              </w:rPr>
              <w:t>Puerto origen: número de 16 bits</w:t>
            </w:r>
          </w:p>
          <w:p w14:paraId="75938B1D" w14:textId="77777777" w:rsidR="00A85CD0" w:rsidRPr="00A85CD0" w:rsidRDefault="00A85CD0">
            <w:pPr>
              <w:rPr>
                <w:b/>
                <w:sz w:val="20"/>
                <w:szCs w:val="20"/>
              </w:rPr>
            </w:pPr>
          </w:p>
          <w:p w14:paraId="3BDBE1E9" w14:textId="77777777" w:rsidR="00A85CD0" w:rsidRPr="00A85CD0" w:rsidRDefault="00A85CD0">
            <w:pPr>
              <w:rPr>
                <w:sz w:val="20"/>
                <w:szCs w:val="20"/>
              </w:rPr>
            </w:pPr>
            <w:r w:rsidRPr="00A85CD0">
              <w:rPr>
                <w:sz w:val="20"/>
                <w:szCs w:val="20"/>
              </w:rPr>
              <w:t>Puerto destino: número de 16 bits</w:t>
            </w:r>
          </w:p>
          <w:p w14:paraId="473DF91D" w14:textId="77777777" w:rsidR="00A85CD0" w:rsidRPr="00A85CD0" w:rsidRDefault="00A85CD0">
            <w:pPr>
              <w:rPr>
                <w:b/>
                <w:sz w:val="20"/>
                <w:szCs w:val="20"/>
              </w:rPr>
            </w:pPr>
          </w:p>
          <w:p w14:paraId="2B9FE01C" w14:textId="77777777" w:rsidR="00A85CD0" w:rsidRPr="00A85CD0" w:rsidRDefault="00A85CD0">
            <w:pPr>
              <w:rPr>
                <w:sz w:val="20"/>
                <w:szCs w:val="20"/>
              </w:rPr>
            </w:pPr>
            <w:r w:rsidRPr="00A85CD0">
              <w:rPr>
                <w:sz w:val="20"/>
                <w:szCs w:val="20"/>
              </w:rPr>
              <w:t>Longitud: número de 16 bits</w:t>
            </w:r>
          </w:p>
          <w:p w14:paraId="5BE5BAB3" w14:textId="77777777" w:rsidR="00A85CD0" w:rsidRPr="00A85CD0" w:rsidRDefault="00A85CD0">
            <w:pPr>
              <w:rPr>
                <w:b/>
                <w:sz w:val="20"/>
                <w:szCs w:val="20"/>
              </w:rPr>
            </w:pPr>
          </w:p>
          <w:p w14:paraId="3F9D6CBC" w14:textId="176F14E3" w:rsidR="00A85CD0" w:rsidRDefault="00A85CD0">
            <w:pPr>
              <w:rPr>
                <w:b/>
              </w:rPr>
            </w:pPr>
            <w:proofErr w:type="spellStart"/>
            <w:r w:rsidRPr="00A85CD0">
              <w:rPr>
                <w:sz w:val="20"/>
                <w:szCs w:val="20"/>
              </w:rPr>
              <w:lastRenderedPageBreak/>
              <w:t>Checksum</w:t>
            </w:r>
            <w:proofErr w:type="spellEnd"/>
            <w:r w:rsidRPr="00A85CD0">
              <w:rPr>
                <w:sz w:val="20"/>
                <w:szCs w:val="20"/>
              </w:rPr>
              <w:t>: número de 16 bits</w:t>
            </w:r>
          </w:p>
        </w:tc>
        <w:tc>
          <w:tcPr>
            <w:tcW w:w="2832" w:type="dxa"/>
          </w:tcPr>
          <w:p w14:paraId="47742771" w14:textId="77777777" w:rsidR="009D27C1" w:rsidRPr="00A85CD0" w:rsidRDefault="00A85CD0">
            <w:pPr>
              <w:rPr>
                <w:sz w:val="20"/>
                <w:szCs w:val="20"/>
              </w:rPr>
            </w:pPr>
            <w:r w:rsidRPr="00A85CD0">
              <w:rPr>
                <w:sz w:val="20"/>
                <w:szCs w:val="20"/>
              </w:rPr>
              <w:lastRenderedPageBreak/>
              <w:t>Puertos origen y destino: números de 16 bits</w:t>
            </w:r>
          </w:p>
          <w:p w14:paraId="5207E205" w14:textId="77777777" w:rsidR="00A85CD0" w:rsidRPr="00A85CD0" w:rsidRDefault="00A85CD0">
            <w:pPr>
              <w:rPr>
                <w:b/>
                <w:sz w:val="20"/>
                <w:szCs w:val="20"/>
              </w:rPr>
            </w:pPr>
          </w:p>
          <w:p w14:paraId="2FD3B1E7" w14:textId="77777777" w:rsidR="00A85CD0" w:rsidRPr="00A85CD0" w:rsidRDefault="00A85CD0">
            <w:pPr>
              <w:rPr>
                <w:sz w:val="20"/>
                <w:szCs w:val="20"/>
              </w:rPr>
            </w:pPr>
            <w:r w:rsidRPr="00A85CD0">
              <w:rPr>
                <w:sz w:val="20"/>
                <w:szCs w:val="20"/>
              </w:rPr>
              <w:t>Número de secuencia: número de 32 bits</w:t>
            </w:r>
          </w:p>
          <w:p w14:paraId="6D81F1CF" w14:textId="77777777" w:rsidR="00A85CD0" w:rsidRPr="00A85CD0" w:rsidRDefault="00A85CD0">
            <w:pPr>
              <w:rPr>
                <w:b/>
                <w:sz w:val="20"/>
                <w:szCs w:val="20"/>
              </w:rPr>
            </w:pPr>
          </w:p>
          <w:p w14:paraId="6897878D" w14:textId="77777777" w:rsidR="00A85CD0" w:rsidRPr="00A85CD0" w:rsidRDefault="00A85CD0">
            <w:pPr>
              <w:rPr>
                <w:sz w:val="20"/>
                <w:szCs w:val="20"/>
              </w:rPr>
            </w:pPr>
            <w:r w:rsidRPr="00A85CD0">
              <w:rPr>
                <w:sz w:val="20"/>
                <w:szCs w:val="20"/>
              </w:rPr>
              <w:t>Número de reconocimiento: número de 32 bits</w:t>
            </w:r>
          </w:p>
          <w:p w14:paraId="3D04AF2B" w14:textId="77777777" w:rsidR="00A85CD0" w:rsidRPr="00A85CD0" w:rsidRDefault="00A85CD0">
            <w:pPr>
              <w:rPr>
                <w:b/>
                <w:sz w:val="20"/>
                <w:szCs w:val="20"/>
              </w:rPr>
            </w:pPr>
          </w:p>
          <w:p w14:paraId="1917E6F5" w14:textId="77777777" w:rsidR="00A85CD0" w:rsidRPr="00A85CD0" w:rsidRDefault="00A85CD0">
            <w:pPr>
              <w:rPr>
                <w:sz w:val="20"/>
                <w:szCs w:val="20"/>
              </w:rPr>
            </w:pPr>
            <w:r w:rsidRPr="00A85CD0">
              <w:rPr>
                <w:sz w:val="20"/>
                <w:szCs w:val="20"/>
              </w:rPr>
              <w:t>Longitud de la cabecera: número de 4 bits</w:t>
            </w:r>
          </w:p>
          <w:p w14:paraId="43A860A2" w14:textId="77777777" w:rsidR="00A85CD0" w:rsidRPr="00A85CD0" w:rsidRDefault="00A85CD0">
            <w:pPr>
              <w:rPr>
                <w:b/>
                <w:sz w:val="20"/>
                <w:szCs w:val="20"/>
              </w:rPr>
            </w:pPr>
          </w:p>
          <w:p w14:paraId="1EE8AC64" w14:textId="77777777" w:rsidR="00A85CD0" w:rsidRPr="00A85CD0" w:rsidRDefault="00A85CD0">
            <w:pPr>
              <w:rPr>
                <w:sz w:val="20"/>
                <w:szCs w:val="20"/>
              </w:rPr>
            </w:pPr>
            <w:r w:rsidRPr="00A85CD0">
              <w:rPr>
                <w:sz w:val="20"/>
                <w:szCs w:val="20"/>
              </w:rPr>
              <w:t>Campo reservado: 6 bits</w:t>
            </w:r>
          </w:p>
          <w:p w14:paraId="15614955" w14:textId="6A7F5579" w:rsidR="00A85CD0" w:rsidRDefault="00A85CD0">
            <w:pPr>
              <w:rPr>
                <w:b/>
              </w:rPr>
            </w:pPr>
            <w:r w:rsidRPr="00A85CD0">
              <w:rPr>
                <w:sz w:val="20"/>
                <w:szCs w:val="20"/>
              </w:rPr>
              <w:t>Indicadores: conjunto de 6 bits</w:t>
            </w:r>
          </w:p>
        </w:tc>
      </w:tr>
    </w:tbl>
    <w:p w14:paraId="1D54AC86" w14:textId="77777777" w:rsidR="009D27C1" w:rsidRPr="00712485" w:rsidRDefault="009D27C1">
      <w:pPr>
        <w:rPr>
          <w:b/>
        </w:rPr>
      </w:pPr>
    </w:p>
    <w:p w14:paraId="57153629" w14:textId="3F5D1217" w:rsidR="00B95F86" w:rsidRDefault="00B95F86">
      <w:pPr>
        <w:rPr>
          <w:b/>
        </w:rPr>
      </w:pPr>
      <w:r w:rsidRPr="00712485">
        <w:rPr>
          <w:b/>
        </w:rPr>
        <w:t>7·· ¿Cómo podemos averiguar qué puertos están abiertos en nuestro PC? ¿Y en un PC remoto? ¿Existe algún modo de impedir que averigüen qué puertos tenemos abiertos en nuestro PC mediante un escaneo remoto de puertos?</w:t>
      </w:r>
    </w:p>
    <w:p w14:paraId="708BD07F" w14:textId="1395F608" w:rsidR="00A439FC" w:rsidRDefault="00A439FC">
      <w:pPr>
        <w:rPr>
          <w:bCs/>
        </w:rPr>
      </w:pPr>
      <w:r>
        <w:rPr>
          <w:bCs/>
        </w:rPr>
        <w:t>En Windows es tan fácil como en la consola de comandos escribir “</w:t>
      </w:r>
      <w:proofErr w:type="spellStart"/>
      <w:r>
        <w:rPr>
          <w:bCs/>
        </w:rPr>
        <w:t>netstat</w:t>
      </w:r>
      <w:proofErr w:type="spellEnd"/>
      <w:r>
        <w:rPr>
          <w:bCs/>
        </w:rPr>
        <w:t xml:space="preserve"> -a”</w:t>
      </w:r>
    </w:p>
    <w:p w14:paraId="7B0C5AC8" w14:textId="50F1CEFE" w:rsidR="00A439FC" w:rsidRDefault="00A439FC">
      <w:pPr>
        <w:rPr>
          <w:bCs/>
        </w:rPr>
      </w:pPr>
      <w:r>
        <w:rPr>
          <w:bCs/>
        </w:rPr>
        <w:t xml:space="preserve">Para saber los puertos abiertos en un pc remoto se utiliza programas como </w:t>
      </w:r>
      <w:proofErr w:type="spellStart"/>
      <w:r>
        <w:rPr>
          <w:bCs/>
        </w:rPr>
        <w:t>nmap</w:t>
      </w:r>
      <w:proofErr w:type="spellEnd"/>
      <w:r>
        <w:rPr>
          <w:bCs/>
        </w:rPr>
        <w:t xml:space="preserve">, el cual no tiene interfaz gráfica y </w:t>
      </w:r>
      <w:proofErr w:type="spellStart"/>
      <w:r>
        <w:rPr>
          <w:bCs/>
        </w:rPr>
        <w:t>zenmap</w:t>
      </w:r>
      <w:proofErr w:type="spellEnd"/>
      <w:r>
        <w:rPr>
          <w:bCs/>
        </w:rPr>
        <w:t>, que este si tiene interfaz gráfica.</w:t>
      </w:r>
    </w:p>
    <w:p w14:paraId="7D293496" w14:textId="2F6AC439" w:rsidR="00A439FC" w:rsidRPr="004E77C7" w:rsidRDefault="00A439FC">
      <w:pPr>
        <w:rPr>
          <w:bCs/>
        </w:rPr>
      </w:pPr>
      <w:r>
        <w:t>Para evitar que se detecten los puertos abiertos en un escaneo remoto de puertos, se pueden instalar firewalls que limiten la respuesta a determinadas IP.</w:t>
      </w:r>
    </w:p>
    <w:p w14:paraId="63CB9949" w14:textId="4F4F3BB1" w:rsidR="00B95F86" w:rsidRDefault="00B95F86">
      <w:pPr>
        <w:rPr>
          <w:b/>
        </w:rPr>
      </w:pPr>
      <w:r w:rsidRPr="00712485">
        <w:rPr>
          <w:b/>
        </w:rPr>
        <w:t xml:space="preserve">8·· Investiga y explica brevemente qué son los ordenadores </w:t>
      </w:r>
      <w:proofErr w:type="spellStart"/>
      <w:r w:rsidRPr="00712485">
        <w:rPr>
          <w:b/>
        </w:rPr>
        <w:t>zombie</w:t>
      </w:r>
      <w:proofErr w:type="spellEnd"/>
      <w:r w:rsidRPr="00712485">
        <w:rPr>
          <w:b/>
        </w:rPr>
        <w:t>. ¿Cómo podemos saber si existe alguna conexión establecida mediante alguna aplicación no deseada en nuestro PC?</w:t>
      </w:r>
    </w:p>
    <w:p w14:paraId="56C889EC" w14:textId="0C4E3F8D" w:rsidR="00A439FC" w:rsidRDefault="00A439FC">
      <w:pPr>
        <w:rPr>
          <w:bCs/>
        </w:rPr>
      </w:pPr>
      <w:r w:rsidRPr="00A439FC">
        <w:rPr>
          <w:bCs/>
        </w:rPr>
        <w:t>Un ordenador zombi, también llamado ordenador Bot, es aquel que ha sido infectado por un malware especial, un tipo de troyano que permanece latente, dormido, en el PC. Ese virus está controlado por un ciberdelincuente, a través de Internet. A una orden suya, el troyano se despierta, como un zombi, y comienza a hacer lo que su dueño le dice</w:t>
      </w:r>
      <w:r w:rsidR="00AD3AAA">
        <w:rPr>
          <w:bCs/>
        </w:rPr>
        <w:t>.</w:t>
      </w:r>
    </w:p>
    <w:p w14:paraId="30E8CD95" w14:textId="0F935D1B" w:rsidR="00AD3AAA" w:rsidRDefault="00AD3AAA">
      <w:pPr>
        <w:rPr>
          <w:bCs/>
        </w:rPr>
      </w:pPr>
      <w:r w:rsidRPr="00AD3AAA">
        <w:rPr>
          <w:bCs/>
        </w:rPr>
        <w:t xml:space="preserve">Si dejas el ordenador un rato sin hacer nada y notas que la suspensión no se activa a la hora programada, o que los ventiladores suenan </w:t>
      </w:r>
      <w:r w:rsidR="00807DF3" w:rsidRPr="00AD3AAA">
        <w:rPr>
          <w:bCs/>
        </w:rPr>
        <w:t>mucho,</w:t>
      </w:r>
      <w:r w:rsidRPr="00AD3AAA">
        <w:rPr>
          <w:bCs/>
        </w:rPr>
        <w:t xml:space="preserve"> pero tú no estás haciendo tareas exigentes, es hora de empezar a sospechar.</w:t>
      </w:r>
    </w:p>
    <w:p w14:paraId="27EFEB33" w14:textId="5CE1C94F" w:rsidR="0082561F" w:rsidRDefault="0082561F">
      <w:pPr>
        <w:rPr>
          <w:bCs/>
        </w:rPr>
      </w:pPr>
      <w:r w:rsidRPr="0082561F">
        <w:rPr>
          <w:bCs/>
        </w:rPr>
        <w:t xml:space="preserve">Merece la pena utilizar el Servicio </w:t>
      </w:r>
      <w:proofErr w:type="spellStart"/>
      <w:r w:rsidRPr="0082561F">
        <w:rPr>
          <w:bCs/>
        </w:rPr>
        <w:t>AntiBotnet</w:t>
      </w:r>
      <w:proofErr w:type="spellEnd"/>
      <w:r w:rsidRPr="0082561F">
        <w:rPr>
          <w:bCs/>
        </w:rPr>
        <w:t xml:space="preserve"> que ofrece la Oficina de Seguridad del Internauta (OSI), desarrollado por el Instituto Nacional de Ciberseguridad. Existen bases de datos que almacenan las direcciones IP de ordenadores zombis que han participado en ataques, o forman parte de redes </w:t>
      </w:r>
      <w:proofErr w:type="spellStart"/>
      <w:r w:rsidRPr="0082561F">
        <w:rPr>
          <w:bCs/>
        </w:rPr>
        <w:t>Botnet</w:t>
      </w:r>
      <w:proofErr w:type="spellEnd"/>
      <w:r w:rsidRPr="0082561F">
        <w:rPr>
          <w:bCs/>
        </w:rPr>
        <w:t xml:space="preserve">. El Servicio </w:t>
      </w:r>
      <w:proofErr w:type="spellStart"/>
      <w:r w:rsidRPr="0082561F">
        <w:rPr>
          <w:bCs/>
        </w:rPr>
        <w:t>AntiBotnet</w:t>
      </w:r>
      <w:proofErr w:type="spellEnd"/>
      <w:r w:rsidRPr="0082561F">
        <w:rPr>
          <w:bCs/>
        </w:rPr>
        <w:t xml:space="preserve"> chequea si tu dirección IP aparece en una de estas bases de datos, y si es así, es que tu PC es un Bot, o lo ha sido en el pasado.</w:t>
      </w:r>
    </w:p>
    <w:p w14:paraId="5CF4C74B" w14:textId="372A2FF5" w:rsidR="00AD3AAA" w:rsidRDefault="00AD3AAA">
      <w:pPr>
        <w:rPr>
          <w:bCs/>
        </w:rPr>
      </w:pPr>
      <w:r w:rsidRPr="00AD3AAA">
        <w:rPr>
          <w:bCs/>
        </w:rPr>
        <w:t>Otra forma de comprobarlo es con ayuda del Administrador de Tareas de Windows. Reinicia el ordenador para liberar memoria y pulsa las teclas CTRL + ALT + DEL. En el menú que aparece elige Administrador de Tareas. Selecciona la solapa Rendimiento, y pulsa en CPU para que se vea su gráfica de uso. Deja el ordenador sin utilizar un tiempo. Si notas que la gráfica tiene picos grandes sin que tu hagas nada, es que algo está funcionando en segundo plano</w:t>
      </w:r>
    </w:p>
    <w:p w14:paraId="14C46FEC" w14:textId="22B3C8AF" w:rsidR="00B95F86" w:rsidRDefault="00B95F86">
      <w:pPr>
        <w:rPr>
          <w:b/>
        </w:rPr>
      </w:pPr>
      <w:r w:rsidRPr="00712485">
        <w:rPr>
          <w:b/>
        </w:rPr>
        <w:t>10·· Investiga y resume en un párrafo qué son los sistemas de detección de intrusos y cómo actúan.</w:t>
      </w:r>
    </w:p>
    <w:p w14:paraId="47F5B253" w14:textId="7F8CC737" w:rsidR="005D07E6" w:rsidRPr="005D07E6" w:rsidRDefault="005D07E6" w:rsidP="005D07E6">
      <w:pPr>
        <w:rPr>
          <w:bCs/>
        </w:rPr>
      </w:pPr>
      <w:r w:rsidRPr="005D07E6">
        <w:rPr>
          <w:bCs/>
        </w:rPr>
        <w:t>Un sistema de detección de intrusiones (IDS</w:t>
      </w:r>
      <w:r>
        <w:rPr>
          <w:bCs/>
        </w:rPr>
        <w:t xml:space="preserve">) </w:t>
      </w:r>
      <w:r w:rsidRPr="005D07E6">
        <w:rPr>
          <w:bCs/>
        </w:rPr>
        <w:t>es un programa de detección de accesos no autorizados a un computador o a una red.</w:t>
      </w:r>
      <w:r>
        <w:rPr>
          <w:bCs/>
        </w:rPr>
        <w:t xml:space="preserve"> </w:t>
      </w:r>
      <w:r w:rsidRPr="005D07E6">
        <w:rPr>
          <w:bCs/>
        </w:rPr>
        <w:t>El funcionamiento de estas herramientas se basa en el análisis pormenorizado del tráfico de red, el cual al entrar al analizador es comparado con firmas de ataques conocidos, o comportamientos sospechosos, como puede ser el escaneo de puertos, paquetes malformados, etc. El IDS no solo analiza qué tipo de tráfico es, sino que también revisa el contenido y su comportamiento.</w:t>
      </w:r>
      <w:r>
        <w:rPr>
          <w:bCs/>
        </w:rPr>
        <w:t xml:space="preserve"> </w:t>
      </w:r>
      <w:r w:rsidRPr="005D07E6">
        <w:rPr>
          <w:bCs/>
        </w:rPr>
        <w:t>Normalmente esta herramienta se integra con un firewall.</w:t>
      </w:r>
      <w:r>
        <w:rPr>
          <w:bCs/>
        </w:rPr>
        <w:t xml:space="preserve"> (Wikipedia)</w:t>
      </w:r>
    </w:p>
    <w:p w14:paraId="4F066183" w14:textId="1AF16A42" w:rsidR="00B95F86" w:rsidRDefault="00B95F86">
      <w:pPr>
        <w:rPr>
          <w:b/>
        </w:rPr>
      </w:pPr>
      <w:r w:rsidRPr="00712485">
        <w:rPr>
          <w:b/>
        </w:rPr>
        <w:lastRenderedPageBreak/>
        <w:t>12·· Detectamos que una máquina tiene abiertos los puertos TCP 80, 443 y 3306. Investiga a qué aplicaciones se corresponden estos puertos. ¿De qué tipo de servidor crees que se trata?</w:t>
      </w:r>
    </w:p>
    <w:p w14:paraId="3A862A76" w14:textId="08E41C9E" w:rsidR="005D07E6" w:rsidRPr="005D07E6" w:rsidRDefault="005D07E6" w:rsidP="005D07E6">
      <w:pPr>
        <w:pStyle w:val="Prrafodelista"/>
        <w:numPr>
          <w:ilvl w:val="0"/>
          <w:numId w:val="2"/>
        </w:numPr>
        <w:rPr>
          <w:bCs/>
        </w:rPr>
      </w:pPr>
      <w:r w:rsidRPr="005D07E6">
        <w:rPr>
          <w:bCs/>
        </w:rPr>
        <w:t>El puerto 80 sirve para publicar cualquier servicio web estándar que no sea por protocolo seguro HTTPS.</w:t>
      </w:r>
    </w:p>
    <w:p w14:paraId="322A9FA5" w14:textId="68A05AC7" w:rsidR="005D07E6" w:rsidRPr="005D07E6" w:rsidRDefault="005D07E6" w:rsidP="005D07E6">
      <w:pPr>
        <w:pStyle w:val="Prrafodelista"/>
        <w:numPr>
          <w:ilvl w:val="0"/>
          <w:numId w:val="2"/>
        </w:numPr>
        <w:rPr>
          <w:bCs/>
        </w:rPr>
      </w:pPr>
      <w:r w:rsidRPr="005D07E6">
        <w:rPr>
          <w:bCs/>
        </w:rPr>
        <w:t>El puerto 443 es el predeterminado que utiliza el HTTPS.</w:t>
      </w:r>
    </w:p>
    <w:p w14:paraId="010E6CB9" w14:textId="47C8BBC4" w:rsidR="005D07E6" w:rsidRPr="004E77C7" w:rsidRDefault="005D07E6" w:rsidP="004E77C7">
      <w:pPr>
        <w:pStyle w:val="Prrafodelista"/>
        <w:numPr>
          <w:ilvl w:val="0"/>
          <w:numId w:val="2"/>
        </w:numPr>
        <w:rPr>
          <w:bCs/>
        </w:rPr>
      </w:pPr>
      <w:r w:rsidRPr="005D07E6">
        <w:rPr>
          <w:bCs/>
        </w:rPr>
        <w:t xml:space="preserve">El puerto 3306 es el puerto por defecto usado para el protocolo MySQL. Lo usarás para conectar con clientes de MySQL y utilidades como </w:t>
      </w:r>
      <w:proofErr w:type="spellStart"/>
      <w:r w:rsidRPr="005D07E6">
        <w:rPr>
          <w:bCs/>
        </w:rPr>
        <w:t>mysqldump</w:t>
      </w:r>
      <w:proofErr w:type="spellEnd"/>
      <w:r w:rsidRPr="005D07E6">
        <w:rPr>
          <w:bCs/>
        </w:rPr>
        <w:t>.</w:t>
      </w:r>
    </w:p>
    <w:p w14:paraId="42D7C1F2" w14:textId="2163BD36" w:rsidR="00B95F86" w:rsidRDefault="00B95F86">
      <w:pPr>
        <w:rPr>
          <w:b/>
        </w:rPr>
      </w:pPr>
      <w:r w:rsidRPr="00712485">
        <w:rPr>
          <w:b/>
        </w:rPr>
        <w:t>15·· Hemos instalado un servidor de correo electrónico en nuestra red local y queremos acceder a él desde Internet. ¿Qué deberemos hacer?</w:t>
      </w:r>
    </w:p>
    <w:p w14:paraId="0A5E840E" w14:textId="3D622FC3" w:rsidR="005D07E6" w:rsidRPr="00B3669E" w:rsidRDefault="005D07E6">
      <w:pPr>
        <w:rPr>
          <w:bCs/>
        </w:rPr>
      </w:pPr>
      <w:proofErr w:type="spellStart"/>
      <w:r w:rsidRPr="00B3669E">
        <w:rPr>
          <w:bCs/>
        </w:rPr>
        <w:t>Deberiamos</w:t>
      </w:r>
      <w:proofErr w:type="spellEnd"/>
      <w:r w:rsidRPr="00B3669E">
        <w:rPr>
          <w:bCs/>
        </w:rPr>
        <w:t xml:space="preserve"> de abrir los puertos correspondientes y necesarios para poder usar </w:t>
      </w:r>
      <w:r w:rsidR="00B3669E" w:rsidRPr="00B3669E">
        <w:rPr>
          <w:bCs/>
        </w:rPr>
        <w:t>el cliente-servidor de correo electrónico. Estos puertos son:</w:t>
      </w:r>
    </w:p>
    <w:p w14:paraId="7ACF1D36" w14:textId="2F9D02AC" w:rsidR="00B3669E" w:rsidRPr="00B3669E" w:rsidRDefault="00B3669E" w:rsidP="00B3669E">
      <w:pPr>
        <w:pStyle w:val="Prrafodelista"/>
        <w:numPr>
          <w:ilvl w:val="0"/>
          <w:numId w:val="3"/>
        </w:numPr>
        <w:rPr>
          <w:bCs/>
        </w:rPr>
      </w:pPr>
      <w:r w:rsidRPr="00B3669E">
        <w:rPr>
          <w:bCs/>
        </w:rPr>
        <w:t>Puerto 25 SMTP</w:t>
      </w:r>
    </w:p>
    <w:p w14:paraId="357C3E87" w14:textId="2CC64A18" w:rsidR="00B3669E" w:rsidRPr="00B3669E" w:rsidRDefault="00B3669E" w:rsidP="00B3669E">
      <w:pPr>
        <w:pStyle w:val="Prrafodelista"/>
        <w:numPr>
          <w:ilvl w:val="0"/>
          <w:numId w:val="3"/>
        </w:numPr>
        <w:rPr>
          <w:bCs/>
        </w:rPr>
      </w:pPr>
      <w:r w:rsidRPr="00B3669E">
        <w:rPr>
          <w:bCs/>
        </w:rPr>
        <w:t>Puerto 110 NTP</w:t>
      </w:r>
    </w:p>
    <w:p w14:paraId="4E154054" w14:textId="6E5E3ADD" w:rsidR="00B3669E" w:rsidRDefault="00B3669E" w:rsidP="00B3669E">
      <w:pPr>
        <w:pStyle w:val="Prrafodelista"/>
        <w:numPr>
          <w:ilvl w:val="0"/>
          <w:numId w:val="3"/>
        </w:numPr>
        <w:rPr>
          <w:bCs/>
        </w:rPr>
      </w:pPr>
      <w:r w:rsidRPr="00B3669E">
        <w:rPr>
          <w:bCs/>
        </w:rPr>
        <w:t>143 TCP</w:t>
      </w:r>
    </w:p>
    <w:p w14:paraId="1AA1A4C4" w14:textId="2A7F12CB" w:rsidR="000222F8" w:rsidRDefault="000222F8" w:rsidP="00B3669E">
      <w:pPr>
        <w:rPr>
          <w:rFonts w:cstheme="minorHAnsi"/>
          <w:b/>
          <w:bCs/>
          <w:color w:val="343A40"/>
          <w:shd w:val="clear" w:color="auto" w:fill="FFFFFF"/>
        </w:rPr>
      </w:pPr>
      <w:r w:rsidRPr="000222F8">
        <w:rPr>
          <w:rFonts w:cstheme="minorHAnsi"/>
          <w:b/>
          <w:bCs/>
          <w:color w:val="343A40"/>
          <w:shd w:val="clear" w:color="auto" w:fill="FFFFFF"/>
        </w:rPr>
        <w:t>16. Indica 3 ejemplos de aplicaciones que usen TCP y otros 3 de UDP.</w:t>
      </w:r>
    </w:p>
    <w:p w14:paraId="573DE329" w14:textId="2FB316AD" w:rsidR="000222F8" w:rsidRDefault="000222F8" w:rsidP="00B3669E">
      <w:pPr>
        <w:rPr>
          <w:rFonts w:cstheme="minorHAnsi"/>
          <w:b/>
          <w:bCs/>
          <w:color w:val="343A40"/>
          <w:shd w:val="clear" w:color="auto" w:fill="FFFFFF"/>
          <w:lang w:val="en-US"/>
        </w:rPr>
      </w:pPr>
      <w:r w:rsidRPr="000222F8">
        <w:rPr>
          <w:rFonts w:cstheme="minorHAnsi"/>
          <w:b/>
          <w:bCs/>
          <w:color w:val="343A40"/>
          <w:shd w:val="clear" w:color="auto" w:fill="FFFFFF"/>
          <w:lang w:val="en-US"/>
        </w:rPr>
        <w:t xml:space="preserve">TCP: </w:t>
      </w:r>
      <w:r w:rsidRPr="004E77C7">
        <w:rPr>
          <w:rFonts w:cstheme="minorHAnsi"/>
          <w:color w:val="343A40"/>
          <w:shd w:val="clear" w:color="auto" w:fill="FFFFFF"/>
          <w:lang w:val="en-US"/>
        </w:rPr>
        <w:t>Google Chrome, Mozilla Firefox y Edge.</w:t>
      </w:r>
    </w:p>
    <w:p w14:paraId="51F407D2" w14:textId="15DD2393" w:rsidR="000222F8" w:rsidRPr="004E77C7" w:rsidRDefault="004E77C7" w:rsidP="00B3669E">
      <w:pPr>
        <w:rPr>
          <w:rFonts w:cstheme="minorHAnsi"/>
          <w:b/>
          <w:bCs/>
          <w:color w:val="343A40"/>
          <w:shd w:val="clear" w:color="auto" w:fill="FFFFFF"/>
        </w:rPr>
      </w:pPr>
      <w:r w:rsidRPr="004E77C7">
        <w:rPr>
          <w:rFonts w:cstheme="minorHAnsi"/>
          <w:b/>
          <w:bCs/>
          <w:color w:val="343A40"/>
          <w:shd w:val="clear" w:color="auto" w:fill="FFFFFF"/>
        </w:rPr>
        <w:t xml:space="preserve">UDP: </w:t>
      </w:r>
      <w:r w:rsidRPr="004E77C7">
        <w:rPr>
          <w:rFonts w:cstheme="minorHAnsi"/>
          <w:color w:val="343A40"/>
          <w:shd w:val="clear" w:color="auto" w:fill="FFFFFF"/>
        </w:rPr>
        <w:t xml:space="preserve">Cualquier VPN, </w:t>
      </w:r>
      <w:proofErr w:type="spellStart"/>
      <w:r w:rsidRPr="004E77C7">
        <w:rPr>
          <w:rFonts w:cstheme="minorHAnsi"/>
          <w:color w:val="343A40"/>
          <w:shd w:val="clear" w:color="auto" w:fill="FFFFFF"/>
        </w:rPr>
        <w:t>Facetime</w:t>
      </w:r>
      <w:proofErr w:type="spellEnd"/>
      <w:r w:rsidRPr="004E77C7">
        <w:rPr>
          <w:rFonts w:cstheme="minorHAnsi"/>
          <w:color w:val="343A40"/>
          <w:shd w:val="clear" w:color="auto" w:fill="FFFFFF"/>
        </w:rPr>
        <w:t xml:space="preserve"> y Skype</w:t>
      </w:r>
      <w:r>
        <w:rPr>
          <w:rFonts w:cstheme="minorHAnsi"/>
          <w:color w:val="343A40"/>
          <w:shd w:val="clear" w:color="auto" w:fill="FFFFFF"/>
        </w:rPr>
        <w:t>.</w:t>
      </w:r>
    </w:p>
    <w:p w14:paraId="1AFC4535" w14:textId="43B6FCE5" w:rsidR="00B3669E" w:rsidRDefault="00B3669E" w:rsidP="00B3669E">
      <w:pPr>
        <w:rPr>
          <w:b/>
        </w:rPr>
      </w:pPr>
      <w:r w:rsidRPr="00B3669E">
        <w:rPr>
          <w:b/>
        </w:rPr>
        <w:t xml:space="preserve">2·· Lee la ayuda de </w:t>
      </w:r>
      <w:proofErr w:type="spellStart"/>
      <w:r w:rsidRPr="00B3669E">
        <w:rPr>
          <w:b/>
        </w:rPr>
        <w:t>netstat</w:t>
      </w:r>
      <w:proofErr w:type="spellEnd"/>
      <w:r w:rsidRPr="00B3669E">
        <w:rPr>
          <w:b/>
        </w:rPr>
        <w:t xml:space="preserve"> y averigua la forma de analizar qué puertos se están utilizando en tu PC, tanto para TCP como para UDP, y qué aplicaciones los están utilizando. Una vez hecho esto, investiga si se trata de aplicaciones lícitas o no</w:t>
      </w:r>
    </w:p>
    <w:p w14:paraId="5E10C3FE" w14:textId="31A941D6" w:rsidR="005A6097" w:rsidRDefault="005A6097" w:rsidP="00B3669E">
      <w:pPr>
        <w:rPr>
          <w:b/>
        </w:rPr>
      </w:pPr>
    </w:p>
    <w:p w14:paraId="454F7F11" w14:textId="6D091C9D" w:rsidR="005A6097" w:rsidRDefault="005A6097" w:rsidP="00B3669E">
      <w:pPr>
        <w:rPr>
          <w:b/>
        </w:rPr>
      </w:pPr>
      <w:r>
        <w:rPr>
          <w:noProof/>
        </w:rPr>
        <w:drawing>
          <wp:inline distT="0" distB="0" distL="0" distR="0" wp14:anchorId="418BEB7B" wp14:editId="56437DA8">
            <wp:extent cx="5399949" cy="281349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83" b="4200"/>
                    <a:stretch/>
                  </pic:blipFill>
                  <pic:spPr bwMode="auto">
                    <a:xfrm>
                      <a:off x="0" y="0"/>
                      <a:ext cx="5400040" cy="2813537"/>
                    </a:xfrm>
                    <a:prstGeom prst="rect">
                      <a:avLst/>
                    </a:prstGeom>
                    <a:noFill/>
                    <a:ln>
                      <a:noFill/>
                    </a:ln>
                    <a:extLst>
                      <a:ext uri="{53640926-AAD7-44D8-BBD7-CCE9431645EC}">
                        <a14:shadowObscured xmlns:a14="http://schemas.microsoft.com/office/drawing/2010/main"/>
                      </a:ext>
                    </a:extLst>
                  </pic:spPr>
                </pic:pic>
              </a:graphicData>
            </a:graphic>
          </wp:inline>
        </w:drawing>
      </w:r>
    </w:p>
    <w:p w14:paraId="17D702D4" w14:textId="77777777" w:rsidR="005A6097" w:rsidRDefault="005A6097" w:rsidP="005A6097">
      <w:pPr>
        <w:rPr>
          <w:noProof/>
        </w:rPr>
      </w:pPr>
    </w:p>
    <w:p w14:paraId="7828C545" w14:textId="2369C795" w:rsidR="005A6097" w:rsidRDefault="005A6097" w:rsidP="005A6097">
      <w:pPr>
        <w:rPr>
          <w:noProof/>
        </w:rPr>
      </w:pPr>
      <w:r>
        <w:rPr>
          <w:noProof/>
        </w:rPr>
        <w:lastRenderedPageBreak/>
        <w:drawing>
          <wp:inline distT="0" distB="0" distL="0" distR="0" wp14:anchorId="5251E1BC" wp14:editId="6BBEFAA1">
            <wp:extent cx="5310408" cy="276647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89" r="1640" b="4726"/>
                    <a:stretch/>
                  </pic:blipFill>
                  <pic:spPr bwMode="auto">
                    <a:xfrm>
                      <a:off x="0" y="0"/>
                      <a:ext cx="5311472" cy="2767029"/>
                    </a:xfrm>
                    <a:prstGeom prst="rect">
                      <a:avLst/>
                    </a:prstGeom>
                    <a:noFill/>
                    <a:ln>
                      <a:noFill/>
                    </a:ln>
                    <a:extLst>
                      <a:ext uri="{53640926-AAD7-44D8-BBD7-CCE9431645EC}">
                        <a14:shadowObscured xmlns:a14="http://schemas.microsoft.com/office/drawing/2010/main"/>
                      </a:ext>
                    </a:extLst>
                  </pic:spPr>
                </pic:pic>
              </a:graphicData>
            </a:graphic>
          </wp:inline>
        </w:drawing>
      </w:r>
    </w:p>
    <w:p w14:paraId="2C1A559A" w14:textId="6B0FC300" w:rsidR="005A6097" w:rsidRDefault="005A6097" w:rsidP="005A6097">
      <w:pPr>
        <w:rPr>
          <w:noProof/>
        </w:rPr>
      </w:pPr>
    </w:p>
    <w:p w14:paraId="56B8B6C2" w14:textId="43132EA3" w:rsidR="005A6097" w:rsidRPr="005A6097" w:rsidRDefault="005A6097" w:rsidP="005A6097">
      <w:r>
        <w:t>Todas las aplicaciones que me han salido se podían identificar fácilmente por su nombre, ha habido otras que las he tenido que buscar, pero nada extraño.</w:t>
      </w:r>
    </w:p>
    <w:sectPr w:rsidR="005A6097" w:rsidRPr="005A6097" w:rsidSect="004E77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52DEA"/>
    <w:multiLevelType w:val="multilevel"/>
    <w:tmpl w:val="58A0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62CAA"/>
    <w:multiLevelType w:val="hybridMultilevel"/>
    <w:tmpl w:val="65ACD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AC6007E"/>
    <w:multiLevelType w:val="hybridMultilevel"/>
    <w:tmpl w:val="FD86B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F56D7F"/>
    <w:multiLevelType w:val="hybridMultilevel"/>
    <w:tmpl w:val="F00E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86"/>
    <w:rsid w:val="000222F8"/>
    <w:rsid w:val="001005A0"/>
    <w:rsid w:val="004E77C7"/>
    <w:rsid w:val="005A6097"/>
    <w:rsid w:val="005B0A3D"/>
    <w:rsid w:val="005D07E6"/>
    <w:rsid w:val="00712485"/>
    <w:rsid w:val="00807DF3"/>
    <w:rsid w:val="0082561F"/>
    <w:rsid w:val="009D27C1"/>
    <w:rsid w:val="00A439FC"/>
    <w:rsid w:val="00A85CD0"/>
    <w:rsid w:val="00AD3AAA"/>
    <w:rsid w:val="00B3669E"/>
    <w:rsid w:val="00B95F86"/>
    <w:rsid w:val="00DA1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BAE"/>
  <w15:chartTrackingRefBased/>
  <w15:docId w15:val="{9F0AD9A8-208F-47E7-8FD4-87BA4DB8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2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5CD0"/>
    <w:pPr>
      <w:ind w:left="720"/>
      <w:contextualSpacing/>
    </w:pPr>
  </w:style>
  <w:style w:type="paragraph" w:styleId="Sinespaciado">
    <w:name w:val="No Spacing"/>
    <w:link w:val="SinespaciadoCar"/>
    <w:uiPriority w:val="1"/>
    <w:qFormat/>
    <w:rsid w:val="004E77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E77C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62190">
      <w:bodyDiv w:val="1"/>
      <w:marLeft w:val="0"/>
      <w:marRight w:val="0"/>
      <w:marTop w:val="0"/>
      <w:marBottom w:val="0"/>
      <w:divBdr>
        <w:top w:val="none" w:sz="0" w:space="0" w:color="auto"/>
        <w:left w:val="none" w:sz="0" w:space="0" w:color="auto"/>
        <w:bottom w:val="none" w:sz="0" w:space="0" w:color="auto"/>
        <w:right w:val="none" w:sz="0" w:space="0" w:color="auto"/>
      </w:divBdr>
    </w:div>
    <w:div w:id="14535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95F7A40BD341FD9370281C1B355118"/>
        <w:category>
          <w:name w:val="General"/>
          <w:gallery w:val="placeholder"/>
        </w:category>
        <w:types>
          <w:type w:val="bbPlcHdr"/>
        </w:types>
        <w:behaviors>
          <w:behavior w:val="content"/>
        </w:behaviors>
        <w:guid w:val="{4513D193-8F2B-44F6-A6AB-7950C829F9D7}"/>
      </w:docPartPr>
      <w:docPartBody>
        <w:p w:rsidR="00000000" w:rsidRDefault="00294418" w:rsidP="00294418">
          <w:pPr>
            <w:pStyle w:val="9A95F7A40BD341FD9370281C1B355118"/>
          </w:pPr>
          <w:r>
            <w:rPr>
              <w:rFonts w:asciiTheme="majorHAnsi" w:eastAsiaTheme="majorEastAsia" w:hAnsiTheme="majorHAnsi" w:cstheme="majorBidi"/>
              <w:color w:val="4472C4" w:themeColor="accent1"/>
              <w:sz w:val="88"/>
              <w:szCs w:val="88"/>
            </w:rPr>
            <w:t>[Título del documento]</w:t>
          </w:r>
        </w:p>
      </w:docPartBody>
    </w:docPart>
    <w:docPart>
      <w:docPartPr>
        <w:name w:val="F64A8DBE7FDF45FFBC0E56576AC61FE8"/>
        <w:category>
          <w:name w:val="General"/>
          <w:gallery w:val="placeholder"/>
        </w:category>
        <w:types>
          <w:type w:val="bbPlcHdr"/>
        </w:types>
        <w:behaviors>
          <w:behavior w:val="content"/>
        </w:behaviors>
        <w:guid w:val="{4FE48AE1-7FF3-482C-A090-875ADC3254FB}"/>
      </w:docPartPr>
      <w:docPartBody>
        <w:p w:rsidR="00000000" w:rsidRDefault="00294418" w:rsidP="00294418">
          <w:pPr>
            <w:pStyle w:val="F64A8DBE7FDF45FFBC0E56576AC61FE8"/>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18"/>
    <w:rsid w:val="00294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66C412F52E4A74A3B014BECC93AA1A">
    <w:name w:val="9E66C412F52E4A74A3B014BECC93AA1A"/>
    <w:rsid w:val="00294418"/>
  </w:style>
  <w:style w:type="paragraph" w:customStyle="1" w:styleId="9A95F7A40BD341FD9370281C1B355118">
    <w:name w:val="9A95F7A40BD341FD9370281C1B355118"/>
    <w:rsid w:val="00294418"/>
  </w:style>
  <w:style w:type="paragraph" w:customStyle="1" w:styleId="810C8F76F5D746DCB10C7927509130C9">
    <w:name w:val="810C8F76F5D746DCB10C7927509130C9"/>
    <w:rsid w:val="00294418"/>
  </w:style>
  <w:style w:type="paragraph" w:customStyle="1" w:styleId="F64A8DBE7FDF45FFBC0E56576AC61FE8">
    <w:name w:val="F64A8DBE7FDF45FFBC0E56576AC61FE8"/>
    <w:rsid w:val="00294418"/>
  </w:style>
  <w:style w:type="paragraph" w:customStyle="1" w:styleId="D6AD21FC7E004AD2AE41F250A37D4713">
    <w:name w:val="D6AD21FC7E004AD2AE41F250A37D4713"/>
    <w:rsid w:val="00294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9" ma:contentTypeDescription="Crear nuevo documento." ma:contentTypeScope="" ma:versionID="210ade6e1cddf2efcab5d4aaf6b096f4">
  <xsd:schema xmlns:xsd="http://www.w3.org/2001/XMLSchema" xmlns:xs="http://www.w3.org/2001/XMLSchema" xmlns:p="http://schemas.microsoft.com/office/2006/metadata/properties" xmlns:ns3="bc8ecfb1-b763-478a-a41a-ad71bce9228d" targetNamespace="http://schemas.microsoft.com/office/2006/metadata/properties" ma:root="true" ma:fieldsID="3b3b1a05e588db9c2c39d7f0773c9e89" ns3:_="">
    <xsd:import namespace="bc8ecfb1-b763-478a-a41a-ad71bce922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90C9B2-1793-4852-ACB5-DEDA251104C5}">
  <ds:schemaRefs>
    <ds:schemaRef ds:uri="http://purl.org/dc/terms/"/>
    <ds:schemaRef ds:uri="http://schemas.openxmlformats.org/package/2006/metadata/core-properties"/>
    <ds:schemaRef ds:uri="http://schemas.microsoft.com/office/2006/documentManagement/types"/>
    <ds:schemaRef ds:uri="http://purl.org/dc/elements/1.1/"/>
    <ds:schemaRef ds:uri="bc8ecfb1-b763-478a-a41a-ad71bce9228d"/>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08BA554-D4FD-4865-926D-1E1EB39379E3}">
  <ds:schemaRefs>
    <ds:schemaRef ds:uri="http://schemas.microsoft.com/sharepoint/v3/contenttype/forms"/>
  </ds:schemaRefs>
</ds:datastoreItem>
</file>

<file path=customXml/itemProps3.xml><?xml version="1.0" encoding="utf-8"?>
<ds:datastoreItem xmlns:ds="http://schemas.openxmlformats.org/officeDocument/2006/customXml" ds:itemID="{816D29B6-8886-4C82-B7C1-FC053A252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9</dc:title>
  <dc:subject/>
  <dc:creator>Juan Carlos Navidad García</dc:creator>
  <cp:keywords/>
  <dc:description/>
  <cp:lastModifiedBy>Juan Carlos Navidad García</cp:lastModifiedBy>
  <cp:revision>6</cp:revision>
  <cp:lastPrinted>2021-04-24T17:34:00Z</cp:lastPrinted>
  <dcterms:created xsi:type="dcterms:W3CDTF">2021-04-21T11:23:00Z</dcterms:created>
  <dcterms:modified xsi:type="dcterms:W3CDTF">2021-04-24T17:35:00Z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