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6111" w14:textId="77777777" w:rsidR="002729E9" w:rsidRDefault="00000000">
      <w:pPr>
        <w:pStyle w:val="Ttulo"/>
        <w:spacing w:after="60"/>
      </w:pPr>
      <w:r>
        <w:rPr>
          <w:b/>
          <w:bCs/>
          <w:color w:val="1F3864"/>
          <w:sz w:val="36"/>
          <w:szCs w:val="36"/>
        </w:rPr>
        <w:t>Deliverable 4 — Mini Systematic Review</w:t>
      </w:r>
    </w:p>
    <w:p w14:paraId="278CA484" w14:textId="77777777" w:rsidR="002729E9" w:rsidRDefault="00000000">
      <w:pPr>
        <w:spacing w:after="200"/>
      </w:pPr>
      <w:r>
        <w:rPr>
          <w:color w:val="1F3864"/>
          <w:sz w:val="28"/>
          <w:szCs w:val="28"/>
        </w:rPr>
        <w:t>PRISMA 2020 Flow Record</w:t>
      </w:r>
    </w:p>
    <w:p w14:paraId="59901F8A" w14:textId="77777777" w:rsidR="002729E9" w:rsidRDefault="00000000">
      <w:pPr>
        <w:pStyle w:val="Ttulo1"/>
        <w:keepNext/>
        <w:spacing w:before="280" w:after="120"/>
      </w:pPr>
      <w:r>
        <w:rPr>
          <w:b/>
          <w:bCs/>
          <w:color w:val="1F3864"/>
          <w:sz w:val="26"/>
          <w:szCs w:val="26"/>
        </w:rPr>
        <w:t>1. Review question and scope</w:t>
      </w:r>
    </w:p>
    <w:p w14:paraId="0916C4D5" w14:textId="77777777" w:rsidR="002729E9" w:rsidRDefault="00000000">
      <w:pPr>
        <w:spacing w:after="120" w:line="276" w:lineRule="auto"/>
      </w:pPr>
      <w:r>
        <w:t>The three databases searched for this deliverable yielded 55 records, of which 8 studies were included. The review asks: which runtime mechanisms verify or block the actions of LLM-based agents against formal or procedural constraints, how are they evaluated, and does any derive those constraints from process event logs in a regulated domain?</w:t>
      </w:r>
    </w:p>
    <w:p w14:paraId="4989CEBC" w14:textId="77777777" w:rsidR="002729E9" w:rsidRDefault="00000000">
      <w:pPr>
        <w:spacing w:after="120" w:line="276" w:lineRule="auto"/>
      </w:pPr>
      <w:r>
        <w:t>The question is framed with CIMO, the framework for Design Science reviews, and derives from the Protocol (Deliverable 3) and the Method-Fit Matrix (Deliverable 2).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0"/>
      </w:tblGrid>
      <w:tr w:rsidR="002729E9" w14:paraId="4BB53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D458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CIMO element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09D6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 in this review</w:t>
            </w:r>
          </w:p>
        </w:tc>
      </w:tr>
      <w:tr w:rsidR="002729E9" w14:paraId="73EC4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4B33" w14:textId="77777777" w:rsidR="002729E9" w:rsidRDefault="00000000">
            <w:r>
              <w:rPr>
                <w:sz w:val="18"/>
                <w:szCs w:val="18"/>
              </w:rPr>
              <w:t>Context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9DE6" w14:textId="77777777" w:rsidR="002729E9" w:rsidRDefault="00000000">
            <w:r>
              <w:rPr>
                <w:sz w:val="18"/>
                <w:szCs w:val="18"/>
              </w:rPr>
              <w:t>LLM-based agents executing actions in regulated or safety-relevant processes</w:t>
            </w:r>
          </w:p>
        </w:tc>
      </w:tr>
      <w:tr w:rsidR="002729E9" w14:paraId="5EB93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FE98" w14:textId="77777777" w:rsidR="002729E9" w:rsidRDefault="00000000">
            <w:r>
              <w:rPr>
                <w:sz w:val="18"/>
                <w:szCs w:val="18"/>
              </w:rPr>
              <w:t>Intervention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0E5B6" w14:textId="77777777" w:rsidR="002729E9" w:rsidRDefault="00000000">
            <w:r>
              <w:rPr>
                <w:sz w:val="18"/>
                <w:szCs w:val="18"/>
              </w:rPr>
              <w:t>A runtime verification, monitoring or enforcement layer around the agent</w:t>
            </w:r>
          </w:p>
        </w:tc>
      </w:tr>
      <w:tr w:rsidR="002729E9" w14:paraId="7E58D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98A0" w14:textId="77777777" w:rsidR="002729E9" w:rsidRDefault="00000000">
            <w:r>
              <w:rPr>
                <w:sz w:val="18"/>
                <w:szCs w:val="18"/>
              </w:rPr>
              <w:t>Mechanism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D33E" w14:textId="77777777" w:rsidR="002729E9" w:rsidRDefault="00000000">
            <w:r>
              <w:rPr>
                <w:sz w:val="18"/>
                <w:szCs w:val="18"/>
              </w:rPr>
              <w:t>Formal or symbolic constraints (temporal logic, rule DSLs, SMT, policy engines) checked before or while an action executes</w:t>
            </w:r>
          </w:p>
        </w:tc>
      </w:tr>
      <w:tr w:rsidR="002729E9" w14:paraId="07F69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2D94" w14:textId="77777777" w:rsidR="002729E9" w:rsidRDefault="00000000">
            <w:r>
              <w:rPr>
                <w:sz w:val="18"/>
                <w:szCs w:val="18"/>
              </w:rPr>
              <w:t>Outcome</w:t>
            </w:r>
          </w:p>
        </w:tc>
        <w:tc>
          <w:tcPr>
            <w:tcW w:w="6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45EF" w14:textId="77777777" w:rsidR="002729E9" w:rsidRDefault="00000000">
            <w:r>
              <w:rPr>
                <w:sz w:val="18"/>
                <w:szCs w:val="18"/>
              </w:rPr>
              <w:t>Fewer constraint violations with task performance preserved</w:t>
            </w:r>
          </w:p>
        </w:tc>
      </w:tr>
    </w:tbl>
    <w:p w14:paraId="1A7F9480" w14:textId="77777777" w:rsidR="002729E9" w:rsidRDefault="002729E9">
      <w:pPr>
        <w:spacing w:after="120"/>
      </w:pPr>
    </w:p>
    <w:p w14:paraId="2B70AE72" w14:textId="77777777" w:rsidR="002729E9" w:rsidRDefault="00000000">
      <w:pPr>
        <w:spacing w:after="120" w:line="276" w:lineRule="auto"/>
      </w:pPr>
      <w:r>
        <w:t>Scope: peer-reviewed journal and conference papers with a DOI, published 2022–2026, in English or Spanish.</w:t>
      </w:r>
    </w:p>
    <w:p w14:paraId="1CE10AE1" w14:textId="77777777" w:rsidR="002729E9" w:rsidRDefault="00000000">
      <w:pPr>
        <w:pStyle w:val="Ttulo1"/>
        <w:keepNext/>
        <w:spacing w:before="280" w:after="120"/>
      </w:pPr>
      <w:r>
        <w:rPr>
          <w:b/>
          <w:bCs/>
          <w:color w:val="1F3864"/>
          <w:sz w:val="26"/>
          <w:szCs w:val="26"/>
        </w:rPr>
        <w:t>2. Information sources and search strategy</w:t>
      </w:r>
    </w:p>
    <w:p w14:paraId="006B2DD0" w14:textId="77777777" w:rsidR="002729E9" w:rsidRDefault="00000000">
      <w:pPr>
        <w:spacing w:after="120" w:line="276" w:lineRule="auto"/>
      </w:pPr>
      <w:r>
        <w:t>Six searches were run across Scopus, IEEE Xplore and Web of Science, with two strings per database. All searches were limited to 2022–2026 and to articles and conference papers.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3270"/>
        <w:gridCol w:w="1700"/>
        <w:gridCol w:w="1400"/>
      </w:tblGrid>
      <w:tr w:rsidR="002729E9" w14:paraId="448E1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3066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7680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Database</w:t>
            </w:r>
          </w:p>
        </w:tc>
        <w:tc>
          <w:tcPr>
            <w:tcW w:w="3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C962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String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6B44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DA71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Records</w:t>
            </w:r>
          </w:p>
        </w:tc>
      </w:tr>
      <w:tr w:rsidR="002729E9" w14:paraId="143DC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C142" w14:textId="77777777" w:rsidR="002729E9" w:rsidRDefault="00000000">
            <w:r>
              <w:rPr>
                <w:sz w:val="18"/>
                <w:szCs w:val="18"/>
              </w:rPr>
              <w:t>S1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CD41" w14:textId="77777777" w:rsidR="002729E9" w:rsidRDefault="00000000">
            <w:r>
              <w:rPr>
                <w:sz w:val="18"/>
                <w:szCs w:val="18"/>
              </w:rPr>
              <w:t>Scopus</w:t>
            </w:r>
          </w:p>
        </w:tc>
        <w:tc>
          <w:tcPr>
            <w:tcW w:w="3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0D01" w14:textId="77777777" w:rsidR="002729E9" w:rsidRDefault="00000000">
            <w:r>
              <w:rPr>
                <w:sz w:val="18"/>
                <w:szCs w:val="18"/>
              </w:rPr>
              <w:t>Option 1 — core gap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C9C4" w14:textId="77777777" w:rsidR="002729E9" w:rsidRDefault="00000000">
            <w:r>
              <w:rPr>
                <w:sz w:val="18"/>
                <w:szCs w:val="18"/>
              </w:rPr>
              <w:t>2026-10-08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14FB" w14:textId="77777777" w:rsidR="002729E9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2729E9" w14:paraId="4F387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B66E" w14:textId="77777777" w:rsidR="002729E9" w:rsidRDefault="00000000">
            <w:r>
              <w:rPr>
                <w:sz w:val="18"/>
                <w:szCs w:val="18"/>
              </w:rPr>
              <w:t>S2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5AB3" w14:textId="77777777" w:rsidR="002729E9" w:rsidRDefault="00000000">
            <w:r>
              <w:rPr>
                <w:sz w:val="18"/>
                <w:szCs w:val="18"/>
              </w:rPr>
              <w:t>Scopus</w:t>
            </w:r>
          </w:p>
        </w:tc>
        <w:tc>
          <w:tcPr>
            <w:tcW w:w="3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5C79" w14:textId="77777777" w:rsidR="002729E9" w:rsidRDefault="00000000">
            <w:r>
              <w:rPr>
                <w:sz w:val="18"/>
                <w:szCs w:val="18"/>
              </w:rPr>
              <w:t>Option 2 — agent enforcement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4076" w14:textId="77777777" w:rsidR="002729E9" w:rsidRDefault="00000000">
            <w:r>
              <w:rPr>
                <w:sz w:val="18"/>
                <w:szCs w:val="18"/>
              </w:rPr>
              <w:t>2026-10-08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B2AC" w14:textId="77777777" w:rsidR="002729E9" w:rsidRDefault="00000000">
            <w:r>
              <w:rPr>
                <w:sz w:val="18"/>
                <w:szCs w:val="18"/>
              </w:rPr>
              <w:t>24</w:t>
            </w:r>
          </w:p>
        </w:tc>
      </w:tr>
      <w:tr w:rsidR="002729E9" w14:paraId="464CE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2822" w14:textId="77777777" w:rsidR="002729E9" w:rsidRDefault="00000000">
            <w:r>
              <w:rPr>
                <w:sz w:val="18"/>
                <w:szCs w:val="18"/>
              </w:rPr>
              <w:t>S3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7386" w14:textId="77777777" w:rsidR="002729E9" w:rsidRDefault="00000000">
            <w:r>
              <w:rPr>
                <w:sz w:val="18"/>
                <w:szCs w:val="18"/>
              </w:rPr>
              <w:t>Web of Science</w:t>
            </w:r>
          </w:p>
        </w:tc>
        <w:tc>
          <w:tcPr>
            <w:tcW w:w="3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A6FC" w14:textId="77777777" w:rsidR="002729E9" w:rsidRDefault="00000000">
            <w:r>
              <w:rPr>
                <w:sz w:val="18"/>
                <w:szCs w:val="18"/>
              </w:rPr>
              <w:t>Option 1 — core gap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DA15" w14:textId="77777777" w:rsidR="002729E9" w:rsidRDefault="00000000">
            <w:r>
              <w:rPr>
                <w:sz w:val="18"/>
                <w:szCs w:val="18"/>
              </w:rPr>
              <w:t>2026-10-08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0483" w14:textId="77777777" w:rsidR="002729E9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729E9" w14:paraId="08D61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CDB3" w14:textId="77777777" w:rsidR="002729E9" w:rsidRDefault="00000000">
            <w:r>
              <w:rPr>
                <w:sz w:val="18"/>
                <w:szCs w:val="18"/>
              </w:rPr>
              <w:t>S9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F949" w14:textId="77777777" w:rsidR="002729E9" w:rsidRDefault="00000000">
            <w:r>
              <w:rPr>
                <w:sz w:val="18"/>
                <w:szCs w:val="18"/>
              </w:rPr>
              <w:t>Web of Science</w:t>
            </w:r>
          </w:p>
        </w:tc>
        <w:tc>
          <w:tcPr>
            <w:tcW w:w="3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3446" w14:textId="77777777" w:rsidR="002729E9" w:rsidRDefault="00000000">
            <w:r>
              <w:rPr>
                <w:sz w:val="18"/>
                <w:szCs w:val="18"/>
              </w:rPr>
              <w:t>Option 2 — agent enforcement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113C" w14:textId="77777777" w:rsidR="002729E9" w:rsidRDefault="00000000">
            <w:r>
              <w:rPr>
                <w:sz w:val="18"/>
                <w:szCs w:val="18"/>
              </w:rPr>
              <w:t>2026-10-08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004C" w14:textId="77777777" w:rsidR="002729E9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2729E9" w14:paraId="77C21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027F" w14:textId="77777777" w:rsidR="002729E9" w:rsidRDefault="00000000">
            <w:r>
              <w:rPr>
                <w:sz w:val="18"/>
                <w:szCs w:val="18"/>
              </w:rPr>
              <w:t>S4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7B75" w14:textId="77777777" w:rsidR="002729E9" w:rsidRDefault="00000000">
            <w:r>
              <w:rPr>
                <w:sz w:val="18"/>
                <w:szCs w:val="18"/>
              </w:rPr>
              <w:t>IEEE Xplore</w:t>
            </w:r>
          </w:p>
        </w:tc>
        <w:tc>
          <w:tcPr>
            <w:tcW w:w="3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0F9E" w14:textId="77777777" w:rsidR="002729E9" w:rsidRDefault="00000000">
            <w:r>
              <w:rPr>
                <w:sz w:val="18"/>
                <w:szCs w:val="18"/>
              </w:rPr>
              <w:t>Option 1 — core gap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119F" w14:textId="77777777" w:rsidR="002729E9" w:rsidRDefault="00000000">
            <w:r>
              <w:rPr>
                <w:sz w:val="18"/>
                <w:szCs w:val="18"/>
              </w:rPr>
              <w:t>2026-10-08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9F7C" w14:textId="77777777" w:rsidR="002729E9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729E9" w14:paraId="3715C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946E" w14:textId="77777777" w:rsidR="002729E9" w:rsidRDefault="00000000">
            <w:r>
              <w:rPr>
                <w:sz w:val="18"/>
                <w:szCs w:val="18"/>
              </w:rPr>
              <w:t>S8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2BEF" w14:textId="77777777" w:rsidR="002729E9" w:rsidRDefault="00000000">
            <w:r>
              <w:rPr>
                <w:sz w:val="18"/>
                <w:szCs w:val="18"/>
              </w:rPr>
              <w:t>IEEE Xplore</w:t>
            </w:r>
          </w:p>
        </w:tc>
        <w:tc>
          <w:tcPr>
            <w:tcW w:w="3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3FEC" w14:textId="77777777" w:rsidR="002729E9" w:rsidRDefault="00000000">
            <w:r>
              <w:rPr>
                <w:sz w:val="18"/>
                <w:szCs w:val="18"/>
              </w:rPr>
              <w:t>Option 2 — agent enforcement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6213E" w14:textId="77777777" w:rsidR="002729E9" w:rsidRDefault="00000000">
            <w:r>
              <w:rPr>
                <w:sz w:val="18"/>
                <w:szCs w:val="18"/>
              </w:rPr>
              <w:t>2026-10-08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1F91" w14:textId="77777777" w:rsidR="002729E9" w:rsidRDefault="00000000">
            <w:r>
              <w:rPr>
                <w:sz w:val="18"/>
                <w:szCs w:val="18"/>
              </w:rPr>
              <w:t>19</w:t>
            </w:r>
          </w:p>
        </w:tc>
      </w:tr>
      <w:tr w:rsidR="002729E9" w14:paraId="14E46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7A84" w14:textId="77777777" w:rsidR="002729E9" w:rsidRDefault="002729E9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058C" w14:textId="77777777" w:rsidR="002729E9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3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C5C6" w14:textId="77777777" w:rsidR="002729E9" w:rsidRDefault="002729E9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DE59" w14:textId="77777777" w:rsidR="002729E9" w:rsidRDefault="002729E9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D6A0" w14:textId="77777777" w:rsidR="002729E9" w:rsidRDefault="00000000">
            <w:r>
              <w:rPr>
                <w:sz w:val="18"/>
                <w:szCs w:val="18"/>
              </w:rPr>
              <w:t>55</w:t>
            </w:r>
          </w:p>
        </w:tc>
      </w:tr>
    </w:tbl>
    <w:p w14:paraId="194BACC4" w14:textId="77777777" w:rsidR="002729E9" w:rsidRDefault="002729E9">
      <w:pPr>
        <w:spacing w:after="120"/>
      </w:pPr>
    </w:p>
    <w:p w14:paraId="072FABAE" w14:textId="77777777" w:rsidR="002729E9" w:rsidRDefault="00000000">
      <w:pPr>
        <w:spacing w:after="120" w:line="276" w:lineRule="auto"/>
      </w:pPr>
      <w:r>
        <w:t>Option 1 combines three concept blocks: LLM agents AND runtime verification or enforcement AND process mining or temporal logic. Option 2 replaces the third block with formal or neuro-symbolic constraints and excludes jailbreak, toxicity and content-moderation work.</w:t>
      </w:r>
    </w:p>
    <w:p w14:paraId="4AD9E8D5" w14:textId="77777777" w:rsidR="002729E9" w:rsidRDefault="00000000">
      <w:pPr>
        <w:keepNext/>
        <w:spacing w:before="120" w:after="40"/>
      </w:pPr>
      <w:r>
        <w:rPr>
          <w:b/>
          <w:bCs/>
          <w:sz w:val="19"/>
          <w:szCs w:val="19"/>
        </w:rPr>
        <w:t>Scopus — Option 1 (S1)</w:t>
      </w:r>
    </w:p>
    <w:p w14:paraId="24C61D2E" w14:textId="77777777" w:rsidR="002729E9" w:rsidRDefault="00000000">
      <w:pPr>
        <w:pBdr>
          <w:left w:val="single" w:sz="12" w:space="6" w:color="1F3864"/>
        </w:pBdr>
        <w:shd w:val="clear" w:color="auto" w:fill="F2F2F2"/>
        <w:spacing w:after="120"/>
      </w:pPr>
      <w:r>
        <w:rPr>
          <w:rFonts w:ascii="Courier New" w:eastAsia="Courier New" w:hAnsi="Courier New" w:cs="Courier New"/>
          <w:sz w:val="15"/>
          <w:szCs w:val="15"/>
        </w:rPr>
        <w:t>TITLE-ABS-KEY( ( "LLM agent*" OR "LLM-based agent*" OR "language agent*" OR agentic OR ( ( "large language model*" OR LLM* ) W/5 agent* ) ) AND ( "runtime verification" OR "runtime enforcement" OR "runtime monitor*" OR "action verification" OR "constraint enforcement" OR shield* OR guardrail* ) AND ( "process mining" OR "declarative process*" OR "Declare constraint*" OR LTLf OR "linear temporal logic" OR "temporal logic" OR "conformance checking" OR "compliance checking" ) ) AND PUBYEAR &gt; 2021 AND PUBYEAR &lt; 2027 AND ( LIMIT-TO(DOCTYPE,"ar") OR LIMIT-TO(DOCTYPE,"cp") )</w:t>
      </w:r>
    </w:p>
    <w:p w14:paraId="5F5A3378" w14:textId="77777777" w:rsidR="002729E9" w:rsidRDefault="00000000">
      <w:pPr>
        <w:keepNext/>
        <w:spacing w:before="120" w:after="40"/>
      </w:pPr>
      <w:r>
        <w:rPr>
          <w:b/>
          <w:bCs/>
          <w:sz w:val="19"/>
          <w:szCs w:val="19"/>
        </w:rPr>
        <w:t>Scopus — Option 2 (S2)</w:t>
      </w:r>
    </w:p>
    <w:p w14:paraId="2275608E" w14:textId="77777777" w:rsidR="002729E9" w:rsidRDefault="00000000">
      <w:pPr>
        <w:pBdr>
          <w:left w:val="single" w:sz="12" w:space="6" w:color="1F3864"/>
        </w:pBdr>
        <w:shd w:val="clear" w:color="auto" w:fill="F2F2F2"/>
        <w:spacing w:after="120"/>
      </w:pPr>
      <w:r>
        <w:rPr>
          <w:rFonts w:ascii="Courier New" w:eastAsia="Courier New" w:hAnsi="Courier New" w:cs="Courier New"/>
          <w:sz w:val="15"/>
          <w:szCs w:val="15"/>
        </w:rPr>
        <w:t xml:space="preserve">TITLE-ABS-KEY( ( "LLM agent*" OR "LLM-based agent*" OR "language agent*" OR agentic OR ( ( "large language model*" OR LLM* ) W/5 agent* ) ) AND ( "runtime verification" OR "runtime enforcement" OR "runtime monitor*" OR shield* OR guardrail* OR "policy enforcement" OR "action constraint*" ) AND ( "neuro-symbolic" OR neurosymbolic OR "formal verification" OR "formal specification" OR "temporal logic" OR "domain-specific language" OR "rule-based" OR "safety specification*" ) AND NOT ( </w:t>
      </w:r>
      <w:r>
        <w:rPr>
          <w:rFonts w:ascii="Courier New" w:eastAsia="Courier New" w:hAnsi="Courier New" w:cs="Courier New"/>
          <w:sz w:val="15"/>
          <w:szCs w:val="15"/>
        </w:rPr>
        <w:lastRenderedPageBreak/>
        <w:t>jailbreak* OR toxic* OR "content moderation" ) ) AND PUBYEAR &gt; 2021 AND PUBYEAR &lt; 2027 AND ( LIMIT-TO(DOCTYPE,"ar") OR LIMIT-TO(DOCTYPE,"cp") )</w:t>
      </w:r>
    </w:p>
    <w:p w14:paraId="0C05F8E3" w14:textId="77777777" w:rsidR="002729E9" w:rsidRDefault="00000000">
      <w:pPr>
        <w:keepNext/>
        <w:spacing w:before="120" w:after="40"/>
      </w:pPr>
      <w:r>
        <w:rPr>
          <w:b/>
          <w:bCs/>
          <w:sz w:val="19"/>
          <w:szCs w:val="19"/>
        </w:rPr>
        <w:t>Web of Science — Option 1 (S3)</w:t>
      </w:r>
    </w:p>
    <w:p w14:paraId="5C29D303" w14:textId="77777777" w:rsidR="002729E9" w:rsidRDefault="00000000">
      <w:pPr>
        <w:pBdr>
          <w:left w:val="single" w:sz="12" w:space="6" w:color="1F3864"/>
        </w:pBdr>
        <w:shd w:val="clear" w:color="auto" w:fill="F2F2F2"/>
        <w:spacing w:after="120"/>
      </w:pPr>
      <w:r>
        <w:rPr>
          <w:rFonts w:ascii="Courier New" w:eastAsia="Courier New" w:hAnsi="Courier New" w:cs="Courier New"/>
          <w:sz w:val="15"/>
          <w:szCs w:val="15"/>
        </w:rPr>
        <w:t>TS=(("LLM agent*" OR "LLM-based agent*" OR "language agent*" OR agentic OR (("large language model*" OR LLM*) NEAR/5 agent*)) AND ("runtime verification" OR "runtime enforcement" OR "runtime monitor*" OR "action verification" OR "constraint enforcement" OR shield* OR guardrail*) AND ("process mining" OR "declarative process*" OR "Declare constraint*" OR LTLf OR "linear temporal logic" OR "temporal logic" OR "conformance checking" OR "compliance checking"))  |  Refined by: Publication Years 2022–2026; Document Types: Article, Proceedings Paper</w:t>
      </w:r>
    </w:p>
    <w:p w14:paraId="4B90FCEB" w14:textId="77777777" w:rsidR="002729E9" w:rsidRDefault="00000000">
      <w:pPr>
        <w:keepNext/>
        <w:spacing w:before="120" w:after="40"/>
      </w:pPr>
      <w:r>
        <w:rPr>
          <w:b/>
          <w:bCs/>
          <w:sz w:val="19"/>
          <w:szCs w:val="19"/>
        </w:rPr>
        <w:t>Web of Science — Option 2 (S9)</w:t>
      </w:r>
    </w:p>
    <w:p w14:paraId="1443B39E" w14:textId="77777777" w:rsidR="002729E9" w:rsidRDefault="00000000">
      <w:pPr>
        <w:pBdr>
          <w:left w:val="single" w:sz="12" w:space="6" w:color="1F3864"/>
        </w:pBdr>
        <w:shd w:val="clear" w:color="auto" w:fill="F2F2F2"/>
        <w:spacing w:after="120"/>
      </w:pPr>
      <w:r>
        <w:rPr>
          <w:rFonts w:ascii="Courier New" w:eastAsia="Courier New" w:hAnsi="Courier New" w:cs="Courier New"/>
          <w:sz w:val="15"/>
          <w:szCs w:val="15"/>
        </w:rPr>
        <w:t>TS=(("LLM agent*" OR "LLM-based agent*" OR "language agent*" OR agentic OR (("large language model*" OR LLM*) NEAR/5 agent*)) AND ("runtime verification" OR "runtime enforcement" OR "runtime monitor*" OR shield* OR guardrail* OR "policy enforcement" OR "action constraint*") AND ("neuro-symbolic" OR neurosymbolic OR "formal verification" OR "formal specification" OR "temporal logic" OR "domain-specific language" OR "rule-based" OR "safety specification*") NOT (jailbreak* OR toxic* OR "content moderation"))  |  Refined by: Publication Years 2022–2026; Document Types: Article, Proceedings Paper</w:t>
      </w:r>
    </w:p>
    <w:p w14:paraId="044E6BA0" w14:textId="77777777" w:rsidR="002729E9" w:rsidRDefault="00000000">
      <w:pPr>
        <w:keepNext/>
        <w:spacing w:before="120" w:after="40"/>
      </w:pPr>
      <w:r>
        <w:rPr>
          <w:b/>
          <w:bCs/>
          <w:sz w:val="19"/>
          <w:szCs w:val="19"/>
        </w:rPr>
        <w:t>IEEE Xplore — Option 1 (S4)</w:t>
      </w:r>
    </w:p>
    <w:p w14:paraId="4F838794" w14:textId="77777777" w:rsidR="002729E9" w:rsidRDefault="00000000">
      <w:pPr>
        <w:pBdr>
          <w:left w:val="single" w:sz="12" w:space="6" w:color="1F3864"/>
        </w:pBdr>
        <w:shd w:val="clear" w:color="auto" w:fill="F2F2F2"/>
        <w:spacing w:after="120"/>
      </w:pPr>
      <w:r>
        <w:rPr>
          <w:rFonts w:ascii="Courier New" w:eastAsia="Courier New" w:hAnsi="Courier New" w:cs="Courier New"/>
          <w:sz w:val="15"/>
          <w:szCs w:val="15"/>
        </w:rPr>
        <w:t>("All Metadata":"LLM agent" OR "All Metadata":"LLM-based agent" OR "All Metadata":"language agent" OR "All Metadata":agentic) AND ("All Metadata":"runtime verification" OR "All Metadata":"runtime enforcement" OR "All Metadata":"runtime monitoring" OR "All Metadata":guardrail OR "All Metadata":shield) AND ("All Metadata":"process mining" OR "All Metadata":"conformance checking" OR "All Metadata":"compliance checking" OR "All Metadata":LTLf OR "All Metadata":"temporal logic" OR "All Metadata":"declarative process")  |  Filters: 2022–2026; Conferences, Journals</w:t>
      </w:r>
    </w:p>
    <w:p w14:paraId="03F52A49" w14:textId="77777777" w:rsidR="002729E9" w:rsidRDefault="00000000">
      <w:pPr>
        <w:keepNext/>
        <w:spacing w:before="120" w:after="40"/>
      </w:pPr>
      <w:r>
        <w:rPr>
          <w:b/>
          <w:bCs/>
          <w:sz w:val="19"/>
          <w:szCs w:val="19"/>
        </w:rPr>
        <w:t>IEEE Xplore — Option 2 (S8)</w:t>
      </w:r>
    </w:p>
    <w:p w14:paraId="6F63ED1C" w14:textId="77777777" w:rsidR="002729E9" w:rsidRDefault="00000000">
      <w:pPr>
        <w:pBdr>
          <w:left w:val="single" w:sz="12" w:space="6" w:color="1F3864"/>
        </w:pBdr>
        <w:shd w:val="clear" w:color="auto" w:fill="F2F2F2"/>
        <w:spacing w:after="120"/>
      </w:pPr>
      <w:r>
        <w:rPr>
          <w:rFonts w:ascii="Courier New" w:eastAsia="Courier New" w:hAnsi="Courier New" w:cs="Courier New"/>
          <w:sz w:val="15"/>
          <w:szCs w:val="15"/>
        </w:rPr>
        <w:t>("All Metadata":"LLM agent" OR "All Metadata":"LLM-based agent" OR "All Metadata":"language agent" OR "All Metadata":agentic) AND ("All Metadata":"runtime verification" OR "All Metadata":"runtime enforcement" OR "All Metadata":"runtime monitoring" OR "All Metadata":shield* OR "All Metadata":guardrail* OR "All Metadata":"policy enforcement" OR "All Metadata":"action constraint*") AND ("All Metadata":"neuro-symbolic" OR "All Metadata":neurosymbolic OR "All Metadata":"formal verification" OR "All Metadata":"formal specification" OR "All Metadata":"temporal logic" OR "All Metadata":"domain-specific language" OR "All Metadata":"rule-based" OR "All Metadata":"safety specification*") NOT ("All Metadata":jailbreak* OR "All Metadata":toxic* OR "All Metadata":"content moderation")  |  Filters: 2022–2026; Conferences, Journals</w:t>
      </w:r>
    </w:p>
    <w:p w14:paraId="678C4D05" w14:textId="77777777" w:rsidR="002729E9" w:rsidRDefault="00000000">
      <w:pPr>
        <w:pStyle w:val="Ttulo1"/>
        <w:keepNext/>
        <w:spacing w:before="280" w:after="120"/>
      </w:pPr>
      <w:r>
        <w:rPr>
          <w:b/>
          <w:bCs/>
          <w:color w:val="1F3864"/>
          <w:sz w:val="26"/>
          <w:szCs w:val="26"/>
        </w:rPr>
        <w:t>3. Eligibility criteria</w:t>
      </w:r>
    </w:p>
    <w:p w14:paraId="0C73B0C8" w14:textId="77777777" w:rsidR="002729E9" w:rsidRDefault="00000000">
      <w:pPr>
        <w:spacing w:after="120" w:line="276" w:lineRule="auto"/>
      </w:pPr>
      <w:r>
        <w:t>Criteria were fixed before screening and applied unchanged at both stages. Every exclusion in the flow diagram cites one code below.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6670"/>
      </w:tblGrid>
      <w:tr w:rsidR="002729E9" w14:paraId="1C42D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94B7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02D3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4A65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</w:tr>
      <w:tr w:rsidR="002729E9" w14:paraId="5CC09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2AED" w14:textId="77777777" w:rsidR="002729E9" w:rsidRDefault="00000000">
            <w:r>
              <w:rPr>
                <w:sz w:val="18"/>
                <w:szCs w:val="18"/>
              </w:rPr>
              <w:t>IC1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98BF" w14:textId="77777777" w:rsidR="002729E9" w:rsidRDefault="00000000">
            <w:r>
              <w:rPr>
                <w:sz w:val="18"/>
                <w:szCs w:val="18"/>
              </w:rPr>
              <w:t>Inclusion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9847" w14:textId="77777777" w:rsidR="002729E9" w:rsidRDefault="00000000">
            <w:r>
              <w:rPr>
                <w:sz w:val="18"/>
                <w:szCs w:val="18"/>
              </w:rPr>
              <w:t>Peer-reviewed journal article or conference paper with a DOI, published 2022–2026</w:t>
            </w:r>
          </w:p>
        </w:tc>
      </w:tr>
      <w:tr w:rsidR="002729E9" w14:paraId="530F9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C7D2" w14:textId="77777777" w:rsidR="002729E9" w:rsidRDefault="00000000">
            <w:r>
              <w:rPr>
                <w:sz w:val="18"/>
                <w:szCs w:val="18"/>
              </w:rPr>
              <w:t>IC2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AE36" w14:textId="77777777" w:rsidR="002729E9" w:rsidRDefault="00000000">
            <w:r>
              <w:rPr>
                <w:sz w:val="18"/>
                <w:szCs w:val="18"/>
              </w:rPr>
              <w:t>Inclusion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2F2C" w14:textId="77777777" w:rsidR="002729E9" w:rsidRDefault="00000000">
            <w:r>
              <w:rPr>
                <w:sz w:val="18"/>
                <w:szCs w:val="18"/>
              </w:rPr>
              <w:t>Written in English or Spanish</w:t>
            </w:r>
          </w:p>
        </w:tc>
      </w:tr>
      <w:tr w:rsidR="002729E9" w14:paraId="0DE65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837A" w14:textId="77777777" w:rsidR="002729E9" w:rsidRDefault="00000000">
            <w:r>
              <w:rPr>
                <w:sz w:val="18"/>
                <w:szCs w:val="18"/>
              </w:rPr>
              <w:t>IC3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ADC6" w14:textId="77777777" w:rsidR="002729E9" w:rsidRDefault="00000000">
            <w:r>
              <w:rPr>
                <w:sz w:val="18"/>
                <w:szCs w:val="18"/>
              </w:rPr>
              <w:t>Inclusion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3F3A" w14:textId="77777777" w:rsidR="002729E9" w:rsidRDefault="00000000">
            <w:r>
              <w:rPr>
                <w:sz w:val="18"/>
                <w:szCs w:val="18"/>
              </w:rPr>
              <w:t>Proposes, implements or evaluates a mechanism that verifies, monitors, constrains or blocks the actions of LLM-based agents; or uses LLMs for conformance or compliance checking of business processes</w:t>
            </w:r>
          </w:p>
        </w:tc>
      </w:tr>
      <w:tr w:rsidR="002729E9" w14:paraId="29665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4294" w14:textId="77777777" w:rsidR="002729E9" w:rsidRDefault="00000000">
            <w:r>
              <w:rPr>
                <w:sz w:val="18"/>
                <w:szCs w:val="18"/>
              </w:rPr>
              <w:t>IC4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1816" w14:textId="77777777" w:rsidR="002729E9" w:rsidRDefault="00000000">
            <w:r>
              <w:rPr>
                <w:sz w:val="18"/>
                <w:szCs w:val="18"/>
              </w:rPr>
              <w:t>Inclusion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C22F" w14:textId="77777777" w:rsidR="002729E9" w:rsidRDefault="00000000">
            <w:r>
              <w:rPr>
                <w:sz w:val="18"/>
                <w:szCs w:val="18"/>
              </w:rPr>
              <w:t>Reports an evaluation of the artifact (empirical, formal or case-based)</w:t>
            </w:r>
          </w:p>
        </w:tc>
      </w:tr>
      <w:tr w:rsidR="002729E9" w14:paraId="36B14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5875" w14:textId="77777777" w:rsidR="002729E9" w:rsidRDefault="00000000">
            <w:r>
              <w:rPr>
                <w:sz w:val="18"/>
                <w:szCs w:val="18"/>
              </w:rPr>
              <w:t>Not IC3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5DF1" w14:textId="77777777" w:rsidR="002729E9" w:rsidRDefault="00000000">
            <w:r>
              <w:rPr>
                <w:sz w:val="18"/>
                <w:szCs w:val="18"/>
              </w:rPr>
              <w:t>Exclusion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AD6F" w14:textId="77777777" w:rsidR="002729E9" w:rsidRDefault="00000000">
            <w:r>
              <w:rPr>
                <w:sz w:val="18"/>
                <w:szCs w:val="18"/>
              </w:rPr>
              <w:t>Off-topic: does not meet IC3</w:t>
            </w:r>
          </w:p>
        </w:tc>
      </w:tr>
      <w:tr w:rsidR="002729E9" w14:paraId="10966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C90D" w14:textId="77777777" w:rsidR="002729E9" w:rsidRDefault="00000000">
            <w:r>
              <w:rPr>
                <w:sz w:val="18"/>
                <w:szCs w:val="18"/>
              </w:rPr>
              <w:t>EC1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DA42" w14:textId="77777777" w:rsidR="002729E9" w:rsidRDefault="00000000">
            <w:r>
              <w:rPr>
                <w:sz w:val="18"/>
                <w:szCs w:val="18"/>
              </w:rPr>
              <w:t>Exclusion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C3FD" w14:textId="77777777" w:rsidR="002729E9" w:rsidRDefault="00000000">
            <w:r>
              <w:rPr>
                <w:sz w:val="18"/>
                <w:szCs w:val="18"/>
              </w:rPr>
              <w:t>Preprints (arXiv, SSRN), theses, technical reports, blogs, editorials or book chapters</w:t>
            </w:r>
          </w:p>
        </w:tc>
      </w:tr>
      <w:tr w:rsidR="002729E9" w14:paraId="0F101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2AEF" w14:textId="77777777" w:rsidR="002729E9" w:rsidRDefault="00000000">
            <w:r>
              <w:rPr>
                <w:sz w:val="18"/>
                <w:szCs w:val="18"/>
              </w:rPr>
              <w:t>EC2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FA6E" w14:textId="77777777" w:rsidR="002729E9" w:rsidRDefault="00000000">
            <w:r>
              <w:rPr>
                <w:sz w:val="18"/>
                <w:szCs w:val="18"/>
              </w:rPr>
              <w:t>Exclusion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37B0" w14:textId="77777777" w:rsidR="002729E9" w:rsidRDefault="00000000">
            <w:r>
              <w:rPr>
                <w:sz w:val="18"/>
                <w:szCs w:val="18"/>
              </w:rPr>
              <w:t>No LLM or agent component, or no LLM agent in the evaluation</w:t>
            </w:r>
          </w:p>
        </w:tc>
      </w:tr>
      <w:tr w:rsidR="002729E9" w14:paraId="43FF7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B685" w14:textId="77777777" w:rsidR="002729E9" w:rsidRDefault="00000000">
            <w:r>
              <w:rPr>
                <w:sz w:val="18"/>
                <w:szCs w:val="18"/>
              </w:rPr>
              <w:t>EC3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FF7B" w14:textId="77777777" w:rsidR="002729E9" w:rsidRDefault="00000000">
            <w:r>
              <w:rPr>
                <w:sz w:val="18"/>
                <w:szCs w:val="18"/>
              </w:rPr>
              <w:t>Exclusion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F290" w14:textId="77777777" w:rsidR="002729E9" w:rsidRDefault="00000000">
            <w:r>
              <w:rPr>
                <w:sz w:val="18"/>
                <w:szCs w:val="18"/>
              </w:rPr>
              <w:t>Guardrails limited to textual content or outputs, without control over actions or procedural rules</w:t>
            </w:r>
          </w:p>
        </w:tc>
      </w:tr>
      <w:tr w:rsidR="002729E9" w14:paraId="0BB5F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48CF" w14:textId="77777777" w:rsidR="002729E9" w:rsidRDefault="00000000">
            <w:r>
              <w:rPr>
                <w:sz w:val="18"/>
                <w:szCs w:val="18"/>
              </w:rPr>
              <w:t>EC4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F847" w14:textId="77777777" w:rsidR="002729E9" w:rsidRDefault="00000000">
            <w:r>
              <w:rPr>
                <w:sz w:val="18"/>
                <w:szCs w:val="18"/>
              </w:rPr>
              <w:t>Exclusion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95C8" w14:textId="77777777" w:rsidR="002729E9" w:rsidRDefault="00000000">
            <w:r>
              <w:rPr>
                <w:sz w:val="18"/>
                <w:szCs w:val="18"/>
              </w:rPr>
              <w:t>Position papers, manifestos or theoretical work without artifact evaluation; secondary studies (used for snowballing only)</w:t>
            </w:r>
          </w:p>
        </w:tc>
      </w:tr>
      <w:tr w:rsidR="002729E9" w14:paraId="7A98F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76D9" w14:textId="77777777" w:rsidR="002729E9" w:rsidRDefault="00000000">
            <w:r>
              <w:rPr>
                <w:sz w:val="18"/>
                <w:szCs w:val="18"/>
              </w:rPr>
              <w:t>EC5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582C" w14:textId="77777777" w:rsidR="002729E9" w:rsidRDefault="00000000">
            <w:r>
              <w:rPr>
                <w:sz w:val="18"/>
                <w:szCs w:val="18"/>
              </w:rPr>
              <w:t>Exclusion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54B1" w14:textId="77777777" w:rsidR="002729E9" w:rsidRDefault="00000000">
            <w:r>
              <w:rPr>
                <w:sz w:val="18"/>
                <w:szCs w:val="18"/>
              </w:rPr>
              <w:t>Full text not available</w:t>
            </w:r>
          </w:p>
        </w:tc>
      </w:tr>
      <w:tr w:rsidR="002729E9" w14:paraId="1B4A9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C560" w14:textId="77777777" w:rsidR="002729E9" w:rsidRDefault="00000000">
            <w:r>
              <w:rPr>
                <w:sz w:val="18"/>
                <w:szCs w:val="18"/>
              </w:rPr>
              <w:t>EC6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CB9D" w14:textId="77777777" w:rsidR="002729E9" w:rsidRDefault="00000000">
            <w:r>
              <w:rPr>
                <w:sz w:val="18"/>
                <w:szCs w:val="18"/>
              </w:rPr>
              <w:t>Exclusion</w:t>
            </w:r>
          </w:p>
        </w:tc>
        <w:tc>
          <w:tcPr>
            <w:tcW w:w="6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3AC7" w14:textId="77777777" w:rsidR="002729E9" w:rsidRDefault="00000000">
            <w:r>
              <w:rPr>
                <w:sz w:val="18"/>
                <w:szCs w:val="18"/>
              </w:rPr>
              <w:t>Duplicate or earlier version of an included study</w:t>
            </w:r>
          </w:p>
        </w:tc>
      </w:tr>
    </w:tbl>
    <w:p w14:paraId="17A77280" w14:textId="77777777" w:rsidR="002729E9" w:rsidRDefault="002729E9">
      <w:pPr>
        <w:spacing w:after="120"/>
      </w:pPr>
    </w:p>
    <w:p w14:paraId="0DE053C6" w14:textId="77777777" w:rsidR="002729E9" w:rsidRDefault="00000000">
      <w:pPr>
        <w:spacing w:after="120" w:line="276" w:lineRule="auto"/>
      </w:pPr>
      <w:r>
        <w:lastRenderedPageBreak/>
        <w:t>An author-accepted copy (arXiv, SSRN or an institutional repository) of a paper published with a DOI counts as its full text; the published version is the one cited. This rule does not admit preprints that were never published, which remain excluded by EC1.</w:t>
      </w:r>
    </w:p>
    <w:p w14:paraId="71FA7A0A" w14:textId="77777777" w:rsidR="002729E9" w:rsidRDefault="00000000">
      <w:pPr>
        <w:pStyle w:val="Ttulo1"/>
        <w:keepNext/>
        <w:spacing w:before="280" w:after="120"/>
      </w:pPr>
      <w:r>
        <w:rPr>
          <w:b/>
          <w:bCs/>
          <w:color w:val="1F3864"/>
          <w:sz w:val="26"/>
          <w:szCs w:val="26"/>
        </w:rPr>
        <w:t>4. Selection process</w:t>
      </w:r>
    </w:p>
    <w:p w14:paraId="3128CACB" w14:textId="77777777" w:rsidR="002729E9" w:rsidRDefault="00000000">
      <w:pPr>
        <w:spacing w:after="120" w:line="276" w:lineRule="auto"/>
      </w:pPr>
      <w:r>
        <w:t>One reviewer (the doctoral researcher) screened all records, assisted by an LLM (Claude). The assistant proposed a decision, an exclusion code and a one-line rationale for every record; the reviewer verifies each one in the screening log.</w:t>
      </w:r>
    </w:p>
    <w:p w14:paraId="04F89CA6" w14:textId="77777777" w:rsidR="002729E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Export. </w:t>
      </w:r>
      <w:r>
        <w:t>Results from each search were exported with abstracts (Scopus CSV, IEEE Xplore CSV, Web of Science Full Record).</w:t>
      </w:r>
    </w:p>
    <w:p w14:paraId="509E4A0B" w14:textId="77777777" w:rsidR="002729E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Deduplication. </w:t>
      </w:r>
      <w:r>
        <w:t>Records were matched across the six exports by DOI. A record retrieved by several searches was kept once.</w:t>
      </w:r>
    </w:p>
    <w:p w14:paraId="638B7B9C" w14:textId="77777777" w:rsidR="002729E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Title and abstract screening. </w:t>
      </w:r>
      <w:r>
        <w:t>Each unique record was judged against IC3 and the exclusion codes. Records in doubt went forward to full text.</w:t>
      </w:r>
    </w:p>
    <w:p w14:paraId="7911F3EC" w14:textId="77777777" w:rsidR="002729E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Retrieval. </w:t>
      </w:r>
      <w:r>
        <w:t>Full texts were sought through the UNMSM library proxy (MyLOFT), publisher open access and author copies (arXiv, SSRN, repositories, ResearchGate).</w:t>
      </w:r>
    </w:p>
    <w:p w14:paraId="40C7A649" w14:textId="77777777" w:rsidR="002729E9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Full-text eligibility. </w:t>
      </w:r>
      <w:r>
        <w:t>Each retrieved report was assessed against IC1–IC4, recording the decision and a quotation from the paper as evidence.</w:t>
      </w:r>
    </w:p>
    <w:p w14:paraId="46431A9B" w14:textId="77777777" w:rsidR="002729E9" w:rsidRDefault="00000000">
      <w:pPr>
        <w:spacing w:after="120" w:line="276" w:lineRule="auto"/>
      </w:pPr>
      <w:r>
        <w:t>One decision was corrected for consistency. R36 (Policy Over Tokens) was first excluded under EC3, but R33 (PolicyAgent) applies declarative policies to LLM outputs in a comparable way and had passed. R36 was therefore sent to full text.</w:t>
      </w:r>
    </w:p>
    <w:p w14:paraId="17608F37" w14:textId="77777777" w:rsidR="002729E9" w:rsidRDefault="00000000">
      <w:pPr>
        <w:pStyle w:val="Ttulo1"/>
        <w:keepNext/>
        <w:spacing w:before="280" w:after="120"/>
      </w:pPr>
      <w:r>
        <w:rPr>
          <w:b/>
          <w:bCs/>
          <w:color w:val="1F3864"/>
          <w:sz w:val="26"/>
          <w:szCs w:val="26"/>
        </w:rPr>
        <w:t>5. PRISMA 2020 flow record</w:t>
      </w:r>
    </w:p>
    <w:p w14:paraId="6E6301D3" w14:textId="77777777" w:rsidR="002729E9" w:rsidRDefault="00000000">
      <w:pPr>
        <w:spacing w:after="120" w:line="276" w:lineRule="auto"/>
      </w:pPr>
      <w:r>
        <w:t>The flow runs 55 → 37 → 15 → 9 → 8. These values are entered in the official PRISMA 2020 flow diagram tool, template for new reviews with databases only. The “other methods” column is switched off: no study entered through citation searching or websites.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900"/>
        <w:gridCol w:w="600"/>
        <w:gridCol w:w="4170"/>
      </w:tblGrid>
      <w:tr w:rsidR="002729E9" w14:paraId="0E647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FB7A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7308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Box in the official tool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A91D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81A5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Breakdown or reason</w:t>
            </w:r>
          </w:p>
        </w:tc>
      </w:tr>
      <w:tr w:rsidR="002729E9" w14:paraId="01E02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52F5" w14:textId="77777777" w:rsidR="002729E9" w:rsidRDefault="00000000">
            <w:r>
              <w:rPr>
                <w:sz w:val="18"/>
                <w:szCs w:val="18"/>
              </w:rPr>
              <w:t>Identification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55AC" w14:textId="77777777" w:rsidR="002729E9" w:rsidRDefault="00000000">
            <w:r>
              <w:rPr>
                <w:sz w:val="18"/>
                <w:szCs w:val="18"/>
              </w:rPr>
              <w:t>Records identified from databases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8B11" w14:textId="77777777" w:rsidR="002729E9" w:rsidRDefault="00000000">
            <w:r>
              <w:rPr>
                <w:sz w:val="18"/>
                <w:szCs w:val="18"/>
              </w:rPr>
              <w:t>55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CE04" w14:textId="77777777" w:rsidR="002729E9" w:rsidRDefault="00000000">
            <w:r>
              <w:rPr>
                <w:sz w:val="18"/>
                <w:szCs w:val="18"/>
              </w:rPr>
              <w:t>Scopus 29; IEEE Xplore 20; Web of Science 6</w:t>
            </w:r>
          </w:p>
        </w:tc>
      </w:tr>
      <w:tr w:rsidR="002729E9" w14:paraId="3FE35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5496" w14:textId="77777777" w:rsidR="002729E9" w:rsidRDefault="00000000">
            <w:r>
              <w:rPr>
                <w:sz w:val="18"/>
                <w:szCs w:val="18"/>
              </w:rPr>
              <w:t>Identification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B1EE" w14:textId="77777777" w:rsidR="002729E9" w:rsidRDefault="00000000">
            <w:r>
              <w:rPr>
                <w:sz w:val="18"/>
                <w:szCs w:val="18"/>
              </w:rPr>
              <w:t>Records identified from registers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C1D5" w14:textId="77777777" w:rsidR="002729E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B359" w14:textId="77777777" w:rsidR="002729E9" w:rsidRDefault="00000000">
            <w:r>
              <w:rPr>
                <w:sz w:val="18"/>
                <w:szCs w:val="18"/>
              </w:rPr>
              <w:t>No registers searched</w:t>
            </w:r>
          </w:p>
        </w:tc>
      </w:tr>
      <w:tr w:rsidR="002729E9" w14:paraId="33A98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C846" w14:textId="77777777" w:rsidR="002729E9" w:rsidRDefault="00000000">
            <w:r>
              <w:rPr>
                <w:sz w:val="18"/>
                <w:szCs w:val="18"/>
              </w:rPr>
              <w:t>Identification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6DFCD" w14:textId="77777777" w:rsidR="002729E9" w:rsidRDefault="00000000">
            <w:r>
              <w:rPr>
                <w:sz w:val="18"/>
                <w:szCs w:val="18"/>
              </w:rPr>
              <w:t>Duplicate records removed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820F" w14:textId="77777777" w:rsidR="002729E9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30F8" w14:textId="77777777" w:rsidR="002729E9" w:rsidRDefault="00000000">
            <w:r>
              <w:rPr>
                <w:sz w:val="18"/>
                <w:szCs w:val="18"/>
              </w:rPr>
              <w:t>Same DOI retrieved by more than one search</w:t>
            </w:r>
          </w:p>
        </w:tc>
      </w:tr>
      <w:tr w:rsidR="002729E9" w14:paraId="5FA78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E220E" w14:textId="77777777" w:rsidR="002729E9" w:rsidRDefault="00000000">
            <w:r>
              <w:rPr>
                <w:sz w:val="18"/>
                <w:szCs w:val="18"/>
              </w:rPr>
              <w:t>Identification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2F2F" w14:textId="77777777" w:rsidR="002729E9" w:rsidRDefault="00000000">
            <w:r>
              <w:rPr>
                <w:sz w:val="18"/>
                <w:szCs w:val="18"/>
              </w:rPr>
              <w:t>Records marked as ineligible by automation tools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C51C" w14:textId="77777777" w:rsidR="002729E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B55D" w14:textId="77777777" w:rsidR="002729E9" w:rsidRDefault="00000000">
            <w:r>
              <w:rPr>
                <w:sz w:val="18"/>
                <w:szCs w:val="18"/>
              </w:rPr>
              <w:t>Assisted screening is reported under screening, not as automatic removal</w:t>
            </w:r>
          </w:p>
        </w:tc>
      </w:tr>
      <w:tr w:rsidR="002729E9" w14:paraId="4944B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79B2" w14:textId="77777777" w:rsidR="002729E9" w:rsidRDefault="00000000">
            <w:r>
              <w:rPr>
                <w:sz w:val="18"/>
                <w:szCs w:val="18"/>
              </w:rPr>
              <w:t>Identification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7690" w14:textId="77777777" w:rsidR="002729E9" w:rsidRDefault="00000000">
            <w:r>
              <w:rPr>
                <w:sz w:val="18"/>
                <w:szCs w:val="18"/>
              </w:rPr>
              <w:t>Records removed for other reasons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1E12" w14:textId="77777777" w:rsidR="002729E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7560" w14:textId="77777777" w:rsidR="002729E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2729E9" w14:paraId="397D0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83A8" w14:textId="77777777" w:rsidR="002729E9" w:rsidRDefault="00000000">
            <w:r>
              <w:rPr>
                <w:sz w:val="18"/>
                <w:szCs w:val="18"/>
              </w:rPr>
              <w:t>Screening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C79B" w14:textId="77777777" w:rsidR="002729E9" w:rsidRDefault="00000000">
            <w:r>
              <w:rPr>
                <w:sz w:val="18"/>
                <w:szCs w:val="18"/>
              </w:rPr>
              <w:t>Records screened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5DA6" w14:textId="77777777" w:rsidR="002729E9" w:rsidRDefault="00000000">
            <w:r>
              <w:rPr>
                <w:sz w:val="18"/>
                <w:szCs w:val="18"/>
              </w:rPr>
              <w:t>37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8911" w14:textId="77777777" w:rsidR="002729E9" w:rsidRDefault="00000000">
            <w:r>
              <w:rPr>
                <w:sz w:val="18"/>
                <w:szCs w:val="18"/>
              </w:rPr>
              <w:t>Title and abstract</w:t>
            </w:r>
          </w:p>
        </w:tc>
      </w:tr>
      <w:tr w:rsidR="002729E9" w14:paraId="41FC3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834A" w14:textId="77777777" w:rsidR="002729E9" w:rsidRDefault="00000000">
            <w:r>
              <w:rPr>
                <w:sz w:val="18"/>
                <w:szCs w:val="18"/>
              </w:rPr>
              <w:t>Screening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7358" w14:textId="77777777" w:rsidR="002729E9" w:rsidRDefault="00000000">
            <w:r>
              <w:rPr>
                <w:sz w:val="18"/>
                <w:szCs w:val="18"/>
              </w:rPr>
              <w:t>Records excluded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B90F" w14:textId="77777777" w:rsidR="002729E9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2FDE" w14:textId="77777777" w:rsidR="002729E9" w:rsidRDefault="00000000">
            <w:r>
              <w:rPr>
                <w:sz w:val="18"/>
                <w:szCs w:val="18"/>
              </w:rPr>
              <w:t>Not IC3, off-topic (7); EC2, no LLM component (6); EC3, output-only guardrails (2); EC4, survey, theoretical or position paper (7)</w:t>
            </w:r>
          </w:p>
        </w:tc>
      </w:tr>
      <w:tr w:rsidR="002729E9" w14:paraId="7BF98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B75F" w14:textId="77777777" w:rsidR="002729E9" w:rsidRDefault="00000000">
            <w:r>
              <w:rPr>
                <w:sz w:val="18"/>
                <w:szCs w:val="18"/>
              </w:rPr>
              <w:t>Screening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60B9" w14:textId="77777777" w:rsidR="002729E9" w:rsidRDefault="00000000">
            <w:r>
              <w:rPr>
                <w:sz w:val="18"/>
                <w:szCs w:val="18"/>
              </w:rPr>
              <w:t>Reports sought for retrieval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6F4E" w14:textId="77777777" w:rsidR="002729E9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C281" w14:textId="77777777" w:rsidR="002729E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2729E9" w14:paraId="61AA4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2D22" w14:textId="77777777" w:rsidR="002729E9" w:rsidRDefault="00000000">
            <w:r>
              <w:rPr>
                <w:sz w:val="18"/>
                <w:szCs w:val="18"/>
              </w:rPr>
              <w:t>Screening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2D5E" w14:textId="77777777" w:rsidR="002729E9" w:rsidRDefault="00000000">
            <w:r>
              <w:rPr>
                <w:sz w:val="18"/>
                <w:szCs w:val="18"/>
              </w:rPr>
              <w:t>Reports not retrieved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5BF3" w14:textId="77777777" w:rsidR="002729E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22DC" w14:textId="77777777" w:rsidR="002729E9" w:rsidRDefault="00000000">
            <w:r>
              <w:rPr>
                <w:sz w:val="18"/>
                <w:szCs w:val="18"/>
              </w:rPr>
              <w:t>Full text not accessible by the record date (R04, R05, R12, R15, R22, R36)</w:t>
            </w:r>
          </w:p>
        </w:tc>
      </w:tr>
      <w:tr w:rsidR="002729E9" w14:paraId="557AD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9F4E" w14:textId="77777777" w:rsidR="002729E9" w:rsidRDefault="00000000">
            <w:r>
              <w:rPr>
                <w:sz w:val="18"/>
                <w:szCs w:val="18"/>
              </w:rPr>
              <w:t>Eligibility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54D1" w14:textId="77777777" w:rsidR="002729E9" w:rsidRDefault="00000000">
            <w:r>
              <w:rPr>
                <w:sz w:val="18"/>
                <w:szCs w:val="18"/>
              </w:rPr>
              <w:t>Reports assessed for eligibility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BBD5" w14:textId="77777777" w:rsidR="002729E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8F0E" w14:textId="77777777" w:rsidR="002729E9" w:rsidRDefault="00000000">
            <w:r>
              <w:rPr>
                <w:sz w:val="18"/>
                <w:szCs w:val="18"/>
              </w:rPr>
              <w:t>Full text</w:t>
            </w:r>
          </w:p>
        </w:tc>
      </w:tr>
      <w:tr w:rsidR="002729E9" w14:paraId="4E5BD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3B12" w14:textId="77777777" w:rsidR="002729E9" w:rsidRDefault="00000000">
            <w:r>
              <w:rPr>
                <w:sz w:val="18"/>
                <w:szCs w:val="18"/>
              </w:rPr>
              <w:t>Eligibility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1C1F" w14:textId="77777777" w:rsidR="002729E9" w:rsidRDefault="00000000">
            <w:r>
              <w:rPr>
                <w:sz w:val="18"/>
                <w:szCs w:val="18"/>
              </w:rPr>
              <w:t>Reports excluded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B166" w14:textId="77777777" w:rsidR="002729E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4B41" w14:textId="77777777" w:rsidR="002729E9" w:rsidRDefault="00000000">
            <w:r>
              <w:rPr>
                <w:sz w:val="18"/>
                <w:szCs w:val="18"/>
              </w:rPr>
              <w:t>EC2: no LLM agent in the evaluation (R20)</w:t>
            </w:r>
          </w:p>
        </w:tc>
      </w:tr>
      <w:tr w:rsidR="002729E9" w14:paraId="7985F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3424" w14:textId="77777777" w:rsidR="002729E9" w:rsidRDefault="00000000">
            <w:r>
              <w:rPr>
                <w:sz w:val="18"/>
                <w:szCs w:val="18"/>
              </w:rPr>
              <w:t>Included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1FEC" w14:textId="77777777" w:rsidR="002729E9" w:rsidRDefault="00000000">
            <w:r>
              <w:rPr>
                <w:sz w:val="18"/>
                <w:szCs w:val="18"/>
              </w:rPr>
              <w:t>Studies included in review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6838" w14:textId="77777777" w:rsidR="002729E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EAC1" w14:textId="77777777" w:rsidR="002729E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2729E9" w14:paraId="2F6E6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B6CC" w14:textId="77777777" w:rsidR="002729E9" w:rsidRDefault="00000000">
            <w:r>
              <w:rPr>
                <w:sz w:val="18"/>
                <w:szCs w:val="18"/>
              </w:rPr>
              <w:t>Included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6862" w14:textId="77777777" w:rsidR="002729E9" w:rsidRDefault="00000000">
            <w:r>
              <w:rPr>
                <w:sz w:val="18"/>
                <w:szCs w:val="18"/>
              </w:rPr>
              <w:t>Reports of included studies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3AE4" w14:textId="77777777" w:rsidR="002729E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F4A6" w14:textId="77777777" w:rsidR="002729E9" w:rsidRDefault="00000000">
            <w:r>
              <w:rPr>
                <w:sz w:val="18"/>
                <w:szCs w:val="18"/>
              </w:rPr>
              <w:t>One report per study</w:t>
            </w:r>
          </w:p>
        </w:tc>
      </w:tr>
    </w:tbl>
    <w:p w14:paraId="39F8CDC6" w14:textId="77777777" w:rsidR="002729E9" w:rsidRDefault="002729E9">
      <w:pPr>
        <w:spacing w:after="120"/>
      </w:pPr>
    </w:p>
    <w:p w14:paraId="18FB08E3" w14:textId="77777777" w:rsidR="002729E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D3F6F94" wp14:editId="25A84F24">
            <wp:extent cx="5762625" cy="3829050"/>
            <wp:effectExtent l="0" t="0" r="0" b="0"/>
            <wp:docPr id="1" name="Figure 1. PRISMA 2020 flow diagram" descr="Figure 1. PRISMA 2020 flow diagram" title="Figure 1. PRISMA 2020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ABC7" w14:textId="77777777" w:rsidR="002729E9" w:rsidRDefault="00000000">
      <w:pPr>
        <w:spacing w:after="160"/>
        <w:jc w:val="center"/>
      </w:pPr>
      <w:r>
        <w:rPr>
          <w:color w:val="595959"/>
          <w:sz w:val="18"/>
          <w:szCs w:val="18"/>
        </w:rPr>
        <w:t>Figure 1. PRISMA 2020 flow diagram</w:t>
      </w:r>
    </w:p>
    <w:p w14:paraId="561ADDCA" w14:textId="77777777" w:rsidR="002729E9" w:rsidRDefault="00000000">
      <w:pPr>
        <w:spacing w:after="120" w:line="276" w:lineRule="auto"/>
      </w:pPr>
      <w:r>
        <w:t>Most records fell at screening (22 of 37). Retrieval, not eligibility, is what keeps the review below 10 studies: 6 of 15 reports could not be obtained.</w:t>
      </w:r>
    </w:p>
    <w:p w14:paraId="5FBB68D2" w14:textId="77777777" w:rsidR="002729E9" w:rsidRDefault="00000000">
      <w:pPr>
        <w:pStyle w:val="Ttulo1"/>
        <w:keepNext/>
        <w:spacing w:before="280" w:after="120"/>
      </w:pPr>
      <w:r>
        <w:rPr>
          <w:b/>
          <w:bCs/>
          <w:color w:val="1F3864"/>
          <w:sz w:val="26"/>
          <w:szCs w:val="26"/>
        </w:rPr>
        <w:t>6. Flow narrative</w:t>
      </w:r>
    </w:p>
    <w:p w14:paraId="33B12358" w14:textId="77777777" w:rsidR="002729E9" w:rsidRDefault="00000000">
      <w:pPr>
        <w:spacing w:after="120" w:line="276" w:lineRule="auto"/>
      </w:pPr>
      <w:r>
        <w:rPr>
          <w:b/>
          <w:bCs/>
        </w:rPr>
        <w:t xml:space="preserve">Identification. </w:t>
      </w:r>
      <w:r>
        <w:t>Six searches in three databases returned 55 records. Removing 18 duplicates by DOI left 37 unique records. The core-gap string (Option 1) returned only 1–5 records per database, and all were also found by Option 2. That convergence is itself evidence that the core question is barely studied.</w:t>
      </w:r>
    </w:p>
    <w:p w14:paraId="2DA5C5C1" w14:textId="77777777" w:rsidR="002729E9" w:rsidRDefault="00000000">
      <w:pPr>
        <w:spacing w:after="120" w:line="276" w:lineRule="auto"/>
      </w:pPr>
      <w:r>
        <w:rPr>
          <w:b/>
          <w:bCs/>
        </w:rPr>
        <w:t xml:space="preserve">Screening. </w:t>
      </w:r>
      <w:r>
        <w:t>Title and abstract screening excluded 22 of 37 records:</w:t>
      </w:r>
    </w:p>
    <w:p w14:paraId="4BA04E56" w14:textId="77777777" w:rsidR="002729E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Not IC3 (7). </w:t>
      </w:r>
      <w:r>
        <w:t>The agent’s actions are not the object of control. Examples are a credit-default prediction case, a refusal agent in Minecraft, privacy protection in SaaS, geospatial automation and attention-level alignment.</w:t>
      </w:r>
    </w:p>
    <w:p w14:paraId="5FEA0F2F" w14:textId="77777777" w:rsidR="002729E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EC2 (6). </w:t>
      </w:r>
      <w:r>
        <w:t>No LLM component. These are reinforcement-learning or MLP agents with safety shields (UAV, nuclear reactor, private networks), RL network management, Large Action Models and autonomous driving.</w:t>
      </w:r>
    </w:p>
    <w:p w14:paraId="31556507" w14:textId="77777777" w:rsidR="002729E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EC3 (2). </w:t>
      </w:r>
      <w:r>
        <w:t>Guardrails act only on text, through clinical-note classification or prompt-injection filtering, with no control over procedural actions.</w:t>
      </w:r>
    </w:p>
    <w:p w14:paraId="3411870C" w14:textId="77777777" w:rsidR="002729E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EC4 (7). </w:t>
      </w:r>
      <w:r>
        <w:t>Surveys, a taxonomy built from a literature review, a manifesto, a position paper, purely theoretical work and a non-empirical design case. The surveys are kept for snowballing.</w:t>
      </w:r>
    </w:p>
    <w:p w14:paraId="1F76B878" w14:textId="77777777" w:rsidR="002729E9" w:rsidRDefault="00000000">
      <w:pPr>
        <w:spacing w:after="120" w:line="276" w:lineRule="auto"/>
      </w:pPr>
      <w:r>
        <w:rPr>
          <w:b/>
          <w:bCs/>
        </w:rPr>
        <w:t xml:space="preserve">Retrieval. </w:t>
      </w:r>
      <w:r>
        <w:t>Of the 15 reports sought, 6 could not be obtained in full text by the record date:</w:t>
      </w:r>
    </w:p>
    <w:p w14:paraId="288F96A8" w14:textId="77777777" w:rsidR="002729E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R04 is open access at Wiley but had not been downloaded.</w:t>
      </w:r>
    </w:p>
    <w:p w14:paraId="27937450" w14:textId="77777777" w:rsidR="002729E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R05 and R12 are Springer papers.</w:t>
      </w:r>
    </w:p>
    <w:p w14:paraId="5EE1ED43" w14:textId="77777777" w:rsidR="002729E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R15 and R22 are IEEE papers. The file received for R15 was a different paper.</w:t>
      </w:r>
    </w:p>
    <w:p w14:paraId="1C581921" w14:textId="77777777" w:rsidR="002729E9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lastRenderedPageBreak/>
        <w:t>R36 is an IEEE paper sent to full text after the consistency check.</w:t>
      </w:r>
    </w:p>
    <w:p w14:paraId="7AC8CF24" w14:textId="77777777" w:rsidR="002729E9" w:rsidRDefault="00000000">
      <w:pPr>
        <w:spacing w:after="120" w:line="276" w:lineRule="auto"/>
      </w:pPr>
      <w:r>
        <w:t>All six are reported as not retrieved rather than assessed from their abstracts.</w:t>
      </w:r>
    </w:p>
    <w:p w14:paraId="04BF9536" w14:textId="77777777" w:rsidR="002729E9" w:rsidRDefault="00000000">
      <w:pPr>
        <w:spacing w:after="120" w:line="276" w:lineRule="auto"/>
      </w:pPr>
      <w:r>
        <w:rPr>
          <w:b/>
          <w:bCs/>
        </w:rPr>
        <w:t xml:space="preserve">Eligibility. </w:t>
      </w:r>
      <w:r>
        <w:t>Nine full texts were assessed and one was excluded. Miller’s MARIS-TRA (R20) states that its experiments are “not direct validation of tool-using LLM agents”, which fails EC2. The remaining 8 met IC1–IC4. One of them, R27, is a borderline fit: an LLM only supplies advisory risk scores to a policy engine that blocks agent transactions.</w:t>
      </w:r>
    </w:p>
    <w:p w14:paraId="44CBF948" w14:textId="77777777" w:rsidR="002729E9" w:rsidRDefault="00000000">
      <w:pPr>
        <w:pStyle w:val="Ttulo1"/>
        <w:keepNext/>
        <w:spacing w:before="280" w:after="120"/>
      </w:pPr>
      <w:r>
        <w:rPr>
          <w:b/>
          <w:bCs/>
          <w:color w:val="1F3864"/>
          <w:sz w:val="26"/>
          <w:szCs w:val="26"/>
        </w:rPr>
        <w:t>7. Included studies</w:t>
      </w:r>
    </w:p>
    <w:p w14:paraId="60270FA1" w14:textId="77777777" w:rsidR="002729E9" w:rsidRDefault="00000000">
      <w:pPr>
        <w:spacing w:after="120" w:line="276" w:lineRule="auto"/>
      </w:pPr>
      <w:r>
        <w:t>All 8 included studies are conference papers from 2025–2026, and none derives its constraints from process event logs. In every one the rules are written by hand or compiled from policy documents.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3697"/>
        <w:gridCol w:w="1341"/>
        <w:gridCol w:w="1750"/>
        <w:gridCol w:w="1683"/>
      </w:tblGrid>
      <w:tr w:rsidR="002729E9" w14:paraId="59933F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7079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BBC1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Study and DOI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C73C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  <w:tc>
          <w:tcPr>
            <w:tcW w:w="2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26D5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91A4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Evaluation</w:t>
            </w:r>
          </w:p>
        </w:tc>
      </w:tr>
      <w:tr w:rsidR="002729E9" w14:paraId="2A7F0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CC38" w14:textId="77777777" w:rsidR="002729E9" w:rsidRDefault="00000000">
            <w:r>
              <w:rPr>
                <w:sz w:val="18"/>
                <w:szCs w:val="18"/>
              </w:rPr>
              <w:t>R24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7274F" w14:textId="77777777" w:rsidR="002729E9" w:rsidRDefault="00000000">
            <w:r>
              <w:rPr>
                <w:sz w:val="18"/>
                <w:szCs w:val="18"/>
              </w:rPr>
              <w:t>Wang, Poskitt &amp; Sun (2026). AgentSpec</w:t>
            </w:r>
          </w:p>
          <w:p w14:paraId="259BC690" w14:textId="77777777" w:rsidR="002729E9" w:rsidRDefault="00000000">
            <w:hyperlink r:id="rId8" w:history="1">
              <w:r>
                <w:rPr>
                  <w:color w:val="1F5FBF"/>
                  <w:sz w:val="16"/>
                  <w:szCs w:val="16"/>
                  <w:u w:val="single"/>
                </w:rPr>
                <w:t>doi:10.1145/3744916.3764546</w:t>
              </w:r>
            </w:hyperlink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3E84" w14:textId="77777777" w:rsidR="002729E9" w:rsidRDefault="00000000">
            <w:r>
              <w:rPr>
                <w:sz w:val="18"/>
                <w:szCs w:val="18"/>
              </w:rPr>
              <w:t>ICSE 2026</w:t>
            </w:r>
          </w:p>
        </w:tc>
        <w:tc>
          <w:tcPr>
            <w:tcW w:w="2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38FD" w14:textId="77777777" w:rsidR="002729E9" w:rsidRDefault="00000000">
            <w:r>
              <w:rPr>
                <w:sz w:val="18"/>
                <w:szCs w:val="18"/>
              </w:rPr>
              <w:t>Hand-written rule DSL (trigger, predicate, enforcement) checked before each action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1AC6" w14:textId="77777777" w:rsidR="002729E9" w:rsidRDefault="00000000">
            <w:r>
              <w:rPr>
                <w:sz w:val="18"/>
                <w:szCs w:val="18"/>
              </w:rPr>
              <w:t>Code, embodied and driving agents; LLM-generated rules</w:t>
            </w:r>
          </w:p>
        </w:tc>
      </w:tr>
      <w:tr w:rsidR="002729E9" w14:paraId="5FA98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6B60B" w14:textId="77777777" w:rsidR="002729E9" w:rsidRDefault="00000000">
            <w:r>
              <w:rPr>
                <w:sz w:val="18"/>
                <w:szCs w:val="18"/>
              </w:rPr>
              <w:t>R09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B3B8" w14:textId="77777777" w:rsidR="002729E9" w:rsidRDefault="00000000">
            <w:r>
              <w:rPr>
                <w:sz w:val="18"/>
                <w:szCs w:val="18"/>
              </w:rPr>
              <w:t>Alamdari, Klassen &amp; McIlraith (2026)</w:t>
            </w:r>
          </w:p>
          <w:p w14:paraId="1E9546A7" w14:textId="77777777" w:rsidR="002729E9" w:rsidRDefault="00000000">
            <w:hyperlink r:id="rId9" w:history="1">
              <w:r>
                <w:rPr>
                  <w:color w:val="1F5FBF"/>
                  <w:sz w:val="16"/>
                  <w:szCs w:val="16"/>
                  <w:u w:val="single"/>
                </w:rPr>
                <w:t>doi:10.1145/3805689.3812339</w:t>
              </w:r>
            </w:hyperlink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3FF8" w14:textId="77777777" w:rsidR="002729E9" w:rsidRDefault="00000000">
            <w:r>
              <w:rPr>
                <w:sz w:val="18"/>
                <w:szCs w:val="18"/>
              </w:rPr>
              <w:t>FAccT 2026</w:t>
            </w:r>
          </w:p>
        </w:tc>
        <w:tc>
          <w:tcPr>
            <w:tcW w:w="2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FBFE" w14:textId="77777777" w:rsidR="002729E9" w:rsidRDefault="00000000">
            <w:r>
              <w:rPr>
                <w:sz w:val="18"/>
                <w:szCs w:val="18"/>
              </w:rPr>
              <w:t>LTL progression for auditing, predictive monitoring and intervention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EC29" w14:textId="77777777" w:rsidR="002729E9" w:rsidRDefault="00000000">
            <w:r>
              <w:rPr>
                <w:sz w:val="18"/>
                <w:szCs w:val="18"/>
              </w:rPr>
              <w:t>Three environments; LLM-judge baselines</w:t>
            </w:r>
          </w:p>
        </w:tc>
      </w:tr>
      <w:tr w:rsidR="002729E9" w14:paraId="16116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7F40" w14:textId="77777777" w:rsidR="002729E9" w:rsidRDefault="00000000">
            <w:r>
              <w:rPr>
                <w:sz w:val="18"/>
                <w:szCs w:val="18"/>
              </w:rPr>
              <w:t>R07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72F9" w14:textId="77777777" w:rsidR="002729E9" w:rsidRDefault="00000000">
            <w:r>
              <w:rPr>
                <w:sz w:val="18"/>
                <w:szCs w:val="18"/>
              </w:rPr>
              <w:t>Xia, Li, Ehsan &amp; Ortiz (2026). TraceFix</w:t>
            </w:r>
          </w:p>
          <w:p w14:paraId="23508131" w14:textId="77777777" w:rsidR="002729E9" w:rsidRDefault="00000000">
            <w:hyperlink r:id="rId10" w:history="1">
              <w:r>
                <w:rPr>
                  <w:color w:val="1F5FBF"/>
                  <w:sz w:val="16"/>
                  <w:szCs w:val="16"/>
                  <w:u w:val="single"/>
                </w:rPr>
                <w:t>doi:10.1145/3786335.3813159</w:t>
              </w:r>
            </w:hyperlink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FA42" w14:textId="77777777" w:rsidR="002729E9" w:rsidRDefault="00000000">
            <w:r>
              <w:rPr>
                <w:sz w:val="18"/>
                <w:szCs w:val="18"/>
              </w:rPr>
              <w:t>CAIS 2026</w:t>
            </w:r>
          </w:p>
        </w:tc>
        <w:tc>
          <w:tcPr>
            <w:tcW w:w="2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9E6D" w14:textId="77777777" w:rsidR="002729E9" w:rsidRDefault="00000000">
            <w:r>
              <w:rPr>
                <w:sz w:val="18"/>
                <w:szCs w:val="18"/>
              </w:rPr>
              <w:t>TLA+-verified coordination protocol plus runtime topology monitor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9D60" w14:textId="77777777" w:rsidR="002729E9" w:rsidRDefault="00000000">
            <w:r>
              <w:rPr>
                <w:sz w:val="18"/>
                <w:szCs w:val="18"/>
              </w:rPr>
              <w:t>48 tasks; 3,456 runs; paired ablation</w:t>
            </w:r>
          </w:p>
        </w:tc>
      </w:tr>
      <w:tr w:rsidR="002729E9" w14:paraId="70016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6A39" w14:textId="77777777" w:rsidR="002729E9" w:rsidRDefault="00000000">
            <w:r>
              <w:rPr>
                <w:sz w:val="18"/>
                <w:szCs w:val="18"/>
              </w:rPr>
              <w:t>R17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DC49" w14:textId="77777777" w:rsidR="002729E9" w:rsidRDefault="00000000">
            <w:r>
              <w:rPr>
                <w:sz w:val="18"/>
                <w:szCs w:val="18"/>
              </w:rPr>
              <w:t>Syed &amp; Silaghi (2026). Epistemic Edge</w:t>
            </w:r>
          </w:p>
          <w:p w14:paraId="2AB28C40" w14:textId="77777777" w:rsidR="002729E9" w:rsidRDefault="00000000">
            <w:hyperlink r:id="rId11" w:history="1">
              <w:r>
                <w:rPr>
                  <w:color w:val="1F5FBF"/>
                  <w:sz w:val="16"/>
                  <w:szCs w:val="16"/>
                  <w:u w:val="single"/>
                </w:rPr>
                <w:t>doi:10.1109/IRI69576.2026.00017</w:t>
              </w:r>
            </w:hyperlink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41C7" w14:textId="77777777" w:rsidR="002729E9" w:rsidRDefault="00000000">
            <w:r>
              <w:rPr>
                <w:sz w:val="18"/>
                <w:szCs w:val="18"/>
              </w:rPr>
              <w:t>IEEE IRI 2026</w:t>
            </w:r>
          </w:p>
        </w:tc>
        <w:tc>
          <w:tcPr>
            <w:tcW w:w="2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308F" w14:textId="77777777" w:rsidR="002729E9" w:rsidRDefault="00000000">
            <w:r>
              <w:rPr>
                <w:sz w:val="18"/>
                <w:szCs w:val="18"/>
              </w:rPr>
              <w:t>Subjective-logic uncertainty checks plus action whitelists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9972" w14:textId="77777777" w:rsidR="002729E9" w:rsidRDefault="00000000">
            <w:r>
              <w:rPr>
                <w:sz w:val="18"/>
                <w:szCs w:val="18"/>
              </w:rPr>
              <w:t>2,800 trials; ablations; paired Wilcoxon</w:t>
            </w:r>
          </w:p>
        </w:tc>
      </w:tr>
      <w:tr w:rsidR="002729E9" w14:paraId="519D2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76C3" w14:textId="77777777" w:rsidR="002729E9" w:rsidRDefault="00000000">
            <w:r>
              <w:rPr>
                <w:sz w:val="18"/>
                <w:szCs w:val="18"/>
              </w:rPr>
              <w:t>R18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C06C" w14:textId="77777777" w:rsidR="002729E9" w:rsidRDefault="00000000">
            <w:r>
              <w:rPr>
                <w:sz w:val="18"/>
                <w:szCs w:val="18"/>
              </w:rPr>
              <w:t>Koohestani (2025). AgentGuard</w:t>
            </w:r>
          </w:p>
          <w:p w14:paraId="2275E82C" w14:textId="77777777" w:rsidR="002729E9" w:rsidRDefault="00000000">
            <w:hyperlink r:id="rId12" w:history="1">
              <w:r>
                <w:rPr>
                  <w:color w:val="1F5FBF"/>
                  <w:sz w:val="16"/>
                  <w:szCs w:val="16"/>
                  <w:u w:val="single"/>
                </w:rPr>
                <w:t>doi:10.1109/ASEW67777.2025.00023</w:t>
              </w:r>
            </w:hyperlink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A55F" w14:textId="77777777" w:rsidR="002729E9" w:rsidRDefault="00000000">
            <w:r>
              <w:rPr>
                <w:sz w:val="18"/>
                <w:szCs w:val="18"/>
              </w:rPr>
              <w:t>ASE Workshops 2025</w:t>
            </w:r>
          </w:p>
        </w:tc>
        <w:tc>
          <w:tcPr>
            <w:tcW w:w="2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E8A2" w14:textId="77777777" w:rsidR="002729E9" w:rsidRDefault="00000000">
            <w:r>
              <w:rPr>
                <w:sz w:val="18"/>
                <w:szCs w:val="18"/>
              </w:rPr>
              <w:t>Online-learned MDP plus probabilistic model checking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4E64" w14:textId="77777777" w:rsidR="002729E9" w:rsidRDefault="00000000">
            <w:r>
              <w:rPr>
                <w:sz w:val="18"/>
                <w:szCs w:val="18"/>
              </w:rPr>
              <w:t>Proof of concept on RepairAgent; no quantitative results</w:t>
            </w:r>
          </w:p>
        </w:tc>
      </w:tr>
      <w:tr w:rsidR="002729E9" w14:paraId="35F0E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3D3A" w14:textId="77777777" w:rsidR="002729E9" w:rsidRDefault="00000000">
            <w:r>
              <w:rPr>
                <w:sz w:val="18"/>
                <w:szCs w:val="18"/>
              </w:rPr>
              <w:t>R33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97E3" w14:textId="77777777" w:rsidR="002729E9" w:rsidRDefault="00000000">
            <w:r>
              <w:rPr>
                <w:sz w:val="18"/>
                <w:szCs w:val="18"/>
              </w:rPr>
              <w:t>Goel &amp; Apuri (2026). PolicyAgent</w:t>
            </w:r>
          </w:p>
          <w:p w14:paraId="58F6B3AF" w14:textId="77777777" w:rsidR="002729E9" w:rsidRDefault="00000000">
            <w:hyperlink r:id="rId13" w:history="1">
              <w:r>
                <w:rPr>
                  <w:color w:val="1F5FBF"/>
                  <w:sz w:val="16"/>
                  <w:szCs w:val="16"/>
                  <w:u w:val="single"/>
                </w:rPr>
                <w:t>doi:10.1109/ECAI69016.2026.11613679</w:t>
              </w:r>
            </w:hyperlink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20B6" w14:textId="77777777" w:rsidR="002729E9" w:rsidRDefault="00000000">
            <w:r>
              <w:rPr>
                <w:sz w:val="18"/>
                <w:szCs w:val="18"/>
              </w:rPr>
              <w:t>ECAI 2026</w:t>
            </w:r>
          </w:p>
        </w:tc>
        <w:tc>
          <w:tcPr>
            <w:tcW w:w="2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9B51" w14:textId="77777777" w:rsidR="002729E9" w:rsidRDefault="00000000">
            <w:r>
              <w:rPr>
                <w:sz w:val="18"/>
                <w:szCs w:val="18"/>
              </w:rPr>
              <w:t>SMT verification of financial regulatory obligations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4AEB" w14:textId="77777777" w:rsidR="002729E9" w:rsidRDefault="00000000">
            <w:r>
              <w:rPr>
                <w:sz w:val="18"/>
                <w:szCs w:val="18"/>
              </w:rPr>
              <w:t>47,200 simulated queries; ablations</w:t>
            </w:r>
          </w:p>
        </w:tc>
      </w:tr>
      <w:tr w:rsidR="002729E9" w14:paraId="60707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303B" w14:textId="77777777" w:rsidR="002729E9" w:rsidRDefault="00000000">
            <w:r>
              <w:rPr>
                <w:sz w:val="18"/>
                <w:szCs w:val="18"/>
              </w:rPr>
              <w:t>R34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3548" w14:textId="77777777" w:rsidR="002729E9" w:rsidRDefault="00000000">
            <w:r>
              <w:rPr>
                <w:sz w:val="18"/>
                <w:szCs w:val="18"/>
              </w:rPr>
              <w:t>Karuppuchamy (2026). Semantic Agents</w:t>
            </w:r>
          </w:p>
          <w:p w14:paraId="70C4C9B8" w14:textId="77777777" w:rsidR="002729E9" w:rsidRDefault="00000000">
            <w:hyperlink r:id="rId14" w:history="1">
              <w:r>
                <w:rPr>
                  <w:color w:val="1F5FBF"/>
                  <w:sz w:val="16"/>
                  <w:szCs w:val="16"/>
                  <w:u w:val="single"/>
                </w:rPr>
                <w:t>doi:10.1109/ICSC67292.2026.00035</w:t>
              </w:r>
            </w:hyperlink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8B62" w14:textId="77777777" w:rsidR="002729E9" w:rsidRDefault="00000000">
            <w:r>
              <w:rPr>
                <w:sz w:val="18"/>
                <w:szCs w:val="18"/>
              </w:rPr>
              <w:t>IEEE ICSC 2026</w:t>
            </w:r>
          </w:p>
        </w:tc>
        <w:tc>
          <w:tcPr>
            <w:tcW w:w="2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0C09" w14:textId="77777777" w:rsidR="002729E9" w:rsidRDefault="00000000">
            <w:r>
              <w:rPr>
                <w:sz w:val="18"/>
                <w:szCs w:val="18"/>
              </w:rPr>
              <w:t>Ontology-based contracts and business rules on API actions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A283" w14:textId="77777777" w:rsidR="002729E9" w:rsidRDefault="00000000">
            <w:r>
              <w:rPr>
                <w:sz w:val="18"/>
                <w:szCs w:val="18"/>
              </w:rPr>
              <w:t>40 test cases vs LLM-only and rule-based baselines</w:t>
            </w:r>
          </w:p>
        </w:tc>
      </w:tr>
      <w:tr w:rsidR="002729E9" w14:paraId="2A99E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B78A" w14:textId="77777777" w:rsidR="002729E9" w:rsidRDefault="00000000">
            <w:r>
              <w:rPr>
                <w:sz w:val="18"/>
                <w:szCs w:val="18"/>
              </w:rPr>
              <w:t>R27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0BA9" w14:textId="77777777" w:rsidR="002729E9" w:rsidRDefault="00000000">
            <w:r>
              <w:rPr>
                <w:sz w:val="18"/>
                <w:szCs w:val="18"/>
              </w:rPr>
              <w:t>Bhushan, Pappu, Jadav &amp; Jaiswal (2026)</w:t>
            </w:r>
          </w:p>
          <w:p w14:paraId="09C44D21" w14:textId="77777777" w:rsidR="002729E9" w:rsidRDefault="00000000">
            <w:hyperlink r:id="rId15" w:history="1">
              <w:r>
                <w:rPr>
                  <w:color w:val="1F5FBF"/>
                  <w:sz w:val="16"/>
                  <w:szCs w:val="16"/>
                  <w:u w:val="single"/>
                </w:rPr>
                <w:t>doi:10.1109/SoutheastCon63549.2026.11476129</w:t>
              </w:r>
            </w:hyperlink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FB2B2" w14:textId="77777777" w:rsidR="002729E9" w:rsidRDefault="00000000">
            <w:r>
              <w:rPr>
                <w:sz w:val="18"/>
                <w:szCs w:val="18"/>
              </w:rPr>
              <w:t>SoutheastCon 2026</w:t>
            </w:r>
          </w:p>
        </w:tc>
        <w:tc>
          <w:tcPr>
            <w:tcW w:w="2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29FD" w14:textId="77777777" w:rsidR="002729E9" w:rsidRDefault="00000000">
            <w:r>
              <w:rPr>
                <w:sz w:val="18"/>
                <w:szCs w:val="18"/>
              </w:rPr>
              <w:t>OPA policies and tiered human approval on agent transactions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81CA" w14:textId="77777777" w:rsidR="002729E9" w:rsidRDefault="00000000">
            <w:r>
              <w:rPr>
                <w:sz w:val="18"/>
                <w:szCs w:val="18"/>
              </w:rPr>
              <w:t>120 requests; 20 escalation tests (borderline)</w:t>
            </w:r>
          </w:p>
        </w:tc>
      </w:tr>
    </w:tbl>
    <w:p w14:paraId="6C99B47A" w14:textId="77777777" w:rsidR="002729E9" w:rsidRDefault="002729E9">
      <w:pPr>
        <w:spacing w:after="120"/>
      </w:pPr>
    </w:p>
    <w:p w14:paraId="5FAD9DE9" w14:textId="77777777" w:rsidR="002729E9" w:rsidRDefault="00000000">
      <w:pPr>
        <w:pStyle w:val="Ttulo1"/>
        <w:keepNext/>
        <w:spacing w:before="280" w:after="120"/>
      </w:pPr>
      <w:r>
        <w:rPr>
          <w:b/>
          <w:bCs/>
          <w:color w:val="1F3864"/>
          <w:sz w:val="26"/>
          <w:szCs w:val="26"/>
        </w:rPr>
        <w:t>8. Arithmetic consistency check</w:t>
      </w:r>
    </w:p>
    <w:p w14:paraId="228FDB92" w14:textId="77777777" w:rsidR="002729E9" w:rsidRDefault="00000000">
      <w:pPr>
        <w:spacing w:after="120" w:line="276" w:lineRule="auto"/>
      </w:pPr>
      <w:r>
        <w:t>Every stage subtracts exactly the exclusions reported beside it, so Identified − Excluded = Included holds: 55 − 47 = 8.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70"/>
        <w:gridCol w:w="2300"/>
      </w:tblGrid>
      <w:tr w:rsidR="002729E9" w14:paraId="1F061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4769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Step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32AD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Calculation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0524" w14:textId="77777777" w:rsidR="002729E9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2729E9" w14:paraId="5B7CB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56349" w14:textId="77777777" w:rsidR="002729E9" w:rsidRDefault="00000000">
            <w:r>
              <w:rPr>
                <w:sz w:val="18"/>
                <w:szCs w:val="18"/>
              </w:rPr>
              <w:t>After deduplication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D643" w14:textId="77777777" w:rsidR="002729E9" w:rsidRDefault="00000000">
            <w:r>
              <w:rPr>
                <w:sz w:val="18"/>
                <w:szCs w:val="18"/>
              </w:rPr>
              <w:t>55 identified − 18 duplicates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B403" w14:textId="77777777" w:rsidR="002729E9" w:rsidRDefault="00000000">
            <w:r>
              <w:rPr>
                <w:sz w:val="18"/>
                <w:szCs w:val="18"/>
              </w:rPr>
              <w:t>37 screened</w:t>
            </w:r>
          </w:p>
        </w:tc>
      </w:tr>
      <w:tr w:rsidR="002729E9" w14:paraId="1CB81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4AF8" w14:textId="77777777" w:rsidR="002729E9" w:rsidRDefault="00000000">
            <w:r>
              <w:rPr>
                <w:sz w:val="18"/>
                <w:szCs w:val="18"/>
              </w:rPr>
              <w:t>After screening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E6C2" w14:textId="77777777" w:rsidR="002729E9" w:rsidRDefault="00000000">
            <w:r>
              <w:rPr>
                <w:sz w:val="18"/>
                <w:szCs w:val="18"/>
              </w:rPr>
              <w:t>37 screened − 22 excluded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7213" w14:textId="77777777" w:rsidR="002729E9" w:rsidRDefault="00000000">
            <w:r>
              <w:rPr>
                <w:sz w:val="18"/>
                <w:szCs w:val="18"/>
              </w:rPr>
              <w:t>15 sought</w:t>
            </w:r>
          </w:p>
        </w:tc>
      </w:tr>
      <w:tr w:rsidR="002729E9" w14:paraId="5CC0E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E37F" w14:textId="77777777" w:rsidR="002729E9" w:rsidRDefault="00000000">
            <w:r>
              <w:rPr>
                <w:sz w:val="18"/>
                <w:szCs w:val="18"/>
              </w:rPr>
              <w:t>After retrieval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70E1" w14:textId="77777777" w:rsidR="002729E9" w:rsidRDefault="00000000">
            <w:r>
              <w:rPr>
                <w:sz w:val="18"/>
                <w:szCs w:val="18"/>
              </w:rPr>
              <w:t>15 sought − 6 not retrieved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373E" w14:textId="77777777" w:rsidR="002729E9" w:rsidRDefault="00000000">
            <w:r>
              <w:rPr>
                <w:sz w:val="18"/>
                <w:szCs w:val="18"/>
              </w:rPr>
              <w:t>9 assessed</w:t>
            </w:r>
          </w:p>
        </w:tc>
      </w:tr>
      <w:tr w:rsidR="002729E9" w14:paraId="6A3C0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392A" w14:textId="77777777" w:rsidR="002729E9" w:rsidRDefault="00000000">
            <w:r>
              <w:rPr>
                <w:sz w:val="18"/>
                <w:szCs w:val="18"/>
              </w:rPr>
              <w:t>After eligibility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E782" w14:textId="77777777" w:rsidR="002729E9" w:rsidRDefault="00000000">
            <w:r>
              <w:rPr>
                <w:sz w:val="18"/>
                <w:szCs w:val="18"/>
              </w:rPr>
              <w:t>9 assessed − 1 excluded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4BC1" w14:textId="77777777" w:rsidR="002729E9" w:rsidRDefault="00000000">
            <w:r>
              <w:rPr>
                <w:sz w:val="18"/>
                <w:szCs w:val="18"/>
              </w:rPr>
              <w:t>8 included</w:t>
            </w:r>
          </w:p>
        </w:tc>
      </w:tr>
      <w:tr w:rsidR="002729E9" w14:paraId="1B678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EE2B" w14:textId="77777777" w:rsidR="002729E9" w:rsidRDefault="00000000">
            <w:r>
              <w:rPr>
                <w:sz w:val="18"/>
                <w:szCs w:val="18"/>
              </w:rPr>
              <w:t>All removals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A391" w14:textId="77777777" w:rsidR="002729E9" w:rsidRDefault="00000000">
            <w:r>
              <w:rPr>
                <w:sz w:val="18"/>
                <w:szCs w:val="18"/>
              </w:rPr>
              <w:t>18 + 22 + 6 + 1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B124" w14:textId="77777777" w:rsidR="002729E9" w:rsidRDefault="00000000">
            <w:r>
              <w:rPr>
                <w:sz w:val="18"/>
                <w:szCs w:val="18"/>
              </w:rPr>
              <w:t>47</w:t>
            </w:r>
          </w:p>
        </w:tc>
      </w:tr>
    </w:tbl>
    <w:p w14:paraId="6D923200" w14:textId="77777777" w:rsidR="002729E9" w:rsidRDefault="002729E9">
      <w:pPr>
        <w:spacing w:after="120"/>
      </w:pPr>
    </w:p>
    <w:p w14:paraId="1C950DCF" w14:textId="77777777" w:rsidR="002729E9" w:rsidRDefault="00000000">
      <w:pPr>
        <w:spacing w:after="120" w:line="276" w:lineRule="auto"/>
      </w:pPr>
      <w:r>
        <w:t>The screening log recomputes these figures from the record-level data and flags any mismatch. Its consistency checks read OK at this version.</w:t>
      </w:r>
    </w:p>
    <w:sectPr w:rsidR="002729E9">
      <w:footerReference w:type="default" r:id="rId16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D774" w14:textId="77777777" w:rsidR="00D102A1" w:rsidRDefault="00D102A1">
      <w:r>
        <w:separator/>
      </w:r>
    </w:p>
  </w:endnote>
  <w:endnote w:type="continuationSeparator" w:id="0">
    <w:p w14:paraId="67A7857D" w14:textId="77777777" w:rsidR="00D102A1" w:rsidRDefault="00D10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6379" w14:textId="77777777" w:rsidR="002729E9" w:rsidRDefault="00000000">
    <w:pPr>
      <w:jc w:val="right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4249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755F1" w14:textId="77777777" w:rsidR="00D102A1" w:rsidRDefault="00D102A1">
      <w:r>
        <w:separator/>
      </w:r>
    </w:p>
  </w:footnote>
  <w:footnote w:type="continuationSeparator" w:id="0">
    <w:p w14:paraId="03557C5B" w14:textId="77777777" w:rsidR="00D102A1" w:rsidRDefault="00D10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43B71"/>
    <w:multiLevelType w:val="hybridMultilevel"/>
    <w:tmpl w:val="557CCE88"/>
    <w:lvl w:ilvl="0" w:tplc="C50619BC">
      <w:start w:val="1"/>
      <w:numFmt w:val="bullet"/>
      <w:lvlText w:val="•"/>
      <w:lvlJc w:val="left"/>
      <w:pPr>
        <w:ind w:left="540" w:hanging="270"/>
      </w:pPr>
    </w:lvl>
    <w:lvl w:ilvl="1" w:tplc="A366016A">
      <w:numFmt w:val="decimal"/>
      <w:lvlText w:val=""/>
      <w:lvlJc w:val="left"/>
    </w:lvl>
    <w:lvl w:ilvl="2" w:tplc="B7E8C0D4">
      <w:numFmt w:val="decimal"/>
      <w:lvlText w:val=""/>
      <w:lvlJc w:val="left"/>
    </w:lvl>
    <w:lvl w:ilvl="3" w:tplc="3758B1B8">
      <w:numFmt w:val="decimal"/>
      <w:lvlText w:val=""/>
      <w:lvlJc w:val="left"/>
    </w:lvl>
    <w:lvl w:ilvl="4" w:tplc="58D8D23E">
      <w:numFmt w:val="decimal"/>
      <w:lvlText w:val=""/>
      <w:lvlJc w:val="left"/>
    </w:lvl>
    <w:lvl w:ilvl="5" w:tplc="286AF334">
      <w:numFmt w:val="decimal"/>
      <w:lvlText w:val=""/>
      <w:lvlJc w:val="left"/>
    </w:lvl>
    <w:lvl w:ilvl="6" w:tplc="D28A7CC2">
      <w:numFmt w:val="decimal"/>
      <w:lvlText w:val=""/>
      <w:lvlJc w:val="left"/>
    </w:lvl>
    <w:lvl w:ilvl="7" w:tplc="C18A8252">
      <w:numFmt w:val="decimal"/>
      <w:lvlText w:val=""/>
      <w:lvlJc w:val="left"/>
    </w:lvl>
    <w:lvl w:ilvl="8" w:tplc="238C2A5A">
      <w:numFmt w:val="decimal"/>
      <w:lvlText w:val=""/>
      <w:lvlJc w:val="left"/>
    </w:lvl>
  </w:abstractNum>
  <w:abstractNum w:abstractNumId="1" w15:restartNumberingAfterBreak="0">
    <w:nsid w:val="30421188"/>
    <w:multiLevelType w:val="hybridMultilevel"/>
    <w:tmpl w:val="9274FBA0"/>
    <w:lvl w:ilvl="0" w:tplc="CC56A5C8">
      <w:start w:val="1"/>
      <w:numFmt w:val="bullet"/>
      <w:lvlText w:val="●"/>
      <w:lvlJc w:val="left"/>
      <w:pPr>
        <w:ind w:left="720" w:hanging="360"/>
      </w:pPr>
    </w:lvl>
    <w:lvl w:ilvl="1" w:tplc="7C6C97FA">
      <w:start w:val="1"/>
      <w:numFmt w:val="bullet"/>
      <w:lvlText w:val="○"/>
      <w:lvlJc w:val="left"/>
      <w:pPr>
        <w:ind w:left="1440" w:hanging="360"/>
      </w:pPr>
    </w:lvl>
    <w:lvl w:ilvl="2" w:tplc="C83673D0">
      <w:start w:val="1"/>
      <w:numFmt w:val="bullet"/>
      <w:lvlText w:val="■"/>
      <w:lvlJc w:val="left"/>
      <w:pPr>
        <w:ind w:left="2160" w:hanging="360"/>
      </w:pPr>
    </w:lvl>
    <w:lvl w:ilvl="3" w:tplc="96CE0B70">
      <w:start w:val="1"/>
      <w:numFmt w:val="bullet"/>
      <w:lvlText w:val="●"/>
      <w:lvlJc w:val="left"/>
      <w:pPr>
        <w:ind w:left="2880" w:hanging="360"/>
      </w:pPr>
    </w:lvl>
    <w:lvl w:ilvl="4" w:tplc="1FF0B0F2">
      <w:start w:val="1"/>
      <w:numFmt w:val="bullet"/>
      <w:lvlText w:val="○"/>
      <w:lvlJc w:val="left"/>
      <w:pPr>
        <w:ind w:left="3600" w:hanging="360"/>
      </w:pPr>
    </w:lvl>
    <w:lvl w:ilvl="5" w:tplc="C6AA1F9E">
      <w:start w:val="1"/>
      <w:numFmt w:val="bullet"/>
      <w:lvlText w:val="■"/>
      <w:lvlJc w:val="left"/>
      <w:pPr>
        <w:ind w:left="4320" w:hanging="360"/>
      </w:pPr>
    </w:lvl>
    <w:lvl w:ilvl="6" w:tplc="38F2F00E">
      <w:start w:val="1"/>
      <w:numFmt w:val="bullet"/>
      <w:lvlText w:val="●"/>
      <w:lvlJc w:val="left"/>
      <w:pPr>
        <w:ind w:left="5040" w:hanging="360"/>
      </w:pPr>
    </w:lvl>
    <w:lvl w:ilvl="7" w:tplc="047418BE">
      <w:start w:val="1"/>
      <w:numFmt w:val="bullet"/>
      <w:lvlText w:val="●"/>
      <w:lvlJc w:val="left"/>
      <w:pPr>
        <w:ind w:left="5760" w:hanging="360"/>
      </w:pPr>
    </w:lvl>
    <w:lvl w:ilvl="8" w:tplc="AE66FB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8B2562"/>
    <w:multiLevelType w:val="hybridMultilevel"/>
    <w:tmpl w:val="CE6EE3BC"/>
    <w:lvl w:ilvl="0" w:tplc="42F2A69A">
      <w:start w:val="1"/>
      <w:numFmt w:val="decimal"/>
      <w:lvlText w:val="%1."/>
      <w:lvlJc w:val="left"/>
      <w:pPr>
        <w:ind w:left="540" w:hanging="300"/>
      </w:pPr>
    </w:lvl>
    <w:lvl w:ilvl="1" w:tplc="F0801EF2">
      <w:numFmt w:val="decimal"/>
      <w:lvlText w:val=""/>
      <w:lvlJc w:val="left"/>
    </w:lvl>
    <w:lvl w:ilvl="2" w:tplc="7F38F5EA">
      <w:numFmt w:val="decimal"/>
      <w:lvlText w:val=""/>
      <w:lvlJc w:val="left"/>
    </w:lvl>
    <w:lvl w:ilvl="3" w:tplc="924E560E">
      <w:numFmt w:val="decimal"/>
      <w:lvlText w:val=""/>
      <w:lvlJc w:val="left"/>
    </w:lvl>
    <w:lvl w:ilvl="4" w:tplc="B75A8580">
      <w:numFmt w:val="decimal"/>
      <w:lvlText w:val=""/>
      <w:lvlJc w:val="left"/>
    </w:lvl>
    <w:lvl w:ilvl="5" w:tplc="E12E666E">
      <w:numFmt w:val="decimal"/>
      <w:lvlText w:val=""/>
      <w:lvlJc w:val="left"/>
    </w:lvl>
    <w:lvl w:ilvl="6" w:tplc="F40C11CC">
      <w:numFmt w:val="decimal"/>
      <w:lvlText w:val=""/>
      <w:lvlJc w:val="left"/>
    </w:lvl>
    <w:lvl w:ilvl="7" w:tplc="3C340210">
      <w:numFmt w:val="decimal"/>
      <w:lvlText w:val=""/>
      <w:lvlJc w:val="left"/>
    </w:lvl>
    <w:lvl w:ilvl="8" w:tplc="6CE4EC4E">
      <w:numFmt w:val="decimal"/>
      <w:lvlText w:val=""/>
      <w:lvlJc w:val="left"/>
    </w:lvl>
  </w:abstractNum>
  <w:num w:numId="1" w16cid:durableId="487213045">
    <w:abstractNumId w:val="1"/>
    <w:lvlOverride w:ilvl="0">
      <w:startOverride w:val="1"/>
    </w:lvlOverride>
  </w:num>
  <w:num w:numId="2" w16cid:durableId="2035038234">
    <w:abstractNumId w:val="2"/>
    <w:lvlOverride w:ilvl="0">
      <w:startOverride w:val="1"/>
    </w:lvlOverride>
  </w:num>
  <w:num w:numId="3" w16cid:durableId="2008970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9E9"/>
    <w:rsid w:val="002729E9"/>
    <w:rsid w:val="00B42499"/>
    <w:rsid w:val="00C501F3"/>
    <w:rsid w:val="00D1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212F68"/>
  <w15:docId w15:val="{B7E26D7E-CD1D-4E24-8C8B-15453484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744916.3764546" TargetMode="External"/><Relationship Id="rId13" Type="http://schemas.openxmlformats.org/officeDocument/2006/relationships/hyperlink" Target="https://doi.org/10.1109/ECAI69016.2026.11613679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1109/ASEW67777.2025.0002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09/IRI69576.2026.0001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09/SoutheastCon63549.2026.11476129" TargetMode="External"/><Relationship Id="rId10" Type="http://schemas.openxmlformats.org/officeDocument/2006/relationships/hyperlink" Target="https://doi.org/10.1145/3786335.38131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45/3805689.3812339" TargetMode="External"/><Relationship Id="rId14" Type="http://schemas.openxmlformats.org/officeDocument/2006/relationships/hyperlink" Target="https://doi.org/10.1109/ICSC67292.2026.000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2295</Words>
  <Characters>12625</Characters>
  <Application>Microsoft Office Word</Application>
  <DocSecurity>0</DocSecurity>
  <Lines>105</Lines>
  <Paragraphs>29</Paragraphs>
  <ScaleCrop>false</ScaleCrop>
  <Company/>
  <LinksUpToDate>false</LinksUpToDate>
  <CharactersWithSpaces>14891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Francisco Sánchez Parra</cp:lastModifiedBy>
  <cp:revision>2</cp:revision>
  <dcterms:created xsi:type="dcterms:W3CDTF">2026-10-09T21:50:00Z</dcterms:created>
  <dcterms:modified xsi:type="dcterms:W3CDTF">2026-10-09T21:50:00Z</dcterms:modified>
</cp:coreProperties>
</file>