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313F28">
                <w:pPr>
                  <w:pStyle w:val="Subtitle"/>
                </w:pPr>
                <w:r>
                  <w:t>an overview</w:t>
                </w:r>
              </w:p>
            </w:sdtContent>
          </w:sdt>
          <w:p w:rsidR="00313F28" w:rsidRDefault="00E203C6">
            <w:pPr>
              <w:pStyle w:val="Date"/>
            </w:pPr>
            <w:r>
              <w:t>Winter 2016</w:t>
            </w:r>
          </w:p>
        </w:tc>
      </w:tr>
    </w:tbl>
    <w:p w:rsidR="00313F28" w:rsidRDefault="00313F28" w:rsidP="00313F28">
      <w:pPr>
        <w:pStyle w:val="Heading2"/>
        <w:numPr>
          <w:ilvl w:val="0"/>
          <w:numId w:val="0"/>
        </w:numPr>
        <w:ind w:left="576"/>
        <w:rPr>
          <w:lang w:val="fr-FR"/>
        </w:rPr>
      </w:pPr>
    </w:p>
    <w:p w:rsidR="00313F28" w:rsidRDefault="00313F28" w:rsidP="00313F28">
      <w:pPr>
        <w:pStyle w:val="Heading1"/>
      </w:pPr>
      <w:r>
        <w:t xml:space="preserve"> The What and Why of 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language is in some sense designed for a child-like mentality that hasn’t yet been polluted by computer science, but which retains the keen problem-solving skills that children can exercise through eyes that perhaps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methods —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writing a script.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313F28" w:rsidRDefault="00313F28" w:rsidP="00313F28">
      <w:r>
        <w:t xml:space="preserve">The main run-time building blocks are called </w:t>
      </w:r>
      <w:r w:rsidRPr="00313F28">
        <w:rPr>
          <w:i/>
        </w:rPr>
        <w:t>objects</w:t>
      </w:r>
      <w:r>
        <w:t>. Each object works with other objects to solve some business problem together. 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double area() { return height_ * width_;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Point center() {</w:t>
      </w:r>
    </w:p>
    <w:p w:rsid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ab/>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xml:space="preserve">} </w:t>
      </w:r>
    </w:p>
    <w:p w:rsidR="00313F28"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 . .</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Point upperLeft_, lowerRight_;</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methods area and center, and also includes declarations for the data height_ and width_. Data are how we remember stuff. Data encode information </w:t>
      </w:r>
      <w:r w:rsidR="008670EE">
        <w:t xml:space="preserve">that is important to support our problem-solving; how they encode it should be of no concern to the user of the data. The representation, or encoding, of information as data is encapsulated inside of a class, and the users of the corresponding information interact with the data through the </w:t>
      </w:r>
      <w:r w:rsidR="008670EE" w:rsidRPr="00A20ECB">
        <w:rPr>
          <w:i/>
        </w:rPr>
        <w:t>methods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Pr="00313F28">
        <w:rPr>
          <w:i/>
        </w:rPr>
        <w:t>use case</w:t>
      </w:r>
      <w:r>
        <w:t>. This level of enactment is akin to a scene in a play. Like a scene in a play, a given Context enactment has a beginning and an end (though in theory a given system operation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Pr="00313F28">
        <w:rPr>
          <w:i/>
        </w:rPr>
        <w:t>methods</w:t>
      </w:r>
      <w:r>
        <w:t xml:space="preserve"> which an object enacts when receiving a message from another Role; that object in turn can elect to send messages to one or more objects that are also playing roles within the same Context. An object playing a Role is called that Role’s </w:t>
      </w:r>
      <w:r w:rsidRPr="00313F28">
        <w:rPr>
          <w:i/>
        </w:rPr>
        <w:t>role-player</w:t>
      </w:r>
      <w:r>
        <w:t>.</w:t>
      </w:r>
    </w:p>
    <w:p w:rsidR="00D00922" w:rsidRDefault="00313F28" w:rsidP="00313F28">
      <w:pPr>
        <w:pStyle w:val="BulletItem"/>
      </w:pPr>
      <w:r>
        <w:t>Methods are like the lines spoken by a gi</w:t>
      </w:r>
      <w:r w:rsidR="00D00922">
        <w:t>ven role-player. A method is a collection of expressions, and possibly supporting declarations, that describe how it carries out its part of a dialogue that is elicited by a message from another object. Most Roles have multiple methods,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313F28" w:rsidP="00D00922">
      <w:pPr>
        <w:pStyle w:val="BulletItem"/>
      </w:pPr>
      <w:r>
        <w:t>Arithmetic or boolean computations (addition, comparison,etc)</w:t>
      </w:r>
    </w:p>
    <w:p w:rsidR="00FB7F4B" w:rsidRDefault="00313F28" w:rsidP="00D00922">
      <w:pPr>
        <w:pStyle w:val="BulletItem"/>
      </w:pPr>
      <w:r>
        <w:t>Invoking a message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60043D" w:rsidRDefault="0060043D" w:rsidP="00EA6FAE">
            <w:pPr>
              <w:pStyle w:val="BulletItem"/>
              <w:numPr>
                <w:ilvl w:val="0"/>
                <w:numId w:val="0"/>
              </w:numPr>
            </w:pPr>
            <w:r w:rsidRPr="0060043D">
              <w:rPr>
                <w:noProof/>
              </w:rPr>
              <w:drawing>
                <wp:inline distT="0" distB="0" distL="0" distR="0">
                  <wp:extent cx="5486400" cy="4970145"/>
                  <wp:effectExtent l="0" t="0" r="0" b="0"/>
                  <wp:docPr id="2"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 – contextualized “cue script”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 – contextualized “cue script”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a:sp>
                          <a:nvSpPr>
                            <a:cNvPr id="23" name="Rectangle 22"/>
                            <a:cNvSpPr/>
                          </a:nvSpPr>
                          <a:spPr>
                            <a:xfrm>
                              <a:off x="3415411" y="5618938"/>
                              <a:ext cx="2286000" cy="646331"/>
                            </a:xfrm>
                            <a:prstGeom prst="rect">
                              <a:avLst/>
                            </a:prstGeom>
                          </a:spPr>
                          <a:txSp>
                            <a:txBody>
                              <a:bodyPr>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lvl="0"/>
                                <a:r>
                                  <a:rPr lang="en-US" dirty="0" smtClean="0">
                                    <a:solidFill>
                                      <a:prstClr val="black"/>
                                    </a:solidFill>
                                  </a:rPr>
                                  <a:t>Describes Data &amp;</a:t>
                                </a:r>
                              </a:p>
                              <a:p>
                                <a:pPr lvl="0"/>
                                <a:r>
                                  <a:rPr lang="en-US" dirty="0" smtClean="0">
                                    <a:solidFill>
                                      <a:prstClr val="black"/>
                                    </a:solidFill>
                                  </a:rPr>
                                  <a:t>Basic Properties</a:t>
                                </a:r>
                                <a:endParaRPr lang="en-US" dirty="0">
                                  <a:solidFill>
                                    <a:prstClr val="black"/>
                                  </a:solidFill>
                                </a:endParaRPr>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message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Pr="0060043D">
        <w:rPr>
          <w:b/>
        </w:rPr>
        <w:t>parse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60043D" w:rsidRDefault="0060043D" w:rsidP="00313F28">
      <w:r>
        <w:t xml:space="preserve">Last, touch </w:t>
      </w:r>
      <w:r w:rsidRPr="0060043D">
        <w:rPr>
          <w:b/>
        </w:rPr>
        <w:t>run</w:t>
      </w:r>
      <w:r>
        <w:t xml:space="preserve">. This will cause </w:t>
      </w:r>
      <w:r w:rsidRPr="0060043D">
        <w:rPr>
          <w:b/>
        </w:rPr>
        <w:t>trygve</w:t>
      </w:r>
      <w:r>
        <w:t xml:space="preserve"> to evaluate the last (and only) expression in your script. The result is that the message “Hello World” appears on the output pad. </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16"/>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D409DE"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p>
    <w:p w:rsidR="00D409DE" w:rsidRDefault="00D409DE"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FA1866" w:rsidP="00FA1866">
      <w:r>
        <w:t>This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 Instead of using the word “set” in </w:t>
      </w:r>
      <w:r w:rsidRPr="00220FE3">
        <w:rPr>
          <w:b/>
        </w:rPr>
        <w:t>trygve</w:t>
      </w:r>
      <w:r>
        <w:t xml:space="preserve">, we use the word </w:t>
      </w:r>
      <w:r w:rsidRPr="00220FE3">
        <w:rPr>
          <w:i/>
        </w:rPr>
        <w:t>type</w:t>
      </w:r>
      <w:r>
        <w:t>. This word (in English) emphasizes that its members have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AD73BF">
        <w:rPr>
          <w:rFonts w:ascii="Courier New" w:hAnsi="Courier New"/>
        </w:rPr>
        <w:t>b</w:t>
      </w:r>
      <w:r w:rsidR="00D409DE" w:rsidRPr="00A978D0">
        <w:rPr>
          <w:rFonts w:ascii="Courier New" w:hAnsi="Courier New"/>
        </w:rPr>
        <w:t>oolean</w:t>
      </w:r>
      <w:r w:rsidR="00D409DE">
        <w:t>.</w:t>
      </w:r>
    </w:p>
    <w:p w:rsidR="007C4110" w:rsidRDefault="007C4110" w:rsidP="00D101A5"/>
    <w:p w:rsidR="00370039" w:rsidRDefault="007C4110" w:rsidP="00D101A5">
      <w:r>
        <w:t xml:space="preserve">The above line is called a </w:t>
      </w:r>
      <w:r w:rsidRPr="007C4110">
        <w:rPr>
          <w:i/>
        </w:rPr>
        <w:t>declaration</w:t>
      </w:r>
      <w:r>
        <w:t xml:space="preserve">. It joins </w:t>
      </w:r>
      <w:r w:rsidRPr="007C4110">
        <w:rPr>
          <w:i/>
        </w:rPr>
        <w:t>expressions</w:t>
      </w:r>
      <w:r>
        <w:t xml:space="preserve"> as one of the major building blocks of </w:t>
      </w:r>
      <w:r w:rsidRPr="007C4110">
        <w:rPr>
          <w:b/>
        </w:rPr>
        <w:t>trygve</w:t>
      </w:r>
      <w:r>
        <w:t xml:space="preserve"> programs. By itself, a simple declaration doesn’t do any work or run any script. It doesn’t create any objects. It takes no memory in the machine. It merely “declares” some properties of its identifiers, for future use.</w:t>
      </w:r>
      <w:r w:rsidR="00EB2B65">
        <w:t xml:space="preserve"> You have to declare an identifier in order to use it. Within a script the declaration for an identifier 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D409D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are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The third is identity. If an object exists and we associate an identifier with it, and then associate another identifier with the same object, then we can send a message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programs.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t>}</w:t>
      </w:r>
    </w:p>
    <w:p w:rsidR="00B961A9" w:rsidRDefault="00B961A9" w:rsidP="00D101A5"/>
    <w:p w:rsidR="00B961A9" w:rsidRDefault="00B961A9" w:rsidP="00D101A5"/>
    <w:p w:rsidR="00FC66FE" w:rsidRDefault="00B961A9" w:rsidP="00D101A5">
      <w:r>
        <w:t>We usually capitalize class names. This simple class represents one of 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9A23F8" w:rsidRDefault="00741B2E" w:rsidP="00D101A5">
      <w:r>
        <w:t xml:space="preserve">Before talking about the class’s scripts, let’s look at its state.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Pr="009A23F8">
        <w:rPr>
          <w:rFonts w:ascii="Courier New" w:hAnsi="Courier New"/>
        </w:rPr>
        <w:t>String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9A23F8" w:rsidP="00D101A5">
      <w:pPr>
        <w:rPr>
          <w:rFonts w:ascii="Courier New" w:hAnsi="Courier New"/>
        </w:rPr>
      </w:pPr>
      <w:r w:rsidRPr="00FD23A3">
        <w:rPr>
          <w:rFonts w:ascii="Courier New" w:hAnsi="Courier New"/>
        </w:rPr>
        <w:tab/>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t xml:space="preserve"> script  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614E4" w:rsidP="008614E4">
      <w:pPr>
        <w:rPr>
          <w:rFonts w:ascii="Courier New" w:hAnsi="Courier New"/>
        </w:rPr>
      </w:pPr>
      <w:r w:rsidRPr="00C4661E">
        <w:rPr>
          <w:rFonts w:ascii="Courier New" w:hAnsi="Courier New"/>
        </w:rPr>
        <w:tab/>
        <w:t>}</w:t>
      </w:r>
    </w:p>
    <w:p w:rsidR="008614E4" w:rsidRDefault="008614E4" w:rsidP="008614E4"/>
    <w:p w:rsidR="001B5B35" w:rsidRDefault="008614E4" w:rsidP="008614E4">
      <w:r>
        <w:t xml:space="preserve">Altogether, this is another kind of declaration. This declaration describes a script.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A script declaration typically starts with a public or private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741B2E" w:rsidP="00CC0149">
      <w:pPr>
        <w:ind w:firstLine="720"/>
        <w:rPr>
          <w:rFonts w:ascii="Courier New" w:hAnsi="Courier New"/>
        </w:rPr>
      </w:pPr>
      <w:r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“John”;</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message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734594">
      <w:pPr>
        <w:keepNext/>
        <w:rPr>
          <w:rFonts w:ascii="Courier New" w:hAnsi="Courier New"/>
        </w:rPr>
      </w:pPr>
      <w:r>
        <w:tab/>
      </w: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734594">
      <w:pPr>
        <w:keepNext/>
        <w:rPr>
          <w:rFonts w:ascii="Courier New" w:hAnsi="Courier New"/>
        </w:rPr>
      </w:pPr>
      <w:r w:rsidRPr="00831104">
        <w:rPr>
          <w:rFonts w:ascii="Courier New" w:hAnsi="Courier New"/>
        </w:rPr>
        <w:tab/>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5502D">
      <w:pPr>
        <w:rPr>
          <w:rFonts w:ascii="Courier New" w:hAnsi="Courier New"/>
        </w:rPr>
      </w:pPr>
      <w:r>
        <w:tab/>
      </w: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2CA4">
      <w:pPr>
        <w:rPr>
          <w:rFonts w:ascii="Courier New" w:hAnsi="Courier New"/>
        </w:rPr>
      </w:pPr>
      <w:r w:rsidRPr="00831104">
        <w:rPr>
          <w:rFonts w:ascii="Courier New" w:hAnsi="Courier New"/>
        </w:rPr>
        <w:tab/>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FB4E7A">
      <w:pPr>
        <w:pStyle w:val="Heading3"/>
      </w:pPr>
      <w:r>
        <w:t>The IF expression</w:t>
      </w:r>
    </w:p>
    <w:p w:rsidR="00D10E59" w:rsidRDefault="00D10E59" w:rsidP="00D101A5"/>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FB4E7A">
      <w:pPr>
        <w:rPr>
          <w:rFonts w:ascii="Courier New" w:hAnsi="Courier New"/>
        </w:rPr>
      </w:pPr>
      <w:r w:rsidRPr="00831104">
        <w:rPr>
          <w:rFonts w:ascii="Courier New" w:hAnsi="Courier New"/>
        </w:rPr>
        <w:tab/>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FB4E7A">
      <w:pPr>
        <w:rPr>
          <w:rFonts w:ascii="Courier New" w:hAnsi="Courier New"/>
        </w:rPr>
      </w:pPr>
      <w:r>
        <w:rPr>
          <w:rFonts w:ascii="Courier New" w:hAnsi="Courier New"/>
        </w:rPr>
        <w:tab/>
      </w: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Instead of writing a script that returns the root to another script in response to a message,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1140AE">
      <w:pPr>
        <w:keepNext/>
        <w:rPr>
          <w:rFonts w:ascii="Courier New" w:hAnsi="Courier New"/>
        </w:rPr>
      </w:pPr>
      <w:r>
        <w:rPr>
          <w:rFonts w:ascii="Courier New" w:hAnsi="Courier New"/>
        </w:rPr>
        <w:tab/>
      </w: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FB4E7A">
      <w:pPr>
        <w:rPr>
          <w:lang w:val="da-DK"/>
        </w:rPr>
      </w:pPr>
    </w:p>
    <w:p w:rsidR="00BA1527" w:rsidRDefault="001140AE" w:rsidP="00FB4E7A">
      <w:pPr>
        <w:rPr>
          <w:lang w:val="da-DK"/>
        </w:rPr>
      </w:pPr>
      <w:r>
        <w:rPr>
          <w:lang w:val="da-DK"/>
        </w:rPr>
        <w:t xml:space="preserve">Like all expressions the IF expression yields a result. Like most other expressions, it’s a fusion of other expressions working together. We can divide </w:t>
      </w:r>
      <w:r w:rsidRPr="001140AE">
        <w:rPr>
          <w:b/>
          <w:lang w:val="da-DK"/>
        </w:rPr>
        <w:t>trygve</w:t>
      </w:r>
      <w:r>
        <w:rPr>
          <w:lang w:val="da-DK"/>
        </w:rPr>
        <w:t xml:space="preserve"> expressions into two kinds: those that have </w:t>
      </w:r>
      <w:r w:rsidRPr="001140AE">
        <w:rPr>
          <w:i/>
          <w:lang w:val="da-DK"/>
        </w:rPr>
        <w:t>side-effects</w:t>
      </w:r>
      <w:r>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player spits at another we can know that we had come to that point in the script.The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097BBC" w:rsidP="00097BBC">
      <w:pPr>
        <w:pStyle w:val="Heading3"/>
        <w:rPr>
          <w:lang w:val="da-DK"/>
        </w:rPr>
      </w:pPr>
      <w:r>
        <w:rPr>
          <w:lang w:val="da-DK"/>
        </w:rPr>
        <w:t>For loops and arrays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have to deal with, we can use an array. We can create an array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 xml:space="preserve">We must declare an array before we can use it. An array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array is called </w:t>
      </w:r>
      <w:r w:rsidRPr="00032C62">
        <w:rPr>
          <w:rFonts w:ascii="Courier New" w:hAnsi="Courier New"/>
        </w:rPr>
        <w:t>scores</w:t>
      </w:r>
      <w:r>
        <w:t xml:space="preserve"> and has 23 </w:t>
      </w:r>
      <w:r w:rsidRPr="00032C62">
        <w:rPr>
          <w:i/>
        </w:rPr>
        <w:t>elements</w:t>
      </w:r>
      <w:r>
        <w:t>. Each element of the array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032C62" w:rsidP="00032C62">
      <w:pPr>
        <w:rPr>
          <w:rFonts w:ascii="Courier New" w:hAnsi="Courier New"/>
        </w:rPr>
      </w:pPr>
      <w:r>
        <w:tab/>
      </w:r>
      <w:r w:rsidRPr="00032C62">
        <w:rPr>
          <w:rFonts w:ascii="Courier New" w:hAnsi="Courier New"/>
        </w:rPr>
        <w:t>scores[5] = 96</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 xml:space="preserve">scores[5]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6F1110" w:rsidP="00032C62">
      <w:pPr>
        <w:rPr>
          <w:rFonts w:ascii="Courier New" w:hAnsi="Courier New"/>
        </w:rPr>
      </w:pPr>
      <w:r>
        <w:rPr>
          <w:rFonts w:ascii="Courier New" w:hAnsi="Courier New"/>
        </w:rPr>
        <w:tab/>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array with values before it is used; however, there is nothing in </w:t>
      </w:r>
      <w:r w:rsidRPr="006F1110">
        <w:rPr>
          <w:b/>
        </w:rPr>
        <w:t>trygve</w:t>
      </w:r>
      <w:r>
        <w:t xml:space="preserve"> that says you must do this. If you do fill up the entire array,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6F1110">
      <w:pPr>
        <w:rPr>
          <w:rFonts w:ascii="Courier New" w:hAnsi="Courier New"/>
        </w:rPr>
      </w:pPr>
      <w:r>
        <w:tab/>
      </w: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arrays. It is a general way of running an index over a predefined range with a regular increment, and it looks like this:</w:t>
      </w:r>
    </w:p>
    <w:p w:rsidR="00C53426" w:rsidRDefault="00C53426" w:rsidP="00032C62"/>
    <w:p w:rsidR="00C53426" w:rsidRPr="00C53426" w:rsidRDefault="00C53426" w:rsidP="00032C62">
      <w:pPr>
        <w:rPr>
          <w:rFonts w:ascii="Courier New" w:hAnsi="Courier New"/>
        </w:rPr>
      </w:pPr>
      <w:r>
        <w:tab/>
      </w:r>
      <w:r w:rsidRPr="00C53426">
        <w:rPr>
          <w:rFonts w:ascii="Courier New" w:hAnsi="Courier New"/>
        </w:rPr>
        <w:t xml:space="preserve">for (int </w:t>
      </w:r>
      <w:r>
        <w:rPr>
          <w:rFonts w:ascii="Courier New" w:hAnsi="Courier New"/>
        </w:rPr>
        <w:t>i</w:t>
      </w:r>
      <w:r w:rsidRPr="00C53426">
        <w:rPr>
          <w:rFonts w:ascii="Courier New" w:hAnsi="Courier New"/>
        </w:rPr>
        <w:t xml:space="preserve"> = 0; i &lt;</w:t>
      </w:r>
      <w:r>
        <w:rPr>
          <w:rFonts w:ascii="Courier New" w:hAnsi="Courier New"/>
        </w:rPr>
        <w:t>= 22</w:t>
      </w:r>
      <w:r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for example, as an index into an array.</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7061EB">
      <w:pPr>
        <w:rPr>
          <w:rFonts w:ascii="Courier New" w:hAnsi="Courier New"/>
        </w:rPr>
      </w:pPr>
      <w:r>
        <w:tab/>
      </w: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's perhaps time for a little quiz! Given what you now know about objects and arrays,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class ArrayTest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intArray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intArray[i]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System.out.println(intArray[i])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(new ArrayTest()).test()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the beginning or the end of the interation.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D84CA9">
      <w:pPr>
        <w:pStyle w:val="Heading3"/>
      </w:pPr>
      <w:r>
        <w:t>Exiting a Loop</w:t>
      </w:r>
    </w:p>
    <w:p w:rsidR="00D41D5F" w:rsidRDefault="00D41D5F" w:rsidP="00D41D5F"/>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4830F6">
      <w:pPr>
        <w:rPr>
          <w:rFonts w:ascii="Courier New" w:hAnsi="Courier New"/>
        </w:rPr>
      </w:pPr>
      <w:r>
        <w:rPr>
          <w:rFonts w:ascii="Courier New" w:hAnsi="Courier New"/>
        </w:rPr>
        <w:tab/>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D84CA9" w:rsidP="00FE5250">
      <w:pPr>
        <w:rPr>
          <w:rFonts w:ascii="Courier New" w:hAnsi="Courier New"/>
        </w:rPr>
      </w:pPr>
      <w:r>
        <w:tab/>
      </w:r>
      <w:r w:rsidR="00FE5250"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FE5250">
      <w:pPr>
        <w:rPr>
          <w:rFonts w:ascii="Courier New" w:hAnsi="Courier New"/>
        </w:rPr>
      </w:pPr>
      <w:r w:rsidRPr="00F851E5">
        <w:rPr>
          <w:rFonts w:ascii="Courier New" w:hAnsi="Courier New"/>
        </w:rPr>
        <w:tab/>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FE5250">
      <w:pPr>
        <w:rPr>
          <w:rFonts w:ascii="Courier New" w:hAnsi="Courier New"/>
        </w:rPr>
      </w:pPr>
      <w:r>
        <w:tab/>
      </w: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Pr="00F851E5">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FE5250">
      <w:pPr>
        <w:rPr>
          <w:rFonts w:ascii="Courier New" w:hAnsi="Courier New"/>
        </w:rPr>
      </w:pPr>
      <w:r w:rsidRPr="00F851E5">
        <w:rPr>
          <w:rFonts w:ascii="Courier New" w:hAnsi="Courier New"/>
        </w:rPr>
        <w:tab/>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types, including Strings.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who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F5029F">
      <w:pPr>
        <w:rPr>
          <w:rFonts w:ascii="Courier New" w:hAnsi="Courier New"/>
        </w:rPr>
      </w:pPr>
      <w:r>
        <w:tab/>
      </w: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BC7E3C">
      <w:r w:rsidRPr="0017745C">
        <w:rPr>
          <w:rFonts w:ascii="Courier New" w:hAnsi="Courier New"/>
        </w:rPr>
        <w:t xml:space="preserve">   </w:t>
      </w:r>
      <w:r>
        <w:rPr>
          <w:rFonts w:ascii="Courier New" w:hAnsi="Courier New"/>
        </w:rPr>
        <w:tab/>
      </w: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7265DC">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7265DC">
      <w:r>
        <w:rPr>
          <w:rFonts w:ascii="Courier New" w:hAnsi="Courier New"/>
        </w:rPr>
        <w:tab/>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You can also change the say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13206B">
      <w:r>
        <w:tab/>
      </w:r>
      <w:r>
        <w:rPr>
          <w:rFonts w:ascii="Courier New" w:hAnsi="Courier New"/>
        </w:rPr>
        <w:t>public String toString() const { . . . . }</w:t>
      </w:r>
    </w:p>
    <w:p w:rsidR="0013206B" w:rsidRPr="0017745C" w:rsidRDefault="0013206B" w:rsidP="0013206B">
      <w:pPr>
        <w:rPr>
          <w:rFonts w:ascii="Courier New" w:hAnsi="Courier New"/>
        </w:rPr>
      </w:pPr>
      <w:r>
        <w:tab/>
      </w:r>
      <w:r w:rsidRPr="0017745C">
        <w:rPr>
          <w:rFonts w:ascii="Courier New" w:hAnsi="Courier New"/>
        </w:rPr>
        <w:t>public double realPart() const { return realPart_ }</w:t>
      </w:r>
    </w:p>
    <w:p w:rsidR="0013206B" w:rsidRPr="0017745C" w:rsidRDefault="0013206B" w:rsidP="0013206B">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class.</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DF6589">
      <w:pPr>
        <w:ind w:firstLine="720"/>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DF6589">
      <w:pPr>
        <w:rPr>
          <w:rFonts w:ascii="Courier New" w:hAnsi="Courier New"/>
        </w:rPr>
      </w:pPr>
      <w:r>
        <w:rPr>
          <w:rFonts w:ascii="Courier New" w:hAnsi="Courier New"/>
        </w:rPr>
        <w:tab/>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 of our complex classmates in an array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array,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D84CA9">
      <w:pPr>
        <w:rPr>
          <w:rFonts w:ascii="Courier New" w:hAnsi="Courier New"/>
        </w:rPr>
      </w:pPr>
      <w:r>
        <w:tab/>
      </w: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0A0D18">
      <w:pPr>
        <w:ind w:firstLine="36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0A0D18">
      <w:pPr>
        <w:ind w:firstLine="36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0A0D18">
      <w:pPr>
        <w:ind w:firstLine="36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0A0D18">
      <w:pPr>
        <w:ind w:firstLine="36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0A0D18">
      <w:pPr>
        <w:ind w:firstLine="36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370039">
      <w:pPr>
        <w:ind w:firstLine="360"/>
        <w:rPr>
          <w:rFonts w:ascii="Courier New" w:hAnsi="Courier New"/>
        </w:rPr>
      </w:pPr>
      <w:r>
        <w:rPr>
          <w:rFonts w:ascii="Courier New" w:hAnsi="Courier New"/>
        </w:rPr>
        <w:t>int size = intList.size();</w:t>
      </w:r>
    </w:p>
    <w:p w:rsidR="00370039" w:rsidRDefault="00370039" w:rsidP="00370039">
      <w:pPr>
        <w:ind w:firstLine="360"/>
      </w:pPr>
      <w:r>
        <w:rPr>
          <w:rFonts w:ascii="Courier New" w:hAnsi="Courier New"/>
        </w:rPr>
        <w:t>int theIndex = intList.indexOf("two")</w:t>
      </w:r>
    </w:p>
    <w:p w:rsidR="00370039" w:rsidRDefault="00370039" w:rsidP="00370039">
      <w:pPr>
        <w:ind w:firstLine="360"/>
      </w:pP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E84054"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BF2BC3" w:rsidRPr="0028639B" w:rsidRDefault="00BF2BC3"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BF2BC3" w:rsidRPr="0028639B" w:rsidRDefault="00BF2BC3"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BF2BC3" w:rsidRPr="0028639B" w:rsidRDefault="00BF2BC3"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BF2BC3" w:rsidRPr="0028639B" w:rsidRDefault="00BF2BC3"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inset=",7.2pt,,7.2pt">
              <w:txbxContent>
                <w:p w:rsidR="00BF2BC3" w:rsidRDefault="00BF2BC3"/>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The analysis people understood this very early on. UML came on the scene in the 1990s, and Ivan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FORTRAN took expression of the work 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do with being able to play Hamelt.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t>
      </w:r>
      <w:r w:rsidR="003F622C">
        <w:t>that</w:t>
      </w:r>
      <w:r w:rsidR="00FA6885">
        <w:t xml:space="preserve"> plays the role at run-time and </w:t>
      </w:r>
      <w:r>
        <w:t xml:space="preserve">describe the scripts for a given Role. A Role exists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F14C0D" w:rsidRDefault="0075483D" w:rsidP="0075483D">
      <w:pPr>
        <w:pStyle w:val="Heading3"/>
      </w:pPr>
      <w:r>
        <w:t>Roles: the heart of what-the-system-does</w:t>
      </w:r>
    </w:p>
    <w:p w:rsidR="0075483D" w:rsidRDefault="00F14C0D" w:rsidP="00F14C0D">
      <w:r>
        <w:t>Roles are just special names for objects, with the understanding the names have the power to convey meaning.</w:t>
      </w:r>
      <w:r w:rsidR="003F622C">
        <w:t xml:space="preserve"> The "meaning" part, we make explicit by associating scripts with each of the Role names.</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 xml:space="preserve">Let's explore a bit further the concept that Roles are a way to name obects.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077D65"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 totally unrelated. They do not interact with each other. They make no assumptions about each other.</w:t>
      </w:r>
    </w:p>
    <w:p w:rsidR="00861EC4" w:rsidRDefault="00077D65" w:rsidP="00077D65">
      <w:pPr>
        <w:pStyle w:val="Heading2"/>
      </w:pPr>
      <w:r>
        <w:t>An example</w:t>
      </w:r>
    </w:p>
    <w:p w:rsidR="00077D65" w:rsidRPr="00861EC4" w:rsidRDefault="00077D65" w:rsidP="00861EC4"/>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A Context expresses a 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 as an alternative to the step 1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Of course, you can cheat and move some of the Role's state to the surrounding Context. While the language can't protect you from yourself here, it's not a good idea.</w:t>
      </w:r>
    </w:p>
    <w:p w:rsidR="000D4E7F" w:rsidRDefault="000D4E7F" w:rsidP="000D4E7F"/>
    <w:p w:rsidR="000D4E7F" w:rsidRDefault="000D4E7F" w:rsidP="000D4E7F">
      <w:r>
        <w:t>Why?</w:t>
      </w:r>
    </w:p>
    <w:p w:rsidR="000D4E7F" w:rsidRDefault="000D4E7F" w:rsidP="000D4E7F">
      <w:pPr>
        <w:rPr>
          <w:b/>
          <w:color w:val="0C5986" w:themeColor="accent1"/>
        </w:rPr>
      </w:pPr>
    </w:p>
    <w:p w:rsidR="000D4E7F" w:rsidRDefault="000D4E7F" w:rsidP="000D4E7F">
      <w:pPr>
        <w:rPr>
          <w:b/>
          <w:color w:val="0C5986" w:themeColor="accent1"/>
        </w:rPr>
      </w:pPr>
      <w:r w:rsidRPr="000D4E7F">
        <w:rPr>
          <w:b/>
          <w:color w:val="0C5986" w:themeColor="accent1"/>
        </w:rPr>
        <w:t>Genericity</w:t>
      </w:r>
    </w:p>
    <w:p w:rsidR="00B41A61" w:rsidRPr="000D4E7F" w:rsidRDefault="00B41A61" w:rsidP="000D4E7F">
      <w:pPr>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Pr="00B41A61">
        <w:rPr>
          <w:rFonts w:ascii="Courier New" w:hAnsi="Courier New"/>
        </w:rPr>
        <w:t>Account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Pr="00B41A61">
        <w:rPr>
          <w:rFonts w:ascii="Courier New" w:hAnsi="Courier New"/>
        </w:rPr>
        <w:t>Account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6770BC" w:rsidRPr="00CF0FB1">
              <w:tc>
                <w:tcPr>
                  <w:tcW w:w="10800"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800"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5148" w:type="dxa"/>
                  <w:shd w:val="clear" w:color="000000" w:fill="AFDDF7" w:themeFill="background2" w:themeFillTint="66"/>
                </w:tcPr>
                <w:p w:rsidR="006770BC" w:rsidRDefault="006770BC" w:rsidP="00F053F9">
                  <w:pPr>
                    <w:rPr>
                      <w:b/>
                    </w:rPr>
                  </w:pPr>
                  <w:r>
                    <w:rPr>
                      <w:b/>
                    </w:rPr>
                    <w:t>Method and Description</w:t>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 It is a fatal error if the indeces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5148"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5148"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5148"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8322E9" w:rsidRPr="00CF0FB1">
              <w:tc>
                <w:tcPr>
                  <w:tcW w:w="5652" w:type="dxa"/>
                  <w:shd w:val="pct30" w:color="FFFFFF" w:themeColor="background1" w:fill="FFFFFF" w:themeFill="background1"/>
                </w:tcPr>
                <w:p w:rsidR="008322E9" w:rsidRDefault="008322E9" w:rsidP="00F053F9">
                  <w:pPr>
                    <w:rPr>
                      <w:rFonts w:ascii="Courier New" w:hAnsi="Courier New"/>
                      <w:b/>
                    </w:rPr>
                  </w:pPr>
                </w:p>
              </w:tc>
              <w:tc>
                <w:tcPr>
                  <w:tcW w:w="5148" w:type="dxa"/>
                  <w:shd w:val="pct30" w:color="FFFFFF" w:themeColor="background1" w:fill="FFFFFF" w:themeFill="background1"/>
                </w:tcPr>
                <w:p w:rsidR="008322E9" w:rsidRDefault="008322E9" w:rsidP="00370984">
                  <w:pPr>
                    <w:rPr>
                      <w:rFonts w:ascii="Courier New" w:hAnsi="Courier New"/>
                      <w:b/>
                    </w:rPr>
                  </w:pP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CF0FB1">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CF0FB1" w:rsidRPr="00CF0FB1">
              <w:tc>
                <w:tcPr>
                  <w:tcW w:w="10800"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800"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800"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F053F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5148"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5148"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5148"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306C0E" w:rsidRDefault="00306C0E" w:rsidP="00306C0E">
      <w:r>
        <w:t xml:space="preserve">The class template List simulates the Java List&lt;T&gt; interface. Most of its methods are faithful to Java semantics. The reader is referred to suitable Java documentation for details (e.g., </w:t>
      </w:r>
      <w:r w:rsidRPr="00306C0E">
        <w:t>https://docs.oracle.com/javase/8/docs/api/java/util/List.html</w:t>
      </w:r>
      <w:r>
        <w:t>).</w:t>
      </w:r>
    </w:p>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306C0E" w:rsidRPr="00CF0FB1">
              <w:tc>
                <w:tcPr>
                  <w:tcW w:w="10800"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800"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5148"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5148"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5148"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r>
                    <w:rPr>
                      <w:rFonts w:ascii="Courier New" w:hAnsi="Courier New"/>
                      <w:b/>
                    </w:rPr>
                    <w:t>boolean</w:t>
                  </w:r>
                </w:p>
              </w:tc>
              <w:tc>
                <w:tcPr>
                  <w:tcW w:w="5148" w:type="dxa"/>
                  <w:shd w:val="solid" w:color="D9D9D9" w:themeColor="background1" w:themeShade="D9" w:fill="FFFFFF"/>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5148" w:type="dxa"/>
                  <w:shd w:val="pct30" w:color="FFFFFF" w:themeColor="background1" w:fill="FFFFFF" w:themeFill="background1"/>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AD50B2"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r w:rsidRPr="00306C0E">
        <w:t>https://docs.oracle.com/javase/8/docs/api/java/util/</w:t>
      </w:r>
      <w:r w:rsidR="0079533B">
        <w:t>Set</w:t>
      </w:r>
      <w:r w:rsidRPr="00306C0E">
        <w:t>.html</w:t>
      </w:r>
      <w:r>
        <w:t>).</w:t>
      </w:r>
    </w:p>
    <w:p w:rsidR="00AD50B2" w:rsidRDefault="00AD50B2" w:rsidP="00AD50B2"/>
    <w:p w:rsidR="00AD50B2" w:rsidRDefault="00AD50B2" w:rsidP="00AD50B2">
      <w:r w:rsidRPr="00CF0FB1">
        <w:rPr>
          <w:b/>
        </w:rPr>
        <w:t>Since</w:t>
      </w:r>
      <w:r>
        <w:t>:</w:t>
      </w:r>
    </w:p>
    <w:p w:rsidR="00AD50B2" w:rsidRDefault="00AD50B2" w:rsidP="00AD50B2"/>
    <w:p w:rsidR="00AD50B2" w:rsidRDefault="00AD50B2" w:rsidP="00AD50B2">
      <w:pPr>
        <w:ind w:firstLine="360"/>
      </w:pPr>
      <w:r>
        <w:t>trygve 1.0</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AD50B2" w:rsidRPr="00CF0FB1">
              <w:tc>
                <w:tcPr>
                  <w:tcW w:w="10800"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800"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5148"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AD50B2" w:rsidP="00AD50B2">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set</w:t>
                  </w:r>
                </w:p>
              </w:tc>
            </w:tr>
            <w:tr w:rsidR="00AD50B2" w:rsidRPr="00CF0FB1">
              <w:tc>
                <w:tcPr>
                  <w:tcW w:w="5652" w:type="dxa"/>
                  <w:shd w:val="clear" w:color="auto" w:fill="FFFFFF" w:themeFill="background1"/>
                </w:tcPr>
                <w:p w:rsidR="00AD50B2" w:rsidRDefault="00AD50B2" w:rsidP="00F053F9">
                  <w:pPr>
                    <w:rPr>
                      <w:rFonts w:ascii="Courier New" w:hAnsi="Courier New"/>
                      <w:b/>
                    </w:rPr>
                  </w:pPr>
                  <w:r>
                    <w:rPr>
                      <w:rFonts w:ascii="Courier New" w:hAnsi="Courier New"/>
                      <w:b/>
                    </w:rPr>
                    <w:t>int</w:t>
                  </w:r>
                </w:p>
              </w:tc>
              <w:tc>
                <w:tcPr>
                  <w:tcW w:w="5148" w:type="dxa"/>
                  <w:shd w:val="clear" w:color="auto" w:fill="FFFFFF" w:themeFill="background1"/>
                </w:tcPr>
                <w:p w:rsidR="00AD50B2" w:rsidRDefault="00AD50B2" w:rsidP="00370984">
                  <w:pPr>
                    <w:rPr>
                      <w:rFonts w:ascii="Courier New" w:hAnsi="Courier New"/>
                      <w:b/>
                    </w:rPr>
                  </w:pPr>
                  <w:r>
                    <w:rPr>
                      <w:rFonts w:ascii="Courier New" w:hAnsi="Courier New"/>
                      <w:b/>
                    </w:rPr>
                    <w:t>indexOf(T element)</w:t>
                  </w:r>
                </w:p>
                <w:p w:rsidR="00AD50B2" w:rsidRDefault="00AD50B2" w:rsidP="00AD50B2">
                  <w:pPr>
                    <w:rPr>
                      <w:rFonts w:ascii="Courier New" w:hAnsi="Courier New"/>
                      <w:b/>
                    </w:rPr>
                  </w:pPr>
                  <w:r w:rsidRPr="00370984">
                    <w:rPr>
                      <w:rFonts w:asciiTheme="majorHAnsi" w:hAnsiTheme="majorHAnsi"/>
                    </w:rPr>
                    <w:t xml:space="preserve">Get the </w:t>
                  </w:r>
                  <w:r>
                    <w:rPr>
                      <w:rFonts w:asciiTheme="majorHAnsi" w:hAnsiTheme="majorHAnsi"/>
                    </w:rPr>
                    <w:t xml:space="preserve">(zero-based) index of the first appearance of the indicated </w:t>
                  </w:r>
                  <w:r w:rsidRPr="00AD73BF">
                    <w:rPr>
                      <w:rFonts w:ascii="Courier New" w:hAnsi="Courier New"/>
                    </w:rPr>
                    <w:t>element</w:t>
                  </w:r>
                  <w:r>
                    <w:rPr>
                      <w:rFonts w:asciiTheme="majorHAnsi" w:hAnsiTheme="majorHAnsi"/>
                    </w:rPr>
                    <w:t xml:space="preserve"> in the Set</w:t>
                  </w:r>
                </w:p>
              </w:tc>
            </w:tr>
            <w:tr w:rsidR="00AD50B2" w:rsidRPr="00CF0FB1">
              <w:tc>
                <w:tcPr>
                  <w:tcW w:w="5652" w:type="dxa"/>
                  <w:shd w:val="clear" w:color="D9D9D9" w:themeColor="background1" w:themeShade="D9" w:fill="D9D9D9" w:themeFill="background1" w:themeFillShade="D9"/>
                </w:tcPr>
                <w:p w:rsidR="00AD50B2" w:rsidRDefault="00AD50B2" w:rsidP="00F053F9">
                  <w:pPr>
                    <w:rPr>
                      <w:rFonts w:ascii="Courier New" w:hAnsi="Courier New"/>
                      <w:b/>
                    </w:rPr>
                  </w:pPr>
                  <w:r>
                    <w:rPr>
                      <w:rFonts w:ascii="Courier New" w:hAnsi="Courier New"/>
                      <w:b/>
                    </w:rPr>
                    <w:t>boolean</w:t>
                  </w:r>
                </w:p>
              </w:tc>
              <w:tc>
                <w:tcPr>
                  <w:tcW w:w="5148" w:type="dxa"/>
                  <w:shd w:val="clear" w:color="D9D9D9" w:themeColor="background1" w:themeShade="D9" w:fill="D9D9D9" w:themeFill="background1" w:themeFillShade="D9"/>
                </w:tcPr>
                <w:p w:rsidR="00AD50B2" w:rsidRDefault="00AD50B2" w:rsidP="00370984">
                  <w:pPr>
                    <w:rPr>
                      <w:rFonts w:ascii="Courier New" w:hAnsi="Courier New"/>
                      <w:b/>
                    </w:rPr>
                  </w:pPr>
                  <w:r>
                    <w:rPr>
                      <w:rFonts w:ascii="Courier New" w:hAnsi="Courier New"/>
                      <w:b/>
                    </w:rPr>
                    <w:t>contains(T element)</w:t>
                  </w:r>
                </w:p>
                <w:p w:rsidR="00AD50B2" w:rsidRDefault="00AD50B2" w:rsidP="00AD50B2">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r>
                    <w:rPr>
                      <w:rFonts w:ascii="Courier New" w:hAnsi="Courier New"/>
                      <w:b/>
                    </w:rPr>
                    <w:t>int</w:t>
                  </w:r>
                </w:p>
              </w:tc>
              <w:tc>
                <w:tcPr>
                  <w:tcW w:w="5148" w:type="dxa"/>
                  <w:shd w:val="clear" w:color="D9D9D9" w:themeColor="background1" w:themeShade="D9" w:fill="FFFFFF" w:themeFill="background1"/>
                </w:tcPr>
                <w:p w:rsidR="00AD50B2" w:rsidRDefault="00AD50B2" w:rsidP="00F053F9">
                  <w:pPr>
                    <w:rPr>
                      <w:rFonts w:ascii="Courier New" w:hAnsi="Courier New"/>
                      <w:b/>
                    </w:rPr>
                  </w:pPr>
                  <w:r>
                    <w:rPr>
                      <w:rFonts w:ascii="Courier New" w:hAnsi="Courier New"/>
                      <w:b/>
                    </w:rPr>
                    <w:t>size()</w:t>
                  </w:r>
                </w:p>
                <w:p w:rsidR="00AD50B2" w:rsidRPr="00370984" w:rsidRDefault="00AD50B2" w:rsidP="00F053F9">
                  <w:pPr>
                    <w:rPr>
                      <w:rFonts w:asciiTheme="majorHAnsi" w:hAnsiTheme="majorHAnsi"/>
                    </w:rPr>
                  </w:pPr>
                  <w:r>
                    <w:rPr>
                      <w:rFonts w:asciiTheme="majorHAnsi" w:hAnsiTheme="majorHAnsi"/>
                    </w:rPr>
                    <w:t>The number of elements in the List</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5148" w:type="dxa"/>
                  <w:shd w:val="clear" w:color="FFFFFF" w:themeColor="background1" w:fill="D9D9D9" w:themeFill="background1" w:themeFillShade="D9"/>
                </w:tcPr>
                <w:p w:rsidR="00AD50B2" w:rsidRDefault="00AD50B2" w:rsidP="00370984">
                  <w:pPr>
                    <w:rPr>
                      <w:rFonts w:ascii="Courier New" w:hAnsi="Courier New"/>
                      <w:b/>
                    </w:rPr>
                  </w:pPr>
                  <w:r>
                    <w:rPr>
                      <w:rFonts w:ascii="Courier New" w:hAnsi="Courier New"/>
                      <w:b/>
                    </w:rPr>
                    <w:t>isEmpty()</w:t>
                  </w:r>
                </w:p>
                <w:p w:rsidR="00AD50B2" w:rsidRPr="00F053F9" w:rsidRDefault="00AD50B2"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r>
                    <w:rPr>
                      <w:rFonts w:ascii="Courier New" w:hAnsi="Courier New"/>
                      <w:b/>
                    </w:rPr>
                    <w:t>boolean</w:t>
                  </w:r>
                </w:p>
              </w:tc>
              <w:tc>
                <w:tcPr>
                  <w:tcW w:w="5148" w:type="dxa"/>
                  <w:shd w:val="clear" w:color="D9D9D9" w:themeColor="background1" w:themeShade="D9" w:fill="FFFFFF" w:themeFill="background1"/>
                </w:tcPr>
                <w:p w:rsidR="00AD50B2" w:rsidRDefault="00AD50B2" w:rsidP="00F053F9">
                  <w:pPr>
                    <w:rPr>
                      <w:rFonts w:ascii="Courier New" w:hAnsi="Courier New"/>
                      <w:b/>
                    </w:rPr>
                  </w:pPr>
                  <w:r>
                    <w:rPr>
                      <w:rFonts w:ascii="Courier New" w:hAnsi="Courier New"/>
                      <w:b/>
                    </w:rPr>
                    <w:t>remove(T element)</w:t>
                  </w:r>
                </w:p>
                <w:p w:rsidR="00AD50B2" w:rsidRPr="00370984" w:rsidRDefault="00AD50B2"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F7418D"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1" w:history="1">
        <w:r w:rsidR="00F7418D" w:rsidRPr="00D87126">
          <w:rPr>
            <w:rStyle w:val="Hyperlink"/>
          </w:rPr>
          <w:t>http://docs.oracle.com/javase/7/docs/api/java/util/Map.html</w:t>
        </w:r>
      </w:hyperlink>
      <w:r>
        <w:t>).</w:t>
      </w:r>
    </w:p>
    <w:p w:rsidR="00F7418D" w:rsidRDefault="00F7418D" w:rsidP="00B65BDC"/>
    <w:p w:rsidR="00B65BDC" w:rsidRDefault="00F7418D" w:rsidP="00B65BDC">
      <w:r>
        <w:t>WARNING: Map implementation is in progress and has not yet been released for general use.</w:t>
      </w:r>
    </w:p>
    <w:p w:rsidR="00B65BDC" w:rsidRDefault="00B65BDC" w:rsidP="00B65BDC"/>
    <w:p w:rsidR="00B65BDC" w:rsidRDefault="00B65BDC" w:rsidP="00B65BDC">
      <w:r w:rsidRPr="00CF0FB1">
        <w:rPr>
          <w:b/>
        </w:rPr>
        <w:t>Since</w:t>
      </w:r>
      <w:r>
        <w:t>:</w:t>
      </w:r>
    </w:p>
    <w:p w:rsidR="00B65BDC" w:rsidRDefault="00B65BDC" w:rsidP="00B65BDC"/>
    <w:p w:rsidR="00B65BDC" w:rsidRDefault="00B65BDC" w:rsidP="00B65BDC">
      <w:pPr>
        <w:ind w:firstLine="360"/>
      </w:pPr>
      <w:r>
        <w:t>trygve 1.0</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B65BDC" w:rsidRPr="00CF0FB1">
              <w:tc>
                <w:tcPr>
                  <w:tcW w:w="1080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80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514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514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Removes the mapping for a key from this map if it is present (optional operation).</w:t>
                  </w:r>
                </w:p>
              </w:tc>
            </w:tr>
          </w:tbl>
          <w:p w:rsidR="00B65BDC" w:rsidRDefault="00B65BDC" w:rsidP="00F053F9"/>
        </w:tc>
      </w:tr>
    </w:tbl>
    <w:p w:rsidR="00A30E29" w:rsidRDefault="00A30E29" w:rsidP="00514DBB"/>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514DB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514DBB" w:rsidRPr="00CF0FB1">
              <w:tc>
                <w:tcPr>
                  <w:tcW w:w="5652" w:type="dxa"/>
                  <w:shd w:val="clear" w:color="000000" w:fill="AFDDF7" w:themeFill="background2" w:themeFillTint="66"/>
                </w:tcPr>
                <w:p w:rsidR="00514DBB" w:rsidRPr="00CF0FB1" w:rsidRDefault="00514DBB" w:rsidP="00F053F9">
                  <w:pPr>
                    <w:rPr>
                      <w:b/>
                    </w:rPr>
                  </w:pPr>
                  <w:r>
                    <w:rPr>
                      <w:b/>
                    </w:rPr>
                    <w:t>Modifier and Type</w:t>
                  </w:r>
                </w:p>
              </w:tc>
              <w:tc>
                <w:tcPr>
                  <w:tcW w:w="5148"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565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148"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565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148"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A055C9"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055C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055C9" w:rsidRPr="00CF0FB1">
              <w:tc>
                <w:tcPr>
                  <w:tcW w:w="5652" w:type="dxa"/>
                  <w:shd w:val="clear" w:color="000000" w:fill="AFDDF7" w:themeFill="background2" w:themeFillTint="66"/>
                </w:tcPr>
                <w:p w:rsidR="00A055C9" w:rsidRPr="00CF0FB1" w:rsidRDefault="00A055C9" w:rsidP="00F053F9">
                  <w:pPr>
                    <w:rPr>
                      <w:b/>
                    </w:rPr>
                  </w:pPr>
                  <w:r>
                    <w:rPr>
                      <w:b/>
                    </w:rPr>
                    <w:t>Modifier and Type</w:t>
                  </w:r>
                </w:p>
              </w:tc>
              <w:tc>
                <w:tcPr>
                  <w:tcW w:w="5148"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5652"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5652" w:type="dxa"/>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6770BC" w:rsidRPr="00CF0FB1">
              <w:tc>
                <w:tcPr>
                  <w:tcW w:w="5652" w:type="dxa"/>
                  <w:tcBorders>
                    <w:bottom w:val="single" w:sz="12" w:space="0" w:color="808080"/>
                  </w:tcBorders>
                  <w:shd w:val="pct30" w:color="FFFFFF" w:themeColor="background1" w:fill="FFFFFF" w:themeFill="background1"/>
                </w:tcPr>
                <w:p w:rsidR="006770BC" w:rsidRDefault="006770BC" w:rsidP="00F053F9">
                  <w:pPr>
                    <w:rPr>
                      <w:rFonts w:ascii="Courier New" w:hAnsi="Courier New"/>
                      <w:b/>
                    </w:rPr>
                  </w:pPr>
                  <w:r>
                    <w:rPr>
                      <w:rFonts w:ascii="Courier New" w:hAnsi="Courier New"/>
                      <w:b/>
                    </w:rPr>
                    <w:t>PrintStream</w:t>
                  </w:r>
                </w:p>
              </w:tc>
              <w:tc>
                <w:tcPr>
                  <w:tcW w:w="5148" w:type="dxa"/>
                  <w:tcBorders>
                    <w:bottom w:val="single" w:sz="12" w:space="0" w:color="808080"/>
                  </w:tcBorders>
                  <w:shd w:val="pct30" w:color="FFFFFF" w:themeColor="background1" w:fill="FFFFFF" w:themeFill="background1"/>
                </w:tcPr>
                <w:p w:rsidR="006770BC" w:rsidRDefault="006770BC" w:rsidP="004C6383">
                  <w:pPr>
                    <w:rPr>
                      <w:rFonts w:ascii="Courier New" w:hAnsi="Courier New"/>
                      <w:b/>
                    </w:rPr>
                  </w:pPr>
                  <w:r>
                    <w:rPr>
                      <w:rFonts w:ascii="Courier New" w:hAnsi="Courier New"/>
                      <w:b/>
                    </w:rPr>
                    <w:t>println()</w:t>
                  </w:r>
                </w:p>
                <w:p w:rsidR="006770BC" w:rsidRDefault="006770BC" w:rsidP="006770BC">
                  <w:pPr>
                    <w:rPr>
                      <w:rFonts w:ascii="Courier New" w:hAnsi="Courier New"/>
                      <w:b/>
                    </w:rPr>
                  </w:pPr>
                  <w:r>
                    <w:rPr>
                      <w:rFonts w:asciiTheme="majorHAnsi" w:hAnsiTheme="majorHAnsi"/>
                    </w:rPr>
                    <w:t>Print a newline</w:t>
                  </w:r>
                </w:p>
              </w:tc>
            </w:tr>
          </w:tbl>
          <w:p w:rsidR="00A055C9" w:rsidRDefault="00A055C9" w:rsidP="00F053F9"/>
        </w:tc>
      </w:tr>
    </w:tbl>
    <w:p w:rsidR="00A055C9" w:rsidRPr="00D77A04" w:rsidRDefault="00A055C9" w:rsidP="00A055C9"/>
    <w:p w:rsidR="00A055C9" w:rsidRDefault="00A055C9" w:rsidP="00A055C9"/>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2"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313F28">
      <w:headerReference w:type="default" r:id="rId38"/>
      <w:headerReference w:type="first" r:id="rId39"/>
      <w:pgSz w:w="12240" w:h="15840"/>
      <w:pgMar w:top="720" w:right="720" w:bottom="720" w:left="720"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2BC3" w:rsidRDefault="00BF2BC3">
      <w:r>
        <w:separator/>
      </w:r>
    </w:p>
  </w:endnote>
  <w:endnote w:type="continuationSeparator" w:id="0">
    <w:p w:rsidR="00BF2BC3" w:rsidRDefault="00BF2BC3">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2BC3" w:rsidRDefault="00BF2BC3">
      <w:r>
        <w:separator/>
      </w:r>
    </w:p>
  </w:footnote>
  <w:footnote w:type="continuationSeparator" w:id="0">
    <w:p w:rsidR="00BF2BC3" w:rsidRDefault="00BF2BC3">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BF2BC3">
      <w:tc>
        <w:tcPr>
          <w:tcW w:w="5493" w:type="dxa"/>
        </w:tcPr>
        <w:p w:rsidR="00BF2BC3" w:rsidRDefault="00BF2BC3">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BF2BC3" w:rsidRDefault="00BF2BC3" w:rsidP="00720DCA">
              <w:pPr>
                <w:pStyle w:val="Header"/>
              </w:pPr>
              <w:r>
                <w:t>the trygve programming language</w:t>
              </w:r>
            </w:p>
          </w:sdtContent>
        </w:sdt>
        <w:p w:rsidR="00BF2BC3" w:rsidRDefault="00E84054">
          <w:pPr>
            <w:pStyle w:val="Header"/>
          </w:pPr>
          <w:fldSimple w:instr=" page ">
            <w:r w:rsidR="003F622C">
              <w:rPr>
                <w:noProof/>
              </w:rPr>
              <w:t>37</w:t>
            </w:r>
          </w:fldSimple>
        </w:p>
      </w:tc>
    </w:tr>
  </w:tbl>
  <w:p w:rsidR="00BF2BC3" w:rsidRDefault="00BF2BC3"/>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BF2BC3">
      <w:tc>
        <w:tcPr>
          <w:tcW w:w="5493" w:type="dxa"/>
        </w:tcPr>
        <w:p w:rsidR="00BF2BC3" w:rsidRDefault="00BF2BC3">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BF2BC3" w:rsidRDefault="00E84054">
          <w:pPr>
            <w:pStyle w:val="Organization"/>
          </w:pPr>
          <w:r>
            <w:fldChar w:fldCharType="begin"/>
          </w:r>
          <w:r w:rsidR="00BF2BC3">
            <w:instrText xml:space="preserve"> PLACEHOLDER </w:instrText>
          </w:r>
          <w:r>
            <w:fldChar w:fldCharType="begin"/>
          </w:r>
          <w:r w:rsidR="00BF2BC3">
            <w:instrText xml:space="preserve"> IF </w:instrText>
          </w:r>
          <w:fldSimple w:instr=" USERPROPERTY Company ">
            <w:r w:rsidR="00BF2BC3">
              <w:rPr>
                <w:noProof/>
              </w:rPr>
              <w:instrText>Gertrud&amp;Cope</w:instrText>
            </w:r>
          </w:fldSimple>
          <w:r w:rsidR="00BF2BC3">
            <w:instrText xml:space="preserve">="" "organization" </w:instrText>
          </w:r>
          <w:fldSimple w:instr=" USERPROPERTY Company ">
            <w:r w:rsidR="00BF2BC3">
              <w:rPr>
                <w:noProof/>
              </w:rPr>
              <w:instrText>Gertrud&amp;Cope</w:instrText>
            </w:r>
          </w:fldSimple>
          <w:r>
            <w:fldChar w:fldCharType="separate"/>
          </w:r>
          <w:r w:rsidR="00BF2BC3">
            <w:rPr>
              <w:noProof/>
            </w:rPr>
            <w:instrText>Gertrud&amp;Cope</w:instrText>
          </w:r>
          <w:r>
            <w:fldChar w:fldCharType="end"/>
          </w:r>
          <w:r w:rsidR="00BF2BC3">
            <w:instrText xml:space="preserve"> \* MERGEFORMAT</w:instrText>
          </w:r>
          <w:r>
            <w:fldChar w:fldCharType="separate"/>
          </w:r>
          <w:r w:rsidR="006350CE">
            <w:t>Gertrud&amp;Cope</w:t>
          </w:r>
          <w:r>
            <w:fldChar w:fldCharType="end"/>
          </w:r>
        </w:p>
        <w:p w:rsidR="00BF2BC3" w:rsidRDefault="00E84054">
          <w:pPr>
            <w:pStyle w:val="ContactInformation"/>
          </w:pPr>
          <w:r>
            <w:fldChar w:fldCharType="begin"/>
          </w:r>
          <w:r w:rsidR="00BF2BC3">
            <w:instrText xml:space="preserve"> PLACEHOLDER </w:instrText>
          </w:r>
          <w:r>
            <w:fldChar w:fldCharType="begin"/>
          </w:r>
          <w:r w:rsidR="00BF2BC3">
            <w:instrText xml:space="preserve"> IF </w:instrText>
          </w:r>
          <w:fldSimple w:instr=" USERPROPERTY WorkStreet ">
            <w:r w:rsidR="00BF2BC3">
              <w:rPr>
                <w:noProof/>
              </w:rPr>
              <w:instrText>Mørdrupvænget 14</w:instrText>
            </w:r>
          </w:fldSimple>
          <w:r w:rsidR="00BF2BC3">
            <w:instrText xml:space="preserve">="" "[Street Address]" </w:instrText>
          </w:r>
          <w:fldSimple w:instr=" USERPROPERTY WorkStreet ">
            <w:r w:rsidR="00BF2BC3">
              <w:rPr>
                <w:noProof/>
              </w:rPr>
              <w:instrText>Mørdrupvænget 14</w:instrText>
            </w:r>
          </w:fldSimple>
          <w:r>
            <w:fldChar w:fldCharType="separate"/>
          </w:r>
          <w:r w:rsidR="00BF2BC3">
            <w:rPr>
              <w:noProof/>
            </w:rPr>
            <w:instrText>Mørdrupvænget 14</w:instrText>
          </w:r>
          <w:r>
            <w:fldChar w:fldCharType="end"/>
          </w:r>
          <w:r w:rsidR="00BF2BC3">
            <w:instrText xml:space="preserve"> \* MERGEFORMAT</w:instrText>
          </w:r>
          <w:r>
            <w:fldChar w:fldCharType="separate"/>
          </w:r>
          <w:r w:rsidR="006350CE">
            <w:t>Mørdrupvænget 14</w:t>
          </w:r>
          <w:r>
            <w:fldChar w:fldCharType="end"/>
          </w:r>
          <w:r w:rsidR="00BF2BC3">
            <w:br/>
          </w:r>
          <w:r>
            <w:fldChar w:fldCharType="begin"/>
          </w:r>
          <w:r w:rsidR="00BF2BC3">
            <w:instrText xml:space="preserve"> PLACEHOLDER </w:instrText>
          </w:r>
          <w:r>
            <w:fldChar w:fldCharType="begin"/>
          </w:r>
          <w:r w:rsidR="00BF2BC3">
            <w:instrText xml:space="preserve"> IF </w:instrText>
          </w:r>
          <w:fldSimple w:instr=" USERPROPERTY WorkCity ">
            <w:r w:rsidR="00BF2BC3">
              <w:rPr>
                <w:noProof/>
              </w:rPr>
              <w:instrText>Espergærde, Denmark</w:instrText>
            </w:r>
          </w:fldSimple>
          <w:r w:rsidR="00BF2BC3">
            <w:instrText xml:space="preserve">="" "[City]" </w:instrText>
          </w:r>
          <w:fldSimple w:instr=" USERPROPERTY WorkCity ">
            <w:r w:rsidR="00BF2BC3">
              <w:rPr>
                <w:noProof/>
              </w:rPr>
              <w:instrText>Espergærde, Denmark</w:instrText>
            </w:r>
          </w:fldSimple>
          <w:r>
            <w:fldChar w:fldCharType="separate"/>
          </w:r>
          <w:r w:rsidR="00BF2BC3">
            <w:rPr>
              <w:noProof/>
            </w:rPr>
            <w:instrText>Espergærde, Denmark</w:instrText>
          </w:r>
          <w:r>
            <w:fldChar w:fldCharType="end"/>
          </w:r>
          <w:r w:rsidR="00BF2BC3">
            <w:instrText xml:space="preserve"> \* MERGEFORMAT</w:instrText>
          </w:r>
          <w:r>
            <w:fldChar w:fldCharType="separate"/>
          </w:r>
          <w:r w:rsidR="006350CE">
            <w:t>Espergærde,</w:t>
          </w:r>
          <w:r w:rsidR="006350CE">
            <w:rPr>
              <w:noProof/>
            </w:rPr>
            <w:t xml:space="preserve"> Denmark</w:t>
          </w:r>
          <w:r>
            <w:fldChar w:fldCharType="end"/>
          </w:r>
          <w:r w:rsidR="00BF2BC3">
            <w:t xml:space="preserve">, </w:t>
          </w:r>
          <w:r>
            <w:fldChar w:fldCharType="begin"/>
          </w:r>
          <w:r w:rsidR="00BF2BC3">
            <w:instrText xml:space="preserve"> PLACEHOLDER </w:instrText>
          </w:r>
          <w:r>
            <w:fldChar w:fldCharType="begin"/>
          </w:r>
          <w:r w:rsidR="00BF2BC3">
            <w:instrText xml:space="preserve"> IF </w:instrText>
          </w:r>
          <w:fldSimple w:instr=" USERPROPERTY WorkState ">
            <w:r w:rsidR="00BF2BC3">
              <w:rPr>
                <w:noProof/>
              </w:rPr>
              <w:instrText>IL</w:instrText>
            </w:r>
          </w:fldSimple>
          <w:r w:rsidR="00BF2BC3">
            <w:instrText xml:space="preserve">="" "[State]"  </w:instrText>
          </w:r>
          <w:fldSimple w:instr=" USERPROPERTY WorkState ">
            <w:r w:rsidR="00BF2BC3">
              <w:rPr>
                <w:noProof/>
              </w:rPr>
              <w:instrText>IL</w:instrText>
            </w:r>
          </w:fldSimple>
          <w:r>
            <w:fldChar w:fldCharType="separate"/>
          </w:r>
          <w:r w:rsidR="00BF2BC3">
            <w:rPr>
              <w:noProof/>
            </w:rPr>
            <w:instrText>IL</w:instrText>
          </w:r>
          <w:r>
            <w:fldChar w:fldCharType="end"/>
          </w:r>
          <w:r w:rsidR="00BF2BC3">
            <w:instrText xml:space="preserve"> \* MERGEFORMAT</w:instrText>
          </w:r>
          <w:r>
            <w:fldChar w:fldCharType="separate"/>
          </w:r>
          <w:r w:rsidR="006350CE">
            <w:t>IL</w:t>
          </w:r>
          <w:r>
            <w:fldChar w:fldCharType="end"/>
          </w:r>
          <w:r w:rsidR="00BF2BC3">
            <w:t xml:space="preserve"> </w:t>
          </w:r>
          <w:r>
            <w:fldChar w:fldCharType="begin"/>
          </w:r>
          <w:r w:rsidR="00BF2BC3">
            <w:instrText xml:space="preserve"> PLACEHOLDER </w:instrText>
          </w:r>
          <w:r>
            <w:fldChar w:fldCharType="begin"/>
          </w:r>
          <w:r w:rsidR="00BF2BC3">
            <w:instrText xml:space="preserve"> IF </w:instrText>
          </w:r>
          <w:fldSimple w:instr=" USERPROPERTY WorkZip ">
            <w:r w:rsidR="00BF2BC3">
              <w:rPr>
                <w:noProof/>
              </w:rPr>
              <w:instrText>00360</w:instrText>
            </w:r>
          </w:fldSimple>
          <w:r w:rsidR="00BF2BC3">
            <w:instrText xml:space="preserve">="" "[Postal Code]" </w:instrText>
          </w:r>
          <w:fldSimple w:instr=" USERPROPERTY WorkZip ">
            <w:r w:rsidR="00BF2BC3">
              <w:rPr>
                <w:noProof/>
              </w:rPr>
              <w:instrText>00360</w:instrText>
            </w:r>
          </w:fldSimple>
          <w:r>
            <w:fldChar w:fldCharType="separate"/>
          </w:r>
          <w:r w:rsidR="00BF2BC3">
            <w:rPr>
              <w:noProof/>
            </w:rPr>
            <w:instrText>00360</w:instrText>
          </w:r>
          <w:r>
            <w:fldChar w:fldCharType="end"/>
          </w:r>
          <w:r w:rsidR="00BF2BC3">
            <w:instrText xml:space="preserve"> \* MERGEFORMAT</w:instrText>
          </w:r>
          <w:r>
            <w:fldChar w:fldCharType="separate"/>
          </w:r>
          <w:r w:rsidR="006350CE">
            <w:t>00360</w:t>
          </w:r>
          <w:r>
            <w:fldChar w:fldCharType="end"/>
          </w:r>
          <w:r w:rsidR="00BF2BC3">
            <w:br/>
            <w:t xml:space="preserve">Phone: </w:t>
          </w:r>
          <w:r>
            <w:fldChar w:fldCharType="begin"/>
          </w:r>
          <w:r w:rsidR="00BF2BC3">
            <w:instrText xml:space="preserve"> PLACEHOLDER </w:instrText>
          </w:r>
          <w:r>
            <w:fldChar w:fldCharType="begin"/>
          </w:r>
          <w:r w:rsidR="00BF2BC3">
            <w:instrText xml:space="preserve"> IF </w:instrText>
          </w:r>
          <w:r>
            <w:fldChar w:fldCharType="begin"/>
          </w:r>
          <w:r w:rsidR="00BF2BC3">
            <w:instrText xml:space="preserve"> USERPROPERTY Work </w:instrText>
          </w:r>
          <w:r>
            <w:fldChar w:fldCharType="end"/>
          </w:r>
          <w:r w:rsidR="00BF2BC3">
            <w:instrText xml:space="preserve">="" "[Your Phone]" </w:instrText>
          </w:r>
          <w:r>
            <w:fldChar w:fldCharType="begin"/>
          </w:r>
          <w:r w:rsidR="00BF2BC3">
            <w:instrText xml:space="preserve"> USERPROPERTY Work </w:instrText>
          </w:r>
          <w:r>
            <w:fldChar w:fldCharType="separate"/>
          </w:r>
          <w:r w:rsidR="00BF2BC3">
            <w:rPr>
              <w:b/>
              <w:bCs/>
            </w:rPr>
            <w:instrText>Error! Bookmark not defined.</w:instrText>
          </w:r>
          <w:r>
            <w:fldChar w:fldCharType="end"/>
          </w:r>
          <w:r>
            <w:fldChar w:fldCharType="separate"/>
          </w:r>
          <w:r w:rsidR="00BF2BC3">
            <w:rPr>
              <w:noProof/>
            </w:rPr>
            <w:instrText>[Your Phone]</w:instrText>
          </w:r>
          <w:r>
            <w:fldChar w:fldCharType="end"/>
          </w:r>
          <w:r w:rsidR="00BF2BC3">
            <w:instrText xml:space="preserve"> \* MERGEFORMAT</w:instrText>
          </w:r>
          <w:r>
            <w:fldChar w:fldCharType="separate"/>
          </w:r>
          <w:r w:rsidR="006350CE">
            <w:t>[Your Phone]</w:t>
          </w:r>
          <w:r>
            <w:fldChar w:fldCharType="end"/>
          </w:r>
          <w:r w:rsidR="00BF2BC3">
            <w:t xml:space="preserve">  Fax: </w:t>
          </w:r>
          <w:r>
            <w:fldChar w:fldCharType="begin"/>
          </w:r>
          <w:r w:rsidR="00BF2BC3">
            <w:instrText xml:space="preserve"> PLACEHOLDER </w:instrText>
          </w:r>
          <w:r>
            <w:fldChar w:fldCharType="begin"/>
          </w:r>
          <w:r w:rsidR="00BF2BC3">
            <w:instrText xml:space="preserve"> IF </w:instrText>
          </w:r>
          <w:r>
            <w:fldChar w:fldCharType="begin"/>
          </w:r>
          <w:r w:rsidR="00BF2BC3">
            <w:instrText xml:space="preserve"> USERPROPERTY WorkFax </w:instrText>
          </w:r>
          <w:r>
            <w:fldChar w:fldCharType="end"/>
          </w:r>
          <w:r w:rsidR="00BF2BC3">
            <w:instrText xml:space="preserve">="" "[Your Fax]" </w:instrText>
          </w:r>
          <w:r>
            <w:fldChar w:fldCharType="begin"/>
          </w:r>
          <w:r w:rsidR="00BF2BC3">
            <w:instrText xml:space="preserve"> USERPROPERTY WorkFax </w:instrText>
          </w:r>
          <w:r>
            <w:fldChar w:fldCharType="separate"/>
          </w:r>
          <w:r w:rsidR="00BF2BC3">
            <w:rPr>
              <w:b/>
              <w:bCs/>
            </w:rPr>
            <w:instrText>Error! Bookmark not defined.</w:instrText>
          </w:r>
          <w:r>
            <w:fldChar w:fldCharType="end"/>
          </w:r>
          <w:r>
            <w:fldChar w:fldCharType="separate"/>
          </w:r>
          <w:r w:rsidR="00BF2BC3">
            <w:rPr>
              <w:noProof/>
            </w:rPr>
            <w:instrText>[Your Fax]</w:instrText>
          </w:r>
          <w:r>
            <w:fldChar w:fldCharType="end"/>
          </w:r>
          <w:r w:rsidR="00BF2BC3">
            <w:instrText xml:space="preserve"> \* MERGEFORMAT</w:instrText>
          </w:r>
          <w:r>
            <w:fldChar w:fldCharType="separate"/>
          </w:r>
          <w:r w:rsidR="006350CE">
            <w:t>[Your Fax]</w:t>
          </w:r>
          <w:r>
            <w:fldChar w:fldCharType="end"/>
          </w:r>
          <w:r w:rsidR="00BF2BC3">
            <w:br/>
            <w:t xml:space="preserve">E-Mail: </w:t>
          </w:r>
          <w:r>
            <w:fldChar w:fldCharType="begin"/>
          </w:r>
          <w:r w:rsidR="00BF2BC3">
            <w:instrText xml:space="preserve"> PLACEHOLDER </w:instrText>
          </w:r>
          <w:r>
            <w:fldChar w:fldCharType="begin"/>
          </w:r>
          <w:r w:rsidR="00BF2BC3">
            <w:instrText xml:space="preserve"> IF </w:instrText>
          </w:r>
          <w:fldSimple w:instr=" USERPROPERTY EmailAddress1 ">
            <w:r w:rsidR="00BF2BC3">
              <w:rPr>
                <w:noProof/>
              </w:rPr>
              <w:instrText>cope@gertrudandcope.com</w:instrText>
            </w:r>
          </w:fldSimple>
          <w:r w:rsidR="00BF2BC3">
            <w:instrText xml:space="preserve">="" "[Your E-Mail]" </w:instrText>
          </w:r>
          <w:fldSimple w:instr=" USERPROPERTY EmailAddress1 ">
            <w:r w:rsidR="00BF2BC3">
              <w:rPr>
                <w:noProof/>
              </w:rPr>
              <w:instrText>cope@gertrudandcope.com</w:instrText>
            </w:r>
          </w:fldSimple>
          <w:r>
            <w:fldChar w:fldCharType="separate"/>
          </w:r>
          <w:r w:rsidR="00BF2BC3">
            <w:rPr>
              <w:noProof/>
            </w:rPr>
            <w:instrText>cope@gertrudandcope.com</w:instrText>
          </w:r>
          <w:r>
            <w:fldChar w:fldCharType="end"/>
          </w:r>
          <w:r w:rsidR="00BF2BC3">
            <w:instrText xml:space="preserve"> \* MERGEFORMAT</w:instrText>
          </w:r>
          <w:r>
            <w:fldChar w:fldCharType="separate"/>
          </w:r>
          <w:r w:rsidR="006350CE">
            <w:t>cope@gertrudandcope.com</w:t>
          </w:r>
          <w:r>
            <w:fldChar w:fldCharType="end"/>
          </w:r>
          <w:r w:rsidR="00BF2BC3">
            <w:t xml:space="preserve">  Web: </w:t>
          </w:r>
          <w:r>
            <w:fldChar w:fldCharType="begin"/>
          </w:r>
          <w:r w:rsidR="00BF2BC3">
            <w:instrText xml:space="preserve"> PLACEHOLDER </w:instrText>
          </w:r>
          <w:r>
            <w:fldChar w:fldCharType="begin"/>
          </w:r>
          <w:r w:rsidR="00BF2BC3">
            <w:instrText xml:space="preserve"> IF </w:instrText>
          </w:r>
          <w:r>
            <w:fldChar w:fldCharType="begin"/>
          </w:r>
          <w:r w:rsidR="00BF2BC3">
            <w:instrText xml:space="preserve"> USERPROPERTY WorkWebPage </w:instrText>
          </w:r>
          <w:r>
            <w:fldChar w:fldCharType="end"/>
          </w:r>
          <w:r w:rsidR="00BF2BC3">
            <w:instrText xml:space="preserve">="" "[Web Address]" </w:instrText>
          </w:r>
          <w:r>
            <w:fldChar w:fldCharType="begin"/>
          </w:r>
          <w:r w:rsidR="00BF2BC3">
            <w:instrText xml:space="preserve"> USERPROPERTY WorkWebPage </w:instrText>
          </w:r>
          <w:r>
            <w:fldChar w:fldCharType="separate"/>
          </w:r>
          <w:r w:rsidR="00BF2BC3">
            <w:rPr>
              <w:b/>
              <w:bCs/>
            </w:rPr>
            <w:instrText>Error! Bookmark not defined.</w:instrText>
          </w:r>
          <w:r>
            <w:fldChar w:fldCharType="end"/>
          </w:r>
          <w:r>
            <w:fldChar w:fldCharType="separate"/>
          </w:r>
          <w:r w:rsidR="00BF2BC3">
            <w:rPr>
              <w:noProof/>
            </w:rPr>
            <w:instrText>[Web Address]</w:instrText>
          </w:r>
          <w:r>
            <w:fldChar w:fldCharType="end"/>
          </w:r>
          <w:r w:rsidR="00BF2BC3">
            <w:instrText xml:space="preserve"> \* MERGEFORMAT</w:instrText>
          </w:r>
          <w:r>
            <w:fldChar w:fldCharType="separate"/>
          </w:r>
          <w:r w:rsidR="006350CE">
            <w:t>[Web Address]</w:t>
          </w:r>
          <w:r>
            <w:fldChar w:fldCharType="end"/>
          </w:r>
        </w:p>
      </w:tc>
    </w:tr>
  </w:tbl>
  <w:p w:rsidR="00BF2BC3" w:rsidRDefault="00BF2BC3"/>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3815"/>
    <w:rsid w:val="00032931"/>
    <w:rsid w:val="00032C62"/>
    <w:rsid w:val="000359FE"/>
    <w:rsid w:val="00077D65"/>
    <w:rsid w:val="00097BBC"/>
    <w:rsid w:val="000A0D18"/>
    <w:rsid w:val="000A3279"/>
    <w:rsid w:val="000A6CEB"/>
    <w:rsid w:val="000B318D"/>
    <w:rsid w:val="000D4E7F"/>
    <w:rsid w:val="001140AE"/>
    <w:rsid w:val="00131952"/>
    <w:rsid w:val="0013206B"/>
    <w:rsid w:val="00133327"/>
    <w:rsid w:val="001378CF"/>
    <w:rsid w:val="00145DA7"/>
    <w:rsid w:val="00154727"/>
    <w:rsid w:val="00155F6E"/>
    <w:rsid w:val="00161322"/>
    <w:rsid w:val="001706DA"/>
    <w:rsid w:val="0017745C"/>
    <w:rsid w:val="00177C97"/>
    <w:rsid w:val="001803A8"/>
    <w:rsid w:val="001A5EEF"/>
    <w:rsid w:val="001B0EE0"/>
    <w:rsid w:val="001B5B35"/>
    <w:rsid w:val="001D0D50"/>
    <w:rsid w:val="001D1CE1"/>
    <w:rsid w:val="001E4FDA"/>
    <w:rsid w:val="001F421D"/>
    <w:rsid w:val="00212B96"/>
    <w:rsid w:val="00214209"/>
    <w:rsid w:val="00216009"/>
    <w:rsid w:val="00220FE3"/>
    <w:rsid w:val="00234981"/>
    <w:rsid w:val="002456D3"/>
    <w:rsid w:val="0025759D"/>
    <w:rsid w:val="00267F71"/>
    <w:rsid w:val="002771CA"/>
    <w:rsid w:val="00281E45"/>
    <w:rsid w:val="0028639B"/>
    <w:rsid w:val="002C50E9"/>
    <w:rsid w:val="002D0680"/>
    <w:rsid w:val="002F56E2"/>
    <w:rsid w:val="002F75E8"/>
    <w:rsid w:val="00306C0E"/>
    <w:rsid w:val="00313F28"/>
    <w:rsid w:val="003150B0"/>
    <w:rsid w:val="003373A7"/>
    <w:rsid w:val="00366BE9"/>
    <w:rsid w:val="00370039"/>
    <w:rsid w:val="00370984"/>
    <w:rsid w:val="00371E43"/>
    <w:rsid w:val="003866B1"/>
    <w:rsid w:val="0039231E"/>
    <w:rsid w:val="003A0596"/>
    <w:rsid w:val="003A73E7"/>
    <w:rsid w:val="003D3651"/>
    <w:rsid w:val="003E4C11"/>
    <w:rsid w:val="003F622C"/>
    <w:rsid w:val="0041156F"/>
    <w:rsid w:val="00414D85"/>
    <w:rsid w:val="00422BA5"/>
    <w:rsid w:val="00434586"/>
    <w:rsid w:val="00450822"/>
    <w:rsid w:val="0047292F"/>
    <w:rsid w:val="004830F6"/>
    <w:rsid w:val="004B6AAC"/>
    <w:rsid w:val="004C6383"/>
    <w:rsid w:val="004C6434"/>
    <w:rsid w:val="004C7C01"/>
    <w:rsid w:val="004D09F6"/>
    <w:rsid w:val="004D1020"/>
    <w:rsid w:val="004F2EEF"/>
    <w:rsid w:val="004F678A"/>
    <w:rsid w:val="00514DBB"/>
    <w:rsid w:val="005A2494"/>
    <w:rsid w:val="005B4CCF"/>
    <w:rsid w:val="005E7F28"/>
    <w:rsid w:val="0060043D"/>
    <w:rsid w:val="0060202D"/>
    <w:rsid w:val="00625F53"/>
    <w:rsid w:val="00634155"/>
    <w:rsid w:val="006350CE"/>
    <w:rsid w:val="006360A5"/>
    <w:rsid w:val="0064098E"/>
    <w:rsid w:val="006562AE"/>
    <w:rsid w:val="006770BC"/>
    <w:rsid w:val="00683BA4"/>
    <w:rsid w:val="006A520E"/>
    <w:rsid w:val="006D1F22"/>
    <w:rsid w:val="006F1110"/>
    <w:rsid w:val="00705925"/>
    <w:rsid w:val="007061EB"/>
    <w:rsid w:val="00720DCA"/>
    <w:rsid w:val="007265DC"/>
    <w:rsid w:val="00731E60"/>
    <w:rsid w:val="00734594"/>
    <w:rsid w:val="00741B2E"/>
    <w:rsid w:val="00750440"/>
    <w:rsid w:val="00752952"/>
    <w:rsid w:val="0075483D"/>
    <w:rsid w:val="00754BE9"/>
    <w:rsid w:val="00790934"/>
    <w:rsid w:val="0079533B"/>
    <w:rsid w:val="007A106D"/>
    <w:rsid w:val="007A3687"/>
    <w:rsid w:val="007B07F7"/>
    <w:rsid w:val="007C4110"/>
    <w:rsid w:val="007F6FA2"/>
    <w:rsid w:val="00813F18"/>
    <w:rsid w:val="00816B68"/>
    <w:rsid w:val="00831104"/>
    <w:rsid w:val="008322E9"/>
    <w:rsid w:val="00835565"/>
    <w:rsid w:val="00847EF3"/>
    <w:rsid w:val="008560F8"/>
    <w:rsid w:val="0085785B"/>
    <w:rsid w:val="008614E4"/>
    <w:rsid w:val="00861EC4"/>
    <w:rsid w:val="008670EE"/>
    <w:rsid w:val="00882520"/>
    <w:rsid w:val="0088739B"/>
    <w:rsid w:val="008A2419"/>
    <w:rsid w:val="008B0AD0"/>
    <w:rsid w:val="008C454F"/>
    <w:rsid w:val="008F7206"/>
    <w:rsid w:val="00933AA0"/>
    <w:rsid w:val="0095502D"/>
    <w:rsid w:val="00970827"/>
    <w:rsid w:val="009730D4"/>
    <w:rsid w:val="00992016"/>
    <w:rsid w:val="0099488E"/>
    <w:rsid w:val="009A23F8"/>
    <w:rsid w:val="009C323F"/>
    <w:rsid w:val="009E4019"/>
    <w:rsid w:val="009E43C0"/>
    <w:rsid w:val="009F0882"/>
    <w:rsid w:val="009F2CA4"/>
    <w:rsid w:val="009F46C6"/>
    <w:rsid w:val="009F604A"/>
    <w:rsid w:val="00A023AF"/>
    <w:rsid w:val="00A0329B"/>
    <w:rsid w:val="00A0480A"/>
    <w:rsid w:val="00A055C9"/>
    <w:rsid w:val="00A05C3C"/>
    <w:rsid w:val="00A170F8"/>
    <w:rsid w:val="00A20ECB"/>
    <w:rsid w:val="00A30E29"/>
    <w:rsid w:val="00A31917"/>
    <w:rsid w:val="00A44327"/>
    <w:rsid w:val="00A47B52"/>
    <w:rsid w:val="00A60A71"/>
    <w:rsid w:val="00A65B26"/>
    <w:rsid w:val="00A8594F"/>
    <w:rsid w:val="00A91854"/>
    <w:rsid w:val="00A978D0"/>
    <w:rsid w:val="00AC3E66"/>
    <w:rsid w:val="00AC437B"/>
    <w:rsid w:val="00AD3CF8"/>
    <w:rsid w:val="00AD3D77"/>
    <w:rsid w:val="00AD50B2"/>
    <w:rsid w:val="00AD545B"/>
    <w:rsid w:val="00AD73BF"/>
    <w:rsid w:val="00B0396B"/>
    <w:rsid w:val="00B07ADC"/>
    <w:rsid w:val="00B23D63"/>
    <w:rsid w:val="00B24157"/>
    <w:rsid w:val="00B27197"/>
    <w:rsid w:val="00B379D9"/>
    <w:rsid w:val="00B41A61"/>
    <w:rsid w:val="00B41C93"/>
    <w:rsid w:val="00B54F5B"/>
    <w:rsid w:val="00B65BDC"/>
    <w:rsid w:val="00B728B5"/>
    <w:rsid w:val="00B77FAE"/>
    <w:rsid w:val="00B81612"/>
    <w:rsid w:val="00B961A9"/>
    <w:rsid w:val="00BA1527"/>
    <w:rsid w:val="00BB06D3"/>
    <w:rsid w:val="00BC29A7"/>
    <w:rsid w:val="00BC472D"/>
    <w:rsid w:val="00BC7E3C"/>
    <w:rsid w:val="00BD0387"/>
    <w:rsid w:val="00BF2BC3"/>
    <w:rsid w:val="00BF4F8F"/>
    <w:rsid w:val="00BF759C"/>
    <w:rsid w:val="00C045D5"/>
    <w:rsid w:val="00C27868"/>
    <w:rsid w:val="00C4661E"/>
    <w:rsid w:val="00C53426"/>
    <w:rsid w:val="00C70AE6"/>
    <w:rsid w:val="00C97610"/>
    <w:rsid w:val="00CB01AE"/>
    <w:rsid w:val="00CB7567"/>
    <w:rsid w:val="00CC0149"/>
    <w:rsid w:val="00CF0FB1"/>
    <w:rsid w:val="00D00265"/>
    <w:rsid w:val="00D00922"/>
    <w:rsid w:val="00D02A1F"/>
    <w:rsid w:val="00D05943"/>
    <w:rsid w:val="00D0666B"/>
    <w:rsid w:val="00D101A5"/>
    <w:rsid w:val="00D10E59"/>
    <w:rsid w:val="00D17B99"/>
    <w:rsid w:val="00D409DE"/>
    <w:rsid w:val="00D41D5F"/>
    <w:rsid w:val="00D5209A"/>
    <w:rsid w:val="00D65F1D"/>
    <w:rsid w:val="00D736B1"/>
    <w:rsid w:val="00D77A04"/>
    <w:rsid w:val="00D83D4F"/>
    <w:rsid w:val="00D84CA9"/>
    <w:rsid w:val="00DA3031"/>
    <w:rsid w:val="00DB0FB9"/>
    <w:rsid w:val="00DC6D68"/>
    <w:rsid w:val="00DE53DB"/>
    <w:rsid w:val="00DE64E4"/>
    <w:rsid w:val="00DE7AD0"/>
    <w:rsid w:val="00DF6589"/>
    <w:rsid w:val="00E01A0A"/>
    <w:rsid w:val="00E17E87"/>
    <w:rsid w:val="00E203C6"/>
    <w:rsid w:val="00E26F12"/>
    <w:rsid w:val="00E42B05"/>
    <w:rsid w:val="00E55AA7"/>
    <w:rsid w:val="00E608CA"/>
    <w:rsid w:val="00E6161D"/>
    <w:rsid w:val="00E84054"/>
    <w:rsid w:val="00EA6FAE"/>
    <w:rsid w:val="00EB23CB"/>
    <w:rsid w:val="00EB2B65"/>
    <w:rsid w:val="00EC4485"/>
    <w:rsid w:val="00ED3679"/>
    <w:rsid w:val="00F053F9"/>
    <w:rsid w:val="00F14C0D"/>
    <w:rsid w:val="00F33C2C"/>
    <w:rsid w:val="00F42D03"/>
    <w:rsid w:val="00F452D5"/>
    <w:rsid w:val="00F5029F"/>
    <w:rsid w:val="00F71E26"/>
    <w:rsid w:val="00F7418D"/>
    <w:rsid w:val="00F772DB"/>
    <w:rsid w:val="00F851E5"/>
    <w:rsid w:val="00FA1866"/>
    <w:rsid w:val="00FA6885"/>
    <w:rsid w:val="00FB4E7A"/>
    <w:rsid w:val="00FB4F99"/>
    <w:rsid w:val="00FB7F4B"/>
    <w:rsid w:val="00FC66FE"/>
    <w:rsid w:val="00FD23A3"/>
    <w:rsid w:val="00FD4D4A"/>
    <w:rsid w:val="00FE5250"/>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yperlink" Target="https://docs.oracle.com/javase/7/docs/api/java/util/Date.html" TargetMode="External"/><Relationship Id="rId11" Type="http://schemas.openxmlformats.org/officeDocument/2006/relationships/hyperlink" Target="http://docs.oracle.com/javase/7/docs/api/java/util/Map.html" TargetMode="External"/><Relationship Id="rId12" Type="http://schemas.openxmlformats.org/officeDocument/2006/relationships/hyperlink" Target="https://github.com/jcoplien/trygve/"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823A5"/>
    <w:rsid w:val="00174F5B"/>
    <w:rsid w:val="001A08B9"/>
    <w:rsid w:val="001B78F2"/>
    <w:rsid w:val="00395FC1"/>
    <w:rsid w:val="003C07DD"/>
    <w:rsid w:val="003F2F9A"/>
    <w:rsid w:val="004C6E0D"/>
    <w:rsid w:val="005056C8"/>
    <w:rsid w:val="005F1868"/>
    <w:rsid w:val="006A6B27"/>
    <w:rsid w:val="007D5CCD"/>
    <w:rsid w:val="007D619C"/>
    <w:rsid w:val="0085683B"/>
    <w:rsid w:val="008638D8"/>
    <w:rsid w:val="00BC772E"/>
    <w:rsid w:val="00D90BAC"/>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80</TotalTime>
  <Pages>74</Pages>
  <Words>18866</Words>
  <Characters>107540</Characters>
  <Application>Microsoft Macintosh Word</Application>
  <DocSecurity>0</DocSecurity>
  <Lines>896</Lines>
  <Paragraphs>215</Paragraphs>
  <ScaleCrop>false</ScaleCrop>
  <Manager/>
  <Company/>
  <LinksUpToDate>false</LinksUpToDate>
  <CharactersWithSpaces>132066</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16</cp:revision>
  <dcterms:created xsi:type="dcterms:W3CDTF">2016-01-21T09:03:00Z</dcterms:created>
  <dcterms:modified xsi:type="dcterms:W3CDTF">2016-02-07T12:13:00Z</dcterms:modified>
  <cp:category/>
</cp:coreProperties>
</file>