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28" w:rsidRDefault="00397E28" w:rsidP="00397E28">
      <w:pPr>
        <w:spacing w:before="200" w:after="200" w:line="360" w:lineRule="auto"/>
        <w:ind w:left="-360" w:right="-360"/>
        <w:jc w:val="center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br/>
        <w:t xml:space="preserve">by </w:t>
      </w: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br/>
      </w:r>
      <w:proofErr w:type="spellStart"/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M.Murtaza</w:t>
      </w:r>
      <w:proofErr w:type="spellEnd"/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 xml:space="preserve"> </w:t>
      </w:r>
      <w:proofErr w:type="spellStart"/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Soc</w:t>
      </w:r>
      <w:proofErr w:type="spellEnd"/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 xml:space="preserve"> ANALYST</w:t>
      </w:r>
    </w:p>
    <w:p w:rsidR="00E116EB" w:rsidRDefault="00E116EB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E116EB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 w:rsidP="00397E2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397E28">
              <w:rPr>
                <w:rFonts w:ascii="Google Sans" w:eastAsia="Google Sans" w:hAnsi="Google Sans" w:cs="Google Sans"/>
              </w:rPr>
              <w:t>May 12, 2025</w:t>
            </w:r>
            <w:bookmarkStart w:id="0" w:name="_GoBack"/>
            <w:bookmarkEnd w:id="0"/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E</w:t>
            </w:r>
            <w:r>
              <w:rPr>
                <w:rFonts w:ascii="Google Sans" w:eastAsia="Google Sans" w:hAnsi="Google Sans" w:cs="Google Sans"/>
                <w:b/>
              </w:rPr>
              <w:t xml:space="preserve">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E116EB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 w:rsidP="000B5305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Documenting a </w:t>
            </w:r>
            <w:proofErr w:type="spellStart"/>
            <w:r w:rsidR="000B5305">
              <w:rPr>
                <w:rFonts w:ascii="Google Sans" w:eastAsia="Google Sans" w:hAnsi="Google Sans" w:cs="Google Sans"/>
              </w:rPr>
              <w:t>ransomwere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incident</w:t>
            </w:r>
          </w:p>
        </w:tc>
      </w:tr>
      <w:tr w:rsidR="00E116EB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0B5305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Email client, </w:t>
            </w:r>
            <w:proofErr w:type="gramStart"/>
            <w:r>
              <w:rPr>
                <w:rFonts w:ascii="Google Sans" w:eastAsia="Google Sans" w:hAnsi="Google Sans" w:cs="Google Sans"/>
              </w:rPr>
              <w:t>syslog ,</w:t>
            </w:r>
            <w:proofErr w:type="gramEnd"/>
            <w:r>
              <w:rPr>
                <w:rFonts w:ascii="Google Sans" w:eastAsia="Google Sans" w:hAnsi="Google Sans" w:cs="Google Sans"/>
              </w:rPr>
              <w:t xml:space="preserve"> windows event viewer</w:t>
            </w:r>
            <w:r w:rsidR="009D478F">
              <w:rPr>
                <w:rFonts w:ascii="Google Sans" w:eastAsia="Google Sans" w:hAnsi="Google Sans" w:cs="Google Sans"/>
              </w:rPr>
              <w:t>.</w:t>
            </w:r>
          </w:p>
        </w:tc>
      </w:tr>
      <w:tr w:rsidR="00E116EB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>: An organized group of unethical hackers</w:t>
            </w:r>
          </w:p>
          <w:p w:rsidR="00E116EB" w:rsidRDefault="009D478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 xml:space="preserve">: A </w:t>
            </w:r>
            <w:proofErr w:type="spellStart"/>
            <w:r>
              <w:rPr>
                <w:rFonts w:ascii="Google Sans" w:eastAsia="Google Sans" w:hAnsi="Google Sans" w:cs="Google Sans"/>
              </w:rPr>
              <w:t>ransomware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security incident</w:t>
            </w:r>
          </w:p>
          <w:p w:rsidR="00E116EB" w:rsidRDefault="009D478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>: At a health care company</w:t>
            </w:r>
          </w:p>
          <w:p w:rsidR="00E116EB" w:rsidRDefault="009D478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 9:00 a.m.</w:t>
            </w:r>
          </w:p>
          <w:p w:rsidR="00E116EB" w:rsidRDefault="009D478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>: The incident happened because unethical hackers were able to access the company's systems using a phishing attack. After gaining access, the attackers launched th</w:t>
            </w:r>
            <w:r>
              <w:rPr>
                <w:rFonts w:ascii="Google Sans" w:eastAsia="Google Sans" w:hAnsi="Google Sans" w:cs="Google Sans"/>
              </w:rPr>
              <w:t xml:space="preserve">eir </w:t>
            </w:r>
            <w:proofErr w:type="spellStart"/>
            <w:r>
              <w:rPr>
                <w:rFonts w:ascii="Google Sans" w:eastAsia="Google Sans" w:hAnsi="Google Sans" w:cs="Google Sans"/>
              </w:rPr>
              <w:t>ransomware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on the company's systems, encrypting critical files. The attackers' motivation appears to be financial because the ransom note they left demanded a large sum of money in exchange for the decryption key.</w:t>
            </w:r>
          </w:p>
        </w:tc>
      </w:tr>
      <w:tr w:rsidR="00E116EB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Default="009D478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6EB" w:rsidRPr="000B5305" w:rsidRDefault="009D478F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i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</w:rPr>
              <w:t>How could the health</w:t>
            </w:r>
            <w:r>
              <w:rPr>
                <w:rFonts w:ascii="Google Sans" w:eastAsia="Google Sans" w:hAnsi="Google Sans" w:cs="Google Sans"/>
              </w:rPr>
              <w:t xml:space="preserve"> care company prevent an incident like this from occurring again?</w:t>
            </w:r>
            <w:r w:rsidR="000B5305">
              <w:rPr>
                <w:rFonts w:ascii="Google Sans" w:eastAsia="Google Sans" w:hAnsi="Google Sans" w:cs="Google Sans"/>
              </w:rPr>
              <w:br/>
            </w:r>
            <w:r w:rsidR="00E71D99">
              <w:rPr>
                <w:rFonts w:ascii="Google Sans" w:eastAsia="Google Sans" w:hAnsi="Google Sans" w:cs="Google Sans"/>
              </w:rPr>
              <w:br/>
            </w:r>
            <w:r w:rsidR="00E71D99">
              <w:rPr>
                <w:i/>
                <w:sz w:val="18"/>
                <w:szCs w:val="18"/>
              </w:rPr>
              <w:t>Answer:</w:t>
            </w:r>
            <w:r w:rsidR="000B5305">
              <w:rPr>
                <w:i/>
                <w:sz w:val="18"/>
                <w:szCs w:val="18"/>
              </w:rPr>
              <w:t xml:space="preserve"> </w:t>
            </w:r>
            <w:r w:rsidR="000B5305" w:rsidRPr="000B5305">
              <w:rPr>
                <w:i/>
                <w:sz w:val="18"/>
                <w:szCs w:val="18"/>
              </w:rPr>
              <w:t>By implementing phishing awareness training, using advanced email filtering, maintaining secure backups, and enforcing strict access controls.</w:t>
            </w:r>
            <w:r w:rsidR="000B5305">
              <w:rPr>
                <w:i/>
                <w:sz w:val="18"/>
                <w:szCs w:val="18"/>
              </w:rPr>
              <w:br/>
            </w:r>
          </w:p>
          <w:p w:rsidR="00E116EB" w:rsidRDefault="009D478F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Should the company pay the ransom to retrieve the decryption key?</w:t>
            </w:r>
            <w:r w:rsidR="00E71D99">
              <w:rPr>
                <w:rFonts w:ascii="Google Sans" w:eastAsia="Google Sans" w:hAnsi="Google Sans" w:cs="Google Sans"/>
              </w:rPr>
              <w:br/>
            </w:r>
            <w:r w:rsidR="000B5305">
              <w:rPr>
                <w:rFonts w:ascii="Google Sans" w:eastAsia="Google Sans" w:hAnsi="Google Sans" w:cs="Google Sans"/>
              </w:rPr>
              <w:br/>
            </w:r>
            <w:r w:rsidR="00E71D99" w:rsidRPr="00E71D99">
              <w:rPr>
                <w:rFonts w:ascii="Google Sans" w:eastAsia="Google Sans" w:hAnsi="Google Sans" w:cs="Google Sans"/>
                <w:i/>
                <w:sz w:val="18"/>
                <w:szCs w:val="18"/>
              </w:rPr>
              <w:t>Answer:</w:t>
            </w:r>
            <w:r w:rsidR="00E71D99">
              <w:rPr>
                <w:rFonts w:ascii="Google Sans" w:eastAsia="Google Sans" w:hAnsi="Google Sans" w:cs="Google Sans"/>
                <w:sz w:val="18"/>
                <w:szCs w:val="18"/>
              </w:rPr>
              <w:t xml:space="preserve"> </w:t>
            </w:r>
            <w:r w:rsidR="00E71D99" w:rsidRPr="00E71D99">
              <w:rPr>
                <w:i/>
                <w:sz w:val="18"/>
                <w:szCs w:val="18"/>
              </w:rPr>
              <w:t>No, paying the ransom is discouraged as it doesn't guarantee file recovery and encourages future attacks.</w:t>
            </w:r>
          </w:p>
        </w:tc>
      </w:tr>
    </w:tbl>
    <w:p w:rsidR="00E116EB" w:rsidRDefault="00E116EB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E116EB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78F" w:rsidRDefault="009D478F">
      <w:pPr>
        <w:spacing w:line="240" w:lineRule="auto"/>
      </w:pPr>
      <w:r>
        <w:separator/>
      </w:r>
    </w:p>
  </w:endnote>
  <w:endnote w:type="continuationSeparator" w:id="0">
    <w:p w:rsidR="009D478F" w:rsidRDefault="009D4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6EB" w:rsidRDefault="00E116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78F" w:rsidRDefault="009D478F">
      <w:pPr>
        <w:spacing w:line="240" w:lineRule="auto"/>
      </w:pPr>
      <w:r>
        <w:separator/>
      </w:r>
    </w:p>
  </w:footnote>
  <w:footnote w:type="continuationSeparator" w:id="0">
    <w:p w:rsidR="009D478F" w:rsidRDefault="009D4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6EB" w:rsidRDefault="009D478F">
    <w:r>
      <w:rPr>
        <w:noProof/>
        <w:lang w:val="en-US"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E5111"/>
    <w:multiLevelType w:val="multilevel"/>
    <w:tmpl w:val="8A30E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27E6D24"/>
    <w:multiLevelType w:val="multilevel"/>
    <w:tmpl w:val="8160B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EB"/>
    <w:rsid w:val="000B5305"/>
    <w:rsid w:val="00397E28"/>
    <w:rsid w:val="009D478F"/>
    <w:rsid w:val="00E116EB"/>
    <w:rsid w:val="00E7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D7BD3-9D2B-4D8F-B726-08F62045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2025-05-12T12:50:00Z</dcterms:created>
  <dcterms:modified xsi:type="dcterms:W3CDTF">2025-05-12T12:50:00Z</dcterms:modified>
</cp:coreProperties>
</file>