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pacing w:val="60"/>
          <w:sz w:val="28"/>
          <w:szCs w:val="28"/>
        </w:rPr>
        <w:t xml:space="preserve">STRIDE</w:t>
      </w:r>
    </w:p>
    <w:p>
      <w:pPr>
        <w:spacing w:after="60"/>
        <w:jc w:val="center"/>
      </w:pPr>
      <w:r>
        <w:rPr>
          <w:b/>
          <w:bCs/>
          <w:color w:val="1E3A8A"/>
          <w:sz w:val="44"/>
          <w:szCs w:val="44"/>
        </w:rPr>
        <w:t xml:space="preserve">Privacy Policy</w:t>
      </w:r>
    </w:p>
    <w:p>
      <w:pPr>
        <w:spacing w:after="60"/>
        <w:jc w:val="center"/>
      </w:pPr>
      <w:r>
        <w:rPr>
          <w:i/>
          <w:iCs/>
          <w:color w:val="4B5563"/>
          <w:sz w:val="22"/>
          <w:szCs w:val="22"/>
        </w:rPr>
        <w:t xml:space="preserve">Stride Platform - Data Responsibility</w:t>
      </w:r>
    </w:p>
    <w:p>
      <w:pPr>
        <w:spacing w:after="240"/>
        <w:jc w:val="center"/>
      </w:pPr>
      <w:r>
        <w:rPr>
          <w:b/>
          <w:bCs/>
          <w:color w:val="B45309"/>
          <w:sz w:val="18"/>
          <w:szCs w:val="18"/>
        </w:rPr>
        <w:t xml:space="preserve">Version 1.0-draft  -  Provisional draft for legal review</w:t>
      </w:r>
    </w:p>
    <w:p>
      <w:pPr>
        <w:spacing w:after="80"/>
      </w:pPr>
    </w:p>
    <w:p>
      <w:pPr>
        <w:spacing w:after="120"/>
      </w:pPr>
      <w:r>
        <w:rPr>
          <w:b/>
          <w:bCs/>
          <w:color w:val="B45309"/>
          <w:sz w:val="18"/>
          <w:szCs w:val="18"/>
        </w:rPr>
        <w:t xml:space="preserve">DRAFT - PROVISIONAL VERSION PENDING INDEPENDENT LEGAL REVIEW</w:t>
      </w:r>
    </w:p>
    <w:p>
      <w:pPr>
        <w:spacing w:after="80"/>
      </w:pPr>
    </w:p>
    <w:p>
      <w:pPr>
        <w:spacing w:after="80"/>
      </w:pPr>
    </w:p>
    <w:p>
      <w:pPr>
        <w:pStyle w:val="Heading2"/>
        <w:spacing w:after="80" w:before="200"/>
      </w:pPr>
      <w:r>
        <w:rPr>
          <w:b/>
          <w:bCs/>
          <w:color w:val="1E3A8A"/>
          <w:sz w:val="24"/>
          <w:szCs w:val="24"/>
        </w:rPr>
        <w:t xml:space="preserve">1. PURPOSE AND ROLES</w:t>
      </w:r>
    </w:p>
    <w:p>
      <w:pPr>
        <w:spacing w:after="100"/>
      </w:pPr>
      <w:r>
        <w:rPr>
          <w:sz w:val="22"/>
          <w:szCs w:val="22"/>
        </w:rPr>
        <w:t xml:space="preserve">This policy explains the roles of the parties in relation to personal data processed through the Platform. Under data-protection law:</w:t>
      </w:r>
    </w:p>
    <w:p>
      <w:pPr>
        <w:pStyle w:val="ListParagraph"/>
        <w:numPr>
          <w:ilvl w:val="0"/>
          <w:numId w:val="1"/>
        </w:numPr>
        <w:spacing w:after="60"/>
      </w:pPr>
      <w:r>
        <w:rPr>
          <w:sz w:val="22"/>
          <w:szCs w:val="22"/>
        </w:rPr>
        <w:t xml:space="preserve">Your Association is the DATA CONTROLLER. You decide what personal data is collected, why, and how it is used.</w:t>
      </w:r>
    </w:p>
    <w:p>
      <w:pPr>
        <w:pStyle w:val="ListParagraph"/>
        <w:numPr>
          <w:ilvl w:val="0"/>
          <w:numId w:val="1"/>
        </w:numPr>
        <w:spacing w:after="60"/>
      </w:pPr>
      <w:r>
        <w:rPr>
          <w:sz w:val="22"/>
          <w:szCs w:val="22"/>
        </w:rPr>
        <w:t xml:space="preserve">Stride is a DATA PROCESSOR. Stride processes personal data only to provide the Platform, and only on your documented instructions.</w:t>
      </w:r>
    </w:p>
    <w:p>
      <w:pPr>
        <w:spacing w:after="80"/>
      </w:pPr>
    </w:p>
    <w:p>
      <w:pPr>
        <w:pStyle w:val="Heading2"/>
        <w:spacing w:after="80" w:before="200"/>
      </w:pPr>
      <w:r>
        <w:rPr>
          <w:b/>
          <w:bCs/>
          <w:color w:val="1E3A8A"/>
          <w:sz w:val="24"/>
          <w:szCs w:val="24"/>
        </w:rPr>
        <w:t xml:space="preserve">2. THE ASSOCIATION IS SOLELY RESPONSIBLE FOR ITS DATA</w:t>
      </w:r>
    </w:p>
    <w:p>
      <w:pPr>
        <w:spacing w:after="100"/>
      </w:pPr>
      <w:r>
        <w:rPr>
          <w:sz w:val="22"/>
          <w:szCs w:val="22"/>
        </w:rPr>
        <w:t xml:space="preserve">You acknowledge and accept that:</w:t>
      </w:r>
    </w:p>
    <w:p>
      <w:pPr>
        <w:pStyle w:val="ListParagraph"/>
        <w:numPr>
          <w:ilvl w:val="0"/>
          <w:numId w:val="1"/>
        </w:numPr>
        <w:spacing w:after="60"/>
      </w:pPr>
      <w:r>
        <w:rPr>
          <w:sz w:val="22"/>
          <w:szCs w:val="22"/>
        </w:rPr>
        <w:t xml:space="preserve">You are solely and exclusively responsible for all personal data you collect, enter, upload or generate through the Platform, including the data of your members, their children/dependants, your staff and your contacts.</w:t>
      </w:r>
    </w:p>
    <w:p>
      <w:pPr>
        <w:pStyle w:val="ListParagraph"/>
        <w:numPr>
          <w:ilvl w:val="0"/>
          <w:numId w:val="1"/>
        </w:numPr>
        <w:spacing w:after="60"/>
      </w:pPr>
      <w:r>
        <w:rPr>
          <w:sz w:val="22"/>
          <w:szCs w:val="22"/>
        </w:rPr>
        <w:t xml:space="preserve">You are solely responsible for having a valid lawful basis for every processing activity, for providing privacy notices to data subjects, and for handling data-subject requests (access, rectification, erasure, objection, portability).</w:t>
      </w:r>
    </w:p>
    <w:p>
      <w:pPr>
        <w:pStyle w:val="ListParagraph"/>
        <w:numPr>
          <w:ilvl w:val="0"/>
          <w:numId w:val="1"/>
        </w:numPr>
        <w:spacing w:after="60"/>
      </w:pPr>
      <w:r>
        <w:rPr>
          <w:sz w:val="22"/>
          <w:szCs w:val="22"/>
        </w:rPr>
        <w:t xml:space="preserve">You are solely responsible for the accuracy, lawfulness and appropriateness of the data you process.</w:t>
      </w:r>
    </w:p>
    <w:p>
      <w:pPr>
        <w:pStyle w:val="ListParagraph"/>
        <w:numPr>
          <w:ilvl w:val="0"/>
          <w:numId w:val="1"/>
        </w:numPr>
        <w:spacing w:after="60"/>
      </w:pPr>
      <w:r>
        <w:rPr>
          <w:sz w:val="22"/>
          <w:szCs w:val="22"/>
        </w:rPr>
        <w:t xml:space="preserve">Stride is NOT and WILL NEVER BE responsible for your data, the lawfulness of your processing, or the consequences of how you use the Platform. If data is misused, that is your responsibility alone.</w:t>
      </w:r>
    </w:p>
    <w:p>
      <w:pPr>
        <w:spacing w:after="80"/>
      </w:pPr>
    </w:p>
    <w:p>
      <w:pPr>
        <w:pStyle w:val="Heading2"/>
        <w:spacing w:after="80" w:before="200"/>
      </w:pPr>
      <w:r>
        <w:rPr>
          <w:b/>
          <w:bCs/>
          <w:color w:val="1E3A8A"/>
          <w:sz w:val="24"/>
          <w:szCs w:val="24"/>
        </w:rPr>
        <w:t xml:space="preserve">3. WHAT STRIDE DOES WITH DATA</w:t>
      </w:r>
    </w:p>
    <w:p>
      <w:pPr>
        <w:spacing w:after="100"/>
      </w:pPr>
      <w:r>
        <w:rPr>
          <w:sz w:val="22"/>
          <w:szCs w:val="22"/>
        </w:rPr>
        <w:t xml:space="preserve">Stride processes personal data to operate, secure, maintain and support the Platform. Stride does not sell personal data and does not use your members' personal data for its own marketing. Stride staff do not routinely access your member data; technical access is restricted, logged and used only where necessary to provide or secure the service (for example break-glass support).</w:t>
      </w:r>
    </w:p>
    <w:p>
      <w:pPr>
        <w:spacing w:after="80"/>
      </w:pPr>
    </w:p>
    <w:p>
      <w:pPr>
        <w:pStyle w:val="Heading2"/>
        <w:spacing w:after="80" w:before="200"/>
      </w:pPr>
      <w:r>
        <w:rPr>
          <w:b/>
          <w:bCs/>
          <w:color w:val="1E3A8A"/>
          <w:sz w:val="24"/>
          <w:szCs w:val="24"/>
        </w:rPr>
        <w:t xml:space="preserve">4. SUB-PROCESSORS AND HOSTING</w:t>
      </w:r>
    </w:p>
    <w:p>
      <w:pPr>
        <w:spacing w:after="100"/>
      </w:pPr>
      <w:r>
        <w:rPr>
          <w:sz w:val="22"/>
          <w:szCs w:val="22"/>
        </w:rPr>
        <w:t xml:space="preserve">Stride uses reputable third-party sub-processors (for example cloud hosting, database, email, SMS and payment providers) to deliver the Platform. These sub-processors process data on Stride's instructions under appropriate contractual safeguards.</w:t>
      </w:r>
    </w:p>
    <w:p>
      <w:pPr>
        <w:spacing w:after="80"/>
      </w:pPr>
    </w:p>
    <w:p>
      <w:pPr>
        <w:pStyle w:val="Heading2"/>
        <w:spacing w:after="80" w:before="200"/>
      </w:pPr>
      <w:r>
        <w:rPr>
          <w:b/>
          <w:bCs/>
          <w:color w:val="1E3A8A"/>
          <w:sz w:val="24"/>
          <w:szCs w:val="24"/>
        </w:rPr>
        <w:t xml:space="preserve">5. SECURITY</w:t>
      </w:r>
    </w:p>
    <w:p>
      <w:pPr>
        <w:spacing w:after="100"/>
      </w:pPr>
      <w:r>
        <w:rPr>
          <w:sz w:val="22"/>
          <w:szCs w:val="22"/>
        </w:rPr>
        <w:t xml:space="preserve">Stride applies reasonable technical and organisational measures designed to protect personal data. However, no system is perfectly secure. You remain responsible for managing your own access credentials, your staff's access, and the data you choose to enter.</w:t>
      </w:r>
    </w:p>
    <w:p>
      <w:pPr>
        <w:spacing w:after="80"/>
      </w:pPr>
    </w:p>
    <w:p>
      <w:pPr>
        <w:pStyle w:val="Heading2"/>
        <w:spacing w:after="80" w:before="200"/>
      </w:pPr>
      <w:r>
        <w:rPr>
          <w:b/>
          <w:bCs/>
          <w:color w:val="1E3A8A"/>
          <w:sz w:val="24"/>
          <w:szCs w:val="24"/>
        </w:rPr>
        <w:t xml:space="preserve">6. INTERNATIONAL TRANSFERS</w:t>
      </w:r>
    </w:p>
    <w:p>
      <w:pPr>
        <w:spacing w:after="100"/>
      </w:pPr>
      <w:r>
        <w:rPr>
          <w:sz w:val="22"/>
          <w:szCs w:val="22"/>
        </w:rPr>
        <w:t xml:space="preserve">Personal data may be processed in countries other than your own. Where required, appropriate safeguards are applied. You are responsible for informing your data subjects of this where your law requires it.</w:t>
      </w:r>
    </w:p>
    <w:p>
      <w:pPr>
        <w:spacing w:after="80"/>
      </w:pPr>
    </w:p>
    <w:p>
      <w:pPr>
        <w:pStyle w:val="Heading2"/>
        <w:spacing w:after="80" w:before="200"/>
      </w:pPr>
      <w:r>
        <w:rPr>
          <w:b/>
          <w:bCs/>
          <w:color w:val="1E3A8A"/>
          <w:sz w:val="24"/>
          <w:szCs w:val="24"/>
        </w:rPr>
        <w:t xml:space="preserve">7. RETENTION AND DELETION</w:t>
      </w:r>
    </w:p>
    <w:p>
      <w:pPr>
        <w:spacing w:after="100"/>
      </w:pPr>
      <w:r>
        <w:rPr>
          <w:sz w:val="22"/>
          <w:szCs w:val="22"/>
        </w:rPr>
        <w:t xml:space="preserve">You control the retention of your data within the Platform. On termination you are responsible for exporting any records you must keep. Stride will delete or return data in accordance with its standard processes and applicable law.</w:t>
      </w:r>
    </w:p>
    <w:p>
      <w:pPr>
        <w:spacing w:after="80"/>
      </w:pPr>
    </w:p>
    <w:p>
      <w:pPr>
        <w:pStyle w:val="Heading2"/>
        <w:spacing w:after="80" w:before="200"/>
      </w:pPr>
      <w:r>
        <w:rPr>
          <w:b/>
          <w:bCs/>
          <w:color w:val="1E3A8A"/>
          <w:sz w:val="24"/>
          <w:szCs w:val="24"/>
        </w:rPr>
        <w:t xml:space="preserve">8. DATA BREACH</w:t>
      </w:r>
    </w:p>
    <w:p>
      <w:pPr>
        <w:spacing w:after="100"/>
      </w:pPr>
      <w:r>
        <w:rPr>
          <w:sz w:val="22"/>
          <w:szCs w:val="22"/>
        </w:rPr>
        <w:t xml:space="preserve">Stride will notify you without undue delay of any personal-data breach affecting your data of which it becomes aware. As Controller, you are responsible for any notification to authorities and to data subjects required by law.</w:t>
      </w:r>
    </w:p>
    <w:p>
      <w:pPr>
        <w:spacing w:after="80"/>
      </w:pPr>
    </w:p>
    <w:p>
      <w:pPr>
        <w:pStyle w:val="Heading2"/>
        <w:spacing w:after="80" w:before="200"/>
      </w:pPr>
      <w:r>
        <w:rPr>
          <w:b/>
          <w:bCs/>
          <w:color w:val="1E3A8A"/>
          <w:sz w:val="24"/>
          <w:szCs w:val="24"/>
        </w:rPr>
        <w:t xml:space="preserve">9. STRIDE IS NEVER THE CONTROLLER OF YOUR DATA</w:t>
      </w:r>
    </w:p>
    <w:p>
      <w:pPr>
        <w:spacing w:after="100"/>
      </w:pPr>
      <w:r>
        <w:rPr>
          <w:sz w:val="22"/>
          <w:szCs w:val="22"/>
        </w:rPr>
        <w:t xml:space="preserve">Nothing in this policy or in your use of the Platform makes Stride the controller of your data or responsible for your compliance. That responsibility is and remains yours.</w:t>
      </w:r>
    </w:p>
    <w:p>
      <w:pPr>
        <w:spacing w:after="80"/>
      </w:pPr>
    </w:p>
    <w:p>
      <w:pPr>
        <w:pStyle w:val="Heading2"/>
        <w:spacing w:after="80" w:before="200"/>
      </w:pPr>
      <w:r>
        <w:rPr>
          <w:b/>
          <w:bCs/>
          <w:color w:val="1E3A8A"/>
          <w:sz w:val="24"/>
          <w:szCs w:val="24"/>
        </w:rPr>
        <w:t xml:space="preserve">10. CONTACT</w:t>
      </w:r>
    </w:p>
    <w:p>
      <w:pPr>
        <w:spacing w:after="100"/>
      </w:pPr>
      <w:r>
        <w:rPr>
          <w:sz w:val="22"/>
          <w:szCs w:val="22"/>
        </w:rPr>
        <w:t xml:space="preserve">Privacy questions: info@stride-ops.com</w:t>
      </w:r>
    </w:p>
    <w:p>
      <w:pPr>
        <w:spacing w:after="80"/>
      </w:pPr>
    </w:p>
    <w:p>
      <w:pPr>
        <w:spacing w:after="100"/>
      </w:pPr>
      <w:r>
        <w:rPr>
          <w:sz w:val="22"/>
          <w:szCs w:val="22"/>
        </w:rPr>
        <w:t xml:space="preserve">By accepting, you confirm that your Association is the Data Controller, is solely responsible for its data and its compliance, and that Stride acts only as a Data Processor.</w:t>
      </w:r>
    </w:p>
    <w:p>
      <w:pPr>
        <w:spacing w:before="320"/>
        <w:jc w:val="center"/>
      </w:pPr>
      <w:r>
        <w:rPr>
          <w:color w:val="9CA3AF"/>
          <w:sz w:val="16"/>
          <w:szCs w:val="16"/>
        </w:rPr>
        <w:t xml:space="preserve">(c) Stride Technologies  -  Provisional document, subject to change  -  info@stride-ops.com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Stride Technologies</dc:creator>
  <dc:description>Stride Platform - Data Responsibility</dc:description>
  <cp:lastModifiedBy>Un-named</cp:lastModifiedBy>
  <cp:revision>1</cp:revision>
  <dcterms:created xsi:type="dcterms:W3CDTF">2026-06-29T06:13:46.955Z</dcterms:created>
  <dcterms:modified xsi:type="dcterms:W3CDTF">2026-06-29T06:13:46.955Z</dcterms:modified>
</cp:coreProperties>
</file>

<file path=docProps/custom.xml><?xml version="1.0" encoding="utf-8"?>
<Properties xmlns="http://schemas.openxmlformats.org/officeDocument/2006/custom-properties" xmlns:vt="http://schemas.openxmlformats.org/officeDocument/2006/docPropsVTypes"/>
</file>