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2F5BA" w14:textId="03284551" w:rsidR="00BF33C9" w:rsidRDefault="00BF33C9" w:rsidP="00BF33C9">
      <w:pPr>
        <w:spacing w:after="240"/>
        <w:rPr>
          <w:u w:val="single"/>
        </w:rPr>
      </w:pPr>
      <w:r w:rsidRPr="00E21AA1">
        <w:rPr>
          <w:u w:val="single"/>
        </w:rPr>
        <w:t xml:space="preserve">Supplementary </w:t>
      </w:r>
      <w:r w:rsidR="008C1829">
        <w:rPr>
          <w:u w:val="single"/>
        </w:rPr>
        <w:t xml:space="preserve">Material </w:t>
      </w:r>
      <w:r w:rsidRPr="00E21AA1">
        <w:rPr>
          <w:u w:val="single"/>
        </w:rPr>
        <w:t>S</w:t>
      </w:r>
      <w:r>
        <w:rPr>
          <w:u w:val="single"/>
        </w:rPr>
        <w:t>1</w:t>
      </w:r>
    </w:p>
    <w:p w14:paraId="3AF7F371" w14:textId="773E4D6B" w:rsidR="008C1829" w:rsidRPr="002C2327" w:rsidRDefault="008C1829" w:rsidP="002C2327">
      <w:pPr>
        <w:jc w:val="both"/>
        <w:rPr>
          <w:rFonts w:eastAsia="Times New Roman" w:cstheme="minorHAnsi"/>
          <w:sz w:val="40"/>
          <w:szCs w:val="40"/>
          <w:lang w:val="en-GB" w:eastAsia="en-GB"/>
        </w:rPr>
      </w:pPr>
      <w:r w:rsidRPr="008C1829">
        <w:rPr>
          <w:rFonts w:eastAsia="Times New Roman" w:cstheme="minorHAnsi"/>
          <w:color w:val="000000"/>
          <w:lang w:val="en-GB" w:eastAsia="en-GB"/>
        </w:rPr>
        <w:t xml:space="preserve">The three outliers of our dataset come from two different studies. The first one is a </w:t>
      </w:r>
      <w:proofErr w:type="spellStart"/>
      <w:r w:rsidRPr="008C1829">
        <w:rPr>
          <w:rFonts w:eastAsia="Times New Roman" w:cstheme="minorHAnsi"/>
          <w:color w:val="000000"/>
          <w:lang w:val="en-GB" w:eastAsia="en-GB"/>
        </w:rPr>
        <w:t>newborn</w:t>
      </w:r>
      <w:proofErr w:type="spellEnd"/>
      <w:r w:rsidRPr="008C1829">
        <w:rPr>
          <w:rFonts w:eastAsia="Times New Roman" w:cstheme="minorHAnsi"/>
          <w:color w:val="000000"/>
          <w:lang w:val="en-GB" w:eastAsia="en-GB"/>
        </w:rPr>
        <w:t xml:space="preserve"> study that used an unusual method, namely measuring the frequency of </w:t>
      </w:r>
      <w:proofErr w:type="spellStart"/>
      <w:r w:rsidRPr="008C1829">
        <w:rPr>
          <w:rFonts w:eastAsia="Times New Roman" w:cstheme="minorHAnsi"/>
          <w:color w:val="000000"/>
          <w:lang w:val="en-GB" w:eastAsia="en-GB"/>
        </w:rPr>
        <w:t>headturns</w:t>
      </w:r>
      <w:proofErr w:type="spellEnd"/>
      <w:r w:rsidRPr="008C1829">
        <w:rPr>
          <w:rFonts w:eastAsia="Times New Roman" w:cstheme="minorHAnsi"/>
          <w:color w:val="000000"/>
          <w:lang w:val="en-GB" w:eastAsia="en-GB"/>
        </w:rPr>
        <w:t>, either to the left side or to the right side, in response to sound playback (</w:t>
      </w:r>
      <w:proofErr w:type="spellStart"/>
      <w:r w:rsidRPr="008C1829">
        <w:rPr>
          <w:rFonts w:eastAsia="Times New Roman" w:cstheme="minorHAnsi"/>
          <w:color w:val="000000"/>
          <w:lang w:val="en-GB" w:eastAsia="en-GB"/>
        </w:rPr>
        <w:t>Ecklund</w:t>
      </w:r>
      <w:proofErr w:type="spellEnd"/>
      <w:r w:rsidRPr="008C1829">
        <w:rPr>
          <w:rFonts w:eastAsia="Times New Roman" w:cstheme="minorHAnsi"/>
          <w:color w:val="000000"/>
          <w:lang w:val="en-GB" w:eastAsia="en-GB"/>
        </w:rPr>
        <w:t xml:space="preserve">-Flores, 1996). They report the percentage of </w:t>
      </w:r>
      <w:proofErr w:type="spellStart"/>
      <w:r w:rsidRPr="008C1829">
        <w:rPr>
          <w:rFonts w:eastAsia="Times New Roman" w:cstheme="minorHAnsi"/>
          <w:color w:val="000000"/>
          <w:lang w:val="en-GB" w:eastAsia="en-GB"/>
        </w:rPr>
        <w:t>headturns</w:t>
      </w:r>
      <w:proofErr w:type="spellEnd"/>
      <w:r w:rsidRPr="008C1829">
        <w:rPr>
          <w:rFonts w:eastAsia="Times New Roman" w:cstheme="minorHAnsi"/>
          <w:color w:val="000000"/>
          <w:lang w:val="en-GB" w:eastAsia="en-GB"/>
        </w:rPr>
        <w:t xml:space="preserve"> to each side for each stimulus condition as the dependent variable. Because the authors only report the percentage of </w:t>
      </w:r>
      <w:proofErr w:type="spellStart"/>
      <w:r w:rsidRPr="008C1829">
        <w:rPr>
          <w:rFonts w:eastAsia="Times New Roman" w:cstheme="minorHAnsi"/>
          <w:color w:val="000000"/>
          <w:lang w:val="en-GB" w:eastAsia="en-GB"/>
        </w:rPr>
        <w:t>headturns</w:t>
      </w:r>
      <w:proofErr w:type="spellEnd"/>
      <w:r w:rsidRPr="008C1829">
        <w:rPr>
          <w:rFonts w:eastAsia="Times New Roman" w:cstheme="minorHAnsi"/>
          <w:color w:val="000000"/>
          <w:lang w:val="en-GB" w:eastAsia="en-GB"/>
        </w:rPr>
        <w:t xml:space="preserve"> to each side, it was not possible for us to obtain the total frequency of </w:t>
      </w:r>
      <w:proofErr w:type="spellStart"/>
      <w:r w:rsidRPr="008C1829">
        <w:rPr>
          <w:rFonts w:eastAsia="Times New Roman" w:cstheme="minorHAnsi"/>
          <w:color w:val="000000"/>
          <w:lang w:val="en-GB" w:eastAsia="en-GB"/>
        </w:rPr>
        <w:t>headturns</w:t>
      </w:r>
      <w:proofErr w:type="spellEnd"/>
      <w:r w:rsidRPr="008C1829">
        <w:rPr>
          <w:rFonts w:eastAsia="Times New Roman" w:cstheme="minorHAnsi"/>
          <w:color w:val="000000"/>
          <w:lang w:val="en-GB" w:eastAsia="en-GB"/>
        </w:rPr>
        <w:t xml:space="preserve">, regardless of the side, and we coded the percentage of </w:t>
      </w:r>
      <w:proofErr w:type="spellStart"/>
      <w:r w:rsidRPr="008C1829">
        <w:rPr>
          <w:rFonts w:eastAsia="Times New Roman" w:cstheme="minorHAnsi"/>
          <w:color w:val="000000"/>
          <w:lang w:val="en-GB" w:eastAsia="en-GB"/>
        </w:rPr>
        <w:t>headturns</w:t>
      </w:r>
      <w:proofErr w:type="spellEnd"/>
      <w:r w:rsidRPr="008C1829">
        <w:rPr>
          <w:rFonts w:eastAsia="Times New Roman" w:cstheme="minorHAnsi"/>
          <w:color w:val="000000"/>
          <w:lang w:val="en-GB" w:eastAsia="en-GB"/>
        </w:rPr>
        <w:t xml:space="preserve"> to each side separately, as two different </w:t>
      </w:r>
      <w:proofErr w:type="spellStart"/>
      <w:r w:rsidRPr="008C1829">
        <w:rPr>
          <w:rFonts w:eastAsia="Times New Roman" w:cstheme="minorHAnsi"/>
          <w:color w:val="000000"/>
          <w:lang w:val="en-GB" w:eastAsia="en-GB"/>
        </w:rPr>
        <w:t>measurments</w:t>
      </w:r>
      <w:proofErr w:type="spellEnd"/>
      <w:r w:rsidRPr="008C1829">
        <w:rPr>
          <w:rFonts w:eastAsia="Times New Roman" w:cstheme="minorHAnsi"/>
          <w:color w:val="000000"/>
          <w:lang w:val="en-GB" w:eastAsia="en-GB"/>
        </w:rPr>
        <w:t xml:space="preserve">. Because infants could preferably turn either to the left or to the right from one experimental session to the other, this can lead to very large differences when the two sides are analysed separately, even if the total percentage of </w:t>
      </w:r>
      <w:proofErr w:type="spellStart"/>
      <w:r w:rsidRPr="008C1829">
        <w:rPr>
          <w:rFonts w:eastAsia="Times New Roman" w:cstheme="minorHAnsi"/>
          <w:color w:val="000000"/>
          <w:lang w:val="en-GB" w:eastAsia="en-GB"/>
        </w:rPr>
        <w:t>headturns</w:t>
      </w:r>
      <w:proofErr w:type="spellEnd"/>
      <w:r w:rsidRPr="008C1829">
        <w:rPr>
          <w:rFonts w:eastAsia="Times New Roman" w:cstheme="minorHAnsi"/>
          <w:color w:val="000000"/>
          <w:lang w:val="en-GB" w:eastAsia="en-GB"/>
        </w:rPr>
        <w:t xml:space="preserve"> would not be so large (e.g. in cases where a majority of </w:t>
      </w:r>
      <w:proofErr w:type="spellStart"/>
      <w:r w:rsidRPr="008C1829">
        <w:rPr>
          <w:rFonts w:eastAsia="Times New Roman" w:cstheme="minorHAnsi"/>
          <w:color w:val="000000"/>
          <w:lang w:val="en-GB" w:eastAsia="en-GB"/>
        </w:rPr>
        <w:t>headturns</w:t>
      </w:r>
      <w:proofErr w:type="spellEnd"/>
      <w:r w:rsidRPr="008C1829">
        <w:rPr>
          <w:rFonts w:eastAsia="Times New Roman" w:cstheme="minorHAnsi"/>
          <w:color w:val="000000"/>
          <w:lang w:val="en-GB" w:eastAsia="en-GB"/>
        </w:rPr>
        <w:t xml:space="preserve"> goes to the left in one condition, and to the right in the other condition, leading to a small percentage of </w:t>
      </w:r>
      <w:proofErr w:type="spellStart"/>
      <w:r w:rsidRPr="008C1829">
        <w:rPr>
          <w:rFonts w:eastAsia="Times New Roman" w:cstheme="minorHAnsi"/>
          <w:color w:val="000000"/>
          <w:lang w:val="en-GB" w:eastAsia="en-GB"/>
        </w:rPr>
        <w:t>headturns</w:t>
      </w:r>
      <w:proofErr w:type="spellEnd"/>
      <w:r w:rsidRPr="008C1829">
        <w:rPr>
          <w:rFonts w:eastAsia="Times New Roman" w:cstheme="minorHAnsi"/>
          <w:color w:val="000000"/>
          <w:lang w:val="en-GB" w:eastAsia="en-GB"/>
        </w:rPr>
        <w:t xml:space="preserve"> to the right in the first condition, and a large percentage of </w:t>
      </w:r>
      <w:proofErr w:type="spellStart"/>
      <w:r w:rsidRPr="008C1829">
        <w:rPr>
          <w:rFonts w:eastAsia="Times New Roman" w:cstheme="minorHAnsi"/>
          <w:color w:val="000000"/>
          <w:lang w:val="en-GB" w:eastAsia="en-GB"/>
        </w:rPr>
        <w:t>headturns</w:t>
      </w:r>
      <w:proofErr w:type="spellEnd"/>
      <w:r w:rsidRPr="008C1829">
        <w:rPr>
          <w:rFonts w:eastAsia="Times New Roman" w:cstheme="minorHAnsi"/>
          <w:color w:val="000000"/>
          <w:lang w:val="en-GB" w:eastAsia="en-GB"/>
        </w:rPr>
        <w:t xml:space="preserve"> to the same side in the other condition, resulting in turn to a</w:t>
      </w:r>
      <w:r w:rsidR="002C2327">
        <w:rPr>
          <w:rFonts w:eastAsia="Times New Roman" w:cstheme="minorHAnsi"/>
          <w:color w:val="000000"/>
          <w:lang w:val="en-GB" w:eastAsia="en-GB"/>
        </w:rPr>
        <w:t>n</w:t>
      </w:r>
      <w:r w:rsidRPr="008C1829">
        <w:rPr>
          <w:rFonts w:eastAsia="Times New Roman" w:cstheme="minorHAnsi"/>
          <w:color w:val="000000"/>
          <w:lang w:val="en-GB" w:eastAsia="en-GB"/>
        </w:rPr>
        <w:t xml:space="preserve"> overly large difference between conditions). The second study has a more typical design, using a central fixation paradigm similar to other studies, in infants from 6 to 12 month-old (Segal &amp; Kishon-Rabin, 2011). However, this study reports results from very small sample sizes for each age group (n=5), which is more likely to have inordinately large effect sizes. </w:t>
      </w:r>
    </w:p>
    <w:p w14:paraId="57162EF4" w14:textId="1F303EDC" w:rsidR="008C1829" w:rsidRPr="008C1829" w:rsidRDefault="008C1829" w:rsidP="002C2327">
      <w:pPr>
        <w:spacing w:before="240" w:after="240"/>
        <w:rPr>
          <w:u w:val="single"/>
          <w:lang w:val="en-GB"/>
        </w:rPr>
      </w:pPr>
      <w:r>
        <w:rPr>
          <w:u w:val="single"/>
          <w:lang w:val="en-GB"/>
        </w:rPr>
        <w:t>Supplementary Material S2</w:t>
      </w:r>
    </w:p>
    <w:p w14:paraId="3D69C2A7" w14:textId="44279160" w:rsidR="00BF33C9" w:rsidRPr="00E21AA1" w:rsidRDefault="00BF33C9" w:rsidP="00BF33C9">
      <w:pPr>
        <w:rPr>
          <w:u w:val="single"/>
        </w:rPr>
      </w:pPr>
      <w:r w:rsidRPr="00BF33C9">
        <w:rPr>
          <w:noProof/>
        </w:rPr>
        <w:drawing>
          <wp:inline distT="0" distB="0" distL="0" distR="0" wp14:anchorId="3D00F69A" wp14:editId="18B9F7F6">
            <wp:extent cx="3898900" cy="3685527"/>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02640" cy="3689063"/>
                    </a:xfrm>
                    <a:prstGeom prst="rect">
                      <a:avLst/>
                    </a:prstGeom>
                  </pic:spPr>
                </pic:pic>
              </a:graphicData>
            </a:graphic>
          </wp:inline>
        </w:drawing>
      </w:r>
    </w:p>
    <w:p w14:paraId="5DAD3CAC" w14:textId="77777777" w:rsidR="00CE383F" w:rsidRDefault="00CE383F">
      <w:pPr>
        <w:rPr>
          <w:u w:val="single"/>
        </w:rPr>
      </w:pPr>
      <w:r>
        <w:rPr>
          <w:u w:val="single"/>
        </w:rPr>
        <w:br w:type="page"/>
      </w:r>
    </w:p>
    <w:p w14:paraId="025E5722" w14:textId="16A5474E" w:rsidR="00BF33C9" w:rsidRDefault="00BF33C9" w:rsidP="00557C89">
      <w:pPr>
        <w:spacing w:before="100" w:beforeAutospacing="1" w:after="100" w:afterAutospacing="1"/>
        <w:rPr>
          <w:u w:val="single"/>
        </w:rPr>
      </w:pPr>
      <w:r>
        <w:rPr>
          <w:u w:val="single"/>
        </w:rPr>
        <w:lastRenderedPageBreak/>
        <w:t>Supplementary Figure S</w:t>
      </w:r>
      <w:r w:rsidR="008C1829">
        <w:rPr>
          <w:u w:val="single"/>
        </w:rPr>
        <w:t>3</w:t>
      </w:r>
    </w:p>
    <w:p w14:paraId="01E3E124" w14:textId="238B16F6" w:rsidR="00BF33C9" w:rsidRDefault="00DE422E" w:rsidP="00557C89">
      <w:pPr>
        <w:spacing w:before="100" w:beforeAutospacing="1" w:after="100" w:afterAutospacing="1"/>
        <w:rPr>
          <w:u w:val="single"/>
        </w:rPr>
      </w:pPr>
      <w:r w:rsidRPr="00DE422E">
        <w:rPr>
          <w:noProof/>
        </w:rPr>
        <w:drawing>
          <wp:inline distT="0" distB="0" distL="0" distR="0" wp14:anchorId="29FC9656" wp14:editId="442F8FC7">
            <wp:extent cx="3898900" cy="3102168"/>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00911" cy="3103768"/>
                    </a:xfrm>
                    <a:prstGeom prst="rect">
                      <a:avLst/>
                    </a:prstGeom>
                  </pic:spPr>
                </pic:pic>
              </a:graphicData>
            </a:graphic>
          </wp:inline>
        </w:drawing>
      </w:r>
    </w:p>
    <w:p w14:paraId="5DE803C5" w14:textId="44F0EB7F" w:rsidR="00557C89" w:rsidRPr="00557C89" w:rsidRDefault="00557C89" w:rsidP="00557C89">
      <w:pPr>
        <w:spacing w:before="100" w:beforeAutospacing="1" w:after="100" w:afterAutospacing="1"/>
        <w:rPr>
          <w:u w:val="single"/>
        </w:rPr>
      </w:pPr>
      <w:r w:rsidRPr="00557C89">
        <w:rPr>
          <w:u w:val="single"/>
        </w:rPr>
        <w:t xml:space="preserve">Supplementary </w:t>
      </w:r>
      <w:r>
        <w:rPr>
          <w:u w:val="single"/>
        </w:rPr>
        <w:t>Results</w:t>
      </w:r>
      <w:r w:rsidRPr="00557C89">
        <w:rPr>
          <w:u w:val="single"/>
        </w:rPr>
        <w:t xml:space="preserve"> </w:t>
      </w:r>
      <w:r>
        <w:rPr>
          <w:u w:val="single"/>
        </w:rPr>
        <w:t>S</w:t>
      </w:r>
      <w:r w:rsidR="008C1829">
        <w:rPr>
          <w:u w:val="single"/>
        </w:rPr>
        <w:t>4</w:t>
      </w:r>
    </w:p>
    <w:p w14:paraId="18DE0E65" w14:textId="49217808" w:rsidR="00FB2E34" w:rsidRDefault="00FB2E34" w:rsidP="00FB2E34">
      <w:r>
        <w:t xml:space="preserve">RVE: Correlated Effects Model with Small-Sample Corrections </w:t>
      </w:r>
    </w:p>
    <w:p w14:paraId="19DAF250" w14:textId="77777777" w:rsidR="00FB2E34" w:rsidRDefault="00FB2E34" w:rsidP="00FB2E34"/>
    <w:p w14:paraId="7F8EB4AF" w14:textId="50688A48" w:rsidR="00FB2E34" w:rsidRPr="00A908DC" w:rsidRDefault="00A908DC" w:rsidP="00FB2E34">
      <w:pPr>
        <w:rPr>
          <w:b/>
        </w:rPr>
      </w:pPr>
      <w:r>
        <w:rPr>
          <w:b/>
        </w:rPr>
        <w:t xml:space="preserve">Model: </w:t>
      </w:r>
      <w:proofErr w:type="spellStart"/>
      <w:r>
        <w:rPr>
          <w:b/>
        </w:rPr>
        <w:t>g_calc</w:t>
      </w:r>
      <w:proofErr w:type="spellEnd"/>
      <w:r>
        <w:rPr>
          <w:b/>
        </w:rPr>
        <w:t xml:space="preserve"> ~ </w:t>
      </w:r>
      <w:proofErr w:type="spellStart"/>
      <w:r>
        <w:rPr>
          <w:b/>
        </w:rPr>
        <w:t>mean_age</w:t>
      </w:r>
      <w:proofErr w:type="spellEnd"/>
    </w:p>
    <w:p w14:paraId="20B6A4AC" w14:textId="77777777" w:rsidR="00FB2E34" w:rsidRDefault="00FB2E34" w:rsidP="00FB2E34"/>
    <w:p w14:paraId="19D82125" w14:textId="6471A621" w:rsidR="00FB2E34" w:rsidRDefault="00FB2E34" w:rsidP="00FB2E34">
      <w:r>
        <w:t xml:space="preserve">Number of studies = </w:t>
      </w:r>
      <w:r w:rsidR="00DC6190">
        <w:t>38</w:t>
      </w:r>
      <w:r>
        <w:t xml:space="preserve"> </w:t>
      </w:r>
    </w:p>
    <w:p w14:paraId="137C46EF" w14:textId="73D22777" w:rsidR="00FB2E34" w:rsidRDefault="00FB2E34" w:rsidP="00FB2E34">
      <w:r>
        <w:t xml:space="preserve">Number of outcomes = </w:t>
      </w:r>
      <w:r w:rsidR="00DC6190">
        <w:t>52</w:t>
      </w:r>
      <w:r>
        <w:t xml:space="preserve"> (min = 1 , mean = 1.</w:t>
      </w:r>
      <w:r w:rsidR="00DC6190">
        <w:t>37</w:t>
      </w:r>
      <w:r>
        <w:t xml:space="preserve"> , median = 1 , max = 3 )</w:t>
      </w:r>
    </w:p>
    <w:p w14:paraId="21BA0509" w14:textId="77777777" w:rsidR="00FB2E34" w:rsidRDefault="00FB2E34" w:rsidP="00FB2E34">
      <w:r>
        <w:t xml:space="preserve">Rho = 0.8 </w:t>
      </w:r>
    </w:p>
    <w:p w14:paraId="785FE54F" w14:textId="270971D9" w:rsidR="00FB2E34" w:rsidRDefault="00FB2E34" w:rsidP="00FB2E34">
      <w:proofErr w:type="spellStart"/>
      <w:r>
        <w:t>I.sq</w:t>
      </w:r>
      <w:proofErr w:type="spellEnd"/>
      <w:r>
        <w:t xml:space="preserve"> = </w:t>
      </w:r>
      <w:r w:rsidR="00DC6190" w:rsidRPr="00DC6190">
        <w:t>76.22232</w:t>
      </w:r>
    </w:p>
    <w:p w14:paraId="11ED0D00" w14:textId="69C79997" w:rsidR="00FB2E34" w:rsidRDefault="00FB2E34" w:rsidP="00FB2E34">
      <w:proofErr w:type="spellStart"/>
      <w:r>
        <w:t>Tau.sq</w:t>
      </w:r>
      <w:proofErr w:type="spellEnd"/>
      <w:r>
        <w:t xml:space="preserve"> = </w:t>
      </w:r>
      <w:r w:rsidR="00DC6190" w:rsidRPr="00DC6190">
        <w:t>0.1408137</w:t>
      </w:r>
    </w:p>
    <w:p w14:paraId="4E1871DF" w14:textId="77777777" w:rsidR="00FB2E34" w:rsidRDefault="00FB2E34" w:rsidP="00FB2E34"/>
    <w:p w14:paraId="1AD54CAF" w14:textId="5ECA5D68" w:rsidR="00FB2E34" w:rsidRDefault="00FB2E34" w:rsidP="003C616B">
      <w:pPr>
        <w:tabs>
          <w:tab w:val="left" w:pos="1276"/>
          <w:tab w:val="left" w:pos="2552"/>
          <w:tab w:val="left" w:pos="3686"/>
          <w:tab w:val="left" w:pos="4820"/>
          <w:tab w:val="left" w:pos="5670"/>
          <w:tab w:val="left" w:pos="6804"/>
        </w:tabs>
      </w:pPr>
      <w:r>
        <w:t xml:space="preserve">                 </w:t>
      </w:r>
      <w:r w:rsidR="00BB105D">
        <w:tab/>
      </w:r>
      <w:r>
        <w:t>Estimate</w:t>
      </w:r>
      <w:r>
        <w:tab/>
      </w:r>
      <w:proofErr w:type="spellStart"/>
      <w:r>
        <w:t>StdErr</w:t>
      </w:r>
      <w:proofErr w:type="spellEnd"/>
      <w:r>
        <w:tab/>
        <w:t>t-value</w:t>
      </w:r>
      <w:r>
        <w:tab/>
      </w:r>
      <w:proofErr w:type="spellStart"/>
      <w:r>
        <w:t>dfs</w:t>
      </w:r>
      <w:proofErr w:type="spellEnd"/>
      <w:r>
        <w:tab/>
        <w:t xml:space="preserve">P(|t|&gt;) </w:t>
      </w:r>
      <w:r w:rsidR="00BB105D">
        <w:tab/>
      </w:r>
      <w:r>
        <w:t xml:space="preserve">95% CI.L </w:t>
      </w:r>
      <w:r>
        <w:tab/>
        <w:t>95% CI.U    Sig</w:t>
      </w:r>
    </w:p>
    <w:p w14:paraId="0726B79A" w14:textId="23EB29DF" w:rsidR="003C616B" w:rsidRDefault="00BB105D" w:rsidP="003C616B">
      <w:pPr>
        <w:tabs>
          <w:tab w:val="left" w:pos="1276"/>
          <w:tab w:val="left" w:pos="2552"/>
          <w:tab w:val="left" w:pos="3686"/>
          <w:tab w:val="left" w:pos="4820"/>
          <w:tab w:val="left" w:pos="5670"/>
          <w:tab w:val="left" w:pos="6804"/>
        </w:tabs>
      </w:pPr>
      <w:r>
        <w:t>Intercept</w:t>
      </w:r>
      <w:r w:rsidR="00FB2E34">
        <w:t xml:space="preserve">  </w:t>
      </w:r>
      <w:r w:rsidR="00FB2E34">
        <w:tab/>
      </w:r>
      <w:r w:rsidR="003C616B">
        <w:t xml:space="preserve">0.270875 </w:t>
      </w:r>
      <w:r w:rsidR="003C616B">
        <w:tab/>
        <w:t xml:space="preserve">0.10664    2.54 </w:t>
      </w:r>
      <w:r w:rsidR="003C616B">
        <w:tab/>
        <w:t xml:space="preserve">17.2   0.021  </w:t>
      </w:r>
      <w:r w:rsidR="003C616B">
        <w:tab/>
        <w:t xml:space="preserve">0.046135  0.49562  </w:t>
      </w:r>
      <w:r w:rsidR="00CE52CE">
        <w:t xml:space="preserve">   </w:t>
      </w:r>
      <w:r w:rsidR="003C616B">
        <w:t>**</w:t>
      </w:r>
    </w:p>
    <w:p w14:paraId="735E3ED2" w14:textId="74540AF9" w:rsidR="003C616B" w:rsidRDefault="003C616B" w:rsidP="003C616B">
      <w:pPr>
        <w:tabs>
          <w:tab w:val="left" w:pos="1134"/>
          <w:tab w:val="left" w:pos="2552"/>
          <w:tab w:val="left" w:pos="3686"/>
          <w:tab w:val="left" w:pos="4820"/>
          <w:tab w:val="left" w:pos="5670"/>
          <w:tab w:val="left" w:pos="6804"/>
        </w:tabs>
      </w:pPr>
      <w:r>
        <w:t xml:space="preserve">mean_age_1 0.000849 </w:t>
      </w:r>
      <w:r>
        <w:tab/>
        <w:t xml:space="preserve">0.00069    1.23 </w:t>
      </w:r>
      <w:r>
        <w:tab/>
        <w:t xml:space="preserve">15.2   0.238 </w:t>
      </w:r>
      <w:r>
        <w:tab/>
        <w:t xml:space="preserve">-0.000621  0.00232    </w:t>
      </w:r>
    </w:p>
    <w:p w14:paraId="4F6686DE" w14:textId="019D011E" w:rsidR="00FB2E34" w:rsidRDefault="003C616B" w:rsidP="003C616B">
      <w:pPr>
        <w:tabs>
          <w:tab w:val="left" w:pos="1134"/>
          <w:tab w:val="left" w:pos="2552"/>
          <w:tab w:val="left" w:pos="3686"/>
          <w:tab w:val="left" w:pos="4820"/>
          <w:tab w:val="left" w:pos="5670"/>
          <w:tab w:val="left" w:pos="6804"/>
        </w:tabs>
      </w:pPr>
      <w:r>
        <w:t>---</w:t>
      </w:r>
      <w:r w:rsidR="00FB2E34">
        <w:t>---</w:t>
      </w:r>
    </w:p>
    <w:p w14:paraId="2B50CB4A" w14:textId="77777777" w:rsidR="00FB2E34" w:rsidRDefault="00FB2E34" w:rsidP="00FB2E34">
      <w:proofErr w:type="spellStart"/>
      <w:r>
        <w:t>Signif</w:t>
      </w:r>
      <w:proofErr w:type="spellEnd"/>
      <w:r>
        <w:t>. codes: &lt; .01 *** &lt; .05 ** &lt; .10 *</w:t>
      </w:r>
    </w:p>
    <w:p w14:paraId="5593AB26" w14:textId="77777777" w:rsidR="00FB2E34" w:rsidRDefault="00FB2E34" w:rsidP="00FB2E34">
      <w:r>
        <w:t>---</w:t>
      </w:r>
    </w:p>
    <w:p w14:paraId="1D19C5C5" w14:textId="77777777" w:rsidR="000163E0" w:rsidRDefault="00FB2E34" w:rsidP="00FB2E34">
      <w:r>
        <w:t>Note: If df &lt; 4, do not trust the results</w:t>
      </w:r>
    </w:p>
    <w:p w14:paraId="6C7063F5" w14:textId="77777777" w:rsidR="00CE383F" w:rsidRDefault="00CE383F">
      <w:pPr>
        <w:rPr>
          <w:u w:val="single"/>
        </w:rPr>
      </w:pPr>
      <w:r>
        <w:rPr>
          <w:u w:val="single"/>
        </w:rPr>
        <w:br w:type="page"/>
      </w:r>
    </w:p>
    <w:p w14:paraId="01BB4541" w14:textId="59FD7B4F" w:rsidR="00557C89" w:rsidRPr="00557C89" w:rsidRDefault="00557C89" w:rsidP="00CE383F">
      <w:pPr>
        <w:spacing w:before="100" w:beforeAutospacing="1" w:after="240"/>
        <w:rPr>
          <w:u w:val="single"/>
        </w:rPr>
      </w:pPr>
      <w:r w:rsidRPr="00557C89">
        <w:rPr>
          <w:u w:val="single"/>
        </w:rPr>
        <w:lastRenderedPageBreak/>
        <w:t xml:space="preserve">Supplementary Figure </w:t>
      </w:r>
      <w:r>
        <w:rPr>
          <w:u w:val="single"/>
        </w:rPr>
        <w:t>S</w:t>
      </w:r>
      <w:r w:rsidR="008C1829">
        <w:rPr>
          <w:u w:val="single"/>
        </w:rPr>
        <w:t>5</w:t>
      </w:r>
    </w:p>
    <w:p w14:paraId="5952660A" w14:textId="724796C0" w:rsidR="0029387A" w:rsidRDefault="00557C89" w:rsidP="00FB2E34">
      <w:r>
        <w:rPr>
          <w:noProof/>
          <w:lang w:val="fr-FR" w:eastAsia="fr-FR"/>
        </w:rPr>
        <w:drawing>
          <wp:inline distT="0" distB="0" distL="0" distR="0" wp14:anchorId="21130D1A" wp14:editId="1799F8F3">
            <wp:extent cx="6463665" cy="4477385"/>
            <wp:effectExtent l="0" t="0" r="0" b="0"/>
            <wp:docPr id="1" name="Image 1" descr="MA_speech_pref_files/figure-latex/suplementa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_speech_pref_files/figure-latex/suplementary-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3665" cy="4477385"/>
                    </a:xfrm>
                    <a:prstGeom prst="rect">
                      <a:avLst/>
                    </a:prstGeom>
                    <a:noFill/>
                    <a:ln>
                      <a:noFill/>
                    </a:ln>
                  </pic:spPr>
                </pic:pic>
              </a:graphicData>
            </a:graphic>
          </wp:inline>
        </w:drawing>
      </w:r>
    </w:p>
    <w:p w14:paraId="3E736941" w14:textId="0B353A2A" w:rsidR="00DC6190" w:rsidRPr="00557C89" w:rsidRDefault="00DC6190" w:rsidP="00A11847">
      <w:pPr>
        <w:spacing w:before="240" w:after="240"/>
        <w:rPr>
          <w:u w:val="single"/>
        </w:rPr>
      </w:pPr>
      <w:r w:rsidRPr="00557C89">
        <w:rPr>
          <w:u w:val="single"/>
        </w:rPr>
        <w:t xml:space="preserve">Supplementary </w:t>
      </w:r>
      <w:r>
        <w:rPr>
          <w:u w:val="single"/>
        </w:rPr>
        <w:t>Results</w:t>
      </w:r>
      <w:r w:rsidRPr="00557C89">
        <w:rPr>
          <w:u w:val="single"/>
        </w:rPr>
        <w:t xml:space="preserve"> </w:t>
      </w:r>
      <w:r>
        <w:rPr>
          <w:u w:val="single"/>
        </w:rPr>
        <w:t>S</w:t>
      </w:r>
      <w:r w:rsidR="008C1829">
        <w:rPr>
          <w:u w:val="single"/>
        </w:rPr>
        <w:t>6</w:t>
      </w:r>
    </w:p>
    <w:p w14:paraId="2D8A2F8F" w14:textId="002D6572" w:rsidR="00191EBC" w:rsidRDefault="00191EBC" w:rsidP="00191EBC">
      <w:r>
        <w:t xml:space="preserve">Number of studies = 38 </w:t>
      </w:r>
    </w:p>
    <w:p w14:paraId="294F4B6E" w14:textId="77777777" w:rsidR="00191EBC" w:rsidRDefault="00191EBC" w:rsidP="00191EBC">
      <w:r>
        <w:t>Number of outcomes = 52 (min = 1 , mean = 1.37 , median = 1 , max = 3 )</w:t>
      </w:r>
    </w:p>
    <w:p w14:paraId="620D8391" w14:textId="77777777" w:rsidR="00191EBC" w:rsidRDefault="00191EBC" w:rsidP="00191EBC">
      <w:r>
        <w:t xml:space="preserve">Rho = 0.8 </w:t>
      </w:r>
    </w:p>
    <w:p w14:paraId="3B7D2BE4" w14:textId="77777777" w:rsidR="00191EBC" w:rsidRDefault="00191EBC" w:rsidP="00191EBC">
      <w:proofErr w:type="spellStart"/>
      <w:r>
        <w:t>I.sq</w:t>
      </w:r>
      <w:proofErr w:type="spellEnd"/>
      <w:r>
        <w:t xml:space="preserve"> = 74.69059 </w:t>
      </w:r>
    </w:p>
    <w:p w14:paraId="4C0997FA" w14:textId="77777777" w:rsidR="00191EBC" w:rsidRDefault="00191EBC" w:rsidP="00191EBC">
      <w:proofErr w:type="spellStart"/>
      <w:r>
        <w:t>Tau.sq</w:t>
      </w:r>
      <w:proofErr w:type="spellEnd"/>
      <w:r>
        <w:t xml:space="preserve"> = 0.1362283 </w:t>
      </w:r>
    </w:p>
    <w:p w14:paraId="27183CF8" w14:textId="77777777" w:rsidR="00191EBC" w:rsidRDefault="00191EBC" w:rsidP="00191EBC"/>
    <w:p w14:paraId="67E7C631" w14:textId="42050C10" w:rsidR="00191EBC" w:rsidRPr="00DD2F37" w:rsidRDefault="00191EBC" w:rsidP="00015294">
      <w:pPr>
        <w:tabs>
          <w:tab w:val="left" w:pos="2694"/>
          <w:tab w:val="left" w:pos="3828"/>
          <w:tab w:val="left" w:pos="4820"/>
          <w:tab w:val="left" w:pos="5670"/>
          <w:tab w:val="left" w:pos="6379"/>
          <w:tab w:val="left" w:pos="7230"/>
          <w:tab w:val="left" w:pos="8222"/>
          <w:tab w:val="left" w:pos="9214"/>
        </w:tabs>
      </w:pPr>
      <w:r>
        <w:t xml:space="preserve">                         </w:t>
      </w:r>
      <w:r w:rsidR="00BA05DC">
        <w:tab/>
      </w:r>
      <w:r w:rsidRPr="00DD2F37">
        <w:t xml:space="preserve">Estimate  </w:t>
      </w:r>
      <w:r w:rsidR="0040298F" w:rsidRPr="00DD2F37">
        <w:tab/>
      </w:r>
      <w:r w:rsidRPr="00DD2F37">
        <w:t>StdErr</w:t>
      </w:r>
      <w:r w:rsidR="0040298F" w:rsidRPr="00DD2F37">
        <w:t xml:space="preserve"> </w:t>
      </w:r>
      <w:r w:rsidR="0040298F" w:rsidRPr="00DD2F37">
        <w:tab/>
      </w:r>
      <w:r w:rsidRPr="00DD2F37">
        <w:t>t-value</w:t>
      </w:r>
      <w:r w:rsidR="0040298F" w:rsidRPr="00DD2F37">
        <w:t xml:space="preserve"> </w:t>
      </w:r>
      <w:r w:rsidR="0040298F" w:rsidRPr="00DD2F37">
        <w:tab/>
      </w:r>
      <w:r w:rsidRPr="00DD2F37">
        <w:t xml:space="preserve">dfs </w:t>
      </w:r>
      <w:r w:rsidR="0040298F" w:rsidRPr="00DD2F37">
        <w:tab/>
      </w:r>
      <w:r w:rsidRPr="00DD2F37">
        <w:t xml:space="preserve">P(|t|&gt;) </w:t>
      </w:r>
      <w:r w:rsidR="00015294" w:rsidRPr="00DD2F37">
        <w:tab/>
      </w:r>
      <w:r w:rsidRPr="00DD2F37">
        <w:t xml:space="preserve">95% CI.L </w:t>
      </w:r>
      <w:r w:rsidR="00015294" w:rsidRPr="00DD2F37">
        <w:tab/>
      </w:r>
      <w:r w:rsidRPr="00DD2F37">
        <w:t xml:space="preserve">95% CI.U </w:t>
      </w:r>
      <w:r w:rsidR="0040298F" w:rsidRPr="00DD2F37">
        <w:tab/>
      </w:r>
      <w:r w:rsidRPr="00DD2F37">
        <w:t>Sig</w:t>
      </w:r>
    </w:p>
    <w:p w14:paraId="41AB264F" w14:textId="56AC8F10" w:rsidR="00191EBC" w:rsidRDefault="00191EBC" w:rsidP="00015294">
      <w:pPr>
        <w:tabs>
          <w:tab w:val="left" w:pos="2694"/>
          <w:tab w:val="left" w:pos="3828"/>
          <w:tab w:val="left" w:pos="4820"/>
          <w:tab w:val="left" w:pos="5670"/>
          <w:tab w:val="left" w:pos="6379"/>
          <w:tab w:val="left" w:pos="7230"/>
          <w:tab w:val="left" w:pos="8222"/>
          <w:tab w:val="left" w:pos="9214"/>
        </w:tabs>
      </w:pPr>
      <w:r w:rsidRPr="00DD2F37">
        <w:t xml:space="preserve">Intercept.  </w:t>
      </w:r>
      <w:r w:rsidR="00BA05DC" w:rsidRPr="00DD2F37">
        <w:tab/>
      </w:r>
      <w:r>
        <w:t xml:space="preserve">0.427956 </w:t>
      </w:r>
      <w:r w:rsidR="00BA05DC">
        <w:tab/>
      </w:r>
      <w:r>
        <w:t xml:space="preserve">0.12649   3.383  </w:t>
      </w:r>
      <w:r w:rsidR="0040298F">
        <w:tab/>
      </w:r>
      <w:r>
        <w:t xml:space="preserve">7.62  </w:t>
      </w:r>
      <w:r w:rsidR="0040298F">
        <w:tab/>
      </w:r>
      <w:r>
        <w:t xml:space="preserve">0.0103  </w:t>
      </w:r>
      <w:r w:rsidR="00015294">
        <w:tab/>
      </w:r>
      <w:r>
        <w:t xml:space="preserve">0.13375  </w:t>
      </w:r>
      <w:r w:rsidR="00015294">
        <w:tab/>
      </w:r>
      <w:r>
        <w:t xml:space="preserve">0.72216  </w:t>
      </w:r>
      <w:r w:rsidR="0040298F">
        <w:tab/>
      </w:r>
      <w:r>
        <w:t>**</w:t>
      </w:r>
    </w:p>
    <w:p w14:paraId="5DE97CBD" w14:textId="7746BF5A" w:rsidR="00191EBC" w:rsidRDefault="00BA05DC" w:rsidP="00015294">
      <w:pPr>
        <w:tabs>
          <w:tab w:val="left" w:pos="2694"/>
          <w:tab w:val="left" w:pos="3828"/>
          <w:tab w:val="left" w:pos="4820"/>
          <w:tab w:val="left" w:pos="5670"/>
          <w:tab w:val="left" w:pos="6379"/>
          <w:tab w:val="left" w:pos="7230"/>
          <w:tab w:val="left" w:pos="8080"/>
        </w:tabs>
      </w:pPr>
      <w:r>
        <w:t>P</w:t>
      </w:r>
      <w:r w:rsidR="00191EBC">
        <w:t>rosody</w:t>
      </w:r>
      <w:r>
        <w:t xml:space="preserve"> </w:t>
      </w:r>
      <w:r w:rsidR="00191EBC">
        <w:t xml:space="preserve">IDS </w:t>
      </w:r>
      <w:r>
        <w:tab/>
      </w:r>
      <w:r w:rsidR="00191EBC">
        <w:t xml:space="preserve">-0.246023 </w:t>
      </w:r>
      <w:r w:rsidR="008309BE">
        <w:tab/>
      </w:r>
      <w:r w:rsidR="00191EBC">
        <w:t xml:space="preserve">0.20194  </w:t>
      </w:r>
      <w:r w:rsidR="008309BE">
        <w:tab/>
      </w:r>
      <w:r w:rsidR="00191EBC">
        <w:t xml:space="preserve">-1.218 </w:t>
      </w:r>
      <w:r w:rsidR="008309BE">
        <w:tab/>
      </w:r>
      <w:r w:rsidR="00191EBC">
        <w:t xml:space="preserve">14.71  </w:t>
      </w:r>
      <w:r w:rsidR="00015294">
        <w:tab/>
      </w:r>
      <w:r w:rsidR="00191EBC">
        <w:t xml:space="preserve">0.2423 </w:t>
      </w:r>
      <w:r w:rsidR="00015294">
        <w:tab/>
      </w:r>
      <w:r w:rsidR="00191EBC">
        <w:t xml:space="preserve">-0.67719  0.18514    </w:t>
      </w:r>
    </w:p>
    <w:p w14:paraId="616348E8" w14:textId="7027CD8A" w:rsidR="00191EBC" w:rsidRDefault="00191EBC" w:rsidP="00015294">
      <w:pPr>
        <w:tabs>
          <w:tab w:val="left" w:pos="2694"/>
          <w:tab w:val="left" w:pos="3828"/>
          <w:tab w:val="left" w:pos="5670"/>
          <w:tab w:val="left" w:pos="6379"/>
          <w:tab w:val="left" w:pos="7230"/>
        </w:tabs>
      </w:pPr>
      <w:r>
        <w:t xml:space="preserve">mean_age_1  </w:t>
      </w:r>
      <w:r w:rsidR="00BA05DC">
        <w:tab/>
      </w:r>
      <w:r>
        <w:t xml:space="preserve">0.000176 </w:t>
      </w:r>
      <w:r w:rsidR="008309BE">
        <w:tab/>
      </w:r>
      <w:r>
        <w:t xml:space="preserve">0.00046   0.384  </w:t>
      </w:r>
      <w:r w:rsidR="008309BE">
        <w:tab/>
      </w:r>
      <w:r>
        <w:t xml:space="preserve">4.65  </w:t>
      </w:r>
      <w:r w:rsidR="008309BE">
        <w:tab/>
      </w:r>
      <w:r>
        <w:t xml:space="preserve">0.7179 </w:t>
      </w:r>
      <w:r w:rsidR="00015294">
        <w:tab/>
      </w:r>
      <w:r>
        <w:t xml:space="preserve">-0.00103  0.00138    </w:t>
      </w:r>
    </w:p>
    <w:p w14:paraId="38F0DBDA" w14:textId="6CB23D0B" w:rsidR="00191EBC" w:rsidRDefault="00191EBC" w:rsidP="00015294">
      <w:pPr>
        <w:tabs>
          <w:tab w:val="left" w:pos="3828"/>
          <w:tab w:val="left" w:pos="5670"/>
          <w:tab w:val="left" w:pos="6379"/>
          <w:tab w:val="left" w:pos="7230"/>
        </w:tabs>
      </w:pPr>
      <w:r>
        <w:t>prosody</w:t>
      </w:r>
      <w:r w:rsidR="00BA05DC">
        <w:t xml:space="preserve"> </w:t>
      </w:r>
      <w:r>
        <w:t>IDS</w:t>
      </w:r>
      <w:r w:rsidR="00BA05DC">
        <w:t>*</w:t>
      </w:r>
      <w:r>
        <w:t xml:space="preserve">mean_age_1  0.001000 </w:t>
      </w:r>
      <w:r w:rsidR="00015294">
        <w:tab/>
      </w:r>
      <w:r>
        <w:t xml:space="preserve">0.00137   0.729 </w:t>
      </w:r>
      <w:r w:rsidR="00015294">
        <w:tab/>
      </w:r>
      <w:r>
        <w:t xml:space="preserve">10.95  </w:t>
      </w:r>
      <w:r w:rsidR="00015294">
        <w:tab/>
      </w:r>
      <w:r>
        <w:t xml:space="preserve">0.4813 </w:t>
      </w:r>
      <w:r w:rsidR="00015294">
        <w:tab/>
      </w:r>
      <w:r>
        <w:t xml:space="preserve">-0.00202  0.00402    </w:t>
      </w:r>
    </w:p>
    <w:p w14:paraId="0B2EFF6F" w14:textId="77777777" w:rsidR="00191EBC" w:rsidRDefault="00191EBC" w:rsidP="00191EBC">
      <w:r>
        <w:t>---</w:t>
      </w:r>
    </w:p>
    <w:p w14:paraId="2509F282" w14:textId="77777777" w:rsidR="00191EBC" w:rsidRDefault="00191EBC" w:rsidP="00191EBC">
      <w:proofErr w:type="spellStart"/>
      <w:r>
        <w:t>Signif</w:t>
      </w:r>
      <w:proofErr w:type="spellEnd"/>
      <w:r>
        <w:t>. codes: &lt; .01 *** &lt; .05 ** &lt; .10 *</w:t>
      </w:r>
    </w:p>
    <w:p w14:paraId="09A92D03" w14:textId="77777777" w:rsidR="00191EBC" w:rsidRDefault="00191EBC" w:rsidP="00191EBC">
      <w:r>
        <w:t>---</w:t>
      </w:r>
    </w:p>
    <w:p w14:paraId="01A22818" w14:textId="77777777" w:rsidR="00F163FE" w:rsidRDefault="00191EBC" w:rsidP="00191EBC">
      <w:r>
        <w:t>Note: If df &lt; 4, do not trust the results</w:t>
      </w:r>
    </w:p>
    <w:p w14:paraId="325DDCA2" w14:textId="77777777" w:rsidR="00F163FE" w:rsidRDefault="00F163FE" w:rsidP="00191EBC"/>
    <w:p w14:paraId="7F623B3E" w14:textId="77777777" w:rsidR="00A11847" w:rsidRDefault="00A11847">
      <w:pPr>
        <w:rPr>
          <w:u w:val="single"/>
        </w:rPr>
      </w:pPr>
      <w:r>
        <w:rPr>
          <w:u w:val="single"/>
        </w:rPr>
        <w:br w:type="page"/>
      </w:r>
    </w:p>
    <w:p w14:paraId="7328EF00" w14:textId="7CAC771B" w:rsidR="00F163FE" w:rsidRPr="00F163FE" w:rsidRDefault="00F163FE" w:rsidP="00A11847">
      <w:pPr>
        <w:spacing w:after="240"/>
        <w:rPr>
          <w:u w:val="single"/>
        </w:rPr>
      </w:pPr>
      <w:r w:rsidRPr="00F163FE">
        <w:rPr>
          <w:u w:val="single"/>
        </w:rPr>
        <w:lastRenderedPageBreak/>
        <w:t xml:space="preserve">Supplementary </w:t>
      </w:r>
      <w:r w:rsidR="00283040">
        <w:rPr>
          <w:u w:val="single"/>
        </w:rPr>
        <w:t>F</w:t>
      </w:r>
      <w:r w:rsidRPr="00F163FE">
        <w:rPr>
          <w:u w:val="single"/>
        </w:rPr>
        <w:t>igure S</w:t>
      </w:r>
      <w:r w:rsidR="008C1829">
        <w:rPr>
          <w:u w:val="single"/>
        </w:rPr>
        <w:t>7</w:t>
      </w:r>
    </w:p>
    <w:p w14:paraId="3F6F3BDC" w14:textId="0DA33482" w:rsidR="00DC6190" w:rsidRDefault="00F163FE" w:rsidP="00191EBC">
      <w:r>
        <w:rPr>
          <w:noProof/>
        </w:rPr>
        <w:drawing>
          <wp:inline distT="0" distB="0" distL="0" distR="0" wp14:anchorId="51C5506A" wp14:editId="0DB0242E">
            <wp:extent cx="6475730" cy="4483100"/>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6475730" cy="4483100"/>
                    </a:xfrm>
                    <a:prstGeom prst="rect">
                      <a:avLst/>
                    </a:prstGeom>
                  </pic:spPr>
                </pic:pic>
              </a:graphicData>
            </a:graphic>
          </wp:inline>
        </w:drawing>
      </w:r>
    </w:p>
    <w:p w14:paraId="49220CB5" w14:textId="3A4E5F69" w:rsidR="00E21AA1" w:rsidRDefault="00E21AA1" w:rsidP="00191EBC"/>
    <w:p w14:paraId="20126D16" w14:textId="7525D2C0" w:rsidR="00E21AA1" w:rsidRDefault="00E21AA1">
      <w:pPr>
        <w:rPr>
          <w:u w:val="single"/>
        </w:rPr>
      </w:pPr>
    </w:p>
    <w:sectPr w:rsidR="00E21AA1" w:rsidSect="00913ECF">
      <w:pgSz w:w="11900" w:h="16840"/>
      <w:pgMar w:top="851" w:right="851" w:bottom="851" w:left="851" w:header="0" w:footer="301"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E34"/>
    <w:rsid w:val="00002F27"/>
    <w:rsid w:val="00015294"/>
    <w:rsid w:val="000163E0"/>
    <w:rsid w:val="00085F55"/>
    <w:rsid w:val="00106F07"/>
    <w:rsid w:val="0018651E"/>
    <w:rsid w:val="00191EBC"/>
    <w:rsid w:val="001E175C"/>
    <w:rsid w:val="002075B6"/>
    <w:rsid w:val="00254C9B"/>
    <w:rsid w:val="00283040"/>
    <w:rsid w:val="0029387A"/>
    <w:rsid w:val="002C2327"/>
    <w:rsid w:val="003471BD"/>
    <w:rsid w:val="00353182"/>
    <w:rsid w:val="00360F98"/>
    <w:rsid w:val="00361114"/>
    <w:rsid w:val="00371290"/>
    <w:rsid w:val="003C616B"/>
    <w:rsid w:val="0040298F"/>
    <w:rsid w:val="00552832"/>
    <w:rsid w:val="00557C89"/>
    <w:rsid w:val="005F27F2"/>
    <w:rsid w:val="00762568"/>
    <w:rsid w:val="00765750"/>
    <w:rsid w:val="008309BE"/>
    <w:rsid w:val="00831901"/>
    <w:rsid w:val="008742C2"/>
    <w:rsid w:val="00876945"/>
    <w:rsid w:val="008A5A14"/>
    <w:rsid w:val="008C1829"/>
    <w:rsid w:val="00913ECF"/>
    <w:rsid w:val="00940076"/>
    <w:rsid w:val="00942F9F"/>
    <w:rsid w:val="00A11847"/>
    <w:rsid w:val="00A24A62"/>
    <w:rsid w:val="00A908DC"/>
    <w:rsid w:val="00AD71EA"/>
    <w:rsid w:val="00B2691E"/>
    <w:rsid w:val="00B3385C"/>
    <w:rsid w:val="00BA05DC"/>
    <w:rsid w:val="00BB105D"/>
    <w:rsid w:val="00BE0994"/>
    <w:rsid w:val="00BF33C9"/>
    <w:rsid w:val="00C86E3B"/>
    <w:rsid w:val="00CE383F"/>
    <w:rsid w:val="00CE52CE"/>
    <w:rsid w:val="00D40BB7"/>
    <w:rsid w:val="00DC6190"/>
    <w:rsid w:val="00DD2F37"/>
    <w:rsid w:val="00DE422E"/>
    <w:rsid w:val="00E21AA1"/>
    <w:rsid w:val="00E54742"/>
    <w:rsid w:val="00E96C1E"/>
    <w:rsid w:val="00EA4562"/>
    <w:rsid w:val="00F163FE"/>
    <w:rsid w:val="00F45389"/>
    <w:rsid w:val="00F73EDA"/>
    <w:rsid w:val="00F7618C"/>
    <w:rsid w:val="00FB2E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CB994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290"/>
    <w:pPr>
      <w:spacing w:before="100" w:beforeAutospacing="1" w:after="100" w:afterAutospacing="1"/>
    </w:pPr>
    <w:rPr>
      <w:rFonts w:ascii="Times New Roman" w:eastAsia="Times New Roman" w:hAnsi="Times New Roman"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484878">
      <w:bodyDiv w:val="1"/>
      <w:marLeft w:val="0"/>
      <w:marRight w:val="0"/>
      <w:marTop w:val="0"/>
      <w:marBottom w:val="0"/>
      <w:divBdr>
        <w:top w:val="none" w:sz="0" w:space="0" w:color="auto"/>
        <w:left w:val="none" w:sz="0" w:space="0" w:color="auto"/>
        <w:bottom w:val="none" w:sz="0" w:space="0" w:color="auto"/>
        <w:right w:val="none" w:sz="0" w:space="0" w:color="auto"/>
      </w:divBdr>
      <w:divsChild>
        <w:div w:id="1493989576">
          <w:marLeft w:val="0"/>
          <w:marRight w:val="0"/>
          <w:marTop w:val="0"/>
          <w:marBottom w:val="0"/>
          <w:divBdr>
            <w:top w:val="none" w:sz="0" w:space="0" w:color="auto"/>
            <w:left w:val="none" w:sz="0" w:space="0" w:color="auto"/>
            <w:bottom w:val="none" w:sz="0" w:space="0" w:color="auto"/>
            <w:right w:val="none" w:sz="0" w:space="0" w:color="auto"/>
          </w:divBdr>
          <w:divsChild>
            <w:div w:id="1868450009">
              <w:marLeft w:val="0"/>
              <w:marRight w:val="0"/>
              <w:marTop w:val="0"/>
              <w:marBottom w:val="0"/>
              <w:divBdr>
                <w:top w:val="none" w:sz="0" w:space="0" w:color="auto"/>
                <w:left w:val="none" w:sz="0" w:space="0" w:color="auto"/>
                <w:bottom w:val="none" w:sz="0" w:space="0" w:color="auto"/>
                <w:right w:val="none" w:sz="0" w:space="0" w:color="auto"/>
              </w:divBdr>
              <w:divsChild>
                <w:div w:id="1599681099">
                  <w:marLeft w:val="0"/>
                  <w:marRight w:val="0"/>
                  <w:marTop w:val="0"/>
                  <w:marBottom w:val="0"/>
                  <w:divBdr>
                    <w:top w:val="none" w:sz="0" w:space="0" w:color="auto"/>
                    <w:left w:val="none" w:sz="0" w:space="0" w:color="auto"/>
                    <w:bottom w:val="none" w:sz="0" w:space="0" w:color="auto"/>
                    <w:right w:val="none" w:sz="0" w:space="0" w:color="auto"/>
                  </w:divBdr>
                  <w:divsChild>
                    <w:div w:id="16434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264429">
      <w:bodyDiv w:val="1"/>
      <w:marLeft w:val="0"/>
      <w:marRight w:val="0"/>
      <w:marTop w:val="0"/>
      <w:marBottom w:val="0"/>
      <w:divBdr>
        <w:top w:val="none" w:sz="0" w:space="0" w:color="auto"/>
        <w:left w:val="none" w:sz="0" w:space="0" w:color="auto"/>
        <w:bottom w:val="none" w:sz="0" w:space="0" w:color="auto"/>
        <w:right w:val="none" w:sz="0" w:space="0" w:color="auto"/>
      </w:divBdr>
      <w:divsChild>
        <w:div w:id="646934641">
          <w:marLeft w:val="0"/>
          <w:marRight w:val="0"/>
          <w:marTop w:val="0"/>
          <w:marBottom w:val="0"/>
          <w:divBdr>
            <w:top w:val="none" w:sz="0" w:space="0" w:color="auto"/>
            <w:left w:val="none" w:sz="0" w:space="0" w:color="auto"/>
            <w:bottom w:val="none" w:sz="0" w:space="0" w:color="auto"/>
            <w:right w:val="none" w:sz="0" w:space="0" w:color="auto"/>
          </w:divBdr>
          <w:divsChild>
            <w:div w:id="1001734126">
              <w:marLeft w:val="0"/>
              <w:marRight w:val="0"/>
              <w:marTop w:val="0"/>
              <w:marBottom w:val="0"/>
              <w:divBdr>
                <w:top w:val="none" w:sz="0" w:space="0" w:color="auto"/>
                <w:left w:val="none" w:sz="0" w:space="0" w:color="auto"/>
                <w:bottom w:val="none" w:sz="0" w:space="0" w:color="auto"/>
                <w:right w:val="none" w:sz="0" w:space="0" w:color="auto"/>
              </w:divBdr>
              <w:divsChild>
                <w:div w:id="396979052">
                  <w:marLeft w:val="0"/>
                  <w:marRight w:val="0"/>
                  <w:marTop w:val="0"/>
                  <w:marBottom w:val="0"/>
                  <w:divBdr>
                    <w:top w:val="none" w:sz="0" w:space="0" w:color="auto"/>
                    <w:left w:val="none" w:sz="0" w:space="0" w:color="auto"/>
                    <w:bottom w:val="none" w:sz="0" w:space="0" w:color="auto"/>
                    <w:right w:val="none" w:sz="0" w:space="0" w:color="auto"/>
                  </w:divBdr>
                  <w:divsChild>
                    <w:div w:id="10892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90933">
      <w:bodyDiv w:val="1"/>
      <w:marLeft w:val="0"/>
      <w:marRight w:val="0"/>
      <w:marTop w:val="0"/>
      <w:marBottom w:val="0"/>
      <w:divBdr>
        <w:top w:val="none" w:sz="0" w:space="0" w:color="auto"/>
        <w:left w:val="none" w:sz="0" w:space="0" w:color="auto"/>
        <w:bottom w:val="none" w:sz="0" w:space="0" w:color="auto"/>
        <w:right w:val="none" w:sz="0" w:space="0" w:color="auto"/>
      </w:divBdr>
    </w:div>
    <w:div w:id="1461454274">
      <w:bodyDiv w:val="1"/>
      <w:marLeft w:val="0"/>
      <w:marRight w:val="0"/>
      <w:marTop w:val="0"/>
      <w:marBottom w:val="0"/>
      <w:divBdr>
        <w:top w:val="none" w:sz="0" w:space="0" w:color="auto"/>
        <w:left w:val="none" w:sz="0" w:space="0" w:color="auto"/>
        <w:bottom w:val="none" w:sz="0" w:space="0" w:color="auto"/>
        <w:right w:val="none" w:sz="0" w:space="0" w:color="auto"/>
      </w:divBdr>
      <w:divsChild>
        <w:div w:id="1326935724">
          <w:marLeft w:val="0"/>
          <w:marRight w:val="0"/>
          <w:marTop w:val="0"/>
          <w:marBottom w:val="0"/>
          <w:divBdr>
            <w:top w:val="none" w:sz="0" w:space="0" w:color="auto"/>
            <w:left w:val="none" w:sz="0" w:space="0" w:color="auto"/>
            <w:bottom w:val="none" w:sz="0" w:space="0" w:color="auto"/>
            <w:right w:val="none" w:sz="0" w:space="0" w:color="auto"/>
          </w:divBdr>
          <w:divsChild>
            <w:div w:id="1448965143">
              <w:marLeft w:val="0"/>
              <w:marRight w:val="0"/>
              <w:marTop w:val="0"/>
              <w:marBottom w:val="0"/>
              <w:divBdr>
                <w:top w:val="none" w:sz="0" w:space="0" w:color="auto"/>
                <w:left w:val="none" w:sz="0" w:space="0" w:color="auto"/>
                <w:bottom w:val="none" w:sz="0" w:space="0" w:color="auto"/>
                <w:right w:val="none" w:sz="0" w:space="0" w:color="auto"/>
              </w:divBdr>
              <w:divsChild>
                <w:div w:id="2350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8449">
          <w:marLeft w:val="0"/>
          <w:marRight w:val="0"/>
          <w:marTop w:val="0"/>
          <w:marBottom w:val="0"/>
          <w:divBdr>
            <w:top w:val="none" w:sz="0" w:space="0" w:color="auto"/>
            <w:left w:val="none" w:sz="0" w:space="0" w:color="auto"/>
            <w:bottom w:val="none" w:sz="0" w:space="0" w:color="auto"/>
            <w:right w:val="none" w:sz="0" w:space="0" w:color="auto"/>
          </w:divBdr>
          <w:divsChild>
            <w:div w:id="843284368">
              <w:marLeft w:val="0"/>
              <w:marRight w:val="0"/>
              <w:marTop w:val="0"/>
              <w:marBottom w:val="0"/>
              <w:divBdr>
                <w:top w:val="none" w:sz="0" w:space="0" w:color="auto"/>
                <w:left w:val="none" w:sz="0" w:space="0" w:color="auto"/>
                <w:bottom w:val="none" w:sz="0" w:space="0" w:color="auto"/>
                <w:right w:val="none" w:sz="0" w:space="0" w:color="auto"/>
              </w:divBdr>
              <w:divsChild>
                <w:div w:id="1914657132">
                  <w:marLeft w:val="0"/>
                  <w:marRight w:val="0"/>
                  <w:marTop w:val="0"/>
                  <w:marBottom w:val="0"/>
                  <w:divBdr>
                    <w:top w:val="none" w:sz="0" w:space="0" w:color="auto"/>
                    <w:left w:val="none" w:sz="0" w:space="0" w:color="auto"/>
                    <w:bottom w:val="none" w:sz="0" w:space="0" w:color="auto"/>
                    <w:right w:val="none" w:sz="0" w:space="0" w:color="auto"/>
                  </w:divBdr>
                </w:div>
              </w:divsChild>
            </w:div>
            <w:div w:id="773524220">
              <w:marLeft w:val="0"/>
              <w:marRight w:val="0"/>
              <w:marTop w:val="0"/>
              <w:marBottom w:val="0"/>
              <w:divBdr>
                <w:top w:val="none" w:sz="0" w:space="0" w:color="auto"/>
                <w:left w:val="none" w:sz="0" w:space="0" w:color="auto"/>
                <w:bottom w:val="none" w:sz="0" w:space="0" w:color="auto"/>
                <w:right w:val="none" w:sz="0" w:space="0" w:color="auto"/>
              </w:divBdr>
              <w:divsChild>
                <w:div w:id="14205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446</Words>
  <Characters>2543</Characters>
  <Application>Microsoft Office Word</Application>
  <DocSecurity>0</DocSecurity>
  <Lines>21</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i</dc:creator>
  <cp:keywords/>
  <dc:description/>
  <cp:lastModifiedBy>c i</cp:lastModifiedBy>
  <cp:revision>50</cp:revision>
  <dcterms:created xsi:type="dcterms:W3CDTF">2020-02-27T15:35:00Z</dcterms:created>
  <dcterms:modified xsi:type="dcterms:W3CDTF">2022-08-11T12:21:00Z</dcterms:modified>
</cp:coreProperties>
</file>