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F1184" w14:textId="77777777" w:rsidR="00AE046F" w:rsidRDefault="00804968">
      <w:pPr>
        <w:pStyle w:val="Titre"/>
      </w:pPr>
      <w:r>
        <w:t>Infants’ preference for speech decomposed: Meta-analytic evidence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04"/>
      </w:tblGrid>
      <w:tr w:rsidR="00AE046F" w14:paraId="681E7800" w14:textId="77777777">
        <w:tc>
          <w:tcPr>
            <w:tcW w:w="0" w:type="auto"/>
          </w:tcPr>
          <w:p w14:paraId="594FDEAD" w14:textId="77777777" w:rsidR="00AE046F" w:rsidRDefault="00804968">
            <w:pPr>
              <w:pStyle w:val="Compact"/>
              <w:jc w:val="center"/>
            </w:pPr>
            <w:r>
              <w:t>Cécile Issard</w:t>
            </w:r>
            <w:r>
              <w:rPr>
                <w:vertAlign w:val="superscript"/>
              </w:rPr>
              <w:t>1</w:t>
            </w:r>
            <w:r>
              <w:t>, Sho Tsuji</w:t>
            </w:r>
            <w:r>
              <w:rPr>
                <w:vertAlign w:val="superscript"/>
              </w:rPr>
              <w:t>2</w:t>
            </w:r>
            <w:r>
              <w:t>, &amp; Alejandrina Cristia</w:t>
            </w:r>
            <w:r>
              <w:rPr>
                <w:vertAlign w:val="superscript"/>
              </w:rPr>
              <w:t>1</w:t>
            </w:r>
          </w:p>
        </w:tc>
      </w:tr>
      <w:tr w:rsidR="00AE046F" w14:paraId="1ECE488E" w14:textId="77777777">
        <w:tc>
          <w:tcPr>
            <w:tcW w:w="0" w:type="auto"/>
          </w:tcPr>
          <w:p w14:paraId="73EE7A14" w14:textId="77777777" w:rsidR="00AE046F" w:rsidRDefault="00804968">
            <w:pPr>
              <w:pStyle w:val="Compact"/>
              <w:jc w:val="center"/>
            </w:pPr>
            <w:r>
              <w:rPr>
                <w:vertAlign w:val="superscript"/>
              </w:rPr>
              <w:t>1</w:t>
            </w:r>
            <w:r>
              <w:t xml:space="preserve"> Laboratoire de Sciences Cognitives et Psycholinguistique, Ecole Normale Supérieure, Département d’Études Cognitives</w:t>
            </w:r>
          </w:p>
        </w:tc>
      </w:tr>
      <w:tr w:rsidR="00AE046F" w14:paraId="35C4E31B" w14:textId="77777777">
        <w:tc>
          <w:tcPr>
            <w:tcW w:w="0" w:type="auto"/>
          </w:tcPr>
          <w:p w14:paraId="6AC229A7" w14:textId="77777777" w:rsidR="00AE046F" w:rsidRDefault="00804968">
            <w:pPr>
              <w:pStyle w:val="Compact"/>
              <w:jc w:val="center"/>
            </w:pP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>International Research Center for Neurointelligence, The University of Tokyo</w:t>
            </w:r>
          </w:p>
        </w:tc>
      </w:tr>
      <w:tr w:rsidR="00AE046F" w14:paraId="5FC7FCC1" w14:textId="77777777">
        <w:tc>
          <w:tcPr>
            <w:tcW w:w="0" w:type="auto"/>
          </w:tcPr>
          <w:p w14:paraId="5D494AD0" w14:textId="77777777" w:rsidR="00AE046F" w:rsidRDefault="00804968">
            <w:pPr>
              <w:pStyle w:val="Compact"/>
              <w:jc w:val="center"/>
            </w:pPr>
            <w: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 w14:paraId="2329C627" w14:textId="2322F5CF" w:rsidR="00086EDF" w:rsidRDefault="00086EDF" w:rsidP="00086EDF">
      <w:pPr>
        <w:pStyle w:val="Corpsdetexte"/>
        <w:spacing w:line="240" w:lineRule="auto"/>
        <w:ind w:firstLine="0"/>
      </w:pPr>
      <w:bookmarkStart w:id="0" w:name="_GoBack"/>
      <w:bookmarkEnd w:id="0"/>
    </w:p>
    <w:p w14:paraId="21F933E7" w14:textId="77777777" w:rsidR="00086EDF" w:rsidRDefault="00086EDF" w:rsidP="00086EDF">
      <w:pPr>
        <w:pStyle w:val="Corpsdetexte"/>
        <w:spacing w:line="240" w:lineRule="auto"/>
        <w:ind w:firstLine="0"/>
      </w:pPr>
    </w:p>
    <w:p w14:paraId="37CD3367" w14:textId="77777777" w:rsidR="00086EDF" w:rsidRDefault="00086EDF" w:rsidP="00086EDF">
      <w:pPr>
        <w:pStyle w:val="Corpsdetexte"/>
        <w:spacing w:line="240" w:lineRule="auto"/>
        <w:ind w:firstLine="0"/>
      </w:pPr>
    </w:p>
    <w:p w14:paraId="14A38004" w14:textId="77777777" w:rsidR="00086EDF" w:rsidRPr="00F61961" w:rsidRDefault="00086EDF" w:rsidP="00086EDF">
      <w:pPr>
        <w:pStyle w:val="Corpsdetexte"/>
        <w:jc w:val="center"/>
        <w:rPr>
          <w:b/>
        </w:rPr>
      </w:pPr>
      <w:bookmarkStart w:id="1" w:name="author-note"/>
      <w:bookmarkEnd w:id="1"/>
      <w:r w:rsidRPr="00F61961">
        <w:rPr>
          <w:b/>
        </w:rPr>
        <w:t>Author note</w:t>
      </w:r>
    </w:p>
    <w:p w14:paraId="5F72D59E" w14:textId="77777777" w:rsidR="00086EDF" w:rsidRDefault="00086EDF" w:rsidP="00086EDF">
      <w:pPr>
        <w:pStyle w:val="FirstParagraph"/>
        <w:spacing w:before="100" w:beforeAutospacing="1" w:after="100" w:afterAutospacing="1"/>
      </w:pPr>
      <w:r>
        <w:t xml:space="preserve">This work was supported by an </w:t>
      </w:r>
      <w:proofErr w:type="spellStart"/>
      <w:r>
        <w:t>Agence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 de la </w:t>
      </w:r>
      <w:proofErr w:type="spellStart"/>
      <w:r>
        <w:t>Recherche</w:t>
      </w:r>
      <w:proofErr w:type="spellEnd"/>
      <w:r>
        <w:t xml:space="preserve"> grant to A.C. (ANR-17-CE28-0007 </w:t>
      </w:r>
      <w:proofErr w:type="spellStart"/>
      <w:r>
        <w:t>LangAge</w:t>
      </w:r>
      <w:proofErr w:type="spellEnd"/>
      <w:r>
        <w:t xml:space="preserve">, ANR-16-DATA-0004 ACLEW, ANR-14-CE30-0003 </w:t>
      </w:r>
      <w:proofErr w:type="spellStart"/>
      <w:r>
        <w:t>MechELex</w:t>
      </w:r>
      <w:proofErr w:type="spellEnd"/>
      <w:r>
        <w:t>, ANR-17-EURE-0017); and the J. S. McDonnell Foundation Understanding Human Cognition Scholar Award to A.C.</w:t>
      </w:r>
    </w:p>
    <w:p w14:paraId="537A0921" w14:textId="77777777" w:rsidR="00086EDF" w:rsidRDefault="00086EDF" w:rsidP="00086EDF">
      <w:pPr>
        <w:pStyle w:val="FirstParagraph"/>
        <w:spacing w:before="100" w:beforeAutospacing="1" w:after="100" w:afterAutospacing="1"/>
      </w:pPr>
      <w:r>
        <w:t xml:space="preserve">  The authors declare no conflict of interest. Funding sources did not take part in study design, data collection or analysis.</w:t>
      </w:r>
    </w:p>
    <w:p w14:paraId="0BBD2510" w14:textId="77777777" w:rsidR="00086EDF" w:rsidRDefault="00086EDF" w:rsidP="00086EDF">
      <w:pPr>
        <w:pStyle w:val="FirstParagraph"/>
        <w:spacing w:before="100" w:beforeAutospacing="1" w:after="100" w:afterAutospacing="1"/>
      </w:pPr>
      <w:r>
        <w:t xml:space="preserve">  Our data is fully available in the corresponding OSF repository: </w:t>
      </w:r>
      <w:hyperlink r:id="rId7" w:history="1">
        <w:r w:rsidRPr="00273367">
          <w:rPr>
            <w:rStyle w:val="Lienhypertexte"/>
          </w:rPr>
          <w:t>http://tidy.ws/bqjc4U</w:t>
        </w:r>
      </w:hyperlink>
    </w:p>
    <w:p w14:paraId="7D7F1D75" w14:textId="299A5D47" w:rsidR="00AE046F" w:rsidRDefault="00086EDF" w:rsidP="00086EDF">
      <w:pPr>
        <w:pStyle w:val="FirstParagraph"/>
        <w:spacing w:before="100" w:beforeAutospacing="1" w:after="100" w:afterAutospacing="1"/>
      </w:pPr>
      <w:r>
        <w:t xml:space="preserve">Correspondence concerning this article should be addressed to Cécile Issard, </w:t>
      </w:r>
      <w:proofErr w:type="spellStart"/>
      <w:r>
        <w:t>Laboratoire</w:t>
      </w:r>
      <w:proofErr w:type="spellEnd"/>
      <w:r>
        <w:t xml:space="preserve"> de Sciences </w:t>
      </w:r>
      <w:proofErr w:type="spellStart"/>
      <w:r>
        <w:t>Cognitives</w:t>
      </w:r>
      <w:proofErr w:type="spellEnd"/>
      <w:r>
        <w:t xml:space="preserve"> et </w:t>
      </w:r>
      <w:proofErr w:type="spellStart"/>
      <w:r>
        <w:t>Psycholinguistique</w:t>
      </w:r>
      <w:proofErr w:type="spellEnd"/>
      <w:r>
        <w:t xml:space="preserve">, </w:t>
      </w:r>
      <w:proofErr w:type="spellStart"/>
      <w:r>
        <w:t>Département</w:t>
      </w:r>
      <w:proofErr w:type="spellEnd"/>
      <w:r>
        <w:t xml:space="preserve"> </w:t>
      </w:r>
      <w:proofErr w:type="spellStart"/>
      <w:r>
        <w:t>d’Études</w:t>
      </w:r>
      <w:proofErr w:type="spellEnd"/>
      <w:r>
        <w:t xml:space="preserve"> </w:t>
      </w:r>
      <w:proofErr w:type="spellStart"/>
      <w:r>
        <w:t>Cognitives</w:t>
      </w:r>
      <w:proofErr w:type="spellEnd"/>
      <w:r>
        <w:t xml:space="preserve">, </w:t>
      </w:r>
      <w:proofErr w:type="spellStart"/>
      <w:r>
        <w:t>Ecole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Supérieure</w:t>
      </w:r>
      <w:proofErr w:type="spellEnd"/>
      <w:r>
        <w:t xml:space="preserve">, 29 rue </w:t>
      </w:r>
      <w:proofErr w:type="spellStart"/>
      <w:r>
        <w:t>d’Ulm</w:t>
      </w:r>
      <w:proofErr w:type="spellEnd"/>
      <w:r>
        <w:t xml:space="preserve">, 75005 Paris, France. E-mail: </w:t>
      </w:r>
      <w:hyperlink r:id="rId8">
        <w:r>
          <w:rPr>
            <w:rStyle w:val="Lienhypertexte"/>
          </w:rPr>
          <w:t>cecile.issard@gmail.com</w:t>
        </w:r>
      </w:hyperlink>
      <w:r>
        <w:t xml:space="preserve"> </w:t>
      </w:r>
    </w:p>
    <w:sectPr w:rsidR="00AE046F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240B8" w14:textId="77777777" w:rsidR="00804968" w:rsidRDefault="00804968">
      <w:pPr>
        <w:spacing w:after="0"/>
      </w:pPr>
      <w:r>
        <w:separator/>
      </w:r>
    </w:p>
  </w:endnote>
  <w:endnote w:type="continuationSeparator" w:id="0">
    <w:p w14:paraId="324C5BAE" w14:textId="77777777" w:rsidR="00804968" w:rsidRDefault="00804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B1314" w14:textId="77777777" w:rsidR="00804968" w:rsidRDefault="00804968">
      <w:r>
        <w:separator/>
      </w:r>
    </w:p>
  </w:footnote>
  <w:footnote w:type="continuationSeparator" w:id="0">
    <w:p w14:paraId="64F6EB3E" w14:textId="77777777" w:rsidR="00804968" w:rsidRDefault="00804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189CF2"/>
    <w:multiLevelType w:val="multilevel"/>
    <w:tmpl w:val="9F46D0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BA3F4AC"/>
    <w:multiLevelType w:val="multilevel"/>
    <w:tmpl w:val="6B2C18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5D1CC45"/>
    <w:multiLevelType w:val="multilevel"/>
    <w:tmpl w:val="63286B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6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7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8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9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6EDF"/>
    <w:rsid w:val="003401DC"/>
    <w:rsid w:val="004E29B3"/>
    <w:rsid w:val="00590D07"/>
    <w:rsid w:val="00784D58"/>
    <w:rsid w:val="00804968"/>
    <w:rsid w:val="008D6863"/>
    <w:rsid w:val="00AE046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2377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Titre5">
    <w:name w:val="heading 5"/>
    <w:basedOn w:val="Normal"/>
    <w:next w:val="Corpsdetexte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rsid w:val="00331F8D"/>
    <w:pPr>
      <w:spacing w:before="36" w:after="36"/>
      <w:ind w:firstLine="0"/>
    </w:pPr>
  </w:style>
  <w:style w:type="paragraph" w:styleId="Titre">
    <w:name w:val="Title"/>
    <w:basedOn w:val="Normal"/>
    <w:next w:val="Corpsdetexte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ie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Lgende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7D3543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365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CorpsdetexteCar">
    <w:name w:val="Corps de texte Car"/>
    <w:basedOn w:val="Policepardfaut"/>
    <w:link w:val="Corpsdetexte"/>
    <w:rsid w:val="001272F2"/>
    <w:rPr>
      <w:rFonts w:ascii="Times New Roman" w:hAnsi="Times New Roman"/>
    </w:rPr>
  </w:style>
  <w:style w:type="paragraph" w:styleId="Citation">
    <w:name w:val="Quote"/>
    <w:basedOn w:val="Normal"/>
    <w:next w:val="Normal"/>
    <w:link w:val="CitationC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rsid w:val="001272F2"/>
    <w:rPr>
      <w:rFonts w:ascii="Times New Roman" w:hAnsi="Times New Roman"/>
      <w:iCs/>
      <w:color w:val="000000" w:themeColor="text1"/>
    </w:rPr>
  </w:style>
  <w:style w:type="character" w:styleId="Numrodepage">
    <w:name w:val="page number"/>
    <w:basedOn w:val="Policepardfaut"/>
    <w:rsid w:val="001272F2"/>
    <w:rPr>
      <w:rFonts w:ascii="Times New Roman" w:hAnsi="Times New Roman"/>
      <w:sz w:val="24"/>
    </w:rPr>
  </w:style>
  <w:style w:type="paragraph" w:styleId="En-tte">
    <w:name w:val="header"/>
    <w:basedOn w:val="Normal"/>
    <w:link w:val="En-tteC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En-tteCar">
    <w:name w:val="En-tête Car"/>
    <w:basedOn w:val="Policepardfaut"/>
    <w:link w:val="En-tte"/>
    <w:rsid w:val="001272F2"/>
    <w:rPr>
      <w:rFonts w:ascii="Times New Roman" w:hAnsi="Times New Roman"/>
    </w:rPr>
  </w:style>
  <w:style w:type="paragraph" w:styleId="Tabledesillustration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Titre1"/>
    <w:qFormat/>
    <w:rsid w:val="00CC4DBE"/>
    <w:pPr>
      <w:pageBreakBefore/>
    </w:pPr>
  </w:style>
  <w:style w:type="table" w:styleId="Grilledutableau">
    <w:name w:val="Table Grid"/>
    <w:basedOn w:val="TableauNormal"/>
    <w:rsid w:val="007407D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basedOn w:val="TableauNormal"/>
    <w:uiPriority w:val="99"/>
    <w:rsid w:val="007407D0"/>
    <w:pPr>
      <w:spacing w:after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idy.ws/bqjc4U" TargetMode="External"/><Relationship Id="rId8" Type="http://schemas.openxmlformats.org/officeDocument/2006/relationships/hyperlink" Target="mailto:cecile.issard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Infants’ preference for speech decomposed: Meta-analytic evidence</dc:title>
  <dc:creator>c i</dc:creator>
  <cp:lastModifiedBy>c i</cp:lastModifiedBy>
  <cp:revision>3</cp:revision>
  <dcterms:created xsi:type="dcterms:W3CDTF">2020-03-17T14:37:00Z</dcterms:created>
  <dcterms:modified xsi:type="dcterms:W3CDTF">2020-03-17T14:43:00Z</dcterms:modified>
</cp:coreProperties>
</file>