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Сиссе</w:t>
      </w:r>
      <w:r>
        <w:t xml:space="preserve"> </w:t>
      </w:r>
      <w:r>
        <w:t xml:space="preserve">Мохамед</w:t>
      </w:r>
      <w:r>
        <w:t xml:space="preserve"> </w:t>
      </w:r>
      <w:r>
        <w:t xml:space="preserve">Ламин;</w:t>
      </w:r>
      <w:r>
        <w:t xml:space="preserve"> </w:t>
      </w:r>
      <w:r>
        <w:t xml:space="preserve">НММбд-01-22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Pr>
      <w:r>
        <w:t xml:space="preserve">-iinputfile — прочитать данные из указанного файла;</w:t>
      </w:r>
    </w:p>
    <w:p>
      <w:pPr>
        <w:numPr>
          <w:ilvl w:val="0"/>
          <w:numId w:val="1002"/>
        </w:numPr>
      </w:pPr>
      <w:r>
        <w:t xml:space="preserve">-ooutputfile — вывести данные в указанный файл;</w:t>
      </w:r>
    </w:p>
    <w:p>
      <w:pPr>
        <w:numPr>
          <w:ilvl w:val="0"/>
          <w:numId w:val="1002"/>
        </w:numPr>
      </w:pPr>
      <w:r>
        <w:t xml:space="preserve">-pшаблон — указать шаблон для поиска;</w:t>
      </w:r>
    </w:p>
    <w:p>
      <w:pPr>
        <w:numPr>
          <w:ilvl w:val="0"/>
          <w:numId w:val="1002"/>
        </w:numPr>
      </w:pPr>
      <w:r>
        <w:t xml:space="preserve">-C — различать большие и малые буквы;</w:t>
      </w:r>
    </w:p>
    <w:p>
      <w:pPr>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4"/>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4"/>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4"/>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r>
        <w:t xml:space="preserve"> </w:t>
      </w:r>
      <w:r>
        <w:t xml:space="preserve">[</w:t>
      </w:r>
      <w:r>
        <w:rPr>
          <w:bCs/>
          <w:b/>
        </w:rPr>
        <w:t xml:space="preserve">Prog:bash?</w:t>
      </w:r>
      <w:r>
        <w:t xml:space="preserve">]</w:t>
      </w:r>
    </w:p>
    <w:bookmarkEnd w:id="22"/>
    <w:bookmarkStart w:id="68"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5"/>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6"/>
        </w:numPr>
      </w:pPr>
      <w:r>
        <w:t xml:space="preserve">-iinputfile — прочитать данные из указанного файла;</w:t>
      </w:r>
    </w:p>
    <w:p>
      <w:pPr>
        <w:numPr>
          <w:ilvl w:val="0"/>
          <w:numId w:val="1006"/>
        </w:numPr>
      </w:pPr>
      <w:r>
        <w:t xml:space="preserve">-ooutputfile — вывести данные в указанный файл;</w:t>
      </w:r>
    </w:p>
    <w:p>
      <w:pPr>
        <w:numPr>
          <w:ilvl w:val="0"/>
          <w:numId w:val="1006"/>
        </w:numPr>
      </w:pPr>
      <w:r>
        <w:t xml:space="preserve">-pшаблон — указать шаблон для поиска;</w:t>
      </w:r>
    </w:p>
    <w:p>
      <w:pPr>
        <w:numPr>
          <w:ilvl w:val="0"/>
          <w:numId w:val="1006"/>
        </w:numPr>
      </w:pPr>
      <w:r>
        <w:t xml:space="preserve">-C — различать большие и малые буквы;</w:t>
      </w:r>
    </w:p>
    <w:p>
      <w:pPr>
        <w:numPr>
          <w:ilvl w:val="0"/>
          <w:numId w:val="1006"/>
        </w:numPr>
      </w:pPr>
      <w:r>
        <w:t xml:space="preserve">-n — выдавать номера строк.</w:t>
      </w:r>
      <w:r>
        <w:t xml:space="preserve"> </w:t>
      </w:r>
      <w:r>
        <w:t xml:space="preserve">а затем ищет в указанном файле нужные строки, определяемые ключом -p. (рис.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2450306"/>
            <wp:effectExtent b="0" l="0" r="0" t="0"/>
            <wp:docPr descr="Figure 1: Первая программ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450306"/>
                    </a:xfrm>
                    <a:prstGeom prst="rect">
                      <a:avLst/>
                    </a:prstGeom>
                    <a:noFill/>
                    <a:ln w="9525">
                      <a:noFill/>
                      <a:headEnd/>
                      <a:tailEnd/>
                    </a:ln>
                  </pic:spPr>
                </pic:pic>
              </a:graphicData>
            </a:graphic>
          </wp:inline>
        </w:drawing>
      </w:r>
      <w:bookmarkEnd w:id="26"/>
    </w:p>
    <w:p>
      <w:pPr>
        <w:pStyle w:val="ImageCaption"/>
      </w:pPr>
      <w:r>
        <w:t xml:space="preserve">Figure 1: Первая программа</w:t>
      </w:r>
    </w:p>
    <w:bookmarkEnd w:id="0"/>
    <w:bookmarkStart w:id="0" w:name="fig:002"/>
    <w:p>
      <w:pPr>
        <w:pStyle w:val="CaptionedFigure"/>
      </w:pPr>
      <w:bookmarkStart w:id="30" w:name="fig:002"/>
      <w:r>
        <w:drawing>
          <wp:inline>
            <wp:extent cx="5334000" cy="4015567"/>
            <wp:effectExtent b="0" l="0" r="0" t="0"/>
            <wp:docPr descr="Figure 2: Вызов программы в терминале"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4015567"/>
                    </a:xfrm>
                    <a:prstGeom prst="rect">
                      <a:avLst/>
                    </a:prstGeom>
                    <a:noFill/>
                    <a:ln w="9525">
                      <a:noFill/>
                      <a:headEnd/>
                      <a:tailEnd/>
                    </a:ln>
                  </pic:spPr>
                </pic:pic>
              </a:graphicData>
            </a:graphic>
          </wp:inline>
        </w:drawing>
      </w:r>
      <w:bookmarkEnd w:id="30"/>
    </w:p>
    <w:p>
      <w:pPr>
        <w:pStyle w:val="ImageCaption"/>
      </w:pPr>
      <w:r>
        <w:t xml:space="preserve">Figure 2: Вызов программы в терминале</w:t>
      </w:r>
    </w:p>
    <w:bookmarkEnd w:id="0"/>
    <w:bookmarkStart w:id="0" w:name="fig:003"/>
    <w:p>
      <w:pPr>
        <w:pStyle w:val="CaptionedFigure"/>
      </w:pPr>
      <w:bookmarkStart w:id="34" w:name="fig:003"/>
      <w:r>
        <w:drawing>
          <wp:inline>
            <wp:extent cx="5334000" cy="2450306"/>
            <wp:effectExtent b="0" l="0" r="0" t="0"/>
            <wp:docPr descr="Figure 3: Результат"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450306"/>
                    </a:xfrm>
                    <a:prstGeom prst="rect">
                      <a:avLst/>
                    </a:prstGeom>
                    <a:noFill/>
                    <a:ln w="9525">
                      <a:noFill/>
                      <a:headEnd/>
                      <a:tailEnd/>
                    </a:ln>
                  </pic:spPr>
                </pic:pic>
              </a:graphicData>
            </a:graphic>
          </wp:inline>
        </w:drawing>
      </w:r>
      <w:bookmarkEnd w:id="34"/>
    </w:p>
    <w:p>
      <w:pPr>
        <w:pStyle w:val="ImageCaption"/>
      </w:pPr>
      <w:r>
        <w:t xml:space="preserve">Figure 3: Результат</w:t>
      </w:r>
    </w:p>
    <w:bookmarkEnd w:id="0"/>
    <w:bookmarkStart w:id="0" w:name="fig:004"/>
    <w:p>
      <w:pPr>
        <w:pStyle w:val="CaptionedFigure"/>
      </w:pPr>
      <w:bookmarkStart w:id="38" w:name="fig:004"/>
      <w:r>
        <w:drawing>
          <wp:inline>
            <wp:extent cx="5334000" cy="2450306"/>
            <wp:effectExtent b="0" l="0" r="0" t="0"/>
            <wp:docPr descr="Figure 4: Результат"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450306"/>
                    </a:xfrm>
                    <a:prstGeom prst="rect">
                      <a:avLst/>
                    </a:prstGeom>
                    <a:noFill/>
                    <a:ln w="9525">
                      <a:noFill/>
                      <a:headEnd/>
                      <a:tailEnd/>
                    </a:ln>
                  </pic:spPr>
                </pic:pic>
              </a:graphicData>
            </a:graphic>
          </wp:inline>
        </w:drawing>
      </w:r>
      <w:bookmarkEnd w:id="38"/>
    </w:p>
    <w:p>
      <w:pPr>
        <w:pStyle w:val="ImageCaption"/>
      </w:pPr>
      <w:r>
        <w:t xml:space="preserve">Figure 4: Результат</w:t>
      </w:r>
    </w:p>
    <w:bookmarkEnd w:id="0"/>
    <w:p>
      <w:pPr>
        <w:numPr>
          <w:ilvl w:val="0"/>
          <w:numId w:val="1007"/>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2024544"/>
            <wp:effectExtent b="0" l="0" r="0" t="0"/>
            <wp:docPr descr="Figure 5: Вторая программ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024544"/>
                    </a:xfrm>
                    <a:prstGeom prst="rect">
                      <a:avLst/>
                    </a:prstGeom>
                    <a:noFill/>
                    <a:ln w="9525">
                      <a:noFill/>
                      <a:headEnd/>
                      <a:tailEnd/>
                    </a:ln>
                  </pic:spPr>
                </pic:pic>
              </a:graphicData>
            </a:graphic>
          </wp:inline>
        </w:drawing>
      </w:r>
      <w:bookmarkEnd w:id="42"/>
    </w:p>
    <w:p>
      <w:pPr>
        <w:pStyle w:val="ImageCaption"/>
      </w:pPr>
      <w:r>
        <w:t xml:space="preserve">Figure 5: Вторая программа</w:t>
      </w:r>
    </w:p>
    <w:bookmarkEnd w:id="0"/>
    <w:bookmarkStart w:id="0" w:name="fig:006"/>
    <w:p>
      <w:pPr>
        <w:pStyle w:val="CaptionedFigure"/>
      </w:pPr>
      <w:bookmarkStart w:id="46" w:name="fig:006"/>
      <w:r>
        <w:drawing>
          <wp:inline>
            <wp:extent cx="5334000" cy="2024544"/>
            <wp:effectExtent b="0" l="0" r="0" t="0"/>
            <wp:docPr descr="Figure 6: Вторая программ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024544"/>
                    </a:xfrm>
                    <a:prstGeom prst="rect">
                      <a:avLst/>
                    </a:prstGeom>
                    <a:noFill/>
                    <a:ln w="9525">
                      <a:noFill/>
                      <a:headEnd/>
                      <a:tailEnd/>
                    </a:ln>
                  </pic:spPr>
                </pic:pic>
              </a:graphicData>
            </a:graphic>
          </wp:inline>
        </w:drawing>
      </w:r>
      <w:bookmarkEnd w:id="46"/>
    </w:p>
    <w:p>
      <w:pPr>
        <w:pStyle w:val="ImageCaption"/>
      </w:pPr>
      <w:r>
        <w:t xml:space="preserve">Figure 6: Вторая программа</w:t>
      </w:r>
    </w:p>
    <w:bookmarkEnd w:id="0"/>
    <w:bookmarkStart w:id="0" w:name="fig:007"/>
    <w:p>
      <w:pPr>
        <w:pStyle w:val="CaptionedFigure"/>
      </w:pPr>
      <w:bookmarkStart w:id="50" w:name="fig:007"/>
      <w:r>
        <w:drawing>
          <wp:inline>
            <wp:extent cx="5334000" cy="3894489"/>
            <wp:effectExtent b="0" l="0" r="0" t="0"/>
            <wp:docPr descr="Figure 7: Результат"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3894489"/>
                    </a:xfrm>
                    <a:prstGeom prst="rect">
                      <a:avLst/>
                    </a:prstGeom>
                    <a:noFill/>
                    <a:ln w="9525">
                      <a:noFill/>
                      <a:headEnd/>
                      <a:tailEnd/>
                    </a:ln>
                  </pic:spPr>
                </pic:pic>
              </a:graphicData>
            </a:graphic>
          </wp:inline>
        </w:drawing>
      </w:r>
      <w:bookmarkEnd w:id="50"/>
    </w:p>
    <w:p>
      <w:pPr>
        <w:pStyle w:val="ImageCaption"/>
      </w:pPr>
      <w:r>
        <w:t xml:space="preserve">Figure 7: Результат</w:t>
      </w:r>
    </w:p>
    <w:bookmarkEnd w:id="0"/>
    <w:p>
      <w:pPr>
        <w:numPr>
          <w:ilvl w:val="0"/>
          <w:numId w:val="1008"/>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1633403"/>
            <wp:effectExtent b="0" l="0" r="0" t="0"/>
            <wp:docPr descr="Figure 8: Третья программ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1633403"/>
                    </a:xfrm>
                    <a:prstGeom prst="rect">
                      <a:avLst/>
                    </a:prstGeom>
                    <a:noFill/>
                    <a:ln w="9525">
                      <a:noFill/>
                      <a:headEnd/>
                      <a:tailEnd/>
                    </a:ln>
                  </pic:spPr>
                </pic:pic>
              </a:graphicData>
            </a:graphic>
          </wp:inline>
        </w:drawing>
      </w:r>
      <w:bookmarkEnd w:id="54"/>
    </w:p>
    <w:p>
      <w:pPr>
        <w:pStyle w:val="ImageCaption"/>
      </w:pPr>
      <w:r>
        <w:t xml:space="preserve">Figure 8: Третья программа</w:t>
      </w:r>
    </w:p>
    <w:bookmarkEnd w:id="0"/>
    <w:bookmarkStart w:id="0" w:name="fig:009"/>
    <w:p>
      <w:pPr>
        <w:pStyle w:val="CaptionedFigure"/>
      </w:pPr>
      <w:bookmarkStart w:id="58" w:name="fig:009"/>
      <w:r>
        <w:drawing>
          <wp:inline>
            <wp:extent cx="5334000" cy="3891415"/>
            <wp:effectExtent b="0" l="0" r="0" t="0"/>
            <wp:docPr descr="Figure 9: Результат"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3891415"/>
                    </a:xfrm>
                    <a:prstGeom prst="rect">
                      <a:avLst/>
                    </a:prstGeom>
                    <a:noFill/>
                    <a:ln w="9525">
                      <a:noFill/>
                      <a:headEnd/>
                      <a:tailEnd/>
                    </a:ln>
                  </pic:spPr>
                </pic:pic>
              </a:graphicData>
            </a:graphic>
          </wp:inline>
        </w:drawing>
      </w:r>
      <w:bookmarkEnd w:id="58"/>
    </w:p>
    <w:p>
      <w:pPr>
        <w:pStyle w:val="ImageCaption"/>
      </w:pPr>
      <w:r>
        <w:t xml:space="preserve">Figure 9: Результат</w:t>
      </w:r>
    </w:p>
    <w:bookmarkEnd w:id="0"/>
    <w:p>
      <w:pPr>
        <w:numPr>
          <w:ilvl w:val="0"/>
          <w:numId w:val="1009"/>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3238744"/>
            <wp:effectExtent b="0" l="0" r="0" t="0"/>
            <wp:docPr descr="Figure 10: Четвертая программ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3238744"/>
                    </a:xfrm>
                    <a:prstGeom prst="rect">
                      <a:avLst/>
                    </a:prstGeom>
                    <a:noFill/>
                    <a:ln w="9525">
                      <a:noFill/>
                      <a:headEnd/>
                      <a:tailEnd/>
                    </a:ln>
                  </pic:spPr>
                </pic:pic>
              </a:graphicData>
            </a:graphic>
          </wp:inline>
        </w:drawing>
      </w:r>
      <w:bookmarkEnd w:id="62"/>
    </w:p>
    <w:p>
      <w:pPr>
        <w:pStyle w:val="ImageCaption"/>
      </w:pPr>
      <w:r>
        <w:t xml:space="preserve">Figure 10: Четвертая программа</w:t>
      </w:r>
    </w:p>
    <w:bookmarkEnd w:id="0"/>
    <w:bookmarkStart w:id="0" w:name="fig:011"/>
    <w:p>
      <w:pPr>
        <w:pStyle w:val="CaptionedFigure"/>
      </w:pPr>
      <w:bookmarkStart w:id="66" w:name="fig:011"/>
      <w:r>
        <w:drawing>
          <wp:inline>
            <wp:extent cx="5334000" cy="2233761"/>
            <wp:effectExtent b="0" l="0" r="0" t="0"/>
            <wp:docPr descr="Figure 11: Вызов программы в терминале"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2233761"/>
                    </a:xfrm>
                    <a:prstGeom prst="rect">
                      <a:avLst/>
                    </a:prstGeom>
                    <a:noFill/>
                    <a:ln w="9525">
                      <a:noFill/>
                      <a:headEnd/>
                      <a:tailEnd/>
                    </a:ln>
                  </pic:spPr>
                </pic:pic>
              </a:graphicData>
            </a:graphic>
          </wp:inline>
        </w:drawing>
      </w:r>
      <w:bookmarkEnd w:id="66"/>
    </w:p>
    <w:p>
      <w:pPr>
        <w:pStyle w:val="ImageCaption"/>
      </w:pPr>
      <w:r>
        <w:t xml:space="preserve">Figure 11: Вызов программы в терминале</w:t>
      </w:r>
    </w:p>
    <w:bookmarkEnd w:id="0"/>
    <w:bookmarkStart w:id="0" w:name="fig:012"/>
    <w:p>
      <w:pPr>
        <w:pStyle w:val="BodyText"/>
      </w:pPr>
      <w:bookmarkStart w:id="67" w:name="fig:012"/>
      <w:r>
        <w:t xml:space="preserve">Figure 12: Результат</w:t>
      </w:r>
      <w:bookmarkEnd w:id="67"/>
    </w:p>
    <w:bookmarkEnd w:id="0"/>
    <w:bookmarkEnd w:id="68"/>
    <w:bookmarkStart w:id="69"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изучил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9"/>
    <w:bookmarkStart w:id="70" w:name="контрольные-вопросы"/>
    <w:p>
      <w:pPr>
        <w:pStyle w:val="Heading1"/>
      </w:pPr>
      <w:r>
        <w:rPr>
          <w:rStyle w:val="SectionNumber"/>
        </w:rPr>
        <w:t xml:space="preserve">6</w:t>
      </w:r>
      <w:r>
        <w:tab/>
      </w:r>
      <w:r>
        <w:t xml:space="preserve">Контрольные вопросы</w:t>
      </w:r>
    </w:p>
    <w:p>
      <w:pPr>
        <w:numPr>
          <w:ilvl w:val="0"/>
          <w:numId w:val="1010"/>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1"/>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w:t>
      </w:r>
      <w:r>
        <w:t xml:space="preserve"> </w:t>
      </w: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12"/>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3"/>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4"/>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5"/>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6"/>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70"/>
    <w:bookmarkStart w:id="72" w:name="список-литературы"/>
    <w:p>
      <w:pPr>
        <w:pStyle w:val="Heading1"/>
      </w:pPr>
      <w:r>
        <w:t xml:space="preserve">Список литературы</w:t>
      </w:r>
    </w:p>
    <w:bookmarkStart w:id="71" w:name="refs"/>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Сиссе Мохамед Ламин; НММбд-01-22</dc:creator>
  <dc:language>ru-RU</dc:language>
  <cp:keywords/>
  <dcterms:created xsi:type="dcterms:W3CDTF">2023-04-22T20:43:58Z</dcterms:created>
  <dcterms:modified xsi:type="dcterms:W3CDTF">2023-04-22T20:43:58Z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