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-917233</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640995" w:rsidRPr="0008429D" w:rsidRDefault="00640995"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640995" w:rsidRPr="0008429D" w:rsidRDefault="00640995"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640995" w:rsidRPr="006D3770" w:rsidRDefault="00640995" w:rsidP="006D3770">
                                <w:pPr>
                                  <w:jc w:val="center"/>
                                  <w:rPr>
                                    <w:rFonts w:cs="Calibri"/>
                                    <w:b/>
                                    <w:sz w:val="40"/>
                                    <w:szCs w:val="40"/>
                                  </w:rPr>
                                </w:pPr>
                                <w:r>
                                  <w:rPr>
                                    <w:rFonts w:cs="Calibri"/>
                                    <w:b/>
                                    <w:sz w:val="40"/>
                                    <w:szCs w:val="40"/>
                                  </w:rPr>
                                  <w:t xml:space="preserve">Controladores </w:t>
                                </w:r>
                                <w:proofErr w:type="spellStart"/>
                                <w:r>
                                  <w:rPr>
                                    <w:rFonts w:cs="Calibri"/>
                                    <w:b/>
                                    <w:sz w:val="40"/>
                                    <w:szCs w:val="40"/>
                                  </w:rPr>
                                  <w:t>Facts</w:t>
                                </w:r>
                                <w:proofErr w:type="spellEnd"/>
                                <w:r>
                                  <w:rPr>
                                    <w:rFonts w:cs="Calibri"/>
                                    <w:b/>
                                    <w:sz w:val="40"/>
                                    <w:szCs w:val="40"/>
                                  </w:rPr>
                                  <w:br/>
                                  <w:t>Trabajo N°1</w:t>
                                </w:r>
                              </w:p>
                              <w:p w:rsidR="00640995" w:rsidRPr="00D41669" w:rsidRDefault="008934D8"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640995" w:rsidRPr="006D3770" w:rsidRDefault="00640995" w:rsidP="006D3770">
                          <w:pPr>
                            <w:jc w:val="center"/>
                            <w:rPr>
                              <w:rFonts w:cs="Calibri"/>
                              <w:b/>
                              <w:sz w:val="40"/>
                              <w:szCs w:val="40"/>
                            </w:rPr>
                          </w:pPr>
                          <w:r>
                            <w:rPr>
                              <w:rFonts w:cs="Calibri"/>
                              <w:b/>
                              <w:sz w:val="40"/>
                              <w:szCs w:val="40"/>
                            </w:rPr>
                            <w:t xml:space="preserve">Controladores </w:t>
                          </w:r>
                          <w:proofErr w:type="spellStart"/>
                          <w:r>
                            <w:rPr>
                              <w:rFonts w:cs="Calibri"/>
                              <w:b/>
                              <w:sz w:val="40"/>
                              <w:szCs w:val="40"/>
                            </w:rPr>
                            <w:t>Facts</w:t>
                          </w:r>
                          <w:proofErr w:type="spellEnd"/>
                          <w:r>
                            <w:rPr>
                              <w:rFonts w:cs="Calibri"/>
                              <w:b/>
                              <w:sz w:val="40"/>
                              <w:szCs w:val="40"/>
                            </w:rPr>
                            <w:br/>
                            <w:t>Trabajo N°1</w:t>
                          </w:r>
                        </w:p>
                        <w:p w:rsidR="00640995" w:rsidRPr="00D41669" w:rsidRDefault="00640995"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B95489">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B95489">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640995" w:rsidRPr="00302833" w:rsidRDefault="00640995"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640995" w:rsidRPr="00302833" w:rsidRDefault="00640995"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E744CD">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D80930" w:rsidRPr="00B95489" w:rsidRDefault="00B95489" w:rsidP="00D26D52">
      <w:pPr>
        <w:rPr>
          <w:sz w:val="24"/>
          <w:szCs w:val="24"/>
        </w:rPr>
      </w:pPr>
      <w:r>
        <w:rPr>
          <w:sz w:val="24"/>
          <w:szCs w:val="24"/>
        </w:rPr>
        <w:t>En este trabajo se presenta un sistema</w:t>
      </w:r>
      <w:r w:rsidR="004D3C31">
        <w:rPr>
          <w:sz w:val="24"/>
          <w:szCs w:val="24"/>
        </w:rPr>
        <w:t xml:space="preserve"> de potencia</w:t>
      </w:r>
      <w:r>
        <w:rPr>
          <w:sz w:val="24"/>
          <w:szCs w:val="24"/>
        </w:rPr>
        <w:t xml:space="preserve"> tipo dos máquinas</w:t>
      </w:r>
      <w:r w:rsidR="004D3C31">
        <w:rPr>
          <w:sz w:val="24"/>
          <w:szCs w:val="24"/>
        </w:rPr>
        <w:t xml:space="preserve"> conectado mediante una línea corta,</w:t>
      </w:r>
      <w:r>
        <w:rPr>
          <w:sz w:val="24"/>
          <w:szCs w:val="24"/>
        </w:rPr>
        <w:t xml:space="preserve"> en el cual se estudia su estado sin compensar, para luego compensar reactivos</w:t>
      </w:r>
      <w:r w:rsidR="005F43F3">
        <w:rPr>
          <w:sz w:val="24"/>
          <w:szCs w:val="24"/>
        </w:rPr>
        <w:t xml:space="preserve"> a un cuarto de la línea de transmisión,</w:t>
      </w:r>
      <w:r>
        <w:rPr>
          <w:sz w:val="24"/>
          <w:szCs w:val="24"/>
        </w:rPr>
        <w:t xml:space="preserve"> de dos formas. Primero utilizando un compensador estático de reactivos (SVC) y luego utilizando condensador serie controlado a tiristor (TCSC)</w:t>
      </w:r>
      <w:r w:rsidR="005F43F3">
        <w:rPr>
          <w:sz w:val="24"/>
          <w:szCs w:val="24"/>
        </w:rPr>
        <w:t xml:space="preserve">. Se </w:t>
      </w:r>
      <w:r w:rsidR="004D3C31">
        <w:rPr>
          <w:sz w:val="24"/>
          <w:szCs w:val="24"/>
        </w:rPr>
        <w:t>trabaja</w:t>
      </w:r>
      <w:r w:rsidR="005F43F3">
        <w:rPr>
          <w:sz w:val="24"/>
          <w:szCs w:val="24"/>
        </w:rPr>
        <w:t xml:space="preserve"> de forma teórica y</w:t>
      </w:r>
      <w:r w:rsidR="004D3C31">
        <w:rPr>
          <w:sz w:val="24"/>
          <w:szCs w:val="24"/>
        </w:rPr>
        <w:t xml:space="preserve"> luego se comprueba con lo</w:t>
      </w:r>
      <w:r w:rsidR="005F43F3">
        <w:rPr>
          <w:sz w:val="24"/>
          <w:szCs w:val="24"/>
        </w:rPr>
        <w:t xml:space="preserve"> simulado en el software PSIM.</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8934D8">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8934D8">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8934D8">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8934D8">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8934D8">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8934D8">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8934D8">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8934D8">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8934D8">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8934D8">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8934D8">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8934D8">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8934D8">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8934D8">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8934D8">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8934D8">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8934D8">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8934D8">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8934D8">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8934D8">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2348988"/>
      <w:r w:rsidRPr="00452B7B">
        <w:lastRenderedPageBreak/>
        <w:t>Intro</w:t>
      </w:r>
      <w:r w:rsidR="00F6291D" w:rsidRPr="00452B7B">
        <w:t>ducción</w:t>
      </w:r>
      <w:bookmarkEnd w:id="0"/>
    </w:p>
    <w:p w:rsidR="00F73197" w:rsidRDefault="00F73197" w:rsidP="00F73197">
      <w:pPr>
        <w:pStyle w:val="Prrafodelista"/>
        <w:numPr>
          <w:ilvl w:val="0"/>
          <w:numId w:val="34"/>
        </w:num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p>
    <w:p w:rsidR="00970890" w:rsidRPr="00413B04" w:rsidRDefault="004D3C31" w:rsidP="00CF0E8E">
      <w:pPr>
        <w:pStyle w:val="Ttulo1"/>
      </w:pPr>
      <w:r>
        <w:lastRenderedPageBreak/>
        <w:t>Sistema sin compensar</w:t>
      </w:r>
      <w:r w:rsidR="00970890" w:rsidRPr="00413B04">
        <w:t xml:space="preserve"> </w:t>
      </w:r>
    </w:p>
    <w:p w:rsidR="00866C77" w:rsidRDefault="004D3C31" w:rsidP="00D26D52">
      <w:pPr>
        <w:rPr>
          <w:sz w:val="24"/>
          <w:szCs w:val="24"/>
        </w:rPr>
      </w:pPr>
      <w:r>
        <w:rPr>
          <w:sz w:val="24"/>
          <w:szCs w:val="24"/>
        </w:rPr>
        <w:t>Se presenta el sistema a trabajar. Se pide calcular el ángulo de carga en el punto P y simular para los diferentes grados de carga y verificar los niveles de tensión en el punto P.</w:t>
      </w:r>
    </w:p>
    <w:p w:rsidR="00B94BAE" w:rsidRDefault="00B26444" w:rsidP="00B94BAE">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75pt;height:162.75pt">
            <v:imagedata r:id="rId20" o:title="FIG1"/>
          </v:shape>
        </w:pict>
      </w:r>
      <w:r w:rsidR="00B94BAE">
        <w:rPr>
          <w:sz w:val="24"/>
          <w:szCs w:val="24"/>
        </w:rPr>
        <w:br/>
        <w:t>Figura 1</w:t>
      </w:r>
      <w:r w:rsidR="00462CFF">
        <w:rPr>
          <w:sz w:val="24"/>
          <w:szCs w:val="24"/>
        </w:rPr>
        <w:t>-1</w:t>
      </w:r>
      <w:r w:rsidR="00B94BAE">
        <w:rPr>
          <w:sz w:val="24"/>
          <w:szCs w:val="24"/>
        </w:rPr>
        <w:t>: Sistema sin compensar</w:t>
      </w:r>
    </w:p>
    <w:p w:rsidR="00B94BAE" w:rsidRPr="00C95971" w:rsidRDefault="00B94BAE" w:rsidP="00B94BAE">
      <w:pPr>
        <w:rPr>
          <w:rFonts w:eastAsiaTheme="minorEastAsia" w:cs="Arial"/>
          <w:sz w:val="24"/>
          <w:szCs w:val="24"/>
        </w:rPr>
      </w:pPr>
      <w:r w:rsidRPr="00C95971">
        <w:rPr>
          <w:rFonts w:eastAsiaTheme="minorEastAsia" w:cs="Arial"/>
          <w:sz w:val="24"/>
          <w:szCs w:val="24"/>
        </w:rPr>
        <w:t>En la Figura 1 es mostrado el punto P que representa  un punto de la línea 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528"/>
      </w:tblGrid>
      <w:tr w:rsidR="00B94BAE" w:rsidRPr="00B94BAE" w:rsidTr="00B94BAE">
        <w:trPr>
          <w:trHeight w:val="2066"/>
        </w:trPr>
        <w:tc>
          <w:tcPr>
            <w:tcW w:w="483" w:type="dxa"/>
          </w:tcPr>
          <w:p w:rsidR="00B94BAE" w:rsidRPr="00B94BAE" w:rsidRDefault="008934D8" w:rsidP="00B94BAE">
            <w:pPr>
              <w:spacing w:after="160" w:line="259" w:lineRule="auto"/>
              <w:rPr>
                <w:rFonts w:ascii="Arial" w:eastAsiaTheme="minorEastAsia" w:hAnsi="Arial" w:cs="Arial"/>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m:t>
                        </m:r>
                      </m:sub>
                    </m:sSub>
                  </m:e>
                </m:acc>
              </m:oMath>
            </m:oMathPara>
          </w:p>
          <w:p w:rsidR="00B94BAE" w:rsidRPr="00B94BAE" w:rsidRDefault="008934D8" w:rsidP="00B94BAE">
            <w:pPr>
              <w:spacing w:after="160" w:line="259" w:lineRule="auto"/>
              <w:rPr>
                <w:rFonts w:ascii="Arial" w:eastAsiaTheme="minorEastAsia" w:hAnsi="Arial" w:cs="Arial"/>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t>
                        </m:r>
                      </m:sub>
                    </m:sSub>
                  </m:e>
                </m:acc>
                <m:r>
                  <w:rPr>
                    <w:rFonts w:ascii="Cambria Math" w:hAnsi="Cambria Math"/>
                    <w:sz w:val="24"/>
                    <w:szCs w:val="24"/>
                  </w:rPr>
                  <m:t xml:space="preserve"> </m:t>
                </m:r>
              </m:oMath>
            </m:oMathPara>
          </w:p>
          <w:p w:rsidR="00B94BAE" w:rsidRPr="00B94BAE" w:rsidRDefault="00B94BAE" w:rsidP="00B94BAE">
            <w:pPr>
              <w:spacing w:after="160" w:line="259" w:lineRule="auto"/>
              <w:rPr>
                <w:rFonts w:ascii="Arial" w:eastAsiaTheme="minorEastAsia" w:hAnsi="Arial" w:cs="Arial"/>
                <w:sz w:val="24"/>
                <w:szCs w:val="24"/>
              </w:rPr>
            </w:pPr>
            <m:oMathPara>
              <m:oMath>
                <m:r>
                  <w:rPr>
                    <w:rFonts w:ascii="Cambria Math" w:hAnsi="Cambria Math"/>
                    <w:sz w:val="24"/>
                    <w:szCs w:val="24"/>
                  </w:rPr>
                  <m:t xml:space="preserve">X </m:t>
                </m:r>
              </m:oMath>
            </m:oMathPara>
          </w:p>
          <w:p w:rsidR="00B94BAE" w:rsidRPr="00B94BAE" w:rsidRDefault="00B94BAE" w:rsidP="00B94BAE">
            <w:pPr>
              <w:spacing w:after="160" w:line="259" w:lineRule="auto"/>
              <w:rPr>
                <w:rFonts w:ascii="Arial" w:eastAsiaTheme="minorEastAsia" w:hAnsi="Arial" w:cs="Arial"/>
                <w:sz w:val="24"/>
                <w:szCs w:val="24"/>
              </w:rPr>
            </w:pPr>
            <m:oMathPara>
              <m:oMath>
                <m:r>
                  <w:rPr>
                    <w:rFonts w:ascii="Cambria Math" w:hAnsi="Cambria Math"/>
                    <w:sz w:val="24"/>
                    <w:szCs w:val="24"/>
                  </w:rPr>
                  <m:t xml:space="preserve">V </m:t>
                </m:r>
              </m:oMath>
            </m:oMathPara>
          </w:p>
          <w:p w:rsidR="00B94BAE" w:rsidRPr="00B94BAE" w:rsidRDefault="00B94BAE" w:rsidP="00B94BAE">
            <w:pPr>
              <w:spacing w:after="160" w:line="259" w:lineRule="auto"/>
              <w:rPr>
                <w:rFonts w:ascii="Arial" w:eastAsiaTheme="minorEastAsia" w:hAnsi="Arial" w:cs="Arial"/>
                <w:sz w:val="24"/>
                <w:szCs w:val="24"/>
              </w:rPr>
            </w:pPr>
            <m:oMathPara>
              <m:oMath>
                <m:r>
                  <w:rPr>
                    <w:rFonts w:ascii="Cambria Math" w:hAnsi="Cambria Math"/>
                    <w:sz w:val="24"/>
                    <w:szCs w:val="24"/>
                  </w:rPr>
                  <m:t>δ</m:t>
                </m:r>
              </m:oMath>
            </m:oMathPara>
          </w:p>
        </w:tc>
        <w:tc>
          <w:tcPr>
            <w:tcW w:w="7528" w:type="dxa"/>
          </w:tcPr>
          <w:p w:rsidR="00B94BAE" w:rsidRPr="00C95971" w:rsidRDefault="00B94BAE" w:rsidP="00B94BAE">
            <w:pPr>
              <w:spacing w:after="160" w:line="259" w:lineRule="auto"/>
              <w:rPr>
                <w:rFonts w:eastAsiaTheme="minorEastAsia" w:cs="Arial"/>
                <w:sz w:val="24"/>
                <w:szCs w:val="24"/>
              </w:rPr>
            </w:pPr>
            <w:proofErr w:type="spellStart"/>
            <w:r w:rsidRPr="00C95971">
              <w:rPr>
                <w:rFonts w:eastAsiaTheme="minorEastAsia" w:cs="Arial"/>
                <w:sz w:val="24"/>
                <w:szCs w:val="24"/>
              </w:rPr>
              <w:t>Fasor</w:t>
            </w:r>
            <w:proofErr w:type="spellEnd"/>
            <w:r w:rsidRPr="00C95971">
              <w:rPr>
                <w:rFonts w:eastAsiaTheme="minorEastAsia" w:cs="Arial"/>
                <w:sz w:val="24"/>
                <w:szCs w:val="24"/>
              </w:rPr>
              <w:t xml:space="preserve"> de tensión fuente (extremo emisor)</w:t>
            </w:r>
          </w:p>
          <w:p w:rsidR="00B94BAE" w:rsidRPr="00C95971" w:rsidRDefault="00B94BAE" w:rsidP="00B94BAE">
            <w:pPr>
              <w:spacing w:after="160" w:line="259" w:lineRule="auto"/>
              <w:rPr>
                <w:rFonts w:eastAsiaTheme="minorEastAsia" w:cs="Arial"/>
                <w:sz w:val="24"/>
                <w:szCs w:val="24"/>
              </w:rPr>
            </w:pPr>
            <w:proofErr w:type="spellStart"/>
            <w:r w:rsidRPr="00C95971">
              <w:rPr>
                <w:rFonts w:eastAsiaTheme="minorEastAsia" w:cs="Arial"/>
                <w:sz w:val="24"/>
                <w:szCs w:val="24"/>
              </w:rPr>
              <w:t>Fasor</w:t>
            </w:r>
            <w:proofErr w:type="spellEnd"/>
            <w:r w:rsidRPr="00C95971">
              <w:rPr>
                <w:rFonts w:eastAsiaTheme="minorEastAsia" w:cs="Arial"/>
                <w:sz w:val="24"/>
                <w:szCs w:val="24"/>
              </w:rPr>
              <w:t xml:space="preserve"> de tensión carga (extremo receptor)</w:t>
            </w:r>
          </w:p>
          <w:p w:rsidR="00B94BAE" w:rsidRPr="00C95971" w:rsidRDefault="00B94BAE" w:rsidP="00B94BAE">
            <w:pPr>
              <w:spacing w:after="160" w:line="259" w:lineRule="auto"/>
              <w:rPr>
                <w:rFonts w:eastAsiaTheme="minorEastAsia" w:cs="Arial"/>
                <w:sz w:val="24"/>
                <w:szCs w:val="24"/>
              </w:rPr>
            </w:pPr>
            <w:r w:rsidRPr="00C95971">
              <w:rPr>
                <w:rFonts w:eastAsiaTheme="minorEastAsia" w:cs="Arial"/>
                <w:sz w:val="24"/>
                <w:szCs w:val="24"/>
              </w:rPr>
              <w:t>Reactancia de línea</w:t>
            </w:r>
          </w:p>
          <w:p w:rsidR="00B94BAE" w:rsidRPr="00C95971" w:rsidRDefault="00B94BAE" w:rsidP="00B94BAE">
            <w:pPr>
              <w:spacing w:after="160" w:line="259" w:lineRule="auto"/>
              <w:rPr>
                <w:rFonts w:eastAsiaTheme="minorEastAsia" w:cs="Arial"/>
                <w:sz w:val="24"/>
                <w:szCs w:val="24"/>
              </w:rPr>
            </w:pPr>
            <w:r w:rsidRPr="00C95971">
              <w:rPr>
                <w:rFonts w:eastAsiaTheme="minorEastAsia" w:cs="Arial"/>
                <w:sz w:val="24"/>
                <w:szCs w:val="24"/>
              </w:rPr>
              <w:t xml:space="preserve">Tensión eficaz </w:t>
            </w:r>
          </w:p>
          <w:p w:rsidR="00B94BAE" w:rsidRPr="00C95971" w:rsidRDefault="00C51789" w:rsidP="00B94BAE">
            <w:pPr>
              <w:spacing w:after="160" w:line="259" w:lineRule="auto"/>
              <w:rPr>
                <w:rFonts w:eastAsiaTheme="minorEastAsia" w:cs="Arial"/>
                <w:sz w:val="24"/>
                <w:szCs w:val="24"/>
              </w:rPr>
            </w:pPr>
            <w:r w:rsidRPr="00C95971">
              <w:rPr>
                <w:rFonts w:eastAsiaTheme="minorEastAsia" w:cs="Arial"/>
                <w:sz w:val="24"/>
                <w:szCs w:val="24"/>
              </w:rPr>
              <w:t>Á</w:t>
            </w:r>
            <w:r w:rsidR="00B94BAE" w:rsidRPr="00C95971">
              <w:rPr>
                <w:rFonts w:eastAsiaTheme="minorEastAsia" w:cs="Arial"/>
                <w:sz w:val="24"/>
                <w:szCs w:val="24"/>
              </w:rPr>
              <w:t xml:space="preserve">ngulo de carga </w:t>
            </w:r>
          </w:p>
        </w:tc>
      </w:tr>
    </w:tbl>
    <w:p w:rsidR="00B94BAE" w:rsidRPr="00C95971" w:rsidRDefault="00B94BAE" w:rsidP="00B94BAE">
      <w:pPr>
        <w:rPr>
          <w:rFonts w:eastAsiaTheme="minorEastAsia" w:cs="Arial"/>
          <w:sz w:val="24"/>
          <w:szCs w:val="24"/>
        </w:rPr>
      </w:pPr>
      <w:r w:rsidRPr="00C95971">
        <w:rPr>
          <w:rFonts w:eastAsiaTheme="minorEastAsia" w:cs="Arial"/>
          <w:sz w:val="24"/>
          <w:szCs w:val="24"/>
        </w:rPr>
        <w:t>Si se tiene los siguientes datos:</w:t>
      </w:r>
    </w:p>
    <w:p w:rsidR="00B94BAE" w:rsidRPr="00B94BAE" w:rsidRDefault="008934D8" w:rsidP="00B94BAE">
      <w:pP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δ</m:t>
            </m:r>
          </m:e>
          <m:sub>
            <m:r>
              <w:rPr>
                <w:rFonts w:ascii="Cambria Math" w:eastAsiaTheme="minorEastAsia" w:hAnsi="Cambria Math" w:cs="Arial"/>
                <w:sz w:val="24"/>
                <w:szCs w:val="24"/>
              </w:rPr>
              <m:t>max</m:t>
            </m:r>
          </m:sub>
        </m:sSub>
        <m:r>
          <w:rPr>
            <w:rFonts w:ascii="Cambria Math" w:eastAsiaTheme="minorEastAsia" w:hAnsi="Cambria Math" w:cs="Arial"/>
            <w:sz w:val="24"/>
            <w:szCs w:val="24"/>
          </w:rPr>
          <m:t>=35°</m:t>
        </m:r>
      </m:oMath>
      <w:r w:rsidR="00B94BAE" w:rsidRPr="00B94BAE">
        <w:rPr>
          <w:rFonts w:ascii="Arial" w:eastAsiaTheme="minorEastAsia" w:hAnsi="Arial" w:cs="Arial"/>
          <w:sz w:val="24"/>
          <w:szCs w:val="24"/>
        </w:rPr>
        <w:t xml:space="preserve"> </w:t>
      </w:r>
      <w:r w:rsidR="00B94BAE" w:rsidRPr="00C95971">
        <w:rPr>
          <w:rFonts w:eastAsiaTheme="minorEastAsia" w:cs="Arial"/>
          <w:sz w:val="24"/>
          <w:szCs w:val="24"/>
        </w:rPr>
        <w:t>Carga máxima</w:t>
      </w:r>
      <w:r w:rsidR="00B94BAE" w:rsidRPr="00B94BAE">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δ</m:t>
            </m:r>
          </m:e>
          <m:sub>
            <m:r>
              <w:rPr>
                <w:rFonts w:ascii="Cambria Math" w:eastAsiaTheme="minorEastAsia" w:hAnsi="Cambria Math" w:cs="Arial"/>
                <w:sz w:val="24"/>
                <w:szCs w:val="24"/>
              </w:rPr>
              <m:t>min</m:t>
            </m:r>
          </m:sub>
        </m:sSub>
        <m:r>
          <w:rPr>
            <w:rFonts w:ascii="Cambria Math" w:eastAsiaTheme="minorEastAsia" w:hAnsi="Cambria Math" w:cs="Arial"/>
            <w:sz w:val="24"/>
            <w:szCs w:val="24"/>
          </w:rPr>
          <m:t>=1°</m:t>
        </m:r>
      </m:oMath>
      <w:r w:rsidR="00B94BAE" w:rsidRPr="00B94BAE">
        <w:rPr>
          <w:rFonts w:ascii="Arial" w:eastAsiaTheme="minorEastAsia" w:hAnsi="Arial" w:cs="Arial"/>
          <w:sz w:val="24"/>
          <w:szCs w:val="24"/>
        </w:rPr>
        <w:t xml:space="preserve"> </w:t>
      </w:r>
      <w:r w:rsidR="00B94BAE" w:rsidRPr="00C95971">
        <w:rPr>
          <w:rFonts w:eastAsiaTheme="minorEastAsia" w:cs="Arial"/>
          <w:sz w:val="24"/>
          <w:szCs w:val="24"/>
        </w:rPr>
        <w:t>Carga mínima</w:t>
      </w:r>
      <w:r w:rsidR="00B94BAE" w:rsidRPr="00B94BAE">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δ</m:t>
            </m:r>
          </m:e>
          <m:sub>
            <m:r>
              <w:rPr>
                <w:rFonts w:ascii="Cambria Math" w:eastAsiaTheme="minorEastAsia" w:hAnsi="Cambria Math" w:cs="Arial"/>
                <w:sz w:val="24"/>
                <w:szCs w:val="24"/>
              </w:rPr>
              <m:t>nom</m:t>
            </m:r>
          </m:sub>
        </m:sSub>
        <m:r>
          <w:rPr>
            <w:rFonts w:ascii="Cambria Math" w:eastAsiaTheme="minorEastAsia" w:hAnsi="Cambria Math" w:cs="Arial"/>
            <w:sz w:val="24"/>
            <w:szCs w:val="24"/>
          </w:rPr>
          <m:t>=25°</m:t>
        </m:r>
      </m:oMath>
      <w:r w:rsidR="00B94BAE" w:rsidRPr="00B94BAE">
        <w:rPr>
          <w:rFonts w:ascii="Arial" w:eastAsiaTheme="minorEastAsia" w:hAnsi="Arial" w:cs="Arial"/>
          <w:sz w:val="24"/>
          <w:szCs w:val="24"/>
        </w:rPr>
        <w:t xml:space="preserve"> </w:t>
      </w:r>
      <w:r w:rsidR="00B94BAE" w:rsidRPr="00C95971">
        <w:rPr>
          <w:rFonts w:eastAsiaTheme="minorEastAsia" w:cs="Arial"/>
          <w:sz w:val="24"/>
          <w:szCs w:val="24"/>
        </w:rPr>
        <w:t>Carga nominal</w:t>
      </w:r>
    </w:p>
    <w:p w:rsidR="00B94BAE" w:rsidRPr="00B94BAE" w:rsidRDefault="008934D8" w:rsidP="00B94BAE">
      <w:pP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s</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1100</m:t>
            </m:r>
          </m:e>
          <m:sub>
            <m:r>
              <w:rPr>
                <w:rFonts w:ascii="Cambria Math" w:eastAsiaTheme="minorEastAsia" w:hAnsi="Cambria Math" w:cs="Arial"/>
                <w:sz w:val="24"/>
                <w:szCs w:val="24"/>
              </w:rPr>
              <m:t>ef</m:t>
            </m:r>
          </m:sub>
        </m:sSub>
        <m:r>
          <w:rPr>
            <w:rFonts w:ascii="Cambria Math" w:eastAsiaTheme="minorEastAsia" w:hAnsi="Cambria Math" w:cs="Arial"/>
            <w:sz w:val="24"/>
            <w:szCs w:val="24"/>
          </w:rPr>
          <m:t>∠0°</m:t>
        </m:r>
      </m:oMath>
      <w:r w:rsidR="00B94BAE" w:rsidRPr="00B94BAE">
        <w:rPr>
          <w:rFonts w:ascii="Arial" w:eastAsiaTheme="minorEastAsia" w:hAnsi="Arial" w:cs="Arial"/>
          <w:sz w:val="24"/>
          <w:szCs w:val="24"/>
        </w:rPr>
        <w:t xml:space="preserve"> [V]</w:t>
      </w:r>
    </w:p>
    <w:p w:rsidR="00B94BAE" w:rsidRPr="00B94BAE" w:rsidRDefault="008934D8" w:rsidP="00B94BAE">
      <w:pP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r</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1100</m:t>
            </m:r>
          </m:e>
          <m:sub>
            <m:r>
              <w:rPr>
                <w:rFonts w:ascii="Cambria Math" w:eastAsiaTheme="minorEastAsia" w:hAnsi="Cambria Math" w:cs="Arial"/>
                <w:sz w:val="24"/>
                <w:szCs w:val="24"/>
              </w:rPr>
              <m:t>ef</m:t>
            </m:r>
          </m:sub>
        </m:sSub>
        <m:r>
          <w:rPr>
            <w:rFonts w:ascii="Cambria Math" w:eastAsiaTheme="minorEastAsia" w:hAnsi="Cambria Math" w:cs="Arial"/>
            <w:sz w:val="24"/>
            <w:szCs w:val="24"/>
          </w:rPr>
          <m:t>∠-δ°</m:t>
        </m:r>
      </m:oMath>
      <w:r w:rsidR="00B94BAE" w:rsidRPr="00B94BAE">
        <w:rPr>
          <w:rFonts w:ascii="Arial" w:eastAsiaTheme="minorEastAsia" w:hAnsi="Arial" w:cs="Arial"/>
          <w:sz w:val="24"/>
          <w:szCs w:val="24"/>
        </w:rPr>
        <w:t xml:space="preserve"> [V]</w:t>
      </w:r>
    </w:p>
    <w:p w:rsidR="00B94BAE" w:rsidRPr="00B94BAE" w:rsidRDefault="00B94BAE" w:rsidP="00B94BAE">
      <w:pPr>
        <w:rPr>
          <w:rFonts w:ascii="Arial" w:eastAsiaTheme="minorEastAsia" w:hAnsi="Arial" w:cs="Arial"/>
          <w:sz w:val="24"/>
          <w:szCs w:val="24"/>
        </w:rPr>
      </w:pPr>
      <w:r w:rsidRPr="00B94BAE">
        <w:rPr>
          <w:rFonts w:ascii="Arial" w:eastAsiaTheme="minorEastAsia" w:hAnsi="Arial" w:cs="Arial"/>
          <w:sz w:val="24"/>
          <w:szCs w:val="24"/>
        </w:rPr>
        <w:t>R = 1 [</w:t>
      </w:r>
      <w:proofErr w:type="spellStart"/>
      <w:r w:rsidRPr="00B94BAE">
        <w:rPr>
          <w:rFonts w:ascii="Arial" w:eastAsiaTheme="minorEastAsia" w:hAnsi="Arial" w:cs="Arial"/>
          <w:sz w:val="24"/>
          <w:szCs w:val="24"/>
        </w:rPr>
        <w:t>mΩ</w:t>
      </w:r>
      <w:proofErr w:type="spellEnd"/>
      <w:r w:rsidRPr="00B94BAE">
        <w:rPr>
          <w:rFonts w:ascii="Arial" w:eastAsiaTheme="minorEastAsia" w:hAnsi="Arial" w:cs="Arial"/>
          <w:sz w:val="24"/>
          <w:szCs w:val="24"/>
        </w:rPr>
        <w:t>]</w:t>
      </w:r>
    </w:p>
    <w:p w:rsidR="00B94BAE" w:rsidRPr="00B94BAE" w:rsidRDefault="005C0536" w:rsidP="00B94BAE">
      <w:pPr>
        <w:rPr>
          <w:rFonts w:ascii="Arial" w:eastAsiaTheme="minorEastAsia" w:hAnsi="Arial" w:cs="Arial"/>
          <w:sz w:val="24"/>
          <w:szCs w:val="24"/>
        </w:rPr>
      </w:pPr>
      <w:r>
        <w:rPr>
          <w:rFonts w:ascii="Arial" w:eastAsiaTheme="minorEastAsia" w:hAnsi="Arial" w:cs="Arial"/>
          <w:sz w:val="24"/>
          <w:szCs w:val="24"/>
        </w:rPr>
        <w:t>L = 1800 [</w:t>
      </w:r>
      <w:proofErr w:type="spellStart"/>
      <w:r>
        <w:rPr>
          <w:rFonts w:ascii="Arial" w:eastAsiaTheme="minorEastAsia" w:hAnsi="Arial" w:cs="Arial"/>
          <w:sz w:val="24"/>
          <w:szCs w:val="24"/>
        </w:rPr>
        <w:t>μ</w:t>
      </w:r>
      <w:r w:rsidR="00B94BAE" w:rsidRPr="00B94BAE">
        <w:rPr>
          <w:rFonts w:ascii="Arial" w:eastAsiaTheme="minorEastAsia" w:hAnsi="Arial" w:cs="Arial"/>
          <w:sz w:val="24"/>
          <w:szCs w:val="24"/>
        </w:rPr>
        <w:t>H</w:t>
      </w:r>
      <w:proofErr w:type="spellEnd"/>
      <w:r w:rsidR="00B94BAE" w:rsidRPr="00B94BAE">
        <w:rPr>
          <w:rFonts w:ascii="Arial" w:eastAsiaTheme="minorEastAsia" w:hAnsi="Arial" w:cs="Arial"/>
          <w:sz w:val="24"/>
          <w:szCs w:val="24"/>
        </w:rPr>
        <w:t>]</w:t>
      </w:r>
    </w:p>
    <w:p w:rsidR="00970890" w:rsidRPr="00413B04" w:rsidRDefault="00C51789" w:rsidP="00970890">
      <w:pPr>
        <w:pStyle w:val="Ttulo2"/>
      </w:pPr>
      <w:r>
        <w:t>Cálculo del ángulo de carga en el punto P</w:t>
      </w:r>
    </w:p>
    <w:p w:rsidR="009E65E5" w:rsidRDefault="00C51789" w:rsidP="009E65E5">
      <w:pPr>
        <w:rPr>
          <w:rFonts w:eastAsiaTheme="minorEastAsia"/>
          <w:sz w:val="24"/>
          <w:szCs w:val="24"/>
        </w:rPr>
      </w:pPr>
      <w:r w:rsidRPr="00C51789">
        <w:rPr>
          <w:sz w:val="24"/>
          <w:szCs w:val="24"/>
        </w:rPr>
        <w:t xml:space="preserve">Para realizar este cálculo es importante mencionar que se despreciará la resistencia, puesto que su valor es muy pequeño comparado a la reactancia de la línea. Se busca obtener una expresión de </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m:t>
            </m:r>
          </m:sub>
        </m:sSub>
        <m:r>
          <w:rPr>
            <w:rFonts w:ascii="Cambria Math" w:hAnsi="Cambria Math"/>
            <w:sz w:val="24"/>
            <w:szCs w:val="24"/>
          </w:rPr>
          <m:t>|</m:t>
        </m:r>
      </m:oMath>
      <w:r>
        <w:rPr>
          <w:rFonts w:eastAsiaTheme="minorEastAsia"/>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r>
              <w:rPr>
                <w:rFonts w:ascii="Cambria Math" w:eastAsiaTheme="minorEastAsia" w:hAnsi="Cambria Math"/>
                <w:sz w:val="24"/>
                <w:szCs w:val="24"/>
              </w:rPr>
              <m:t>p</m:t>
            </m:r>
          </m:sub>
        </m:sSub>
      </m:oMath>
      <w:r>
        <w:rPr>
          <w:rFonts w:eastAsiaTheme="minorEastAsia"/>
          <w:sz w:val="24"/>
          <w:szCs w:val="24"/>
        </w:rPr>
        <w:t xml:space="preserve"> en función del ángulo de carga.</w:t>
      </w:r>
    </w:p>
    <w:p w:rsidR="00C51789" w:rsidRDefault="00C51789" w:rsidP="009E65E5">
      <w:pPr>
        <w:rPr>
          <w:rFonts w:eastAsiaTheme="minorEastAsia"/>
          <w:sz w:val="24"/>
          <w:szCs w:val="24"/>
        </w:rPr>
      </w:pPr>
      <w:r>
        <w:rPr>
          <w:rFonts w:eastAsiaTheme="minorEastAsia"/>
          <w:sz w:val="24"/>
          <w:szCs w:val="24"/>
        </w:rPr>
        <w:t>Primero se busca una expresión de la corriente</w:t>
      </w:r>
      <w:r w:rsidRPr="008D64BC">
        <w:rPr>
          <w:rFonts w:eastAsiaTheme="minorEastAsia"/>
          <w:i/>
          <w:sz w:val="24"/>
          <w:szCs w:val="24"/>
        </w:rPr>
        <w:t xml:space="preserve"> I </w:t>
      </w:r>
      <w:r w:rsidR="008D64BC">
        <w:rPr>
          <w:rFonts w:eastAsiaTheme="minorEastAsia"/>
          <w:i/>
          <w:sz w:val="24"/>
          <w:szCs w:val="24"/>
        </w:rPr>
        <w:t xml:space="preserve"> </w:t>
      </w:r>
      <w:r>
        <w:rPr>
          <w:rFonts w:eastAsiaTheme="minorEastAsia"/>
          <w:sz w:val="24"/>
          <w:szCs w:val="24"/>
        </w:rPr>
        <w:t>que circula en la línea de transmisión</w:t>
      </w:r>
    </w:p>
    <w:p w:rsidR="00C51789" w:rsidRDefault="00C51789" w:rsidP="009E65E5">
      <w:pPr>
        <w:rPr>
          <w:rFonts w:eastAsiaTheme="minorEastAsia"/>
          <w:sz w:val="24"/>
          <w:szCs w:val="24"/>
        </w:rPr>
      </w:pPr>
      <m:oMathPara>
        <m:oMath>
          <m:r>
            <w:rPr>
              <w:rFonts w:ascii="Cambria Math" w:eastAsiaTheme="minorEastAsia" w:hAnsi="Cambria Math"/>
              <w:sz w:val="24"/>
              <w:szCs w:val="24"/>
            </w:rPr>
            <m:t>I=</m:t>
          </m:r>
          <m:f>
            <m:fPr>
              <m:ctrlPr>
                <w:rPr>
                  <w:rFonts w:ascii="Cambria Math" w:eastAsiaTheme="minorEastAsia" w:hAnsi="Cambria Math"/>
                  <w:i/>
                  <w:sz w:val="24"/>
                  <w:szCs w:val="24"/>
                </w:rPr>
              </m:ctrlPr>
            </m:fPr>
            <m:num>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s</m:t>
                      </m:r>
                    </m:sub>
                  </m:sSub>
                </m:e>
              </m:acc>
              <m:r>
                <w:rPr>
                  <w:rFonts w:ascii="Cambria Math" w:eastAsiaTheme="minorEastAsia" w:hAnsi="Cambria Math"/>
                  <w:sz w:val="24"/>
                  <w:szCs w:val="24"/>
                </w:rPr>
                <m:t>-</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r</m:t>
                      </m:r>
                    </m:sub>
                  </m:sSub>
                </m:e>
              </m:acc>
            </m:num>
            <m:den>
              <m:r>
                <w:rPr>
                  <w:rFonts w:ascii="Cambria Math" w:eastAsiaTheme="minorEastAsia" w:hAnsi="Cambria Math"/>
                  <w:sz w:val="24"/>
                  <w:szCs w:val="24"/>
                </w:rPr>
                <m:t>jX</m:t>
              </m:r>
            </m:den>
          </m:f>
        </m:oMath>
      </m:oMathPara>
    </w:p>
    <w:p w:rsidR="00C51789" w:rsidRDefault="008D64BC" w:rsidP="009E65E5">
      <w:pPr>
        <w:rPr>
          <w:rFonts w:eastAsiaTheme="minorEastAsia"/>
          <w:sz w:val="24"/>
          <w:szCs w:val="24"/>
        </w:rPr>
      </w:pPr>
      <w:r>
        <w:rPr>
          <w:sz w:val="24"/>
          <w:szCs w:val="24"/>
        </w:rPr>
        <w:t xml:space="preserve">Reemplazando por  </w:t>
      </w: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s</m:t>
                </m:r>
              </m:sub>
            </m:sSub>
          </m:e>
        </m:acc>
        <m:r>
          <w:rPr>
            <w:rFonts w:ascii="Cambria Math" w:hAnsi="Cambria Math" w:cs="Arial"/>
            <w:sz w:val="24"/>
            <w:szCs w:val="24"/>
          </w:rPr>
          <m:t>=V∠0°</m:t>
        </m:r>
      </m:oMath>
      <w:r>
        <w:rPr>
          <w:rFonts w:eastAsiaTheme="minorEastAsia"/>
          <w:sz w:val="24"/>
          <w:szCs w:val="24"/>
        </w:rPr>
        <w:t xml:space="preserve"> y</w:t>
      </w:r>
      <w:r w:rsidR="00AF3A9A">
        <w:rPr>
          <w:rFonts w:eastAsiaTheme="minorEastAsia"/>
          <w:sz w:val="24"/>
          <w:szCs w:val="24"/>
        </w:rPr>
        <w:t xml:space="preserve"> </w:t>
      </w:r>
      <w:r>
        <w:rPr>
          <w:rFonts w:eastAsiaTheme="minorEastAsia"/>
          <w:sz w:val="24"/>
          <w:szCs w:val="24"/>
        </w:rPr>
        <w:t xml:space="preserve"> </w:t>
      </w: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r</m:t>
                </m:r>
              </m:sub>
            </m:sSub>
          </m:e>
        </m:acc>
        <m:r>
          <w:rPr>
            <w:rFonts w:ascii="Cambria Math" w:hAnsi="Cambria Math" w:cs="Arial"/>
            <w:sz w:val="24"/>
            <w:szCs w:val="24"/>
          </w:rPr>
          <m:t>=V∠-δ°</m:t>
        </m:r>
      </m:oMath>
      <w:r w:rsidR="00AF3A9A">
        <w:rPr>
          <w:rFonts w:eastAsiaTheme="minorEastAsia"/>
          <w:sz w:val="24"/>
          <w:szCs w:val="24"/>
        </w:rPr>
        <w:t xml:space="preserve"> en sus formas complejas</w:t>
      </w:r>
      <w:r w:rsidR="00BB1AD9">
        <w:rPr>
          <w:rFonts w:eastAsiaTheme="minorEastAsia"/>
          <w:sz w:val="24"/>
          <w:szCs w:val="24"/>
        </w:rPr>
        <w:t xml:space="preserve"> rectangulares</w:t>
      </w:r>
      <w:r w:rsidR="00AF3A9A">
        <w:rPr>
          <w:rFonts w:eastAsiaTheme="minorEastAsia"/>
          <w:sz w:val="24"/>
          <w:szCs w:val="24"/>
        </w:rPr>
        <w:t>:</w:t>
      </w:r>
    </w:p>
    <w:p w:rsidR="008D64BC" w:rsidRPr="008D64BC" w:rsidRDefault="008D64BC" w:rsidP="008D64BC">
      <w:pPr>
        <w:jc w:val="center"/>
        <w:rPr>
          <w:rFonts w:eastAsiaTheme="minorEastAsia"/>
          <w:sz w:val="24"/>
          <w:szCs w:val="24"/>
        </w:rPr>
      </w:pPr>
      <m:oMathPara>
        <m:oMath>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V(1-cos⁡(δ)+jsen(δ))</m:t>
              </m:r>
            </m:num>
            <m:den>
              <m:r>
                <w:rPr>
                  <w:rFonts w:ascii="Cambria Math" w:eastAsiaTheme="minorEastAsia" w:hAnsi="Cambria Math"/>
                  <w:sz w:val="24"/>
                  <w:szCs w:val="24"/>
                </w:rPr>
                <m:t>jX</m:t>
              </m:r>
            </m:den>
          </m:f>
        </m:oMath>
      </m:oMathPara>
    </w:p>
    <w:p w:rsidR="008D64BC" w:rsidRDefault="008D64BC" w:rsidP="008D64BC">
      <w:pPr>
        <w:rPr>
          <w:rFonts w:eastAsiaTheme="minorEastAsia"/>
          <w:sz w:val="24"/>
          <w:szCs w:val="24"/>
        </w:rPr>
      </w:pPr>
      <w:r>
        <w:rPr>
          <w:rFonts w:eastAsiaTheme="minorEastAsia"/>
          <w:sz w:val="24"/>
          <w:szCs w:val="24"/>
        </w:rPr>
        <w:t>Utilizando las identidades trigonométricas:</w:t>
      </w:r>
    </w:p>
    <w:p w:rsidR="008D64BC" w:rsidRPr="00F70472" w:rsidRDefault="008D64BC" w:rsidP="008D64BC">
      <w:pPr>
        <w:rPr>
          <w:rFonts w:ascii="Arial" w:eastAsiaTheme="minorEastAsia" w:hAnsi="Arial" w:cs="Arial"/>
          <w:sz w:val="24"/>
          <w:szCs w:val="24"/>
        </w:rPr>
      </w:pPr>
      <w:r w:rsidRPr="00F70472">
        <w:rPr>
          <w:rFonts w:eastAsiaTheme="minorEastAsia"/>
          <w:sz w:val="24"/>
          <w:szCs w:val="24"/>
        </w:rPr>
        <w:t xml:space="preserve"> </w:t>
      </w:r>
      <m:oMath>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r>
                  <w:rPr>
                    <w:rFonts w:ascii="Cambria Math" w:hAnsi="Cambria Math" w:cs="Arial"/>
                    <w:sz w:val="24"/>
                    <w:szCs w:val="24"/>
                  </w:rPr>
                  <m:t>δ</m:t>
                </m:r>
              </m:e>
            </m:d>
          </m:e>
        </m:func>
      </m:oMath>
      <w:r w:rsidRPr="00F70472">
        <w:rPr>
          <w:rFonts w:ascii="Arial" w:eastAsiaTheme="minorEastAsia" w:hAnsi="Arial" w:cs="Arial"/>
          <w:sz w:val="24"/>
          <w:szCs w:val="24"/>
        </w:rPr>
        <w:t>=</w:t>
      </w:r>
      <m:oMath>
        <m:r>
          <w:rPr>
            <w:rFonts w:ascii="Cambria Math" w:hAnsi="Cambria Math" w:cs="Arial"/>
            <w:sz w:val="24"/>
            <w:szCs w:val="24"/>
          </w:rPr>
          <m:t>2*</m:t>
        </m:r>
        <m:func>
          <m:funcPr>
            <m:ctrlPr>
              <w:rPr>
                <w:rFonts w:ascii="Cambria Math" w:hAnsi="Cambria Math" w:cs="Arial"/>
                <w:sz w:val="24"/>
                <w:szCs w:val="24"/>
              </w:rPr>
            </m:ctrlPr>
          </m:funcPr>
          <m:fName>
            <m:r>
              <m:rPr>
                <m:sty m:val="p"/>
              </m:rPr>
              <w:rPr>
                <w:rFonts w:ascii="Cambria Math" w:hAnsi="Cambria Math" w:cs="Arial"/>
                <w:sz w:val="24"/>
                <w:szCs w:val="24"/>
              </w:rPr>
              <m:t>cos</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oMath>
      <w:r w:rsidRPr="00F70472">
        <w:rPr>
          <w:rFonts w:ascii="Arial" w:eastAsiaTheme="minorEastAsia" w:hAnsi="Arial" w:cs="Arial"/>
          <w:sz w:val="24"/>
          <w:szCs w:val="24"/>
        </w:rPr>
        <w:t xml:space="preserve"> </w:t>
      </w:r>
    </w:p>
    <w:p w:rsidR="004C393B" w:rsidRDefault="008934D8" w:rsidP="004C393B">
      <w:pPr>
        <w:rPr>
          <w:rFonts w:eastAsiaTheme="minorEastAsia"/>
          <w:sz w:val="24"/>
          <w:szCs w:val="24"/>
        </w:rPr>
      </w:pPr>
      <m:oMathPara>
        <m:oMathParaPr>
          <m:jc m:val="left"/>
        </m:oMathParaPr>
        <m:oMath>
          <m:func>
            <m:funcPr>
              <m:ctrlPr>
                <w:rPr>
                  <w:rFonts w:ascii="Cambria Math" w:hAnsi="Cambria Math" w:cs="Arial"/>
                  <w:sz w:val="24"/>
                  <w:szCs w:val="24"/>
                </w:rPr>
              </m:ctrlPr>
            </m:funcPr>
            <m:fName>
              <m:r>
                <m:rPr>
                  <m:sty m:val="p"/>
                </m:rPr>
                <w:rPr>
                  <w:rFonts w:ascii="Cambria Math" w:hAnsi="Cambria Math" w:cs="Arial"/>
                  <w:sz w:val="24"/>
                  <w:szCs w:val="24"/>
                </w:rPr>
                <m:t xml:space="preserve"> cos</m:t>
              </m:r>
              <m:ctrlPr>
                <w:rPr>
                  <w:rFonts w:ascii="Cambria Math" w:hAnsi="Cambria Math" w:cs="Arial"/>
                  <w:i/>
                  <w:sz w:val="24"/>
                  <w:szCs w:val="24"/>
                </w:rPr>
              </m:ctrlPr>
            </m:fName>
            <m:e>
              <m:d>
                <m:dPr>
                  <m:begChr m:val="["/>
                  <m:endChr m:val="]"/>
                  <m:ctrlPr>
                    <w:rPr>
                      <w:rFonts w:ascii="Cambria Math" w:hAnsi="Cambria Math" w:cs="Arial"/>
                      <w:i/>
                      <w:sz w:val="24"/>
                      <w:szCs w:val="24"/>
                    </w:rPr>
                  </m:ctrlPr>
                </m:dPr>
                <m:e>
                  <m:r>
                    <w:rPr>
                      <w:rFonts w:ascii="Cambria Math" w:hAnsi="Cambria Math" w:cs="Arial"/>
                      <w:sz w:val="24"/>
                      <w:szCs w:val="24"/>
                    </w:rPr>
                    <m:t>δ</m:t>
                  </m:r>
                </m:e>
              </m:d>
            </m:e>
          </m:func>
          <m:r>
            <w:rPr>
              <w:rFonts w:ascii="Cambria Math" w:eastAsiaTheme="minorEastAsia" w:hAnsi="Cambria Math" w:cs="Arial"/>
              <w:sz w:val="24"/>
              <w:szCs w:val="24"/>
            </w:rPr>
            <m:t>=1-2*</m:t>
          </m:r>
          <m:sSup>
            <m:sSupPr>
              <m:ctrlPr>
                <w:rPr>
                  <w:rFonts w:ascii="Cambria Math" w:hAnsi="Cambria Math" w:cs="Arial"/>
                  <w:sz w:val="24"/>
                  <w:szCs w:val="24"/>
                </w:rPr>
              </m:ctrlPr>
            </m:sSupPr>
            <m:e>
              <m:r>
                <m:rPr>
                  <m:sty m:val="p"/>
                </m:rPr>
                <w:rPr>
                  <w:rFonts w:ascii="Cambria Math" w:hAnsi="Cambria Math" w:cs="Arial"/>
                  <w:sz w:val="24"/>
                  <w:szCs w:val="24"/>
                </w:rPr>
                <m:t>sen</m:t>
              </m:r>
            </m:e>
            <m:sup>
              <m:r>
                <w:rPr>
                  <w:rFonts w:ascii="Cambria Math" w:hAnsi="Cambria Math" w:cs="Arial"/>
                  <w:sz w:val="24"/>
                  <w:szCs w:val="24"/>
                </w:rPr>
                <m:t>2</m:t>
              </m:r>
            </m:sup>
          </m:sSup>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r>
            <m:rPr>
              <m:sty m:val="p"/>
            </m:rPr>
            <w:rPr>
              <w:rFonts w:eastAsiaTheme="minorEastAsia"/>
              <w:sz w:val="24"/>
              <w:szCs w:val="24"/>
            </w:rPr>
            <w:br/>
          </m:r>
        </m:oMath>
      </m:oMathPara>
    </w:p>
    <w:p w:rsidR="004C393B" w:rsidRDefault="004C393B" w:rsidP="004C393B">
      <w:pPr>
        <w:rPr>
          <w:rFonts w:eastAsiaTheme="minorEastAsia"/>
          <w:sz w:val="24"/>
          <w:szCs w:val="24"/>
        </w:rPr>
      </w:pPr>
      <w:r>
        <w:rPr>
          <w:rFonts w:eastAsiaTheme="minorEastAsia"/>
          <w:sz w:val="24"/>
          <w:szCs w:val="24"/>
        </w:rPr>
        <w:t>Se llega a la expresión de corriente</w:t>
      </w:r>
    </w:p>
    <w:p w:rsidR="00AF3A9A" w:rsidRPr="00AF3A9A" w:rsidRDefault="004C393B" w:rsidP="004C393B">
      <w:pPr>
        <w:rPr>
          <w:rFonts w:eastAsiaTheme="minorEastAsia"/>
          <w:sz w:val="24"/>
          <w:szCs w:val="24"/>
        </w:rPr>
      </w:pPr>
      <m:oMathPara>
        <m:oMath>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2V(</m:t>
              </m:r>
              <m:sSup>
                <m:sSupPr>
                  <m:ctrlPr>
                    <w:rPr>
                      <w:rFonts w:ascii="Cambria Math" w:hAnsi="Cambria Math" w:cs="Arial"/>
                      <w:sz w:val="24"/>
                      <w:szCs w:val="24"/>
                    </w:rPr>
                  </m:ctrlPr>
                </m:sSupPr>
                <m:e>
                  <m:r>
                    <m:rPr>
                      <m:sty m:val="p"/>
                    </m:rPr>
                    <w:rPr>
                      <w:rFonts w:ascii="Cambria Math" w:hAnsi="Cambria Math" w:cs="Arial"/>
                      <w:sz w:val="24"/>
                      <w:szCs w:val="24"/>
                    </w:rPr>
                    <m:t>sen</m:t>
                  </m:r>
                </m:e>
                <m:sup>
                  <m:r>
                    <w:rPr>
                      <w:rFonts w:ascii="Cambria Math" w:hAnsi="Cambria Math" w:cs="Arial"/>
                      <w:sz w:val="24"/>
                      <w:szCs w:val="24"/>
                    </w:rPr>
                    <m:t>2</m:t>
                  </m:r>
                </m:sup>
              </m:sSup>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r>
                <w:rPr>
                  <w:rFonts w:ascii="Cambria Math" w:eastAsiaTheme="minorEastAsia" w:hAnsi="Cambria Math"/>
                  <w:sz w:val="24"/>
                  <w:szCs w:val="24"/>
                </w:rPr>
                <m:t>+j</m:t>
              </m:r>
              <m:func>
                <m:funcPr>
                  <m:ctrlPr>
                    <w:rPr>
                      <w:rFonts w:ascii="Cambria Math" w:hAnsi="Cambria Math" w:cs="Arial"/>
                      <w:sz w:val="24"/>
                      <w:szCs w:val="24"/>
                    </w:rPr>
                  </m:ctrlPr>
                </m:funcPr>
                <m:fName>
                  <m:r>
                    <m:rPr>
                      <m:sty m:val="p"/>
                    </m:rPr>
                    <w:rPr>
                      <w:rFonts w:ascii="Cambria Math" w:hAnsi="Cambria Math" w:cs="Arial"/>
                      <w:sz w:val="24"/>
                      <w:szCs w:val="24"/>
                    </w:rPr>
                    <m:t>cos</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eastAsiaTheme="minorEastAsia" w:hAnsi="Cambria Math"/>
                  <w:sz w:val="24"/>
                  <w:szCs w:val="24"/>
                </w:rPr>
                <m:t>)</m:t>
              </m:r>
            </m:num>
            <m:den>
              <m:r>
                <w:rPr>
                  <w:rFonts w:ascii="Cambria Math" w:eastAsiaTheme="minorEastAsia" w:hAnsi="Cambria Math"/>
                  <w:sz w:val="24"/>
                  <w:szCs w:val="24"/>
                </w:rPr>
                <m:t>jX</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-j</m:t>
              </m:r>
            </m:num>
            <m:den>
              <m:r>
                <w:rPr>
                  <w:rFonts w:ascii="Cambria Math" w:eastAsiaTheme="minorEastAsia" w:hAnsi="Cambria Math"/>
                  <w:sz w:val="24"/>
                  <w:szCs w:val="24"/>
                </w:rPr>
                <m:t>-j</m:t>
              </m:r>
            </m:den>
          </m:f>
        </m:oMath>
      </m:oMathPara>
    </w:p>
    <w:p w:rsidR="00AF3A9A" w:rsidRDefault="00AF3A9A" w:rsidP="004C393B">
      <w:pPr>
        <w:rPr>
          <w:rFonts w:eastAsiaTheme="minorEastAsia"/>
          <w:sz w:val="24"/>
          <w:szCs w:val="24"/>
        </w:rPr>
      </w:pPr>
      <w:r>
        <w:rPr>
          <w:rFonts w:eastAsiaTheme="minorEastAsia"/>
          <w:sz w:val="24"/>
          <w:szCs w:val="24"/>
        </w:rPr>
        <w:t>Desarrollando la expresión  se llega a</w:t>
      </w:r>
    </w:p>
    <w:p w:rsidR="00AF3A9A" w:rsidRDefault="00AF3A9A" w:rsidP="004C393B">
      <w:pPr>
        <w:rPr>
          <w:rFonts w:eastAsiaTheme="minorEastAsia"/>
          <w:sz w:val="24"/>
          <w:szCs w:val="24"/>
        </w:rPr>
      </w:pPr>
    </w:p>
    <w:p w:rsidR="00AF3A9A" w:rsidRPr="00AF3A9A" w:rsidRDefault="00AF3A9A" w:rsidP="004C393B">
      <w:pPr>
        <w:rPr>
          <w:rFonts w:eastAsiaTheme="minorEastAsia"/>
          <w:sz w:val="24"/>
          <w:szCs w:val="24"/>
        </w:rPr>
      </w:pPr>
      <m:oMathPara>
        <m:oMath>
          <m:r>
            <w:rPr>
              <w:rFonts w:ascii="Cambria Math" w:eastAsiaTheme="minorEastAsia" w:hAnsi="Cambria Math"/>
              <w:sz w:val="24"/>
              <w:szCs w:val="24"/>
            </w:rPr>
            <w:lastRenderedPageBreak/>
            <m:t>I=</m:t>
          </m:r>
          <m:f>
            <m:fPr>
              <m:ctrlPr>
                <w:rPr>
                  <w:rFonts w:ascii="Cambria Math" w:eastAsiaTheme="minorEastAsia" w:hAnsi="Cambria Math"/>
                  <w:i/>
                  <w:sz w:val="24"/>
                  <w:szCs w:val="24"/>
                </w:rPr>
              </m:ctrlPr>
            </m:fPr>
            <m:num>
              <m:r>
                <w:rPr>
                  <w:rFonts w:ascii="Cambria Math" w:eastAsiaTheme="minorEastAsia" w:hAnsi="Cambria Math"/>
                  <w:sz w:val="24"/>
                  <w:szCs w:val="24"/>
                </w:rPr>
                <m:t>2V</m:t>
              </m:r>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cos</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hAnsi="Cambria Math" w:cs="Arial"/>
                  <w:sz w:val="24"/>
                  <w:szCs w:val="24"/>
                </w:rPr>
                <m:t>-j</m:t>
              </m:r>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hAnsi="Cambria Math" w:cs="Arial"/>
                  <w:sz w:val="24"/>
                  <w:szCs w:val="24"/>
                </w:rPr>
                <m:t>)</m:t>
              </m:r>
            </m:num>
            <m:den>
              <m:r>
                <w:rPr>
                  <w:rFonts w:ascii="Cambria Math" w:eastAsiaTheme="minorEastAsia" w:hAnsi="Cambria Math"/>
                  <w:sz w:val="24"/>
                  <w:szCs w:val="24"/>
                </w:rPr>
                <m:t>X</m:t>
              </m:r>
            </m:den>
          </m:f>
        </m:oMath>
      </m:oMathPara>
    </w:p>
    <w:p w:rsidR="00AF3A9A" w:rsidRDefault="00AF3A9A" w:rsidP="004C393B">
      <w:pPr>
        <w:rPr>
          <w:rFonts w:eastAsiaTheme="minorEastAsia"/>
          <w:sz w:val="24"/>
          <w:szCs w:val="24"/>
        </w:rPr>
      </w:pPr>
    </w:p>
    <w:p w:rsidR="00AF3A9A" w:rsidRDefault="00AF3A9A" w:rsidP="004C393B">
      <w:pPr>
        <w:rPr>
          <w:rFonts w:eastAsiaTheme="minorEastAsia"/>
          <w:sz w:val="24"/>
          <w:szCs w:val="24"/>
        </w:rPr>
      </w:pPr>
      <w:r>
        <w:rPr>
          <w:rFonts w:eastAsiaTheme="minorEastAsia"/>
          <w:sz w:val="24"/>
          <w:szCs w:val="24"/>
        </w:rPr>
        <w:t>Luego la corriente I que circula por el sistema sin compensar es</w:t>
      </w:r>
      <m:oMath>
        <m:r>
          <w:rPr>
            <w:rFonts w:ascii="Cambria Math" w:eastAsiaTheme="minorEastAsia" w:hAnsi="Cambria Math"/>
            <w:sz w:val="24"/>
            <w:szCs w:val="24"/>
          </w:rPr>
          <m:t>:</m:t>
        </m:r>
      </m:oMath>
    </w:p>
    <w:p w:rsidR="00AF3A9A" w:rsidRPr="00AF3A9A" w:rsidRDefault="00AF3A9A" w:rsidP="00AF3A9A">
      <w:pPr>
        <w:rPr>
          <w:rFonts w:eastAsiaTheme="minorEastAsia"/>
          <w:sz w:val="24"/>
          <w:szCs w:val="24"/>
        </w:rPr>
      </w:pPr>
      <m:oMathPara>
        <m:oMath>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2V</m:t>
              </m:r>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r>
                    <w:rPr>
                      <w:rFonts w:ascii="Cambria Math" w:hAnsi="Cambria Math" w:cs="Arial"/>
                      <w:sz w:val="24"/>
                      <w:szCs w:val="24"/>
                    </w:rPr>
                    <m:t>∠-δ/2</m:t>
                  </m:r>
                </m:e>
              </m:func>
            </m:num>
            <m:den>
              <m:r>
                <w:rPr>
                  <w:rFonts w:ascii="Cambria Math" w:eastAsiaTheme="minorEastAsia" w:hAnsi="Cambria Math"/>
                  <w:sz w:val="24"/>
                  <w:szCs w:val="24"/>
                </w:rPr>
                <m:t>X</m:t>
              </m:r>
            </m:den>
          </m:f>
        </m:oMath>
      </m:oMathPara>
    </w:p>
    <w:p w:rsidR="00015AA5" w:rsidRDefault="00015AA5" w:rsidP="004C393B">
      <w:pPr>
        <w:rPr>
          <w:rFonts w:eastAsiaTheme="minorEastAsia"/>
          <w:sz w:val="24"/>
          <w:szCs w:val="24"/>
        </w:rPr>
      </w:pPr>
      <w:r>
        <w:rPr>
          <w:rFonts w:eastAsiaTheme="minorEastAsia"/>
          <w:sz w:val="24"/>
          <w:szCs w:val="24"/>
        </w:rPr>
        <w:t xml:space="preserve">Ahora para obtener </w:t>
      </w: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e>
        </m:acc>
      </m:oMath>
      <w:r>
        <w:rPr>
          <w:rFonts w:eastAsiaTheme="minorEastAsia"/>
          <w:sz w:val="24"/>
          <w:szCs w:val="24"/>
        </w:rPr>
        <w:t xml:space="preserve">  se realiza un LVK  con  la fuente, obteniendo:</w:t>
      </w:r>
    </w:p>
    <w:p w:rsidR="00015AA5" w:rsidRPr="00015AA5" w:rsidRDefault="008934D8" w:rsidP="004C393B">
      <w:pPr>
        <w:rPr>
          <w:rFonts w:eastAsiaTheme="minorEastAsia"/>
          <w:sz w:val="24"/>
          <w:szCs w:val="24"/>
        </w:rPr>
      </w:pPr>
      <m:oMathPara>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s</m:t>
                  </m:r>
                </m:sub>
              </m:sSub>
            </m:e>
          </m:acc>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jX</m:t>
              </m:r>
            </m:num>
            <m:den>
              <m:r>
                <w:rPr>
                  <w:rFonts w:ascii="Cambria Math" w:eastAsiaTheme="minorEastAsia" w:hAnsi="Cambria Math"/>
                  <w:sz w:val="24"/>
                  <w:szCs w:val="24"/>
                </w:rPr>
                <m:t>4</m:t>
              </m:r>
            </m:den>
          </m:f>
          <m:r>
            <w:rPr>
              <w:rFonts w:ascii="Cambria Math" w:eastAsiaTheme="minorEastAsia" w:hAnsi="Cambria Math"/>
              <w:sz w:val="24"/>
              <w:szCs w:val="24"/>
            </w:rPr>
            <m:t>+</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e>
          </m:acc>
        </m:oMath>
      </m:oMathPara>
    </w:p>
    <w:p w:rsidR="00640995" w:rsidRDefault="00640995" w:rsidP="004C393B">
      <w:pPr>
        <w:rPr>
          <w:rFonts w:eastAsiaTheme="minorEastAsia"/>
          <w:sz w:val="24"/>
          <w:szCs w:val="24"/>
        </w:rPr>
      </w:pPr>
      <w:r>
        <w:rPr>
          <w:rFonts w:eastAsiaTheme="minorEastAsia"/>
          <w:sz w:val="24"/>
          <w:szCs w:val="24"/>
        </w:rPr>
        <w:t xml:space="preserve">Si reemplazamos en la ecuación la corriente, podemos notar que las reactancias se van, quedando la expresión de  </w:t>
      </w: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e>
        </m:acc>
      </m:oMath>
      <w:r>
        <w:rPr>
          <w:rFonts w:eastAsiaTheme="minorEastAsia"/>
          <w:sz w:val="24"/>
          <w:szCs w:val="24"/>
        </w:rPr>
        <w:t>:</w:t>
      </w:r>
    </w:p>
    <w:p w:rsidR="0087358B" w:rsidRPr="0087358B" w:rsidRDefault="008934D8" w:rsidP="004C393B">
      <w:pPr>
        <w:rPr>
          <w:rFonts w:eastAsiaTheme="minorEastAsia"/>
          <w:sz w:val="24"/>
          <w:szCs w:val="24"/>
        </w:rPr>
      </w:pPr>
      <m:oMathPara>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e>
          </m:acc>
          <m:r>
            <w:rPr>
              <w:rFonts w:ascii="Cambria Math" w:eastAsiaTheme="minorEastAsia" w:hAnsi="Cambria Math"/>
              <w:sz w:val="24"/>
              <w:szCs w:val="24"/>
            </w:rPr>
            <m:t>=V-</m:t>
          </m:r>
          <m:f>
            <m:fPr>
              <m:ctrlPr>
                <w:rPr>
                  <w:rFonts w:ascii="Cambria Math" w:eastAsiaTheme="minorEastAsia" w:hAnsi="Cambria Math"/>
                  <w:i/>
                  <w:sz w:val="24"/>
                  <w:szCs w:val="24"/>
                </w:rPr>
              </m:ctrlPr>
            </m:fPr>
            <m:num>
              <m:r>
                <w:rPr>
                  <w:rFonts w:ascii="Cambria Math" w:eastAsiaTheme="minorEastAsia" w:hAnsi="Cambria Math"/>
                  <w:sz w:val="24"/>
                  <w:szCs w:val="24"/>
                </w:rPr>
                <m:t>V*sen(</m:t>
              </m:r>
              <m:f>
                <m:fPr>
                  <m:ctrlPr>
                    <w:rPr>
                      <w:rFonts w:ascii="Cambria Math" w:eastAsiaTheme="minorEastAsia" w:hAnsi="Cambria Math"/>
                      <w:i/>
                      <w:sz w:val="24"/>
                      <w:szCs w:val="24"/>
                    </w:rPr>
                  </m:ctrlPr>
                </m:fPr>
                <m:num>
                  <m:r>
                    <w:rPr>
                      <w:rFonts w:ascii="Cambria Math" w:eastAsiaTheme="minorEastAsia" w:hAnsi="Cambria Math"/>
                      <w:sz w:val="24"/>
                      <w:szCs w:val="24"/>
                    </w:rPr>
                    <m:t>δ</m:t>
                  </m:r>
                </m:num>
                <m:den>
                  <m:r>
                    <w:rPr>
                      <w:rFonts w:ascii="Cambria Math" w:eastAsiaTheme="minorEastAsia" w:hAnsi="Cambria Math"/>
                      <w:sz w:val="24"/>
                      <w:szCs w:val="24"/>
                    </w:rPr>
                    <m:t>2</m:t>
                  </m:r>
                </m:den>
              </m:f>
              <m:r>
                <w:rPr>
                  <w:rFonts w:ascii="Cambria Math" w:eastAsiaTheme="minorEastAsia" w:hAnsi="Cambria Math"/>
                  <w:sz w:val="24"/>
                  <w:szCs w:val="24"/>
                </w:rPr>
                <m:t>)</m:t>
              </m:r>
              <m:r>
                <w:rPr>
                  <w:rFonts w:ascii="Cambria Math" w:hAnsi="Cambria Math" w:cs="Arial"/>
                  <w:sz w:val="24"/>
                  <w:szCs w:val="24"/>
                </w:rPr>
                <m:t>∠(90-</m:t>
              </m:r>
              <m:f>
                <m:fPr>
                  <m:ctrlPr>
                    <w:rPr>
                      <w:rFonts w:ascii="Cambria Math" w:eastAsiaTheme="minorEastAsia" w:hAnsi="Cambria Math"/>
                      <w:i/>
                      <w:sz w:val="24"/>
                      <w:szCs w:val="24"/>
                    </w:rPr>
                  </m:ctrlPr>
                </m:fPr>
                <m:num>
                  <m:r>
                    <w:rPr>
                      <w:rFonts w:ascii="Cambria Math" w:eastAsiaTheme="minorEastAsia" w:hAnsi="Cambria Math"/>
                      <w:sz w:val="24"/>
                      <w:szCs w:val="24"/>
                    </w:rPr>
                    <m:t>δ</m:t>
                  </m:r>
                  <m:ctrlPr>
                    <w:rPr>
                      <w:rFonts w:ascii="Cambria Math" w:hAnsi="Cambria Math" w:cs="Arial"/>
                      <w:i/>
                      <w:sz w:val="24"/>
                      <w:szCs w:val="24"/>
                    </w:rPr>
                  </m:ctrlPr>
                </m:num>
                <m:den>
                  <m:r>
                    <w:rPr>
                      <w:rFonts w:ascii="Cambria Math" w:eastAsiaTheme="minorEastAsia" w:hAnsi="Cambria Math"/>
                      <w:sz w:val="24"/>
                      <w:szCs w:val="24"/>
                    </w:rPr>
                    <m:t>2</m:t>
                  </m:r>
                </m:den>
              </m:f>
              <m:r>
                <w:rPr>
                  <w:rFonts w:ascii="Cambria Math" w:hAnsi="Cambria Math" w:cs="Arial"/>
                  <w:sz w:val="24"/>
                  <w:szCs w:val="24"/>
                </w:rPr>
                <m:t>)</m:t>
              </m:r>
            </m:num>
            <m:den>
              <m:r>
                <w:rPr>
                  <w:rFonts w:ascii="Cambria Math" w:eastAsiaTheme="minorEastAsia" w:hAnsi="Cambria Math"/>
                  <w:sz w:val="24"/>
                  <w:szCs w:val="24"/>
                </w:rPr>
                <m:t>2</m:t>
              </m:r>
            </m:den>
          </m:f>
        </m:oMath>
      </m:oMathPara>
    </w:p>
    <w:p w:rsidR="0087358B" w:rsidRDefault="00F70472" w:rsidP="004C393B">
      <w:pPr>
        <w:rPr>
          <w:rFonts w:eastAsiaTheme="minorEastAsia"/>
          <w:sz w:val="24"/>
          <w:szCs w:val="24"/>
        </w:rPr>
      </w:pPr>
      <w:r>
        <w:rPr>
          <w:rFonts w:eastAsiaTheme="minorEastAsia"/>
          <w:sz w:val="24"/>
          <w:szCs w:val="24"/>
        </w:rPr>
        <w:t xml:space="preserve">Resulta conveniente pasar dividiendo V, para normalizar  </w:t>
      </w: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e>
        </m:acc>
      </m:oMath>
      <w:r>
        <w:rPr>
          <w:rFonts w:eastAsiaTheme="minorEastAsia"/>
          <w:sz w:val="24"/>
          <w:szCs w:val="24"/>
        </w:rPr>
        <w:t xml:space="preserve"> y trabajarlo en [</w:t>
      </w:r>
      <w:proofErr w:type="spellStart"/>
      <w:r>
        <w:rPr>
          <w:rFonts w:eastAsiaTheme="minorEastAsia"/>
          <w:sz w:val="24"/>
          <w:szCs w:val="24"/>
        </w:rPr>
        <w:t>pu</w:t>
      </w:r>
      <w:proofErr w:type="spellEnd"/>
      <w:r w:rsidRPr="00F70472">
        <w:rPr>
          <w:rFonts w:eastAsiaTheme="minorEastAsia"/>
          <w:sz w:val="24"/>
          <w:szCs w:val="24"/>
        </w:rPr>
        <w:t>]</w:t>
      </w:r>
      <w:r>
        <w:rPr>
          <w:rFonts w:eastAsiaTheme="minorEastAsia"/>
          <w:sz w:val="24"/>
          <w:szCs w:val="24"/>
        </w:rPr>
        <w:t>. Si seguimos desarrollando la expresión, pasando el ángulo a  su forma rectangular obtenemos:</w:t>
      </w:r>
    </w:p>
    <w:p w:rsidR="00F70472" w:rsidRPr="00F70472" w:rsidRDefault="008934D8" w:rsidP="004C393B">
      <w:pPr>
        <w:rPr>
          <w:rFonts w:eastAsiaTheme="minorEastAsia"/>
          <w:sz w:val="24"/>
          <w:szCs w:val="24"/>
        </w:rPr>
      </w:pPr>
      <m:oMathPara>
        <m:oMath>
          <m:f>
            <m:fPr>
              <m:ctrlPr>
                <w:rPr>
                  <w:rFonts w:ascii="Cambria Math" w:eastAsiaTheme="minorEastAsia" w:hAnsi="Cambria Math"/>
                  <w:i/>
                  <w:sz w:val="24"/>
                  <w:szCs w:val="24"/>
                </w:rPr>
              </m:ctrlPr>
            </m:fPr>
            <m:num>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e>
              </m:acc>
              <m:r>
                <m:rPr>
                  <m:sty m:val="p"/>
                </m:rPr>
                <w:rPr>
                  <w:rFonts w:ascii="Cambria Math" w:eastAsiaTheme="minorEastAsia" w:hAnsi="Cambria Math"/>
                  <w:sz w:val="24"/>
                  <w:szCs w:val="24"/>
                </w:rPr>
                <m:t xml:space="preserve"> </m:t>
              </m:r>
            </m:num>
            <m:den>
              <m:r>
                <w:rPr>
                  <w:rFonts w:ascii="Cambria Math" w:eastAsiaTheme="minorEastAsia" w:hAnsi="Cambria Math"/>
                  <w:sz w:val="24"/>
                  <w:szCs w:val="24"/>
                </w:rPr>
                <m:t>V</m:t>
              </m:r>
            </m:den>
          </m:f>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sen</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δ</m:t>
                      </m:r>
                    </m:num>
                    <m:den>
                      <m:r>
                        <w:rPr>
                          <w:rFonts w:ascii="Cambria Math" w:eastAsiaTheme="minorEastAsia" w:hAnsi="Cambria Math"/>
                          <w:sz w:val="24"/>
                          <w:szCs w:val="24"/>
                        </w:rPr>
                        <m:t>2</m:t>
                      </m:r>
                    </m:den>
                  </m:f>
                </m:e>
              </m:d>
              <m:r>
                <w:rPr>
                  <w:rFonts w:ascii="Cambria Math" w:eastAsiaTheme="minorEastAsia" w:hAnsi="Cambria Math"/>
                  <w:sz w:val="24"/>
                  <w:szCs w:val="24"/>
                </w:rPr>
                <m:t>*</m:t>
              </m:r>
              <m:r>
                <w:rPr>
                  <w:rFonts w:ascii="Cambria Math" w:eastAsiaTheme="minorEastAsia" w:hAnsi="Cambria Math"/>
                  <w:sz w:val="24"/>
                  <w:szCs w:val="24"/>
                  <w:lang w:val="en-US"/>
                </w:rPr>
                <m:t>[</m:t>
              </m:r>
              <m:func>
                <m:funcPr>
                  <m:ctrlPr>
                    <w:rPr>
                      <w:rFonts w:ascii="Cambria Math" w:eastAsiaTheme="minorEastAsia" w:hAnsi="Cambria Math"/>
                      <w:sz w:val="24"/>
                      <w:szCs w:val="24"/>
                      <w:lang w:val="en-US"/>
                    </w:rPr>
                  </m:ctrlPr>
                </m:funcPr>
                <m:fName>
                  <m:r>
                    <m:rPr>
                      <m:sty m:val="p"/>
                    </m:rPr>
                    <w:rPr>
                      <w:rFonts w:ascii="Cambria Math" w:eastAsiaTheme="minorEastAsia" w:hAnsi="Cambria Math"/>
                      <w:sz w:val="24"/>
                      <w:szCs w:val="24"/>
                      <w:lang w:val="en-US"/>
                    </w:rPr>
                    <m:t>cos</m:t>
                  </m:r>
                  <m:ctrlPr>
                    <w:rPr>
                      <w:rFonts w:ascii="Cambria Math" w:eastAsiaTheme="minorEastAsia" w:hAnsi="Cambria Math"/>
                      <w:i/>
                      <w:sz w:val="24"/>
                      <w:szCs w:val="24"/>
                      <w:lang w:val="en-US"/>
                    </w:rPr>
                  </m:ctrlPr>
                </m:fName>
                <m:e>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90-</m:t>
                      </m:r>
                      <m:f>
                        <m:fPr>
                          <m:ctrlPr>
                            <w:rPr>
                              <w:rFonts w:ascii="Cambria Math" w:eastAsiaTheme="minorEastAsia" w:hAnsi="Cambria Math"/>
                              <w:i/>
                              <w:sz w:val="24"/>
                              <w:szCs w:val="24"/>
                            </w:rPr>
                          </m:ctrlPr>
                        </m:fPr>
                        <m:num>
                          <m:r>
                            <w:rPr>
                              <w:rFonts w:ascii="Cambria Math" w:eastAsiaTheme="minorEastAsia" w:hAnsi="Cambria Math"/>
                              <w:sz w:val="24"/>
                              <w:szCs w:val="24"/>
                            </w:rPr>
                            <m:t>δ</m:t>
                          </m:r>
                          <m:ctrlPr>
                            <w:rPr>
                              <w:rFonts w:ascii="Cambria Math" w:eastAsiaTheme="minorEastAsia" w:hAnsi="Cambria Math"/>
                              <w:i/>
                              <w:sz w:val="24"/>
                              <w:szCs w:val="24"/>
                              <w:lang w:val="en-US"/>
                            </w:rPr>
                          </m:ctrlPr>
                        </m:num>
                        <m:den>
                          <m:r>
                            <w:rPr>
                              <w:rFonts w:ascii="Cambria Math" w:eastAsiaTheme="minorEastAsia" w:hAnsi="Cambria Math"/>
                              <w:sz w:val="24"/>
                              <w:szCs w:val="24"/>
                            </w:rPr>
                            <m:t>2</m:t>
                          </m:r>
                        </m:den>
                      </m:f>
                    </m:e>
                  </m:d>
                </m:e>
              </m:func>
              <m:r>
                <w:rPr>
                  <w:rFonts w:ascii="Cambria Math" w:eastAsiaTheme="minorEastAsia" w:hAnsi="Cambria Math"/>
                  <w:sz w:val="24"/>
                  <w:szCs w:val="24"/>
                  <w:lang w:val="en-US"/>
                </w:rPr>
                <m:t>+jsen(90-</m:t>
              </m:r>
              <m:f>
                <m:fPr>
                  <m:ctrlPr>
                    <w:rPr>
                      <w:rFonts w:ascii="Cambria Math" w:eastAsiaTheme="minorEastAsia" w:hAnsi="Cambria Math"/>
                      <w:i/>
                      <w:sz w:val="24"/>
                      <w:szCs w:val="24"/>
                    </w:rPr>
                  </m:ctrlPr>
                </m:fPr>
                <m:num>
                  <m:r>
                    <w:rPr>
                      <w:rFonts w:ascii="Cambria Math" w:eastAsiaTheme="minorEastAsia" w:hAnsi="Cambria Math"/>
                      <w:sz w:val="24"/>
                      <w:szCs w:val="24"/>
                    </w:rPr>
                    <m:t>δ</m:t>
                  </m:r>
                  <m:ctrlPr>
                    <w:rPr>
                      <w:rFonts w:ascii="Cambria Math" w:eastAsiaTheme="minorEastAsia" w:hAnsi="Cambria Math"/>
                      <w:i/>
                      <w:sz w:val="24"/>
                      <w:szCs w:val="24"/>
                      <w:lang w:val="en-US"/>
                    </w:rPr>
                  </m:ctrlPr>
                </m:num>
                <m:den>
                  <m:r>
                    <w:rPr>
                      <w:rFonts w:ascii="Cambria Math" w:eastAsiaTheme="minorEastAsia" w:hAnsi="Cambria Math"/>
                      <w:sz w:val="24"/>
                      <w:szCs w:val="24"/>
                    </w:rPr>
                    <m:t>2</m:t>
                  </m:r>
                </m:den>
              </m:f>
              <m:r>
                <w:rPr>
                  <w:rFonts w:ascii="Cambria Math" w:eastAsiaTheme="minorEastAsia" w:hAnsi="Cambria Math"/>
                  <w:sz w:val="24"/>
                  <w:szCs w:val="24"/>
                  <w:lang w:val="en-US"/>
                </w:rPr>
                <m:t>)]</m:t>
              </m:r>
            </m:num>
            <m:den>
              <m:r>
                <w:rPr>
                  <w:rFonts w:ascii="Cambria Math" w:eastAsiaTheme="minorEastAsia" w:hAnsi="Cambria Math"/>
                  <w:sz w:val="24"/>
                  <w:szCs w:val="24"/>
                </w:rPr>
                <m:t>2</m:t>
              </m:r>
            </m:den>
          </m:f>
        </m:oMath>
      </m:oMathPara>
    </w:p>
    <w:p w:rsidR="00F70472" w:rsidRDefault="00F70472" w:rsidP="004C393B">
      <w:pPr>
        <w:rPr>
          <w:rFonts w:eastAsiaTheme="minorEastAsia"/>
          <w:sz w:val="24"/>
          <w:szCs w:val="24"/>
        </w:rPr>
      </w:pPr>
      <w:r>
        <w:rPr>
          <w:rFonts w:eastAsiaTheme="minorEastAsia"/>
          <w:sz w:val="24"/>
          <w:szCs w:val="24"/>
        </w:rPr>
        <w:t>Si seguimos con el desarrollo de la expresión:</w:t>
      </w:r>
    </w:p>
    <w:p w:rsidR="00F70472" w:rsidRPr="00C95971" w:rsidRDefault="008934D8" w:rsidP="004C393B">
      <w:pPr>
        <w:rPr>
          <w:rFonts w:eastAsiaTheme="minorEastAsia"/>
          <w:sz w:val="24"/>
          <w:szCs w:val="24"/>
        </w:rPr>
      </w:pPr>
      <m:oMathPara>
        <m:oMath>
          <m:f>
            <m:fPr>
              <m:ctrlPr>
                <w:rPr>
                  <w:rFonts w:ascii="Cambria Math" w:eastAsiaTheme="minorEastAsia" w:hAnsi="Cambria Math"/>
                  <w:i/>
                  <w:sz w:val="24"/>
                  <w:szCs w:val="24"/>
                </w:rPr>
              </m:ctrlPr>
            </m:fPr>
            <m:num>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e>
              </m:acc>
              <m:r>
                <m:rPr>
                  <m:sty m:val="p"/>
                </m:rPr>
                <w:rPr>
                  <w:rFonts w:ascii="Cambria Math" w:eastAsiaTheme="minorEastAsia" w:hAnsi="Cambria Math"/>
                  <w:sz w:val="24"/>
                  <w:szCs w:val="24"/>
                </w:rPr>
                <m:t xml:space="preserve"> </m:t>
              </m:r>
            </m:num>
            <m:den>
              <m:r>
                <w:rPr>
                  <w:rFonts w:ascii="Cambria Math" w:eastAsiaTheme="minorEastAsia" w:hAnsi="Cambria Math"/>
                  <w:sz w:val="24"/>
                  <w:szCs w:val="24"/>
                </w:rPr>
                <m:t>V</m:t>
              </m:r>
            </m:den>
          </m:f>
          <m:r>
            <w:rPr>
              <w:rFonts w:ascii="Cambria Math" w:eastAsiaTheme="minorEastAsia" w:hAnsi="Cambria Math"/>
              <w:sz w:val="24"/>
              <w:szCs w:val="24"/>
            </w:rPr>
            <m:t>=1-</m:t>
          </m:r>
          <m:f>
            <m:fPr>
              <m:ctrlPr>
                <w:rPr>
                  <w:rFonts w:ascii="Cambria Math" w:eastAsiaTheme="minorEastAsia" w:hAnsi="Cambria Math"/>
                  <w:i/>
                  <w:sz w:val="24"/>
                  <w:szCs w:val="24"/>
                </w:rPr>
              </m:ctrlPr>
            </m:fPr>
            <m:num>
              <m:sSup>
                <m:sSupPr>
                  <m:ctrlPr>
                    <w:rPr>
                      <w:rFonts w:ascii="Cambria Math" w:hAnsi="Cambria Math" w:cs="Arial"/>
                      <w:sz w:val="24"/>
                      <w:szCs w:val="24"/>
                    </w:rPr>
                  </m:ctrlPr>
                </m:sSupPr>
                <m:e>
                  <m:r>
                    <m:rPr>
                      <m:sty m:val="p"/>
                    </m:rPr>
                    <w:rPr>
                      <w:rFonts w:ascii="Cambria Math" w:hAnsi="Cambria Math" w:cs="Arial"/>
                      <w:sz w:val="24"/>
                      <w:szCs w:val="24"/>
                    </w:rPr>
                    <m:t>sen</m:t>
                  </m:r>
                </m:e>
                <m:sup>
                  <m:r>
                    <w:rPr>
                      <w:rFonts w:ascii="Cambria Math" w:hAnsi="Cambria Math" w:cs="Arial"/>
                      <w:sz w:val="24"/>
                      <w:szCs w:val="24"/>
                    </w:rPr>
                    <m:t>2</m:t>
                  </m:r>
                </m:sup>
              </m:sSup>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num>
            <m:den>
              <m:r>
                <w:rPr>
                  <w:rFonts w:ascii="Cambria Math" w:eastAsiaTheme="minorEastAsia" w:hAnsi="Cambria Math"/>
                  <w:sz w:val="24"/>
                  <w:szCs w:val="24"/>
                </w:rPr>
                <m:t>2</m:t>
              </m:r>
            </m:den>
          </m:f>
          <m:r>
            <w:rPr>
              <w:rFonts w:ascii="Cambria Math" w:eastAsiaTheme="minorEastAsia" w:hAnsi="Cambria Math"/>
              <w:sz w:val="24"/>
              <w:szCs w:val="24"/>
            </w:rPr>
            <m:t>-j</m:t>
          </m:r>
          <m:f>
            <m:fPr>
              <m:ctrlPr>
                <w:rPr>
                  <w:rFonts w:ascii="Cambria Math" w:eastAsiaTheme="minorEastAsia" w:hAnsi="Cambria Math"/>
                  <w:i/>
                  <w:sz w:val="24"/>
                  <w:szCs w:val="24"/>
                </w:rPr>
              </m:ctrlPr>
            </m:fPr>
            <m:num>
              <m:func>
                <m:funcPr>
                  <m:ctrlPr>
                    <w:rPr>
                      <w:rFonts w:ascii="Cambria Math" w:hAnsi="Cambria Math" w:cs="Arial"/>
                      <w:sz w:val="24"/>
                      <w:szCs w:val="24"/>
                    </w:rPr>
                  </m:ctrlPr>
                </m:funcPr>
                <m:fName>
                  <m:r>
                    <m:rPr>
                      <m:sty m:val="p"/>
                    </m:rPr>
                    <w:rPr>
                      <w:rFonts w:ascii="Cambria Math" w:hAnsi="Cambria Math" w:cs="Arial"/>
                      <w:sz w:val="24"/>
                      <w:szCs w:val="24"/>
                    </w:rPr>
                    <m:t>cos</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num>
            <m:den>
              <m:r>
                <w:rPr>
                  <w:rFonts w:ascii="Cambria Math" w:eastAsiaTheme="minorEastAsia" w:hAnsi="Cambria Math"/>
                  <w:sz w:val="24"/>
                  <w:szCs w:val="24"/>
                </w:rPr>
                <m:t>2</m:t>
              </m:r>
            </m:den>
          </m:f>
        </m:oMath>
      </m:oMathPara>
    </w:p>
    <w:p w:rsidR="00C95971" w:rsidRDefault="00C95971" w:rsidP="004C393B">
      <w:pPr>
        <w:rPr>
          <w:rFonts w:eastAsiaTheme="minorEastAsia"/>
          <w:sz w:val="24"/>
          <w:szCs w:val="24"/>
        </w:rPr>
      </w:pPr>
      <w:r>
        <w:rPr>
          <w:rFonts w:eastAsiaTheme="minorEastAsia"/>
          <w:sz w:val="24"/>
          <w:szCs w:val="24"/>
        </w:rPr>
        <w:t>Haciendo uso de las identidades trigonométricas obtenemos finalmente:</w:t>
      </w:r>
    </w:p>
    <w:p w:rsidR="00C95971" w:rsidRPr="00B519CC" w:rsidRDefault="008934D8" w:rsidP="004C393B">
      <w:pPr>
        <w:rPr>
          <w:rFonts w:eastAsiaTheme="minorEastAsia"/>
          <w:sz w:val="24"/>
          <w:szCs w:val="24"/>
        </w:rPr>
      </w:pPr>
      <m:oMathPara>
        <m:oMath>
          <m:f>
            <m:fPr>
              <m:ctrlPr>
                <w:rPr>
                  <w:rFonts w:ascii="Cambria Math" w:eastAsiaTheme="minorEastAsia" w:hAnsi="Cambria Math"/>
                  <w:i/>
                  <w:sz w:val="24"/>
                  <w:szCs w:val="24"/>
                </w:rPr>
              </m:ctrlPr>
            </m:fPr>
            <m:num>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e>
              </m:acc>
              <m:r>
                <m:rPr>
                  <m:sty m:val="p"/>
                </m:rPr>
                <w:rPr>
                  <w:rFonts w:ascii="Cambria Math" w:eastAsiaTheme="minorEastAsia" w:hAnsi="Cambria Math"/>
                  <w:sz w:val="24"/>
                  <w:szCs w:val="24"/>
                </w:rPr>
                <m:t xml:space="preserve"> </m:t>
              </m:r>
            </m:num>
            <m:den>
              <m:r>
                <w:rPr>
                  <w:rFonts w:ascii="Cambria Math" w:eastAsiaTheme="minorEastAsia" w:hAnsi="Cambria Math"/>
                  <w:sz w:val="24"/>
                  <w:szCs w:val="24"/>
                </w:rPr>
                <m:t>V</m:t>
              </m:r>
            </m:den>
          </m:f>
          <m:r>
            <w:rPr>
              <w:rFonts w:ascii="Cambria Math" w:eastAsiaTheme="minorEastAsia" w:hAnsi="Cambria Math"/>
              <w:sz w:val="24"/>
              <w:szCs w:val="24"/>
            </w:rPr>
            <m:t>=1-2se</m:t>
          </m:r>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4</m:t>
                  </m:r>
                </m:den>
              </m:f>
            </m:e>
          </m:d>
          <m:func>
            <m:funcPr>
              <m:ctrlPr>
                <w:rPr>
                  <w:rFonts w:ascii="Cambria Math" w:eastAsiaTheme="minorEastAsia" w:hAnsi="Cambria Math"/>
                  <w:i/>
                  <w:sz w:val="24"/>
                  <w:szCs w:val="24"/>
                </w:rPr>
              </m:ctrlPr>
            </m:funcPr>
            <m:fName>
              <m:sSup>
                <m:sSupPr>
                  <m:ctrlPr>
                    <w:rPr>
                      <w:rFonts w:ascii="Cambria Math" w:eastAsiaTheme="minorEastAsia" w:hAnsi="Cambria Math"/>
                      <w:i/>
                      <w:sz w:val="24"/>
                      <w:szCs w:val="24"/>
                    </w:rPr>
                  </m:ctrlPr>
                </m:sSupPr>
                <m:e>
                  <m:r>
                    <m:rPr>
                      <m:sty m:val="p"/>
                    </m:rPr>
                    <w:rPr>
                      <w:rFonts w:ascii="Cambria Math" w:eastAsiaTheme="minorEastAsia" w:hAnsi="Cambria Math"/>
                      <w:sz w:val="24"/>
                      <w:szCs w:val="24"/>
                    </w:rPr>
                    <m:t>cos</m:t>
                  </m:r>
                  <m:ctrlPr>
                    <w:rPr>
                      <w:rFonts w:ascii="Cambria Math" w:eastAsiaTheme="minorEastAsia" w:hAnsi="Cambria Math"/>
                      <w:sz w:val="24"/>
                      <w:szCs w:val="24"/>
                    </w:rPr>
                  </m:ctrlPr>
                </m:e>
                <m:sup>
                  <m:r>
                    <w:rPr>
                      <w:rFonts w:ascii="Cambria Math" w:eastAsiaTheme="minorEastAsia" w:hAnsi="Cambria Math"/>
                      <w:sz w:val="24"/>
                      <w:szCs w:val="24"/>
                    </w:rPr>
                    <m:t>2</m:t>
                  </m:r>
                  <m:ctrlPr>
                    <w:rPr>
                      <w:rFonts w:ascii="Cambria Math" w:eastAsiaTheme="minorEastAsia" w:hAnsi="Cambria Math"/>
                      <w:sz w:val="24"/>
                      <w:szCs w:val="24"/>
                    </w:rPr>
                  </m:ctrlPr>
                </m:sup>
              </m:sSup>
            </m:fName>
            <m:e>
              <m:d>
                <m:dPr>
                  <m:ctrlPr>
                    <w:rPr>
                      <w:rFonts w:ascii="Cambria Math" w:eastAsiaTheme="minorEastAsia" w:hAnsi="Cambria Math"/>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4</m:t>
                      </m:r>
                    </m:den>
                  </m:f>
                </m:e>
              </m:d>
            </m:e>
          </m:func>
          <m:r>
            <w:rPr>
              <w:rFonts w:ascii="Cambria Math" w:eastAsiaTheme="minorEastAsia" w:hAnsi="Cambria Math"/>
              <w:sz w:val="24"/>
              <w:szCs w:val="24"/>
            </w:rPr>
            <m:t>-j(sen</m:t>
          </m:r>
          <m:d>
            <m:dPr>
              <m:ctrlPr>
                <w:rPr>
                  <w:rFonts w:ascii="Cambria Math" w:eastAsiaTheme="minorEastAsia" w:hAnsi="Cambria Math"/>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4</m:t>
                  </m:r>
                </m:den>
              </m:f>
            </m:e>
          </m:d>
          <m:r>
            <w:rPr>
              <w:rFonts w:ascii="Cambria Math" w:eastAsiaTheme="minorEastAsia" w:hAnsi="Cambria Math"/>
              <w:sz w:val="24"/>
              <w:szCs w:val="24"/>
            </w:rPr>
            <m:t>cos</m:t>
          </m:r>
          <m:d>
            <m:dPr>
              <m:ctrlPr>
                <w:rPr>
                  <w:rFonts w:ascii="Cambria Math" w:eastAsiaTheme="minorEastAsia" w:hAnsi="Cambria Math"/>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4</m:t>
                  </m:r>
                </m:den>
              </m:f>
            </m:e>
          </m:d>
          <m:r>
            <w:rPr>
              <w:rFonts w:ascii="Cambria Math" w:eastAsiaTheme="minorEastAsia" w:hAnsi="Cambria Math"/>
              <w:sz w:val="24"/>
              <w:szCs w:val="24"/>
            </w:rPr>
            <m:t>*</m:t>
          </m:r>
          <m:r>
            <w:rPr>
              <w:rFonts w:ascii="Cambria Math" w:eastAsiaTheme="minorEastAsia" w:hAnsi="Cambria Math"/>
              <w:sz w:val="24"/>
              <w:szCs w:val="24"/>
              <w:lang w:val="en-US"/>
            </w:rPr>
            <m:t>[</m:t>
          </m:r>
          <m:func>
            <m:funcPr>
              <m:ctrlPr>
                <w:rPr>
                  <w:rFonts w:ascii="Cambria Math" w:eastAsiaTheme="minorEastAsia" w:hAnsi="Cambria Math"/>
                  <w:i/>
                  <w:sz w:val="24"/>
                  <w:szCs w:val="24"/>
                </w:rPr>
              </m:ctrlPr>
            </m:funcPr>
            <m:fName>
              <m:sSup>
                <m:sSupPr>
                  <m:ctrlPr>
                    <w:rPr>
                      <w:rFonts w:ascii="Cambria Math" w:eastAsiaTheme="minorEastAsia" w:hAnsi="Cambria Math"/>
                      <w:i/>
                      <w:sz w:val="24"/>
                      <w:szCs w:val="24"/>
                    </w:rPr>
                  </m:ctrlPr>
                </m:sSupPr>
                <m:e>
                  <m:r>
                    <m:rPr>
                      <m:sty m:val="p"/>
                    </m:rPr>
                    <w:rPr>
                      <w:rFonts w:ascii="Cambria Math" w:eastAsiaTheme="minorEastAsia" w:hAnsi="Cambria Math"/>
                      <w:sz w:val="24"/>
                      <w:szCs w:val="24"/>
                    </w:rPr>
                    <m:t>cos</m:t>
                  </m:r>
                  <m:ctrlPr>
                    <w:rPr>
                      <w:rFonts w:ascii="Cambria Math" w:eastAsiaTheme="minorEastAsia" w:hAnsi="Cambria Math"/>
                      <w:sz w:val="24"/>
                      <w:szCs w:val="24"/>
                    </w:rPr>
                  </m:ctrlPr>
                </m:e>
                <m:sup>
                  <m:r>
                    <w:rPr>
                      <w:rFonts w:ascii="Cambria Math" w:eastAsiaTheme="minorEastAsia" w:hAnsi="Cambria Math"/>
                      <w:sz w:val="24"/>
                      <w:szCs w:val="24"/>
                    </w:rPr>
                    <m:t>2</m:t>
                  </m:r>
                  <m:ctrlPr>
                    <w:rPr>
                      <w:rFonts w:ascii="Cambria Math" w:eastAsiaTheme="minorEastAsia" w:hAnsi="Cambria Math"/>
                      <w:sz w:val="24"/>
                      <w:szCs w:val="24"/>
                    </w:rPr>
                  </m:ctrlPr>
                </m:sup>
              </m:sSup>
            </m:fName>
            <m:e>
              <m:d>
                <m:dPr>
                  <m:ctrlPr>
                    <w:rPr>
                      <w:rFonts w:ascii="Cambria Math" w:eastAsiaTheme="minorEastAsia" w:hAnsi="Cambria Math"/>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4</m:t>
                      </m:r>
                    </m:den>
                  </m:f>
                </m:e>
              </m:d>
            </m:e>
          </m:func>
          <m:r>
            <w:rPr>
              <w:rFonts w:ascii="Cambria Math" w:eastAsiaTheme="minorEastAsia" w:hAnsi="Cambria Math"/>
              <w:sz w:val="24"/>
              <w:szCs w:val="24"/>
              <w:lang w:val="en-US"/>
            </w:rPr>
            <m:t>-</m:t>
          </m:r>
          <m:r>
            <w:rPr>
              <w:rFonts w:ascii="Cambria Math" w:eastAsiaTheme="minorEastAsia" w:hAnsi="Cambria Math"/>
              <w:sz w:val="24"/>
              <w:szCs w:val="24"/>
            </w:rPr>
            <m:t>se</m:t>
          </m:r>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4</m:t>
                  </m:r>
                </m:den>
              </m:f>
            </m:e>
          </m:d>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B519CC" w:rsidRDefault="00B519CC" w:rsidP="004C393B">
      <w:pPr>
        <w:rPr>
          <w:rFonts w:eastAsiaTheme="minorEastAsia"/>
          <w:sz w:val="24"/>
          <w:szCs w:val="24"/>
        </w:rPr>
      </w:pPr>
      <w:r>
        <w:rPr>
          <w:rFonts w:eastAsiaTheme="minorEastAsia"/>
          <w:sz w:val="24"/>
          <w:szCs w:val="24"/>
        </w:rPr>
        <w:lastRenderedPageBreak/>
        <w:t xml:space="preserve">Como se puede observar, la expresión obtenida es de muy difícil trabajo, por lo cual, se usará el software MATLAB para obtener los valores de interés. De forma adicional se presenta en la Figura 2 la variación del módulo de  </w:t>
      </w: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e>
        </m:acc>
      </m:oMath>
      <w:r>
        <w:rPr>
          <w:rFonts w:eastAsiaTheme="minorEastAsia"/>
          <w:sz w:val="24"/>
          <w:szCs w:val="24"/>
        </w:rPr>
        <w:t xml:space="preserve"> normalizado.</w:t>
      </w:r>
    </w:p>
    <w:p w:rsidR="00B519CC" w:rsidRDefault="00B26444" w:rsidP="00B519CC">
      <w:pPr>
        <w:jc w:val="center"/>
        <w:rPr>
          <w:rFonts w:eastAsiaTheme="minorEastAsia"/>
          <w:sz w:val="24"/>
          <w:szCs w:val="24"/>
        </w:rPr>
      </w:pPr>
      <w:r>
        <w:rPr>
          <w:rFonts w:eastAsiaTheme="minorEastAsia"/>
          <w:sz w:val="24"/>
          <w:szCs w:val="24"/>
        </w:rPr>
        <w:pict>
          <v:shape id="_x0000_i1026" type="#_x0000_t75" style="width:380.25pt;height:309pt">
            <v:imagedata r:id="rId21" o:title="A VpSinCompensarDelta"/>
          </v:shape>
        </w:pict>
      </w:r>
      <w:r w:rsidR="00B519CC">
        <w:rPr>
          <w:rFonts w:eastAsiaTheme="minorEastAsia"/>
          <w:sz w:val="24"/>
          <w:szCs w:val="24"/>
        </w:rPr>
        <w:br/>
      </w:r>
      <w:r w:rsidR="00B519CC" w:rsidRPr="00DF7413">
        <w:rPr>
          <w:rFonts w:eastAsiaTheme="minorEastAsia"/>
          <w:sz w:val="22"/>
        </w:rPr>
        <w:t xml:space="preserve">Figura </w:t>
      </w:r>
      <w:r w:rsidR="00462CFF">
        <w:rPr>
          <w:rFonts w:eastAsiaTheme="minorEastAsia"/>
          <w:sz w:val="22"/>
        </w:rPr>
        <w:t>1-</w:t>
      </w:r>
      <w:r w:rsidR="00B519CC" w:rsidRPr="00DF7413">
        <w:rPr>
          <w:rFonts w:eastAsiaTheme="minorEastAsia"/>
          <w:sz w:val="22"/>
        </w:rPr>
        <w:t>2</w:t>
      </w:r>
      <w:r w:rsidR="00DF7413" w:rsidRPr="00DF7413">
        <w:rPr>
          <w:rFonts w:eastAsiaTheme="minorEastAsia"/>
          <w:sz w:val="22"/>
        </w:rPr>
        <w:t>: Gráfica módulo de Vp en función de delta</w:t>
      </w:r>
    </w:p>
    <w:p w:rsidR="00DF7413" w:rsidRDefault="00DF7413" w:rsidP="00DF7413">
      <w:pPr>
        <w:rPr>
          <w:rFonts w:eastAsiaTheme="minorEastAsia"/>
          <w:sz w:val="24"/>
          <w:szCs w:val="24"/>
        </w:rPr>
      </w:pPr>
      <w:r>
        <w:rPr>
          <w:rFonts w:eastAsiaTheme="minorEastAsia"/>
          <w:sz w:val="24"/>
          <w:szCs w:val="24"/>
        </w:rPr>
        <w:t>En la Figura 2 se puede observar que el comportamiento del módulo es  el que se espera, puesto que si el ángulo de carga es 0° no hay circulación de corriente y Vp toma el valor de la fuente resultando ser 1</w:t>
      </w:r>
      <w:r w:rsidRPr="00DF7413">
        <w:rPr>
          <w:rFonts w:eastAsiaTheme="minorEastAsia"/>
          <w:sz w:val="24"/>
          <w:szCs w:val="24"/>
        </w:rPr>
        <w:t>[</w:t>
      </w:r>
      <w:proofErr w:type="spellStart"/>
      <w:r>
        <w:rPr>
          <w:rFonts w:eastAsiaTheme="minorEastAsia"/>
          <w:sz w:val="24"/>
          <w:szCs w:val="24"/>
        </w:rPr>
        <w:t>pu</w:t>
      </w:r>
      <w:proofErr w:type="spellEnd"/>
      <w:r w:rsidRPr="00DF7413">
        <w:rPr>
          <w:rFonts w:eastAsiaTheme="minorEastAsia"/>
          <w:sz w:val="24"/>
          <w:szCs w:val="24"/>
        </w:rPr>
        <w:t>]</w:t>
      </w:r>
      <w:r>
        <w:rPr>
          <w:rFonts w:eastAsiaTheme="minorEastAsia"/>
          <w:sz w:val="24"/>
          <w:szCs w:val="24"/>
        </w:rPr>
        <w:t xml:space="preserve"> y a medida que el ángulo de carga aumenta, el va</w:t>
      </w:r>
      <w:r w:rsidR="00285E65">
        <w:rPr>
          <w:rFonts w:eastAsiaTheme="minorEastAsia"/>
          <w:sz w:val="24"/>
          <w:szCs w:val="24"/>
        </w:rPr>
        <w:t>lor de Vp decrece.</w:t>
      </w:r>
    </w:p>
    <w:p w:rsidR="00285E65" w:rsidRDefault="00285E65" w:rsidP="00DF7413">
      <w:pPr>
        <w:rPr>
          <w:rFonts w:eastAsiaTheme="minorEastAsia"/>
          <w:sz w:val="24"/>
          <w:szCs w:val="24"/>
        </w:rPr>
      </w:pPr>
      <w:r>
        <w:rPr>
          <w:rFonts w:eastAsiaTheme="minorEastAsia"/>
          <w:sz w:val="24"/>
          <w:szCs w:val="24"/>
        </w:rPr>
        <w:t>Para los ángulos de carga de interés se presenta la siguiente  Tabla 1, en la que se puede  observar el módulo de Vp normalizado y su ángulo  correspondiente</w:t>
      </w:r>
      <w:r w:rsidR="00433D3C">
        <w:rPr>
          <w:rFonts w:eastAsiaTheme="minorEastAsia"/>
          <w:sz w:val="24"/>
          <w:szCs w:val="24"/>
        </w:rPr>
        <w:t xml:space="preserve"> obtenidos del software MATLAB</w:t>
      </w:r>
      <w:r>
        <w:rPr>
          <w:rFonts w:eastAsiaTheme="minorEastAsia"/>
          <w:sz w:val="24"/>
          <w:szCs w:val="24"/>
        </w:rPr>
        <w:t>:</w:t>
      </w:r>
    </w:p>
    <w:p w:rsidR="00442878" w:rsidRDefault="00442878" w:rsidP="00DF7413">
      <w:pPr>
        <w:rPr>
          <w:rFonts w:eastAsiaTheme="minorEastAsia"/>
          <w:sz w:val="24"/>
          <w:szCs w:val="24"/>
        </w:rPr>
      </w:pPr>
    </w:p>
    <w:p w:rsidR="00442878" w:rsidRDefault="00442878" w:rsidP="00DF7413">
      <w:pPr>
        <w:rPr>
          <w:rFonts w:eastAsiaTheme="minorEastAsia"/>
          <w:sz w:val="24"/>
          <w:szCs w:val="24"/>
        </w:rPr>
      </w:pPr>
    </w:p>
    <w:p w:rsidR="00442878" w:rsidRDefault="00442878" w:rsidP="00DF7413">
      <w:pPr>
        <w:rPr>
          <w:rFonts w:eastAsiaTheme="minorEastAsia"/>
          <w:sz w:val="24"/>
          <w:szCs w:val="24"/>
        </w:rPr>
      </w:pPr>
    </w:p>
    <w:p w:rsidR="00442878" w:rsidRPr="00442878" w:rsidRDefault="00442878" w:rsidP="00442878">
      <w:pPr>
        <w:jc w:val="center"/>
        <w:rPr>
          <w:rFonts w:eastAsiaTheme="minorEastAsia"/>
          <w:sz w:val="22"/>
        </w:rPr>
      </w:pPr>
      <w:r w:rsidRPr="00442878">
        <w:rPr>
          <w:rFonts w:eastAsiaTheme="minorEastAsia"/>
          <w:sz w:val="22"/>
        </w:rPr>
        <w:lastRenderedPageBreak/>
        <w:t>Tabla 1</w:t>
      </w:r>
      <w:r w:rsidR="00462CFF">
        <w:rPr>
          <w:rFonts w:eastAsiaTheme="minorEastAsia"/>
          <w:sz w:val="22"/>
        </w:rPr>
        <w:t>-1</w:t>
      </w:r>
      <w:r w:rsidRPr="00442878">
        <w:rPr>
          <w:rFonts w:eastAsiaTheme="minorEastAsia"/>
          <w:sz w:val="22"/>
        </w:rPr>
        <w:t>: Cálculo de tensión y ángulo</w:t>
      </w:r>
      <w:r>
        <w:rPr>
          <w:rFonts w:eastAsiaTheme="minorEastAsia"/>
          <w:sz w:val="22"/>
        </w:rPr>
        <w:t xml:space="preserve"> de carga en el punto P</w:t>
      </w:r>
    </w:p>
    <w:tbl>
      <w:tblPr>
        <w:tblStyle w:val="EIE"/>
        <w:tblW w:w="0" w:type="auto"/>
        <w:tblLook w:val="04A0" w:firstRow="1" w:lastRow="0" w:firstColumn="1" w:lastColumn="0" w:noHBand="0" w:noVBand="1"/>
      </w:tblPr>
      <w:tblGrid>
        <w:gridCol w:w="2115"/>
        <w:gridCol w:w="2258"/>
        <w:gridCol w:w="2035"/>
        <w:gridCol w:w="2284"/>
      </w:tblGrid>
      <w:tr w:rsidR="00433D3C" w:rsidTr="00442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rsidR="00433D3C" w:rsidRDefault="00433D3C" w:rsidP="00285E65">
            <w:pPr>
              <w:jc w:val="center"/>
              <w:rPr>
                <w:rFonts w:eastAsiaTheme="minorEastAsia"/>
                <w:sz w:val="24"/>
              </w:rPr>
            </w:pPr>
            <w:r>
              <w:rPr>
                <w:rFonts w:ascii="Cambria Math" w:eastAsiaTheme="minorEastAsia" w:hAnsi="Cambria Math"/>
                <w:sz w:val="24"/>
              </w:rPr>
              <w:t>δ</w:t>
            </w:r>
            <w:r w:rsidR="00442878">
              <w:rPr>
                <w:rFonts w:ascii="Cambria Math" w:eastAsiaTheme="minorEastAsia" w:hAnsi="Cambria Math"/>
                <w:sz w:val="24"/>
              </w:rPr>
              <w:t xml:space="preserve"> [°]</w:t>
            </w:r>
          </w:p>
        </w:tc>
        <w:tc>
          <w:tcPr>
            <w:tcW w:w="2258" w:type="dxa"/>
          </w:tcPr>
          <w:p w:rsidR="00433D3C" w:rsidRDefault="008934D8"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sz w:val="24"/>
              </w:rPr>
            </w:pP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p</m:t>
                      </m:r>
                    </m:sub>
                  </m:sSub>
                </m:e>
              </m:acc>
              <m:r>
                <w:rPr>
                  <w:rFonts w:ascii="Cambria Math" w:hAnsi="Cambria Math" w:cs="Arial"/>
                  <w:sz w:val="24"/>
                </w:rPr>
                <m:t>|</m:t>
              </m:r>
            </m:oMath>
            <w:r w:rsidR="00442878">
              <w:rPr>
                <w:rFonts w:eastAsiaTheme="minorEastAsia"/>
                <w:sz w:val="24"/>
              </w:rPr>
              <w:t xml:space="preserve"> [</w:t>
            </w:r>
            <w:proofErr w:type="spellStart"/>
            <w:r w:rsidR="00442878">
              <w:rPr>
                <w:rFonts w:eastAsiaTheme="minorEastAsia"/>
                <w:sz w:val="24"/>
              </w:rPr>
              <w:t>pu</w:t>
            </w:r>
            <w:proofErr w:type="spellEnd"/>
            <w:r w:rsidR="00442878">
              <w:rPr>
                <w:rFonts w:eastAsiaTheme="minorEastAsia"/>
                <w:sz w:val="24"/>
              </w:rPr>
              <w:t>]</w:t>
            </w:r>
          </w:p>
        </w:tc>
        <w:tc>
          <w:tcPr>
            <w:tcW w:w="2035" w:type="dxa"/>
          </w:tcPr>
          <w:p w:rsidR="00433D3C" w:rsidRDefault="008934D8"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sz w:val="24"/>
              </w:rPr>
            </w:pP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p</m:t>
                      </m:r>
                    </m:sub>
                  </m:sSub>
                </m:e>
              </m:acc>
              <m:r>
                <w:rPr>
                  <w:rFonts w:ascii="Cambria Math" w:hAnsi="Cambria Math" w:cs="Arial"/>
                  <w:sz w:val="24"/>
                </w:rPr>
                <m:t>|</m:t>
              </m:r>
            </m:oMath>
            <w:r w:rsidR="00442878">
              <w:rPr>
                <w:rFonts w:eastAsiaTheme="minorEastAsia"/>
                <w:sz w:val="24"/>
              </w:rPr>
              <w:t>[V</w:t>
            </w:r>
            <w:proofErr w:type="spellStart"/>
            <w:r w:rsidR="006904F5">
              <w:rPr>
                <w:rFonts w:eastAsiaTheme="minorEastAsia"/>
                <w:sz w:val="24"/>
              </w:rPr>
              <w:t>peak</w:t>
            </w:r>
            <w:proofErr w:type="spellEnd"/>
            <w:r w:rsidR="00442878">
              <w:rPr>
                <w:rFonts w:eastAsiaTheme="minorEastAsia"/>
                <w:sz w:val="24"/>
              </w:rPr>
              <w:t>]</w:t>
            </w:r>
          </w:p>
        </w:tc>
        <w:tc>
          <w:tcPr>
            <w:tcW w:w="2284" w:type="dxa"/>
          </w:tcPr>
          <w:p w:rsidR="00433D3C" w:rsidRDefault="00433D3C" w:rsidP="00253893">
            <w:pPr>
              <w:jc w:val="center"/>
              <w:cnfStyle w:val="100000000000" w:firstRow="1"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 xml:space="preserve">Ángulo de </w:t>
            </w: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p</m:t>
                      </m:r>
                    </m:sub>
                  </m:sSub>
                </m:e>
              </m:acc>
            </m:oMath>
            <w:r w:rsidR="00253893">
              <w:rPr>
                <w:rFonts w:eastAsiaTheme="minorEastAsia"/>
                <w:sz w:val="24"/>
              </w:rPr>
              <w:t xml:space="preserve">  </w:t>
            </w:r>
            <w:r w:rsidR="00442878">
              <w:rPr>
                <w:rFonts w:eastAsiaTheme="minorEastAsia"/>
                <w:sz w:val="24"/>
              </w:rPr>
              <w:t>[°]</w:t>
            </w:r>
          </w:p>
        </w:tc>
      </w:tr>
      <w:tr w:rsidR="00433D3C"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Default="00433D3C" w:rsidP="00285E65">
            <w:pPr>
              <w:jc w:val="center"/>
              <w:rPr>
                <w:rFonts w:eastAsiaTheme="minorEastAsia"/>
                <w:sz w:val="24"/>
              </w:rPr>
            </w:pPr>
            <w:r>
              <w:rPr>
                <w:rFonts w:eastAsiaTheme="minorEastAsia"/>
                <w:sz w:val="24"/>
              </w:rPr>
              <w:t>1</w:t>
            </w:r>
          </w:p>
        </w:tc>
        <w:tc>
          <w:tcPr>
            <w:tcW w:w="2258" w:type="dxa"/>
          </w:tcPr>
          <w:p w:rsidR="00433D3C"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1</w:t>
            </w:r>
          </w:p>
        </w:tc>
        <w:tc>
          <w:tcPr>
            <w:tcW w:w="2035" w:type="dxa"/>
          </w:tcPr>
          <w:p w:rsidR="00433D3C"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1555,63</w:t>
            </w:r>
          </w:p>
        </w:tc>
        <w:tc>
          <w:tcPr>
            <w:tcW w:w="2284" w:type="dxa"/>
          </w:tcPr>
          <w:p w:rsidR="00433D3C"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w:t>
            </w:r>
            <w:r w:rsidR="00433D3C">
              <w:rPr>
                <w:rFonts w:eastAsiaTheme="minorEastAsia"/>
                <w:sz w:val="24"/>
              </w:rPr>
              <w:t>0,252</w:t>
            </w:r>
          </w:p>
        </w:tc>
      </w:tr>
      <w:tr w:rsidR="00433D3C"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Default="00433D3C" w:rsidP="00285E65">
            <w:pPr>
              <w:jc w:val="center"/>
              <w:rPr>
                <w:rFonts w:eastAsiaTheme="minorEastAsia"/>
                <w:sz w:val="24"/>
              </w:rPr>
            </w:pPr>
            <w:r>
              <w:rPr>
                <w:rFonts w:eastAsiaTheme="minorEastAsia"/>
                <w:sz w:val="24"/>
              </w:rPr>
              <w:t>25</w:t>
            </w:r>
          </w:p>
        </w:tc>
        <w:tc>
          <w:tcPr>
            <w:tcW w:w="2258" w:type="dxa"/>
          </w:tcPr>
          <w:p w:rsidR="00433D3C"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0,9823</w:t>
            </w:r>
          </w:p>
        </w:tc>
        <w:tc>
          <w:tcPr>
            <w:tcW w:w="2035" w:type="dxa"/>
          </w:tcPr>
          <w:p w:rsidR="00433D3C"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1528,06</w:t>
            </w:r>
          </w:p>
        </w:tc>
        <w:tc>
          <w:tcPr>
            <w:tcW w:w="2284" w:type="dxa"/>
          </w:tcPr>
          <w:p w:rsidR="00433D3C"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w:t>
            </w:r>
            <w:r w:rsidR="004E7849">
              <w:rPr>
                <w:rFonts w:eastAsiaTheme="minorEastAsia"/>
                <w:sz w:val="24"/>
              </w:rPr>
              <w:t>6,17</w:t>
            </w:r>
            <w:r w:rsidR="00433D3C">
              <w:rPr>
                <w:rFonts w:eastAsiaTheme="minorEastAsia"/>
                <w:sz w:val="24"/>
              </w:rPr>
              <w:t>7</w:t>
            </w:r>
          </w:p>
        </w:tc>
      </w:tr>
      <w:tr w:rsidR="00433D3C"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Default="00433D3C" w:rsidP="00285E65">
            <w:pPr>
              <w:jc w:val="center"/>
              <w:rPr>
                <w:rFonts w:eastAsiaTheme="minorEastAsia"/>
                <w:sz w:val="24"/>
              </w:rPr>
            </w:pPr>
            <w:r>
              <w:rPr>
                <w:rFonts w:eastAsiaTheme="minorEastAsia"/>
                <w:sz w:val="24"/>
              </w:rPr>
              <w:t>35</w:t>
            </w:r>
          </w:p>
        </w:tc>
        <w:tc>
          <w:tcPr>
            <w:tcW w:w="2258" w:type="dxa"/>
          </w:tcPr>
          <w:p w:rsidR="00433D3C"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0,9655</w:t>
            </w:r>
          </w:p>
        </w:tc>
        <w:tc>
          <w:tcPr>
            <w:tcW w:w="2035" w:type="dxa"/>
          </w:tcPr>
          <w:p w:rsidR="00433D3C" w:rsidRPr="00442878"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lang w:val="en-US"/>
              </w:rPr>
            </w:pPr>
            <w:r>
              <w:rPr>
                <w:rFonts w:eastAsiaTheme="minorEastAsia"/>
                <w:sz w:val="24"/>
              </w:rPr>
              <w:t>1501,89</w:t>
            </w:r>
          </w:p>
        </w:tc>
        <w:tc>
          <w:tcPr>
            <w:tcW w:w="2284" w:type="dxa"/>
          </w:tcPr>
          <w:p w:rsidR="00433D3C"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w:t>
            </w:r>
            <w:r w:rsidR="004E7849">
              <w:rPr>
                <w:rFonts w:eastAsiaTheme="minorEastAsia"/>
                <w:sz w:val="24"/>
              </w:rPr>
              <w:t>8,</w:t>
            </w:r>
            <w:r w:rsidR="00442878">
              <w:rPr>
                <w:rFonts w:eastAsiaTheme="minorEastAsia"/>
                <w:sz w:val="24"/>
              </w:rPr>
              <w:t>54</w:t>
            </w:r>
            <w:r w:rsidR="004E7849">
              <w:rPr>
                <w:rFonts w:eastAsiaTheme="minorEastAsia"/>
                <w:sz w:val="24"/>
              </w:rPr>
              <w:t>1</w:t>
            </w:r>
          </w:p>
        </w:tc>
      </w:tr>
    </w:tbl>
    <w:p w:rsidR="00285E65" w:rsidRDefault="00285E65" w:rsidP="00DF7413">
      <w:pPr>
        <w:rPr>
          <w:rFonts w:eastAsiaTheme="minorEastAsia"/>
          <w:sz w:val="24"/>
          <w:szCs w:val="24"/>
        </w:rPr>
      </w:pPr>
    </w:p>
    <w:p w:rsidR="004E7849" w:rsidRDefault="00442878" w:rsidP="00DF7413">
      <w:pPr>
        <w:rPr>
          <w:rFonts w:ascii="Cambria Math" w:eastAsiaTheme="minorEastAsia" w:hAnsi="Cambria Math"/>
          <w:sz w:val="24"/>
          <w:szCs w:val="24"/>
        </w:rPr>
      </w:pPr>
      <w:r>
        <w:rPr>
          <w:rFonts w:eastAsiaTheme="minorEastAsia"/>
          <w:sz w:val="24"/>
          <w:szCs w:val="24"/>
        </w:rPr>
        <w:t xml:space="preserve">Cómo se puede observar los ángulos de carga en el punto P corresponden aproximadamente a un cuarto del ángulo de carga </w:t>
      </w:r>
      <w:r>
        <w:rPr>
          <w:rFonts w:ascii="Cambria Math" w:eastAsiaTheme="minorEastAsia" w:hAnsi="Cambria Math"/>
          <w:sz w:val="24"/>
          <w:szCs w:val="24"/>
        </w:rPr>
        <w:t>δ</w:t>
      </w:r>
      <w:r w:rsidR="004E7849">
        <w:rPr>
          <w:rFonts w:ascii="Cambria Math" w:eastAsiaTheme="minorEastAsia" w:hAnsi="Cambria Math"/>
          <w:sz w:val="24"/>
          <w:szCs w:val="24"/>
        </w:rPr>
        <w:t>.</w:t>
      </w:r>
    </w:p>
    <w:p w:rsidR="00253893" w:rsidRDefault="00253893" w:rsidP="00253893">
      <w:pPr>
        <w:pStyle w:val="Ttulo2"/>
        <w:rPr>
          <w:rFonts w:eastAsiaTheme="minorEastAsia"/>
        </w:rPr>
      </w:pPr>
      <w:r>
        <w:rPr>
          <w:rFonts w:eastAsiaTheme="minorEastAsia"/>
        </w:rPr>
        <w:t>Simulación del sistema sin compensar</w:t>
      </w:r>
    </w:p>
    <w:p w:rsidR="00253893" w:rsidRDefault="00253893" w:rsidP="00253893">
      <w:pPr>
        <w:rPr>
          <w:sz w:val="24"/>
          <w:szCs w:val="24"/>
        </w:rPr>
      </w:pPr>
      <w:r>
        <w:rPr>
          <w:sz w:val="24"/>
          <w:szCs w:val="24"/>
        </w:rPr>
        <w:t>Una vez realizados los cálculos, se procede a simular el sistema para los distintos ángulos de carga, se usará el software PSIM. A continuación en la Figura 3 se muestra el sistema en el software.</w:t>
      </w:r>
    </w:p>
    <w:p w:rsidR="00253893" w:rsidRDefault="00B26444" w:rsidP="00462CFF">
      <w:pPr>
        <w:jc w:val="center"/>
        <w:rPr>
          <w:sz w:val="22"/>
        </w:rPr>
      </w:pPr>
      <w:r>
        <w:rPr>
          <w:sz w:val="24"/>
          <w:szCs w:val="24"/>
        </w:rPr>
        <w:pict>
          <v:shape id="_x0000_i1027" type="#_x0000_t75" style="width:390pt;height:123pt">
            <v:imagedata r:id="rId22" o:title="A simualcion"/>
          </v:shape>
        </w:pict>
      </w:r>
      <w:r w:rsidR="00462CFF">
        <w:rPr>
          <w:sz w:val="24"/>
          <w:szCs w:val="24"/>
        </w:rPr>
        <w:br/>
      </w:r>
      <w:r w:rsidR="00462CFF" w:rsidRPr="0058060F">
        <w:rPr>
          <w:sz w:val="22"/>
        </w:rPr>
        <w:t xml:space="preserve">Figura 1-3: </w:t>
      </w:r>
      <w:r w:rsidR="0058060F" w:rsidRPr="0058060F">
        <w:rPr>
          <w:sz w:val="22"/>
        </w:rPr>
        <w:t>Circuito de simulación PSIM sin compensar</w:t>
      </w:r>
    </w:p>
    <w:p w:rsidR="00BB1AD9" w:rsidRDefault="0058060F" w:rsidP="0058060F">
      <w:pPr>
        <w:rPr>
          <w:sz w:val="24"/>
          <w:szCs w:val="24"/>
        </w:rPr>
      </w:pPr>
      <w:r>
        <w:rPr>
          <w:sz w:val="24"/>
          <w:szCs w:val="24"/>
        </w:rPr>
        <w:t xml:space="preserve">Es importante que el sistema se encuentre en régimen permanente </w:t>
      </w:r>
      <w:r w:rsidR="006904F5">
        <w:rPr>
          <w:sz w:val="24"/>
          <w:szCs w:val="24"/>
        </w:rPr>
        <w:t>para observar de forma correcta las formas de onda y las magnitudes sean las correctas</w:t>
      </w:r>
      <w:r w:rsidR="00BB1AD9">
        <w:rPr>
          <w:sz w:val="24"/>
          <w:szCs w:val="24"/>
        </w:rPr>
        <w:t>.</w:t>
      </w:r>
    </w:p>
    <w:p w:rsidR="00BB1AD9" w:rsidRDefault="00BB1AD9" w:rsidP="00BB1AD9">
      <w:pPr>
        <w:pStyle w:val="Ttulo3"/>
      </w:pPr>
      <w:r>
        <w:t xml:space="preserve">Simulación con </w:t>
      </w:r>
      <w:r>
        <w:rPr>
          <w:rFonts w:ascii="Cambria Math" w:hAnsi="Cambria Math"/>
        </w:rPr>
        <w:t>δ</w:t>
      </w:r>
      <w:r>
        <w:t>=1°</w:t>
      </w:r>
    </w:p>
    <w:p w:rsidR="00BB1AD9" w:rsidRDefault="00BB1AD9" w:rsidP="00BB1AD9">
      <w:pPr>
        <w:rPr>
          <w:sz w:val="24"/>
          <w:szCs w:val="24"/>
        </w:rPr>
      </w:pPr>
      <w:r>
        <w:rPr>
          <w:sz w:val="24"/>
          <w:szCs w:val="24"/>
        </w:rPr>
        <w:t>En la</w:t>
      </w:r>
      <w:r w:rsidRPr="00BB1AD9">
        <w:rPr>
          <w:sz w:val="24"/>
          <w:szCs w:val="24"/>
        </w:rPr>
        <w:t xml:space="preserve"> Figura</w:t>
      </w:r>
      <w:r>
        <w:rPr>
          <w:sz w:val="24"/>
          <w:szCs w:val="24"/>
        </w:rPr>
        <w:t xml:space="preserve"> 1-4 se muestra</w:t>
      </w:r>
      <w:r w:rsidR="00135AF0">
        <w:rPr>
          <w:sz w:val="24"/>
          <w:szCs w:val="24"/>
        </w:rPr>
        <w:t xml:space="preserve"> las formas de onda de Vs y Vp obtenidas:</w:t>
      </w:r>
    </w:p>
    <w:p w:rsidR="00135AF0" w:rsidRDefault="00B26444" w:rsidP="00135AF0">
      <w:pPr>
        <w:jc w:val="center"/>
        <w:rPr>
          <w:sz w:val="22"/>
        </w:rPr>
      </w:pPr>
      <w:r>
        <w:rPr>
          <w:sz w:val="24"/>
          <w:szCs w:val="24"/>
        </w:rPr>
        <w:lastRenderedPageBreak/>
        <w:pict>
          <v:shape id="_x0000_i1028" type="#_x0000_t75" style="width:434.25pt;height:136.5pt">
            <v:imagedata r:id="rId23" o:title="A1curva"/>
          </v:shape>
        </w:pict>
      </w:r>
      <w:r w:rsidR="00135AF0">
        <w:rPr>
          <w:sz w:val="24"/>
          <w:szCs w:val="24"/>
        </w:rPr>
        <w:br/>
      </w:r>
      <w:r w:rsidR="00135AF0">
        <w:rPr>
          <w:sz w:val="22"/>
        </w:rPr>
        <w:t xml:space="preserve">Figura 1-4: Formas de onda Vp y Vs para </w:t>
      </w:r>
      <w:r w:rsidR="00135AF0">
        <w:rPr>
          <w:rFonts w:ascii="Cambria Math" w:hAnsi="Cambria Math"/>
          <w:sz w:val="22"/>
        </w:rPr>
        <w:t>δ</w:t>
      </w:r>
      <w:r w:rsidR="00135AF0">
        <w:rPr>
          <w:sz w:val="22"/>
        </w:rPr>
        <w:t>=1°</w:t>
      </w:r>
    </w:p>
    <w:p w:rsidR="00200919" w:rsidRDefault="00200919" w:rsidP="00200919">
      <w:pPr>
        <w:rPr>
          <w:sz w:val="22"/>
        </w:rPr>
      </w:pPr>
      <w:r>
        <w:rPr>
          <w:sz w:val="22"/>
        </w:rPr>
        <w:t>Como se puede observar, están una sobre la otra, en la Figura 1-5 se muestran los resultados de la FFT aplicada a las formas de onda.</w:t>
      </w:r>
    </w:p>
    <w:p w:rsidR="00200919" w:rsidRDefault="00B26444" w:rsidP="00200919">
      <w:pPr>
        <w:jc w:val="center"/>
        <w:rPr>
          <w:sz w:val="22"/>
        </w:rPr>
      </w:pPr>
      <w:r>
        <w:rPr>
          <w:sz w:val="22"/>
        </w:rPr>
        <w:pict>
          <v:shape id="_x0000_i1029" type="#_x0000_t75" style="width:435pt;height:66.75pt">
            <v:imagedata r:id="rId24" o:title="A1tabla"/>
          </v:shape>
        </w:pict>
      </w:r>
      <w:r w:rsidR="00200919">
        <w:rPr>
          <w:sz w:val="22"/>
        </w:rPr>
        <w:br/>
      </w:r>
      <w:r w:rsidR="00200919" w:rsidRPr="00200919">
        <w:rPr>
          <w:sz w:val="22"/>
        </w:rPr>
        <w:t xml:space="preserve">Figura 1-5: Resultados de FFT para </w:t>
      </w:r>
      <w:r w:rsidR="00200919" w:rsidRPr="00200919">
        <w:rPr>
          <w:rFonts w:ascii="Cambria Math" w:hAnsi="Cambria Math"/>
          <w:sz w:val="22"/>
        </w:rPr>
        <w:t>δ</w:t>
      </w:r>
      <w:r w:rsidR="00200919" w:rsidRPr="00200919">
        <w:rPr>
          <w:sz w:val="22"/>
        </w:rPr>
        <w:t>=1°</w:t>
      </w:r>
    </w:p>
    <w:p w:rsidR="00200919" w:rsidRDefault="00200919" w:rsidP="00200919">
      <w:pPr>
        <w:pStyle w:val="Ttulo3"/>
      </w:pPr>
      <w:r>
        <w:t xml:space="preserve">Simulación con </w:t>
      </w:r>
      <w:r>
        <w:rPr>
          <w:rFonts w:ascii="Cambria Math" w:hAnsi="Cambria Math"/>
        </w:rPr>
        <w:t>δ</w:t>
      </w:r>
      <w:r>
        <w:t>=25°</w:t>
      </w:r>
    </w:p>
    <w:p w:rsidR="00200919" w:rsidRDefault="00200919" w:rsidP="00200919">
      <w:pPr>
        <w:rPr>
          <w:sz w:val="24"/>
          <w:szCs w:val="24"/>
        </w:rPr>
      </w:pPr>
      <w:r>
        <w:rPr>
          <w:sz w:val="24"/>
          <w:szCs w:val="24"/>
        </w:rPr>
        <w:t>En la</w:t>
      </w:r>
      <w:r w:rsidRPr="00BB1AD9">
        <w:rPr>
          <w:sz w:val="24"/>
          <w:szCs w:val="24"/>
        </w:rPr>
        <w:t xml:space="preserve"> Figura</w:t>
      </w:r>
      <w:r>
        <w:rPr>
          <w:sz w:val="24"/>
          <w:szCs w:val="24"/>
        </w:rPr>
        <w:t xml:space="preserve"> 1-6 se muestra las formas de onda de Vs y Vp obtenidas:</w:t>
      </w:r>
    </w:p>
    <w:p w:rsidR="00200919" w:rsidRDefault="00B26444" w:rsidP="00200919">
      <w:pPr>
        <w:jc w:val="center"/>
        <w:rPr>
          <w:sz w:val="22"/>
        </w:rPr>
      </w:pPr>
      <w:r>
        <w:rPr>
          <w:sz w:val="24"/>
          <w:szCs w:val="24"/>
        </w:rPr>
        <w:pict>
          <v:shape id="_x0000_i1030" type="#_x0000_t75" style="width:435pt;height:136.5pt">
            <v:imagedata r:id="rId25" o:title="A25curvas"/>
          </v:shape>
        </w:pict>
      </w:r>
      <w:r w:rsidR="00200919">
        <w:rPr>
          <w:sz w:val="24"/>
          <w:szCs w:val="24"/>
        </w:rPr>
        <w:br/>
      </w:r>
      <w:r w:rsidR="00200919" w:rsidRPr="00200919">
        <w:rPr>
          <w:sz w:val="22"/>
        </w:rPr>
        <w:t xml:space="preserve">Figura 1-6: Formas de onda Vp y Vs para </w:t>
      </w:r>
      <w:r w:rsidR="00200919" w:rsidRPr="00200919">
        <w:rPr>
          <w:rFonts w:ascii="Cambria Math" w:hAnsi="Cambria Math"/>
          <w:sz w:val="22"/>
        </w:rPr>
        <w:t>δ</w:t>
      </w:r>
      <w:r w:rsidR="00200919" w:rsidRPr="00200919">
        <w:rPr>
          <w:sz w:val="22"/>
        </w:rPr>
        <w:t>=25°</w:t>
      </w:r>
    </w:p>
    <w:p w:rsidR="00200919" w:rsidRDefault="00200919" w:rsidP="00200919">
      <w:pPr>
        <w:rPr>
          <w:sz w:val="24"/>
          <w:szCs w:val="24"/>
        </w:rPr>
      </w:pPr>
      <w:r>
        <w:rPr>
          <w:sz w:val="24"/>
          <w:szCs w:val="24"/>
        </w:rPr>
        <w:t>En estas formas de onda ya se puede apreciar el desfase que existe entre la fuente Vs y la tensión Vp, en la Figura 1-7 se muestra n los resultados de la FFT aplicada a las formas de onda.</w:t>
      </w:r>
    </w:p>
    <w:p w:rsidR="00200919" w:rsidRDefault="00B26444" w:rsidP="00200919">
      <w:pPr>
        <w:jc w:val="center"/>
        <w:rPr>
          <w:sz w:val="22"/>
        </w:rPr>
      </w:pPr>
      <w:r>
        <w:rPr>
          <w:sz w:val="24"/>
          <w:szCs w:val="24"/>
        </w:rPr>
        <w:lastRenderedPageBreak/>
        <w:pict>
          <v:shape id="_x0000_i1031" type="#_x0000_t75" style="width:435pt;height:66pt">
            <v:imagedata r:id="rId26" o:title="A25tabla"/>
          </v:shape>
        </w:pict>
      </w:r>
      <w:r w:rsidR="00200919">
        <w:rPr>
          <w:sz w:val="24"/>
          <w:szCs w:val="24"/>
        </w:rPr>
        <w:br/>
      </w:r>
      <w:r w:rsidR="00200919" w:rsidRPr="00200919">
        <w:rPr>
          <w:sz w:val="22"/>
        </w:rPr>
        <w:t>F</w:t>
      </w:r>
      <w:r w:rsidR="00200919">
        <w:rPr>
          <w:sz w:val="22"/>
        </w:rPr>
        <w:t>igura 1-7</w:t>
      </w:r>
      <w:r w:rsidR="00200919" w:rsidRPr="00200919">
        <w:rPr>
          <w:sz w:val="22"/>
        </w:rPr>
        <w:t xml:space="preserve">: Resultados de FFT para </w:t>
      </w:r>
      <w:r w:rsidR="00200919" w:rsidRPr="00200919">
        <w:rPr>
          <w:rFonts w:ascii="Cambria Math" w:hAnsi="Cambria Math"/>
          <w:sz w:val="22"/>
        </w:rPr>
        <w:t>δ</w:t>
      </w:r>
      <w:r w:rsidR="00200919">
        <w:rPr>
          <w:sz w:val="22"/>
        </w:rPr>
        <w:t>=25</w:t>
      </w:r>
      <w:r w:rsidR="00200919" w:rsidRPr="00200919">
        <w:rPr>
          <w:sz w:val="22"/>
        </w:rPr>
        <w:t>°</w:t>
      </w:r>
    </w:p>
    <w:p w:rsidR="00200919" w:rsidRDefault="00200919" w:rsidP="00200919">
      <w:pPr>
        <w:pStyle w:val="Ttulo3"/>
      </w:pPr>
      <w:r>
        <w:t xml:space="preserve">Simulación con </w:t>
      </w:r>
      <w:r>
        <w:rPr>
          <w:rFonts w:ascii="Cambria Math" w:hAnsi="Cambria Math"/>
        </w:rPr>
        <w:t>δ</w:t>
      </w:r>
      <w:r>
        <w:t>=35°</w:t>
      </w:r>
    </w:p>
    <w:p w:rsidR="0098754B" w:rsidRDefault="00200919" w:rsidP="00200919">
      <w:pPr>
        <w:rPr>
          <w:sz w:val="24"/>
          <w:szCs w:val="24"/>
        </w:rPr>
      </w:pPr>
      <w:r>
        <w:rPr>
          <w:sz w:val="24"/>
          <w:szCs w:val="24"/>
        </w:rPr>
        <w:t>En la</w:t>
      </w:r>
      <w:r w:rsidRPr="00BB1AD9">
        <w:rPr>
          <w:sz w:val="24"/>
          <w:szCs w:val="24"/>
        </w:rPr>
        <w:t xml:space="preserve"> Figura</w:t>
      </w:r>
      <w:r>
        <w:rPr>
          <w:sz w:val="24"/>
          <w:szCs w:val="24"/>
        </w:rPr>
        <w:t xml:space="preserve"> 1-8 se muestra las formas de onda de Vs y Vp obtenidas:</w:t>
      </w:r>
    </w:p>
    <w:p w:rsidR="0098754B" w:rsidRDefault="008934D8" w:rsidP="0098754B">
      <w:pPr>
        <w:jc w:val="center"/>
        <w:rPr>
          <w:sz w:val="22"/>
        </w:rPr>
      </w:pPr>
      <w:r>
        <w:rPr>
          <w:sz w:val="24"/>
          <w:szCs w:val="24"/>
        </w:rPr>
        <w:pict>
          <v:shape id="_x0000_i1032" type="#_x0000_t75" style="width:435pt;height:136.5pt">
            <v:imagedata r:id="rId27" o:title="A35curvas"/>
          </v:shape>
        </w:pict>
      </w:r>
      <w:r w:rsidR="0098754B">
        <w:rPr>
          <w:sz w:val="24"/>
          <w:szCs w:val="24"/>
        </w:rPr>
        <w:br/>
      </w:r>
      <w:r w:rsidR="0098754B" w:rsidRPr="00200919">
        <w:rPr>
          <w:sz w:val="22"/>
        </w:rPr>
        <w:t>Figura</w:t>
      </w:r>
      <w:r w:rsidR="0098754B">
        <w:rPr>
          <w:sz w:val="22"/>
        </w:rPr>
        <w:t xml:space="preserve"> 1-8</w:t>
      </w:r>
      <w:r w:rsidR="0098754B" w:rsidRPr="00200919">
        <w:rPr>
          <w:sz w:val="22"/>
        </w:rPr>
        <w:t xml:space="preserve">: Formas de onda Vp y Vs para </w:t>
      </w:r>
      <w:r w:rsidR="0098754B" w:rsidRPr="00200919">
        <w:rPr>
          <w:rFonts w:ascii="Cambria Math" w:hAnsi="Cambria Math"/>
          <w:sz w:val="22"/>
        </w:rPr>
        <w:t>δ</w:t>
      </w:r>
      <w:r w:rsidR="0098754B">
        <w:rPr>
          <w:sz w:val="22"/>
        </w:rPr>
        <w:t>=3</w:t>
      </w:r>
      <w:r w:rsidR="0098754B" w:rsidRPr="00200919">
        <w:rPr>
          <w:sz w:val="22"/>
        </w:rPr>
        <w:t>5°</w:t>
      </w:r>
    </w:p>
    <w:p w:rsidR="0098754B" w:rsidRDefault="0098754B" w:rsidP="0098754B">
      <w:pPr>
        <w:rPr>
          <w:sz w:val="24"/>
          <w:szCs w:val="24"/>
        </w:rPr>
      </w:pPr>
      <w:r>
        <w:rPr>
          <w:sz w:val="24"/>
          <w:szCs w:val="24"/>
        </w:rPr>
        <w:t>Se puede observar ahora que están un poco más desfasadas, a continuación se muestra en la Figura 1-9 los resultados de la FFT para las formas de onda.</w:t>
      </w:r>
    </w:p>
    <w:p w:rsidR="0098754B" w:rsidRDefault="008934D8" w:rsidP="0098754B">
      <w:pPr>
        <w:jc w:val="center"/>
        <w:rPr>
          <w:sz w:val="22"/>
        </w:rPr>
      </w:pPr>
      <w:r>
        <w:rPr>
          <w:sz w:val="24"/>
          <w:szCs w:val="24"/>
        </w:rPr>
        <w:pict>
          <v:shape id="_x0000_i1033" type="#_x0000_t75" style="width:435pt;height:66.75pt">
            <v:imagedata r:id="rId28" o:title="A35tabla"/>
          </v:shape>
        </w:pict>
      </w:r>
      <w:r w:rsidR="0098754B">
        <w:rPr>
          <w:sz w:val="24"/>
          <w:szCs w:val="24"/>
        </w:rPr>
        <w:br/>
      </w:r>
      <w:r w:rsidR="0098754B" w:rsidRPr="00200919">
        <w:rPr>
          <w:sz w:val="22"/>
        </w:rPr>
        <w:t>F</w:t>
      </w:r>
      <w:r w:rsidR="0098754B">
        <w:rPr>
          <w:sz w:val="22"/>
        </w:rPr>
        <w:t>igura 1-9</w:t>
      </w:r>
      <w:r w:rsidR="0098754B" w:rsidRPr="00200919">
        <w:rPr>
          <w:sz w:val="22"/>
        </w:rPr>
        <w:t xml:space="preserve">: Resultados de FFT para </w:t>
      </w:r>
      <w:r w:rsidR="0098754B" w:rsidRPr="00200919">
        <w:rPr>
          <w:rFonts w:ascii="Cambria Math" w:hAnsi="Cambria Math"/>
          <w:sz w:val="22"/>
        </w:rPr>
        <w:t>δ</w:t>
      </w:r>
      <w:r w:rsidR="0098754B">
        <w:rPr>
          <w:sz w:val="22"/>
        </w:rPr>
        <w:t>=35</w:t>
      </w:r>
      <w:r w:rsidR="0098754B" w:rsidRPr="00200919">
        <w:rPr>
          <w:sz w:val="22"/>
        </w:rPr>
        <w:t>°</w:t>
      </w:r>
    </w:p>
    <w:p w:rsidR="0098754B" w:rsidRDefault="009B7186" w:rsidP="009B7186">
      <w:pPr>
        <w:pStyle w:val="Ttulo2"/>
      </w:pPr>
      <w:r>
        <w:t>Comparación de cálculos con simulación</w:t>
      </w:r>
    </w:p>
    <w:p w:rsidR="009B7186" w:rsidRDefault="00802DB6" w:rsidP="009B7186">
      <w:pPr>
        <w:rPr>
          <w:sz w:val="24"/>
          <w:szCs w:val="24"/>
        </w:rPr>
      </w:pPr>
      <w:r>
        <w:rPr>
          <w:sz w:val="24"/>
          <w:szCs w:val="24"/>
        </w:rPr>
        <w:t>Con los resultados obtenidos se construye una</w:t>
      </w:r>
      <w:r w:rsidR="00AB2F0E">
        <w:rPr>
          <w:sz w:val="24"/>
          <w:szCs w:val="24"/>
        </w:rPr>
        <w:t xml:space="preserve"> tabla comparativa para observar de mejor forma el contraste de los cálculos con las simulaciones.</w:t>
      </w:r>
    </w:p>
    <w:p w:rsidR="00AB2F0E" w:rsidRDefault="00AB2F0E" w:rsidP="009B7186">
      <w:pPr>
        <w:rPr>
          <w:sz w:val="24"/>
          <w:szCs w:val="24"/>
        </w:rPr>
      </w:pPr>
    </w:p>
    <w:p w:rsidR="00AB2F0E" w:rsidRDefault="00AB2F0E" w:rsidP="009B7186">
      <w:pPr>
        <w:rPr>
          <w:sz w:val="24"/>
          <w:szCs w:val="24"/>
        </w:rPr>
      </w:pPr>
    </w:p>
    <w:p w:rsidR="00AB2F0E" w:rsidRDefault="00AB2F0E" w:rsidP="009B7186">
      <w:pPr>
        <w:rPr>
          <w:sz w:val="24"/>
          <w:szCs w:val="24"/>
        </w:rPr>
      </w:pPr>
    </w:p>
    <w:p w:rsidR="00AB2F0E" w:rsidRDefault="00AB2F0E" w:rsidP="009B7186">
      <w:pPr>
        <w:rPr>
          <w:sz w:val="24"/>
          <w:szCs w:val="24"/>
        </w:rPr>
      </w:pPr>
    </w:p>
    <w:p w:rsidR="00AB2F0E" w:rsidRPr="00AB2F0E" w:rsidRDefault="00AB2F0E" w:rsidP="00AB2F0E">
      <w:pPr>
        <w:jc w:val="center"/>
        <w:rPr>
          <w:sz w:val="22"/>
        </w:rPr>
      </w:pPr>
      <w:r w:rsidRPr="00AB2F0E">
        <w:rPr>
          <w:sz w:val="22"/>
        </w:rPr>
        <w:lastRenderedPageBreak/>
        <w:t>Tabla1-2: Comparación de Cálculos y Simulación</w:t>
      </w:r>
    </w:p>
    <w:tbl>
      <w:tblPr>
        <w:tblStyle w:val="EIE"/>
        <w:tblW w:w="0" w:type="auto"/>
        <w:tblLook w:val="04A0" w:firstRow="1" w:lastRow="0" w:firstColumn="1" w:lastColumn="0" w:noHBand="0" w:noVBand="1"/>
      </w:tblPr>
      <w:tblGrid>
        <w:gridCol w:w="1738"/>
        <w:gridCol w:w="1738"/>
        <w:gridCol w:w="1738"/>
        <w:gridCol w:w="1739"/>
        <w:gridCol w:w="1739"/>
      </w:tblGrid>
      <w:tr w:rsidR="00AB2F0E" w:rsidTr="00AB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rsidR="00AB2F0E" w:rsidRDefault="00AB2F0E" w:rsidP="00AB2F0E">
            <w:pPr>
              <w:jc w:val="center"/>
              <w:rPr>
                <w:sz w:val="24"/>
              </w:rPr>
            </w:pPr>
            <w:r>
              <w:rPr>
                <w:rFonts w:ascii="Cambria Math" w:eastAsiaTheme="minorEastAsia" w:hAnsi="Cambria Math"/>
                <w:sz w:val="24"/>
              </w:rPr>
              <w:t>δ [°]</w:t>
            </w:r>
          </w:p>
        </w:tc>
        <w:tc>
          <w:tcPr>
            <w:tcW w:w="1738" w:type="dxa"/>
          </w:tcPr>
          <w:p w:rsidR="00AB2F0E" w:rsidRDefault="008934D8" w:rsidP="00AB2F0E">
            <w:pPr>
              <w:jc w:val="center"/>
              <w:cnfStyle w:val="100000000000" w:firstRow="1" w:lastRow="0" w:firstColumn="0" w:lastColumn="0" w:oddVBand="0" w:evenVBand="0" w:oddHBand="0" w:evenHBand="0" w:firstRowFirstColumn="0" w:firstRowLastColumn="0" w:lastRowFirstColumn="0" w:lastRowLastColumn="0"/>
              <w:rPr>
                <w:sz w:val="24"/>
              </w:rPr>
            </w:pP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p</m:t>
                      </m:r>
                    </m:sub>
                  </m:sSub>
                </m:e>
              </m:acc>
              <m:r>
                <w:rPr>
                  <w:rFonts w:ascii="Cambria Math" w:hAnsi="Cambria Math" w:cs="Arial"/>
                  <w:sz w:val="24"/>
                </w:rPr>
                <m:t>|</m:t>
              </m:r>
            </m:oMath>
            <w:r w:rsidR="00AB2F0E">
              <w:rPr>
                <w:rFonts w:eastAsiaTheme="minorEastAsia"/>
                <w:sz w:val="24"/>
              </w:rPr>
              <w:t>[Vpeak]</w:t>
            </w:r>
            <w:r w:rsidR="00AB2F0E">
              <w:rPr>
                <w:rFonts w:eastAsiaTheme="minorEastAsia"/>
                <w:sz w:val="24"/>
              </w:rPr>
              <w:br/>
              <w:t>Calculado</w:t>
            </w:r>
          </w:p>
        </w:tc>
        <w:tc>
          <w:tcPr>
            <w:tcW w:w="1738" w:type="dxa"/>
          </w:tcPr>
          <w:p w:rsidR="00AB2F0E" w:rsidRDefault="008934D8" w:rsidP="00AB2F0E">
            <w:pPr>
              <w:jc w:val="center"/>
              <w:cnfStyle w:val="100000000000" w:firstRow="1" w:lastRow="0" w:firstColumn="0" w:lastColumn="0" w:oddVBand="0" w:evenVBand="0" w:oddHBand="0" w:evenHBand="0" w:firstRowFirstColumn="0" w:firstRowLastColumn="0" w:lastRowFirstColumn="0" w:lastRowLastColumn="0"/>
              <w:rPr>
                <w:sz w:val="24"/>
              </w:rPr>
            </w:pPr>
            <m:oMath>
              <m:sSub>
                <m:sSubPr>
                  <m:ctrlPr>
                    <w:rPr>
                      <w:rFonts w:ascii="Cambria Math" w:eastAsiaTheme="minorEastAsia" w:hAnsi="Cambria Math"/>
                      <w:i/>
                      <w:sz w:val="24"/>
                    </w:rPr>
                  </m:ctrlPr>
                </m:sSubPr>
                <m:e>
                  <m:r>
                    <w:rPr>
                      <w:rFonts w:ascii="Cambria Math" w:eastAsiaTheme="minorEastAsia" w:hAnsi="Cambria Math"/>
                      <w:sz w:val="24"/>
                    </w:rPr>
                    <m:t>δ</m:t>
                  </m:r>
                </m:e>
                <m:sub>
                  <m:r>
                    <w:rPr>
                      <w:rFonts w:ascii="Cambria Math" w:eastAsiaTheme="minorEastAsia" w:hAnsi="Cambria Math"/>
                      <w:sz w:val="24"/>
                    </w:rPr>
                    <m:t>p</m:t>
                  </m:r>
                </m:sub>
              </m:sSub>
            </m:oMath>
            <w:r w:rsidR="00AB2F0E">
              <w:rPr>
                <w:rFonts w:ascii="Cambria Math" w:eastAsiaTheme="minorEastAsia" w:hAnsi="Cambria Math"/>
                <w:sz w:val="24"/>
              </w:rPr>
              <w:t>[°]</w:t>
            </w:r>
            <w:r w:rsidR="00AB2F0E" w:rsidRPr="00AB2F0E">
              <w:rPr>
                <w:rFonts w:eastAsiaTheme="minorEastAsia"/>
                <w:sz w:val="24"/>
              </w:rPr>
              <w:br/>
            </w:r>
            <w:r w:rsidR="00AB2F0E">
              <w:rPr>
                <w:rFonts w:eastAsiaTheme="minorEastAsia"/>
                <w:sz w:val="24"/>
              </w:rPr>
              <w:t>Calculado</w:t>
            </w:r>
          </w:p>
        </w:tc>
        <w:tc>
          <w:tcPr>
            <w:tcW w:w="1739" w:type="dxa"/>
          </w:tcPr>
          <w:p w:rsidR="00AB2F0E" w:rsidRDefault="008934D8" w:rsidP="00AB2F0E">
            <w:pPr>
              <w:jc w:val="center"/>
              <w:cnfStyle w:val="100000000000" w:firstRow="1" w:lastRow="0" w:firstColumn="0" w:lastColumn="0" w:oddVBand="0" w:evenVBand="0" w:oddHBand="0" w:evenHBand="0" w:firstRowFirstColumn="0" w:firstRowLastColumn="0" w:lastRowFirstColumn="0" w:lastRowLastColumn="0"/>
              <w:rPr>
                <w:sz w:val="24"/>
              </w:rPr>
            </w:pP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p</m:t>
                      </m:r>
                    </m:sub>
                  </m:sSub>
                </m:e>
              </m:acc>
              <m:r>
                <w:rPr>
                  <w:rFonts w:ascii="Cambria Math" w:hAnsi="Cambria Math" w:cs="Arial"/>
                  <w:sz w:val="24"/>
                </w:rPr>
                <m:t>|</m:t>
              </m:r>
            </m:oMath>
            <w:r w:rsidR="00AB2F0E">
              <w:rPr>
                <w:rFonts w:eastAsiaTheme="minorEastAsia"/>
                <w:sz w:val="24"/>
              </w:rPr>
              <w:t>[Vpeak]</w:t>
            </w:r>
            <w:r w:rsidR="00AB2F0E">
              <w:rPr>
                <w:rFonts w:eastAsiaTheme="minorEastAsia"/>
                <w:sz w:val="24"/>
              </w:rPr>
              <w:br/>
              <w:t>Simulado</w:t>
            </w:r>
          </w:p>
        </w:tc>
        <w:tc>
          <w:tcPr>
            <w:tcW w:w="1739" w:type="dxa"/>
          </w:tcPr>
          <w:p w:rsidR="00AB2F0E" w:rsidRDefault="008934D8" w:rsidP="00AB2F0E">
            <w:pPr>
              <w:jc w:val="center"/>
              <w:cnfStyle w:val="100000000000" w:firstRow="1" w:lastRow="0" w:firstColumn="0" w:lastColumn="0" w:oddVBand="0" w:evenVBand="0" w:oddHBand="0" w:evenHBand="0" w:firstRowFirstColumn="0" w:firstRowLastColumn="0" w:lastRowFirstColumn="0" w:lastRowLastColumn="0"/>
              <w:rPr>
                <w:sz w:val="24"/>
              </w:rPr>
            </w:pPr>
            <m:oMath>
              <m:sSub>
                <m:sSubPr>
                  <m:ctrlPr>
                    <w:rPr>
                      <w:rFonts w:ascii="Cambria Math" w:eastAsiaTheme="minorEastAsia" w:hAnsi="Cambria Math"/>
                      <w:i/>
                      <w:sz w:val="24"/>
                    </w:rPr>
                  </m:ctrlPr>
                </m:sSubPr>
                <m:e>
                  <m:r>
                    <w:rPr>
                      <w:rFonts w:ascii="Cambria Math" w:eastAsiaTheme="minorEastAsia" w:hAnsi="Cambria Math"/>
                      <w:sz w:val="24"/>
                    </w:rPr>
                    <m:t>δ</m:t>
                  </m:r>
                </m:e>
                <m:sub>
                  <m:r>
                    <w:rPr>
                      <w:rFonts w:ascii="Cambria Math" w:eastAsiaTheme="minorEastAsia" w:hAnsi="Cambria Math"/>
                      <w:sz w:val="24"/>
                    </w:rPr>
                    <m:t>p</m:t>
                  </m:r>
                </m:sub>
              </m:sSub>
            </m:oMath>
            <w:r w:rsidR="00AB2F0E">
              <w:rPr>
                <w:rFonts w:ascii="Cambria Math" w:eastAsiaTheme="minorEastAsia" w:hAnsi="Cambria Math"/>
                <w:sz w:val="24"/>
              </w:rPr>
              <w:t>[°]</w:t>
            </w:r>
            <w:r w:rsidR="00AB2F0E" w:rsidRPr="00AB2F0E">
              <w:rPr>
                <w:rFonts w:eastAsiaTheme="minorEastAsia"/>
                <w:sz w:val="24"/>
              </w:rPr>
              <w:br/>
            </w:r>
            <w:r w:rsidR="00AB2F0E">
              <w:rPr>
                <w:rFonts w:eastAsiaTheme="minorEastAsia"/>
                <w:sz w:val="24"/>
              </w:rPr>
              <w:t>Simulado</w:t>
            </w:r>
          </w:p>
        </w:tc>
      </w:tr>
      <w:tr w:rsidR="00AB2F0E"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Default="00AB2F0E" w:rsidP="00AB2F0E">
            <w:pPr>
              <w:jc w:val="center"/>
              <w:rPr>
                <w:sz w:val="24"/>
              </w:rPr>
            </w:pPr>
            <w:r>
              <w:rPr>
                <w:sz w:val="24"/>
              </w:rPr>
              <w:t>1</w:t>
            </w:r>
          </w:p>
        </w:tc>
        <w:tc>
          <w:tcPr>
            <w:tcW w:w="1738" w:type="dxa"/>
          </w:tcPr>
          <w:p w:rsidR="00AB2F0E"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1555,63</w:t>
            </w:r>
          </w:p>
        </w:tc>
        <w:tc>
          <w:tcPr>
            <w:tcW w:w="1738" w:type="dxa"/>
          </w:tcPr>
          <w:p w:rsidR="00AB2F0E"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-0,252</w:t>
            </w:r>
          </w:p>
        </w:tc>
        <w:tc>
          <w:tcPr>
            <w:tcW w:w="1739" w:type="dxa"/>
          </w:tcPr>
          <w:p w:rsidR="00AB2F0E" w:rsidRDefault="00AB2F0E" w:rsidP="00AB2F0E">
            <w:pPr>
              <w:jc w:val="center"/>
              <w:cnfStyle w:val="000000000000" w:firstRow="0" w:lastRow="0" w:firstColumn="0" w:lastColumn="0" w:oddVBand="0" w:evenVBand="0" w:oddHBand="0" w:evenHBand="0" w:firstRowFirstColumn="0" w:firstRowLastColumn="0" w:lastRowFirstColumn="0" w:lastRowLastColumn="0"/>
              <w:rPr>
                <w:sz w:val="24"/>
              </w:rPr>
            </w:pPr>
            <w:r>
              <w:rPr>
                <w:sz w:val="24"/>
              </w:rPr>
              <w:t>1555,61</w:t>
            </w:r>
          </w:p>
        </w:tc>
        <w:tc>
          <w:tcPr>
            <w:tcW w:w="1739" w:type="dxa"/>
          </w:tcPr>
          <w:p w:rsidR="00AB2F0E" w:rsidRDefault="00AB2F0E" w:rsidP="00AB2F0E">
            <w:pPr>
              <w:jc w:val="center"/>
              <w:cnfStyle w:val="000000000000" w:firstRow="0" w:lastRow="0" w:firstColumn="0" w:lastColumn="0" w:oddVBand="0" w:evenVBand="0" w:oddHBand="0" w:evenHBand="0" w:firstRowFirstColumn="0" w:firstRowLastColumn="0" w:lastRowFirstColumn="0" w:lastRowLastColumn="0"/>
              <w:rPr>
                <w:sz w:val="24"/>
              </w:rPr>
            </w:pPr>
            <w:r>
              <w:rPr>
                <w:sz w:val="24"/>
              </w:rPr>
              <w:t>-0,249</w:t>
            </w:r>
          </w:p>
        </w:tc>
      </w:tr>
      <w:tr w:rsidR="00AB2F0E"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Default="00AB2F0E" w:rsidP="00AB2F0E">
            <w:pPr>
              <w:jc w:val="center"/>
              <w:rPr>
                <w:sz w:val="24"/>
              </w:rPr>
            </w:pPr>
            <w:r>
              <w:rPr>
                <w:sz w:val="24"/>
              </w:rPr>
              <w:t>25</w:t>
            </w:r>
          </w:p>
        </w:tc>
        <w:tc>
          <w:tcPr>
            <w:tcW w:w="1738" w:type="dxa"/>
          </w:tcPr>
          <w:p w:rsidR="00AB2F0E"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1528,06</w:t>
            </w:r>
          </w:p>
        </w:tc>
        <w:tc>
          <w:tcPr>
            <w:tcW w:w="1738" w:type="dxa"/>
          </w:tcPr>
          <w:p w:rsidR="00AB2F0E"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-6,177</w:t>
            </w:r>
          </w:p>
        </w:tc>
        <w:tc>
          <w:tcPr>
            <w:tcW w:w="1739" w:type="dxa"/>
          </w:tcPr>
          <w:p w:rsidR="00AB2F0E" w:rsidRDefault="00AB2F0E" w:rsidP="00AB2F0E">
            <w:pPr>
              <w:jc w:val="center"/>
              <w:cnfStyle w:val="000000000000" w:firstRow="0" w:lastRow="0" w:firstColumn="0" w:lastColumn="0" w:oddVBand="0" w:evenVBand="0" w:oddHBand="0" w:evenHBand="0" w:firstRowFirstColumn="0" w:firstRowLastColumn="0" w:lastRowFirstColumn="0" w:lastRowLastColumn="0"/>
              <w:rPr>
                <w:sz w:val="24"/>
              </w:rPr>
            </w:pPr>
            <w:r>
              <w:rPr>
                <w:sz w:val="24"/>
              </w:rPr>
              <w:t>1528,07</w:t>
            </w:r>
          </w:p>
        </w:tc>
        <w:tc>
          <w:tcPr>
            <w:tcW w:w="1739" w:type="dxa"/>
          </w:tcPr>
          <w:p w:rsidR="00AB2F0E" w:rsidRDefault="00AB2F0E" w:rsidP="00AB2F0E">
            <w:pPr>
              <w:jc w:val="center"/>
              <w:cnfStyle w:val="000000000000" w:firstRow="0" w:lastRow="0" w:firstColumn="0" w:lastColumn="0" w:oddVBand="0" w:evenVBand="0" w:oddHBand="0" w:evenHBand="0" w:firstRowFirstColumn="0" w:firstRowLastColumn="0" w:lastRowFirstColumn="0" w:lastRowLastColumn="0"/>
              <w:rPr>
                <w:sz w:val="24"/>
              </w:rPr>
            </w:pPr>
            <w:r>
              <w:rPr>
                <w:sz w:val="24"/>
              </w:rPr>
              <w:t>-6,175</w:t>
            </w:r>
          </w:p>
        </w:tc>
      </w:tr>
      <w:tr w:rsidR="00AB2F0E"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Default="00AB2F0E" w:rsidP="00AB2F0E">
            <w:pPr>
              <w:jc w:val="center"/>
              <w:rPr>
                <w:sz w:val="24"/>
              </w:rPr>
            </w:pPr>
            <w:r>
              <w:rPr>
                <w:sz w:val="24"/>
              </w:rPr>
              <w:t>35</w:t>
            </w:r>
          </w:p>
        </w:tc>
        <w:tc>
          <w:tcPr>
            <w:tcW w:w="1738" w:type="dxa"/>
          </w:tcPr>
          <w:p w:rsidR="00AB2F0E" w:rsidRPr="00442878"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 w:val="24"/>
                <w:lang w:val="en-US"/>
              </w:rPr>
            </w:pPr>
            <w:r>
              <w:rPr>
                <w:rFonts w:eastAsiaTheme="minorEastAsia"/>
                <w:sz w:val="24"/>
              </w:rPr>
              <w:t>1501,89</w:t>
            </w:r>
          </w:p>
        </w:tc>
        <w:tc>
          <w:tcPr>
            <w:tcW w:w="1738" w:type="dxa"/>
          </w:tcPr>
          <w:p w:rsidR="00AB2F0E"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-8,541</w:t>
            </w:r>
          </w:p>
        </w:tc>
        <w:tc>
          <w:tcPr>
            <w:tcW w:w="1739" w:type="dxa"/>
          </w:tcPr>
          <w:p w:rsidR="00AB2F0E" w:rsidRDefault="00AB2F0E" w:rsidP="00AB2F0E">
            <w:pPr>
              <w:jc w:val="center"/>
              <w:cnfStyle w:val="000000000000" w:firstRow="0" w:lastRow="0" w:firstColumn="0" w:lastColumn="0" w:oddVBand="0" w:evenVBand="0" w:oddHBand="0" w:evenHBand="0" w:firstRowFirstColumn="0" w:firstRowLastColumn="0" w:lastRowFirstColumn="0" w:lastRowLastColumn="0"/>
              <w:rPr>
                <w:sz w:val="24"/>
              </w:rPr>
            </w:pPr>
            <w:r>
              <w:rPr>
                <w:sz w:val="24"/>
              </w:rPr>
              <w:t>1501,97</w:t>
            </w:r>
          </w:p>
        </w:tc>
        <w:tc>
          <w:tcPr>
            <w:tcW w:w="1739" w:type="dxa"/>
          </w:tcPr>
          <w:p w:rsidR="00AB2F0E" w:rsidRDefault="00AB2F0E" w:rsidP="00AB2F0E">
            <w:pPr>
              <w:jc w:val="center"/>
              <w:cnfStyle w:val="000000000000" w:firstRow="0" w:lastRow="0" w:firstColumn="0" w:lastColumn="0" w:oddVBand="0" w:evenVBand="0" w:oddHBand="0" w:evenHBand="0" w:firstRowFirstColumn="0" w:firstRowLastColumn="0" w:lastRowFirstColumn="0" w:lastRowLastColumn="0"/>
              <w:rPr>
                <w:sz w:val="24"/>
              </w:rPr>
            </w:pPr>
            <w:r>
              <w:rPr>
                <w:sz w:val="24"/>
              </w:rPr>
              <w:t>-8,5409</w:t>
            </w:r>
          </w:p>
        </w:tc>
      </w:tr>
    </w:tbl>
    <w:p w:rsidR="00135AF0" w:rsidRDefault="00135AF0" w:rsidP="00AB2F0E">
      <w:pPr>
        <w:jc w:val="center"/>
        <w:rPr>
          <w:sz w:val="24"/>
          <w:szCs w:val="24"/>
        </w:rPr>
      </w:pPr>
    </w:p>
    <w:p w:rsidR="00135AF0" w:rsidRDefault="00353AD6" w:rsidP="00BB1AD9">
      <w:pPr>
        <w:rPr>
          <w:sz w:val="24"/>
          <w:szCs w:val="24"/>
        </w:rPr>
      </w:pPr>
      <w:r>
        <w:rPr>
          <w:sz w:val="24"/>
          <w:szCs w:val="24"/>
        </w:rPr>
        <w:t xml:space="preserve">Como se apreciar al contrastar los resultados obtenidos, estos presentan un error mínimo, </w:t>
      </w:r>
      <w:r w:rsidR="00206B97">
        <w:rPr>
          <w:sz w:val="24"/>
          <w:szCs w:val="24"/>
        </w:rPr>
        <w:t>por lo que podemos concluir que se ha realizado el análisis sin compensar de forma satisfactoria.</w:t>
      </w:r>
    </w:p>
    <w:p w:rsidR="00206B97" w:rsidRDefault="00D321CC" w:rsidP="00D321CC">
      <w:pPr>
        <w:pStyle w:val="Ttulo1"/>
      </w:pPr>
      <w:r>
        <w:lastRenderedPageBreak/>
        <w:t>Compensación con SVC</w:t>
      </w:r>
    </w:p>
    <w:p w:rsidR="00D321CC" w:rsidRDefault="00D321CC" w:rsidP="00D321CC">
      <w:pPr>
        <w:rPr>
          <w:sz w:val="24"/>
          <w:szCs w:val="24"/>
        </w:rPr>
      </w:pPr>
      <w:r>
        <w:rPr>
          <w:sz w:val="24"/>
          <w:szCs w:val="24"/>
        </w:rPr>
        <w:t xml:space="preserve">Ahora se busca compensar reactivos con el uso de </w:t>
      </w:r>
      <w:proofErr w:type="spellStart"/>
      <w:r>
        <w:rPr>
          <w:sz w:val="24"/>
          <w:szCs w:val="24"/>
        </w:rPr>
        <w:t>Static</w:t>
      </w:r>
      <w:proofErr w:type="spellEnd"/>
      <w:r>
        <w:rPr>
          <w:sz w:val="24"/>
          <w:szCs w:val="24"/>
        </w:rPr>
        <w:t xml:space="preserve"> Var </w:t>
      </w:r>
      <w:proofErr w:type="spellStart"/>
      <w:r>
        <w:rPr>
          <w:sz w:val="24"/>
          <w:szCs w:val="24"/>
        </w:rPr>
        <w:t>Compensation</w:t>
      </w:r>
      <w:proofErr w:type="spellEnd"/>
      <w:r>
        <w:rPr>
          <w:sz w:val="24"/>
          <w:szCs w:val="24"/>
        </w:rPr>
        <w:t xml:space="preserve"> (SVC), para lograrlo primero se calcularán los parámetros del compensador y posteriormente </w:t>
      </w:r>
      <w:r w:rsidR="003B7A05">
        <w:rPr>
          <w:sz w:val="24"/>
          <w:szCs w:val="24"/>
        </w:rPr>
        <w:t>realizar las simulaciones lazo abierto del sistema para los 3 ángulos de carga de interés.</w:t>
      </w:r>
    </w:p>
    <w:p w:rsidR="003B7A05" w:rsidRDefault="003B7A05" w:rsidP="003B7A05">
      <w:pPr>
        <w:pStyle w:val="Ttulo2"/>
      </w:pPr>
      <w:r>
        <w:t>Cálculo de los parámetros</w:t>
      </w:r>
    </w:p>
    <w:p w:rsidR="003B7A05" w:rsidRDefault="00FF6F17" w:rsidP="003B7A05">
      <w:pPr>
        <w:rPr>
          <w:sz w:val="24"/>
          <w:szCs w:val="24"/>
        </w:rPr>
      </w:pPr>
      <w:r>
        <w:rPr>
          <w:sz w:val="24"/>
          <w:szCs w:val="24"/>
        </w:rPr>
        <w:t xml:space="preserve">Lo primero que necesitaremos es encontrar una ecuación de proyecto para la capacitancia equivalente </w:t>
      </w:r>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eq</m:t>
            </m:r>
          </m:sub>
        </m:sSub>
      </m:oMath>
      <w:r>
        <w:rPr>
          <w:rFonts w:eastAsiaTheme="minorEastAsia"/>
          <w:sz w:val="24"/>
          <w:szCs w:val="24"/>
        </w:rPr>
        <w:t>)</w:t>
      </w:r>
      <w:r>
        <w:rPr>
          <w:sz w:val="24"/>
          <w:szCs w:val="24"/>
        </w:rPr>
        <w:t xml:space="preserve"> del SVC. En la Figura 2-1 se muestra el circuito del compensador y su representación equivalente.</w:t>
      </w:r>
    </w:p>
    <w:p w:rsidR="00FF6F17" w:rsidRDefault="00B26444" w:rsidP="00FF6F17">
      <w:pPr>
        <w:jc w:val="center"/>
        <w:rPr>
          <w:sz w:val="22"/>
        </w:rPr>
      </w:pPr>
      <w:r>
        <w:rPr>
          <w:sz w:val="24"/>
          <w:szCs w:val="24"/>
        </w:rPr>
        <w:pict>
          <v:shape id="_x0000_i1034" type="#_x0000_t75" style="width:210pt;height:174.75pt">
            <v:imagedata r:id="rId29" o:title="B SVC"/>
          </v:shape>
        </w:pict>
      </w:r>
      <w:r w:rsidR="00FF6F17">
        <w:rPr>
          <w:sz w:val="24"/>
          <w:szCs w:val="24"/>
        </w:rPr>
        <w:br/>
      </w:r>
      <w:r w:rsidR="00FF6F17" w:rsidRPr="00FF6F17">
        <w:rPr>
          <w:sz w:val="22"/>
        </w:rPr>
        <w:t>Figura 2-1: Circuito equivalente SVC y su representación equivalente</w:t>
      </w:r>
    </w:p>
    <w:p w:rsidR="00B26444" w:rsidRDefault="00B26444" w:rsidP="00FF6F17">
      <w:pPr>
        <w:jc w:val="center"/>
        <w:rPr>
          <w:sz w:val="22"/>
        </w:rPr>
      </w:pPr>
      <w:bookmarkStart w:id="1" w:name="_GoBack"/>
      <w:bookmarkEnd w:id="1"/>
    </w:p>
    <w:p w:rsidR="00B26444" w:rsidRPr="00FF6F17" w:rsidRDefault="00B26444" w:rsidP="00FF6F17">
      <w:pPr>
        <w:jc w:val="center"/>
        <w:rPr>
          <w:sz w:val="24"/>
          <w:szCs w:val="24"/>
        </w:rPr>
      </w:pPr>
      <w:r>
        <w:rPr>
          <w:sz w:val="22"/>
        </w:rPr>
        <w:pict>
          <v:shape id="_x0000_i1035" type="#_x0000_t75" style="width:305.25pt;height:118.5pt">
            <v:imagedata r:id="rId30" o:title="Bcto"/>
          </v:shape>
        </w:pict>
      </w:r>
    </w:p>
    <w:p w:rsidR="00206B97" w:rsidRDefault="00206B97" w:rsidP="00BB1AD9">
      <w:pPr>
        <w:rPr>
          <w:sz w:val="24"/>
          <w:szCs w:val="24"/>
        </w:rPr>
      </w:pPr>
    </w:p>
    <w:p w:rsidR="00135AF0" w:rsidRDefault="00135AF0" w:rsidP="00BB1AD9">
      <w:pPr>
        <w:rPr>
          <w:sz w:val="24"/>
          <w:szCs w:val="24"/>
        </w:rPr>
      </w:pPr>
    </w:p>
    <w:p w:rsidR="00135AF0" w:rsidRPr="00BB1AD9" w:rsidRDefault="00135AF0" w:rsidP="00BB1AD9">
      <w:pPr>
        <w:rPr>
          <w:sz w:val="24"/>
          <w:szCs w:val="24"/>
        </w:rPr>
      </w:pPr>
    </w:p>
    <w:p w:rsidR="00381A13" w:rsidRDefault="00381A13"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5C4B72" w:rsidRDefault="005C4B72" w:rsidP="007E4A1C"/>
    <w:p w:rsidR="005C4B72" w:rsidRPr="007E4A1C" w:rsidRDefault="005C4B72" w:rsidP="007E4A1C"/>
    <w:p w:rsidR="009E65E5" w:rsidRPr="009E65E5" w:rsidRDefault="009E65E5" w:rsidP="000D5D36">
      <w:pPr>
        <w:pStyle w:val="Ttulo1"/>
        <w:numPr>
          <w:ilvl w:val="0"/>
          <w:numId w:val="0"/>
        </w:numPr>
        <w:sectPr w:rsidR="009E65E5" w:rsidRPr="009E65E5" w:rsidSect="00B226CF">
          <w:headerReference w:type="default" r:id="rId31"/>
          <w:headerReference w:type="first" r:id="rId32"/>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 w:name="_Toc512349007"/>
      <w:r>
        <w:lastRenderedPageBreak/>
        <w:t>Discusión y c</w:t>
      </w:r>
      <w:r w:rsidR="00E93CB9" w:rsidRPr="00413B04">
        <w:t>onclusiones</w:t>
      </w:r>
      <w:bookmarkEnd w:id="2"/>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C4419C" w:rsidRDefault="00C4419C" w:rsidP="00D26D52">
      <w:pPr>
        <w:sectPr w:rsidR="00C4419C" w:rsidSect="00B226CF">
          <w:headerReference w:type="even" r:id="rId33"/>
          <w:headerReference w:type="default" r:id="rId34"/>
          <w:headerReference w:type="first" r:id="rId35"/>
          <w:pgSz w:w="12240" w:h="15840" w:code="1"/>
          <w:pgMar w:top="1440" w:right="1440" w:bottom="1440" w:left="2098" w:header="709" w:footer="709" w:gutter="0"/>
          <w:cols w:space="708"/>
          <w:titlePg/>
          <w:docGrid w:linePitch="360"/>
        </w:sectPr>
      </w:pPr>
    </w:p>
    <w:p w:rsidR="000927D7" w:rsidRDefault="000927D7" w:rsidP="00D26D52"/>
    <w:sectPr w:rsidR="000927D7" w:rsidSect="00015ECD">
      <w:headerReference w:type="even" r:id="rId36"/>
      <w:headerReference w:type="default" r:id="rId37"/>
      <w:headerReference w:type="first" r:id="rId38"/>
      <w:footerReference w:type="first" r:id="rId39"/>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4D8" w:rsidRDefault="008934D8" w:rsidP="00F6291D">
      <w:pPr>
        <w:spacing w:after="0" w:line="240" w:lineRule="auto"/>
      </w:pPr>
      <w:r>
        <w:separator/>
      </w:r>
    </w:p>
  </w:endnote>
  <w:endnote w:type="continuationSeparator" w:id="0">
    <w:p w:rsidR="008934D8" w:rsidRDefault="008934D8"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Piedepgina"/>
      <w:jc w:val="right"/>
    </w:pPr>
  </w:p>
  <w:p w:rsidR="00640995" w:rsidRDefault="0064099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640995" w:rsidRDefault="00640995">
        <w:pPr>
          <w:pStyle w:val="Piedepgina"/>
          <w:jc w:val="right"/>
        </w:pPr>
        <w:r>
          <w:fldChar w:fldCharType="begin"/>
        </w:r>
        <w:r>
          <w:instrText xml:space="preserve"> PAGE   \* MERGEFORMAT </w:instrText>
        </w:r>
        <w:r>
          <w:fldChar w:fldCharType="separate"/>
        </w:r>
        <w:r w:rsidR="00B26444">
          <w:rPr>
            <w:noProof/>
          </w:rPr>
          <w:t>11</w:t>
        </w:r>
        <w:r>
          <w:rPr>
            <w:noProof/>
          </w:rPr>
          <w:fldChar w:fldCharType="end"/>
        </w:r>
      </w:p>
    </w:sdtContent>
  </w:sdt>
  <w:p w:rsidR="00640995" w:rsidRDefault="0064099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640995" w:rsidRDefault="00640995">
        <w:pPr>
          <w:pStyle w:val="Piedepgina"/>
          <w:jc w:val="right"/>
        </w:pPr>
        <w:r>
          <w:fldChar w:fldCharType="begin"/>
        </w:r>
        <w:r>
          <w:instrText xml:space="preserve"> PAGE   \* MERGEFORMAT </w:instrText>
        </w:r>
        <w:r>
          <w:fldChar w:fldCharType="separate"/>
        </w:r>
        <w:r w:rsidR="00B26444">
          <w:rPr>
            <w:noProof/>
          </w:rPr>
          <w:t>12</w:t>
        </w:r>
        <w:r>
          <w:rPr>
            <w:noProof/>
          </w:rPr>
          <w:fldChar w:fldCharType="end"/>
        </w:r>
      </w:p>
    </w:sdtContent>
  </w:sdt>
  <w:p w:rsidR="00640995" w:rsidRDefault="0064099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640995" w:rsidRDefault="00640995">
        <w:pPr>
          <w:pStyle w:val="Piedepgina"/>
          <w:jc w:val="right"/>
        </w:pPr>
        <w:r>
          <w:fldChar w:fldCharType="begin"/>
        </w:r>
        <w:r>
          <w:instrText xml:space="preserve"> PAGE   \* MERGEFORMAT </w:instrText>
        </w:r>
        <w:r>
          <w:fldChar w:fldCharType="separate"/>
        </w:r>
        <w:r w:rsidR="00B26444">
          <w:rPr>
            <w:noProof/>
          </w:rPr>
          <w:t>13</w:t>
        </w:r>
        <w:r>
          <w:rPr>
            <w:noProof/>
          </w:rPr>
          <w:fldChar w:fldCharType="end"/>
        </w:r>
      </w:p>
    </w:sdtContent>
  </w:sdt>
  <w:p w:rsidR="00640995" w:rsidRDefault="0064099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4D8" w:rsidRDefault="008934D8" w:rsidP="00F6291D">
      <w:pPr>
        <w:spacing w:after="0" w:line="240" w:lineRule="auto"/>
      </w:pPr>
      <w:r>
        <w:separator/>
      </w:r>
    </w:p>
  </w:footnote>
  <w:footnote w:type="continuationSeparator" w:id="0">
    <w:p w:rsidR="008934D8" w:rsidRDefault="008934D8"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Encabezado"/>
    </w:pPr>
    <w:r>
      <w:rPr>
        <w:noProof/>
        <w:lang w:eastAsia="es-CL"/>
      </w:rPr>
      <w:drawing>
        <wp:anchor distT="0" distB="0" distL="114300" distR="114300" simplePos="0" relativeHeight="251657728" behindDoc="1" locked="0" layoutInCell="0" allowOverlap="1" wp14:anchorId="4642F514" wp14:editId="11C0DBD5">
          <wp:simplePos x="0" y="0"/>
          <wp:positionH relativeFrom="page">
            <wp:align>left</wp:align>
          </wp:positionH>
          <wp:positionV relativeFrom="page">
            <wp:align>top</wp:align>
          </wp:positionV>
          <wp:extent cx="7772400" cy="10058400"/>
          <wp:effectExtent l="0" t="0" r="0" b="0"/>
          <wp:wrapNone/>
          <wp:docPr id="2"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rsidP="0049740F">
    <w:pPr>
      <w:pStyle w:val="Encabezado"/>
      <w:jc w:val="right"/>
      <w:rPr>
        <w:b/>
      </w:rPr>
    </w:pPr>
  </w:p>
  <w:p w:rsidR="00640995" w:rsidRPr="00EB395C" w:rsidRDefault="00640995"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rsidP="00D02516">
    <w:pPr>
      <w:pStyle w:val="Encabezado"/>
      <w:pBdr>
        <w:bottom w:val="single" w:sz="4" w:space="1" w:color="auto"/>
      </w:pBdr>
      <w:jc w:val="right"/>
      <w:rPr>
        <w:b/>
      </w:rPr>
    </w:pPr>
  </w:p>
  <w:p w:rsidR="00640995" w:rsidRPr="00EB395C" w:rsidRDefault="00640995"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Encabezado"/>
    </w:pPr>
    <w:r>
      <w:fldChar w:fldCharType="begin"/>
    </w:r>
    <w:r>
      <w:instrText xml:space="preserve">  </w:instrText>
    </w:r>
    <w:r>
      <w:fldChar w:fldCharType="end"/>
    </w:r>
    <w:r w:rsidR="008934D8">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EndPr/>
    <w:sdtContent>
      <w:p w:rsidR="00640995" w:rsidRPr="008222B6" w:rsidRDefault="00640995"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rsidP="0049740F">
    <w:pPr>
      <w:pStyle w:val="Encabezado"/>
      <w:jc w:val="right"/>
      <w:rPr>
        <w:b/>
      </w:rPr>
    </w:pPr>
  </w:p>
  <w:p w:rsidR="00640995" w:rsidRPr="00EB395C" w:rsidRDefault="00640995"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4D3C31">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995" w:rsidRDefault="00640995" w:rsidP="0049740F">
    <w:pPr>
      <w:pStyle w:val="Encabezado"/>
      <w:jc w:val="right"/>
      <w:rPr>
        <w:b/>
      </w:rPr>
    </w:pPr>
  </w:p>
  <w:p w:rsidR="00640995" w:rsidRPr="00EB395C" w:rsidRDefault="00640995"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B26444" w:rsidRPr="00B26444">
      <w:rPr>
        <w:bCs/>
        <w:noProof/>
        <w:lang w:val="es-ES"/>
      </w:rPr>
      <w:t>2</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B26444">
      <w:rPr>
        <w:b/>
        <w:noProof/>
      </w:rPr>
      <w:t>Compensación con SVC</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AA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5BA9"/>
    <w:rsid w:val="00055CB8"/>
    <w:rsid w:val="00056B22"/>
    <w:rsid w:val="0005769B"/>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2351"/>
    <w:rsid w:val="00135AF0"/>
    <w:rsid w:val="00137CD7"/>
    <w:rsid w:val="00141A40"/>
    <w:rsid w:val="0014643E"/>
    <w:rsid w:val="00147BB8"/>
    <w:rsid w:val="0015456D"/>
    <w:rsid w:val="001610A8"/>
    <w:rsid w:val="0016252B"/>
    <w:rsid w:val="001625F5"/>
    <w:rsid w:val="00163C00"/>
    <w:rsid w:val="00163E2B"/>
    <w:rsid w:val="00172AC1"/>
    <w:rsid w:val="00172B7B"/>
    <w:rsid w:val="00174D64"/>
    <w:rsid w:val="0017702B"/>
    <w:rsid w:val="00177A91"/>
    <w:rsid w:val="001807A7"/>
    <w:rsid w:val="0018263E"/>
    <w:rsid w:val="00182E0D"/>
    <w:rsid w:val="0018544B"/>
    <w:rsid w:val="00185F17"/>
    <w:rsid w:val="001860D7"/>
    <w:rsid w:val="00186307"/>
    <w:rsid w:val="00186608"/>
    <w:rsid w:val="001A1277"/>
    <w:rsid w:val="001A1B35"/>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0576"/>
    <w:rsid w:val="00200919"/>
    <w:rsid w:val="00205A89"/>
    <w:rsid w:val="00206B97"/>
    <w:rsid w:val="00211B1B"/>
    <w:rsid w:val="002129BD"/>
    <w:rsid w:val="00220F80"/>
    <w:rsid w:val="00221498"/>
    <w:rsid w:val="00221CCF"/>
    <w:rsid w:val="00221F73"/>
    <w:rsid w:val="00225D57"/>
    <w:rsid w:val="002269D9"/>
    <w:rsid w:val="00231A3D"/>
    <w:rsid w:val="002339AB"/>
    <w:rsid w:val="00234727"/>
    <w:rsid w:val="00234788"/>
    <w:rsid w:val="00236B48"/>
    <w:rsid w:val="00236F22"/>
    <w:rsid w:val="002401FF"/>
    <w:rsid w:val="002410F4"/>
    <w:rsid w:val="00242B09"/>
    <w:rsid w:val="00243264"/>
    <w:rsid w:val="00243564"/>
    <w:rsid w:val="00244810"/>
    <w:rsid w:val="002475AB"/>
    <w:rsid w:val="00253893"/>
    <w:rsid w:val="002542C1"/>
    <w:rsid w:val="00255E9D"/>
    <w:rsid w:val="00256E59"/>
    <w:rsid w:val="002603FE"/>
    <w:rsid w:val="002609A6"/>
    <w:rsid w:val="00262399"/>
    <w:rsid w:val="00263976"/>
    <w:rsid w:val="002653C9"/>
    <w:rsid w:val="00265D56"/>
    <w:rsid w:val="002710E9"/>
    <w:rsid w:val="0027111A"/>
    <w:rsid w:val="00275253"/>
    <w:rsid w:val="00277CFC"/>
    <w:rsid w:val="00285E65"/>
    <w:rsid w:val="00285F2A"/>
    <w:rsid w:val="00286EDF"/>
    <w:rsid w:val="002911BE"/>
    <w:rsid w:val="0029271E"/>
    <w:rsid w:val="00294981"/>
    <w:rsid w:val="002963E2"/>
    <w:rsid w:val="002A6620"/>
    <w:rsid w:val="002B201F"/>
    <w:rsid w:val="002B3D48"/>
    <w:rsid w:val="002B706A"/>
    <w:rsid w:val="002C25DC"/>
    <w:rsid w:val="002C6269"/>
    <w:rsid w:val="002D03B5"/>
    <w:rsid w:val="002D073C"/>
    <w:rsid w:val="002D14C4"/>
    <w:rsid w:val="002D1F5A"/>
    <w:rsid w:val="002E4914"/>
    <w:rsid w:val="002E6ACC"/>
    <w:rsid w:val="002F0E69"/>
    <w:rsid w:val="002F5262"/>
    <w:rsid w:val="002F70B6"/>
    <w:rsid w:val="002F7B30"/>
    <w:rsid w:val="002F7DE7"/>
    <w:rsid w:val="00302833"/>
    <w:rsid w:val="003068EC"/>
    <w:rsid w:val="00307A6F"/>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3AD6"/>
    <w:rsid w:val="0035416A"/>
    <w:rsid w:val="00356D7C"/>
    <w:rsid w:val="003572F8"/>
    <w:rsid w:val="00360FF0"/>
    <w:rsid w:val="00365F5D"/>
    <w:rsid w:val="00366FCF"/>
    <w:rsid w:val="0037019C"/>
    <w:rsid w:val="0037272F"/>
    <w:rsid w:val="003737D2"/>
    <w:rsid w:val="0037447B"/>
    <w:rsid w:val="0037609A"/>
    <w:rsid w:val="003768D0"/>
    <w:rsid w:val="00381A13"/>
    <w:rsid w:val="00386D45"/>
    <w:rsid w:val="00390A65"/>
    <w:rsid w:val="00394425"/>
    <w:rsid w:val="003A099A"/>
    <w:rsid w:val="003A1F48"/>
    <w:rsid w:val="003A4D1D"/>
    <w:rsid w:val="003B1B4E"/>
    <w:rsid w:val="003B6FCB"/>
    <w:rsid w:val="003B7A05"/>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3D3C"/>
    <w:rsid w:val="00434C9C"/>
    <w:rsid w:val="00435576"/>
    <w:rsid w:val="0043603C"/>
    <w:rsid w:val="00436A46"/>
    <w:rsid w:val="00442878"/>
    <w:rsid w:val="004440E2"/>
    <w:rsid w:val="004448B2"/>
    <w:rsid w:val="00445B47"/>
    <w:rsid w:val="00445C17"/>
    <w:rsid w:val="00446D26"/>
    <w:rsid w:val="00452B7B"/>
    <w:rsid w:val="004533D8"/>
    <w:rsid w:val="00453BBF"/>
    <w:rsid w:val="0045761C"/>
    <w:rsid w:val="00457CA9"/>
    <w:rsid w:val="004609F9"/>
    <w:rsid w:val="00462CFF"/>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393B"/>
    <w:rsid w:val="004C7879"/>
    <w:rsid w:val="004D17C1"/>
    <w:rsid w:val="004D286D"/>
    <w:rsid w:val="004D2E6B"/>
    <w:rsid w:val="004D3B4C"/>
    <w:rsid w:val="004D3C31"/>
    <w:rsid w:val="004D44FF"/>
    <w:rsid w:val="004D532C"/>
    <w:rsid w:val="004D7C2F"/>
    <w:rsid w:val="004E7849"/>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E25"/>
    <w:rsid w:val="00525F92"/>
    <w:rsid w:val="00526F87"/>
    <w:rsid w:val="00527368"/>
    <w:rsid w:val="00531E8F"/>
    <w:rsid w:val="00536133"/>
    <w:rsid w:val="00541D57"/>
    <w:rsid w:val="005474B9"/>
    <w:rsid w:val="00552842"/>
    <w:rsid w:val="00552934"/>
    <w:rsid w:val="00555811"/>
    <w:rsid w:val="00562581"/>
    <w:rsid w:val="00566910"/>
    <w:rsid w:val="005715B2"/>
    <w:rsid w:val="00573295"/>
    <w:rsid w:val="00573DEC"/>
    <w:rsid w:val="005763A0"/>
    <w:rsid w:val="005805B8"/>
    <w:rsid w:val="0058060F"/>
    <w:rsid w:val="005903C3"/>
    <w:rsid w:val="00591130"/>
    <w:rsid w:val="00593DBF"/>
    <w:rsid w:val="0059646D"/>
    <w:rsid w:val="00596DE0"/>
    <w:rsid w:val="005A2645"/>
    <w:rsid w:val="005A647B"/>
    <w:rsid w:val="005B24E6"/>
    <w:rsid w:val="005C0536"/>
    <w:rsid w:val="005C0B8D"/>
    <w:rsid w:val="005C1F5C"/>
    <w:rsid w:val="005C3820"/>
    <w:rsid w:val="005C3D68"/>
    <w:rsid w:val="005C4B72"/>
    <w:rsid w:val="005C769E"/>
    <w:rsid w:val="005D2EA0"/>
    <w:rsid w:val="005D5398"/>
    <w:rsid w:val="005D65E1"/>
    <w:rsid w:val="005E16A9"/>
    <w:rsid w:val="005E1B13"/>
    <w:rsid w:val="005E2684"/>
    <w:rsid w:val="005E3167"/>
    <w:rsid w:val="005E3AD7"/>
    <w:rsid w:val="005E473C"/>
    <w:rsid w:val="005E6781"/>
    <w:rsid w:val="005F4039"/>
    <w:rsid w:val="005F43F3"/>
    <w:rsid w:val="005F5333"/>
    <w:rsid w:val="005F5926"/>
    <w:rsid w:val="005F7D76"/>
    <w:rsid w:val="005F7FCA"/>
    <w:rsid w:val="00601C5C"/>
    <w:rsid w:val="00602ADF"/>
    <w:rsid w:val="00604A98"/>
    <w:rsid w:val="00605DED"/>
    <w:rsid w:val="0060644B"/>
    <w:rsid w:val="00622C32"/>
    <w:rsid w:val="00632F04"/>
    <w:rsid w:val="00633D8E"/>
    <w:rsid w:val="00635911"/>
    <w:rsid w:val="00636D45"/>
    <w:rsid w:val="00640995"/>
    <w:rsid w:val="006416A3"/>
    <w:rsid w:val="0064227C"/>
    <w:rsid w:val="00642E28"/>
    <w:rsid w:val="00647CC4"/>
    <w:rsid w:val="00651C4C"/>
    <w:rsid w:val="00652F9C"/>
    <w:rsid w:val="0065506A"/>
    <w:rsid w:val="00660C16"/>
    <w:rsid w:val="0066175A"/>
    <w:rsid w:val="00661ACD"/>
    <w:rsid w:val="0066794E"/>
    <w:rsid w:val="00670E64"/>
    <w:rsid w:val="006828D8"/>
    <w:rsid w:val="00684B24"/>
    <w:rsid w:val="006850A1"/>
    <w:rsid w:val="006904F5"/>
    <w:rsid w:val="006911DD"/>
    <w:rsid w:val="00693B74"/>
    <w:rsid w:val="00694601"/>
    <w:rsid w:val="00694B5E"/>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F1123"/>
    <w:rsid w:val="007F1124"/>
    <w:rsid w:val="007F2793"/>
    <w:rsid w:val="007F2AC2"/>
    <w:rsid w:val="007F4087"/>
    <w:rsid w:val="007F4765"/>
    <w:rsid w:val="007F7DE2"/>
    <w:rsid w:val="00800A07"/>
    <w:rsid w:val="00800DF9"/>
    <w:rsid w:val="00802DB6"/>
    <w:rsid w:val="00804C41"/>
    <w:rsid w:val="008057E0"/>
    <w:rsid w:val="008063B0"/>
    <w:rsid w:val="00806669"/>
    <w:rsid w:val="0080734F"/>
    <w:rsid w:val="008109AA"/>
    <w:rsid w:val="00812CEE"/>
    <w:rsid w:val="008166A8"/>
    <w:rsid w:val="008222B6"/>
    <w:rsid w:val="00840092"/>
    <w:rsid w:val="00843507"/>
    <w:rsid w:val="008443C4"/>
    <w:rsid w:val="008477CF"/>
    <w:rsid w:val="00850B67"/>
    <w:rsid w:val="00850C6B"/>
    <w:rsid w:val="00855393"/>
    <w:rsid w:val="0086336E"/>
    <w:rsid w:val="00863629"/>
    <w:rsid w:val="00863FBF"/>
    <w:rsid w:val="00865154"/>
    <w:rsid w:val="00866C77"/>
    <w:rsid w:val="0086790F"/>
    <w:rsid w:val="008701A6"/>
    <w:rsid w:val="0087183A"/>
    <w:rsid w:val="0087358B"/>
    <w:rsid w:val="008739FD"/>
    <w:rsid w:val="00876CF9"/>
    <w:rsid w:val="00876F1B"/>
    <w:rsid w:val="00881696"/>
    <w:rsid w:val="00882609"/>
    <w:rsid w:val="00883379"/>
    <w:rsid w:val="00884A74"/>
    <w:rsid w:val="00885E9D"/>
    <w:rsid w:val="008861AB"/>
    <w:rsid w:val="00887755"/>
    <w:rsid w:val="0089025D"/>
    <w:rsid w:val="008934D8"/>
    <w:rsid w:val="00896C37"/>
    <w:rsid w:val="00897239"/>
    <w:rsid w:val="008A0644"/>
    <w:rsid w:val="008A1878"/>
    <w:rsid w:val="008A60CA"/>
    <w:rsid w:val="008A6C6F"/>
    <w:rsid w:val="008B0652"/>
    <w:rsid w:val="008B1F16"/>
    <w:rsid w:val="008B4385"/>
    <w:rsid w:val="008C44DA"/>
    <w:rsid w:val="008C5D4E"/>
    <w:rsid w:val="008C7E6C"/>
    <w:rsid w:val="008D25A4"/>
    <w:rsid w:val="008D2D55"/>
    <w:rsid w:val="008D3197"/>
    <w:rsid w:val="008D42BF"/>
    <w:rsid w:val="008D64BC"/>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8754B"/>
    <w:rsid w:val="0099070C"/>
    <w:rsid w:val="00992145"/>
    <w:rsid w:val="00995321"/>
    <w:rsid w:val="009953A4"/>
    <w:rsid w:val="0099771F"/>
    <w:rsid w:val="009A2360"/>
    <w:rsid w:val="009A37F0"/>
    <w:rsid w:val="009A755E"/>
    <w:rsid w:val="009B1D43"/>
    <w:rsid w:val="009B699E"/>
    <w:rsid w:val="009B7186"/>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B2F0E"/>
    <w:rsid w:val="00AC4301"/>
    <w:rsid w:val="00AC6738"/>
    <w:rsid w:val="00AC735E"/>
    <w:rsid w:val="00AD4AF2"/>
    <w:rsid w:val="00AD5587"/>
    <w:rsid w:val="00AD5969"/>
    <w:rsid w:val="00AD689B"/>
    <w:rsid w:val="00AE0771"/>
    <w:rsid w:val="00AE26BF"/>
    <w:rsid w:val="00AE29E3"/>
    <w:rsid w:val="00AE3299"/>
    <w:rsid w:val="00AE5B4C"/>
    <w:rsid w:val="00AE5FBB"/>
    <w:rsid w:val="00AE653A"/>
    <w:rsid w:val="00AE7C32"/>
    <w:rsid w:val="00AF14A0"/>
    <w:rsid w:val="00AF3A9A"/>
    <w:rsid w:val="00AF4E97"/>
    <w:rsid w:val="00AF58BC"/>
    <w:rsid w:val="00AF66EC"/>
    <w:rsid w:val="00AF6A6C"/>
    <w:rsid w:val="00B0308B"/>
    <w:rsid w:val="00B05909"/>
    <w:rsid w:val="00B06CDF"/>
    <w:rsid w:val="00B11CE9"/>
    <w:rsid w:val="00B16319"/>
    <w:rsid w:val="00B173C7"/>
    <w:rsid w:val="00B174DA"/>
    <w:rsid w:val="00B179D3"/>
    <w:rsid w:val="00B226CF"/>
    <w:rsid w:val="00B26444"/>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19CC"/>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BAE"/>
    <w:rsid w:val="00B94F33"/>
    <w:rsid w:val="00B95489"/>
    <w:rsid w:val="00BA594B"/>
    <w:rsid w:val="00BB1AD9"/>
    <w:rsid w:val="00BB5F3E"/>
    <w:rsid w:val="00BC2A8F"/>
    <w:rsid w:val="00BC7571"/>
    <w:rsid w:val="00BD0056"/>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419C"/>
    <w:rsid w:val="00C4591E"/>
    <w:rsid w:val="00C467AB"/>
    <w:rsid w:val="00C468A1"/>
    <w:rsid w:val="00C51789"/>
    <w:rsid w:val="00C552A9"/>
    <w:rsid w:val="00C60820"/>
    <w:rsid w:val="00C6283D"/>
    <w:rsid w:val="00C724EF"/>
    <w:rsid w:val="00C725ED"/>
    <w:rsid w:val="00C736F7"/>
    <w:rsid w:val="00C73B3B"/>
    <w:rsid w:val="00C7519E"/>
    <w:rsid w:val="00C909AD"/>
    <w:rsid w:val="00C9170B"/>
    <w:rsid w:val="00C951FF"/>
    <w:rsid w:val="00C95971"/>
    <w:rsid w:val="00CA06F3"/>
    <w:rsid w:val="00CA2CEB"/>
    <w:rsid w:val="00CA3A22"/>
    <w:rsid w:val="00CA537C"/>
    <w:rsid w:val="00CA53A5"/>
    <w:rsid w:val="00CA6578"/>
    <w:rsid w:val="00CA7D23"/>
    <w:rsid w:val="00CB1E8D"/>
    <w:rsid w:val="00CC15D1"/>
    <w:rsid w:val="00CC285C"/>
    <w:rsid w:val="00CC506C"/>
    <w:rsid w:val="00CD1890"/>
    <w:rsid w:val="00CD3718"/>
    <w:rsid w:val="00CE3012"/>
    <w:rsid w:val="00CE7615"/>
    <w:rsid w:val="00CF05C2"/>
    <w:rsid w:val="00CF0787"/>
    <w:rsid w:val="00CF0E8E"/>
    <w:rsid w:val="00CF33F8"/>
    <w:rsid w:val="00CF452B"/>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1CC"/>
    <w:rsid w:val="00D32FAE"/>
    <w:rsid w:val="00D35941"/>
    <w:rsid w:val="00D36649"/>
    <w:rsid w:val="00D40CA9"/>
    <w:rsid w:val="00D41669"/>
    <w:rsid w:val="00D51A98"/>
    <w:rsid w:val="00D520D9"/>
    <w:rsid w:val="00D52882"/>
    <w:rsid w:val="00D57CE3"/>
    <w:rsid w:val="00D6054C"/>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58BB"/>
    <w:rsid w:val="00DE2B67"/>
    <w:rsid w:val="00DF09A3"/>
    <w:rsid w:val="00DF4339"/>
    <w:rsid w:val="00DF7084"/>
    <w:rsid w:val="00DF7413"/>
    <w:rsid w:val="00DF76B7"/>
    <w:rsid w:val="00E0093A"/>
    <w:rsid w:val="00E0176F"/>
    <w:rsid w:val="00E0584C"/>
    <w:rsid w:val="00E06BD3"/>
    <w:rsid w:val="00E11ECC"/>
    <w:rsid w:val="00E140D9"/>
    <w:rsid w:val="00E149E2"/>
    <w:rsid w:val="00E22CEA"/>
    <w:rsid w:val="00E27443"/>
    <w:rsid w:val="00E34F84"/>
    <w:rsid w:val="00E35F27"/>
    <w:rsid w:val="00E36349"/>
    <w:rsid w:val="00E40C1D"/>
    <w:rsid w:val="00E42789"/>
    <w:rsid w:val="00E42F5A"/>
    <w:rsid w:val="00E4487C"/>
    <w:rsid w:val="00E462B7"/>
    <w:rsid w:val="00E47EFC"/>
    <w:rsid w:val="00E50E65"/>
    <w:rsid w:val="00E5544D"/>
    <w:rsid w:val="00E60AAC"/>
    <w:rsid w:val="00E62B9E"/>
    <w:rsid w:val="00E6331F"/>
    <w:rsid w:val="00E67002"/>
    <w:rsid w:val="00E744CD"/>
    <w:rsid w:val="00E75C62"/>
    <w:rsid w:val="00E87F15"/>
    <w:rsid w:val="00E902C4"/>
    <w:rsid w:val="00E913A8"/>
    <w:rsid w:val="00E92979"/>
    <w:rsid w:val="00E930D5"/>
    <w:rsid w:val="00E93CB9"/>
    <w:rsid w:val="00E946B7"/>
    <w:rsid w:val="00EA0B62"/>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1877"/>
    <w:rsid w:val="00F5727F"/>
    <w:rsid w:val="00F61370"/>
    <w:rsid w:val="00F61C28"/>
    <w:rsid w:val="00F6291D"/>
    <w:rsid w:val="00F653C2"/>
    <w:rsid w:val="00F65764"/>
    <w:rsid w:val="00F70472"/>
    <w:rsid w:val="00F71346"/>
    <w:rsid w:val="00F72329"/>
    <w:rsid w:val="00F72766"/>
    <w:rsid w:val="00F73197"/>
    <w:rsid w:val="00F77631"/>
    <w:rsid w:val="00F77854"/>
    <w:rsid w:val="00F80CF4"/>
    <w:rsid w:val="00F84184"/>
    <w:rsid w:val="00F92C6B"/>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 w:val="00FF6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footer" Target="footer4.xml"/><Relationship Id="rId21" Type="http://schemas.openxmlformats.org/officeDocument/2006/relationships/image" Target="media/image4.png"/><Relationship Id="rId34" Type="http://schemas.openxmlformats.org/officeDocument/2006/relationships/header" Target="header1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10.xml"/><Relationship Id="rId37" Type="http://schemas.openxmlformats.org/officeDocument/2006/relationships/header" Target="header1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4.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header" Target="header11.xml"/><Relationship Id="rId38" Type="http://schemas.openxmlformats.org/officeDocument/2006/relationships/header" Target="header16.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4011F"/>
    <w:rsid w:val="0030068E"/>
    <w:rsid w:val="003E47C9"/>
    <w:rsid w:val="00461D53"/>
    <w:rsid w:val="00535F40"/>
    <w:rsid w:val="00574F2B"/>
    <w:rsid w:val="005E2B09"/>
    <w:rsid w:val="007319B5"/>
    <w:rsid w:val="00907CFD"/>
    <w:rsid w:val="00B52FB6"/>
    <w:rsid w:val="00EA573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07CFD"/>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C80FFEE1-F816-4D12-ABCB-EB0C001D8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2065</TotalTime>
  <Pages>17</Pages>
  <Words>1500</Words>
  <Characters>8256</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9737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106</cp:revision>
  <cp:lastPrinted>2018-04-24T19:03:00Z</cp:lastPrinted>
  <dcterms:created xsi:type="dcterms:W3CDTF">2018-04-20T16:47:00Z</dcterms:created>
  <dcterms:modified xsi:type="dcterms:W3CDTF">2018-05-09T03:34:00Z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