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485bad299c644730" Type="http://schemas.microsoft.com/office/2007/relationships/ui/extensibility" Target="customUI/customUI14.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EC6" w:rsidRPr="00AD5587" w:rsidRDefault="00F96562" w:rsidP="00D26D52">
      <w:pPr>
        <w:pStyle w:val="Descripcin"/>
      </w:pPr>
      <w:r>
        <w:rPr>
          <w:noProof/>
          <w:lang w:eastAsia="es-ES"/>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val="es-ES" w:eastAsia="es-ES"/>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156277F4475340E896D791C1891DE4B3"/>
                              </w:placeholder>
                              <w15:color w:val="000000"/>
                            </w:sdtPr>
                            <w:sdtEndPr>
                              <w:rPr>
                                <w:color w:val="000000"/>
                                <w14:textFill>
                                  <w14:solidFill>
                                    <w14:srgbClr w14:val="000000"/>
                                  </w14:solidFill>
                                </w14:textFill>
                              </w:rPr>
                            </w:sdtEndPr>
                            <w:sdtContent>
                              <w:p w:rsidR="00BA5E04" w:rsidRPr="0008429D" w:rsidRDefault="00BA5E04" w:rsidP="0001685C">
                                <w:pPr>
                                  <w:pStyle w:val="Otroformato"/>
                                  <w:rPr>
                                    <w:b/>
                                    <w:sz w:val="48"/>
                                    <w:szCs w:val="48"/>
                                  </w:rPr>
                                </w:pPr>
                                <w:r>
                                  <w:rPr>
                                    <w:b/>
                                    <w:sz w:val="48"/>
                                    <w:szCs w:val="48"/>
                                  </w:rPr>
                                  <w:t>Matías Iván Ibacache Olmos.</w:t>
                                </w:r>
                              </w:p>
                            </w:sdtContent>
                          </w:sdt>
                          <w:p w:rsidR="00BA5E04" w:rsidRPr="0008429D" w:rsidRDefault="00BA5E04" w:rsidP="00D26D52">
                            <w:pPr>
                              <w:pStyle w:val="Otroformato"/>
                              <w:rPr>
                                <w:b/>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156277F4475340E896D791C1891DE4B3"/>
                        </w:placeholder>
                        <w15:color w:val="000000"/>
                      </w:sdtPr>
                      <w:sdtEndPr>
                        <w:rPr>
                          <w:color w:val="000000"/>
                          <w14:textFill>
                            <w14:solidFill>
                              <w14:srgbClr w14:val="000000"/>
                            </w14:solidFill>
                          </w14:textFill>
                        </w:rPr>
                      </w:sdtEndPr>
                      <w:sdtContent>
                        <w:p w:rsidR="00BA5E04" w:rsidRPr="0008429D" w:rsidRDefault="00BA5E04" w:rsidP="0001685C">
                          <w:pPr>
                            <w:pStyle w:val="Otroformato"/>
                            <w:rPr>
                              <w:b/>
                              <w:sz w:val="48"/>
                              <w:szCs w:val="48"/>
                            </w:rPr>
                          </w:pPr>
                          <w:r>
                            <w:rPr>
                              <w:b/>
                              <w:sz w:val="48"/>
                              <w:szCs w:val="48"/>
                            </w:rPr>
                            <w:t>Matías Iván Ibacache Olmos.</w:t>
                          </w:r>
                        </w:p>
                      </w:sdtContent>
                    </w:sdt>
                    <w:p w:rsidR="00BA5E04" w:rsidRPr="0008429D" w:rsidRDefault="00BA5E04" w:rsidP="00D26D52">
                      <w:pPr>
                        <w:pStyle w:val="Otroformato"/>
                        <w:rPr>
                          <w:b/>
                          <w:sz w:val="48"/>
                          <w:szCs w:val="48"/>
                        </w:rPr>
                      </w:pPr>
                    </w:p>
                  </w:txbxContent>
                </v:textbox>
                <w10:wrap anchory="page"/>
              </v:shape>
            </w:pict>
          </mc:Fallback>
        </mc:AlternateContent>
      </w:r>
    </w:p>
    <w:p w:rsidR="00863629" w:rsidRDefault="00863629" w:rsidP="004C7879">
      <w:pPr>
        <w:pStyle w:val="Otroformato"/>
      </w:pPr>
    </w:p>
    <w:p w:rsidR="0099070C" w:rsidRDefault="0008429D" w:rsidP="004C7879">
      <w:pPr>
        <w:pStyle w:val="Otroformato"/>
      </w:pPr>
      <w:r w:rsidRPr="004C7879">
        <w:rPr>
          <w:lang w:val="es-ES" w:eastAsia="es-ES"/>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BA5E04" w:rsidRPr="00D41669" w:rsidRDefault="00BA5E04" w:rsidP="0001685C">
                                <w:pPr>
                                  <w:pStyle w:val="Otroformato"/>
                                  <w:rPr>
                                    <w:b/>
                                    <w:sz w:val="48"/>
                                    <w:szCs w:val="48"/>
                                  </w:rPr>
                                </w:pPr>
                                <w:r w:rsidRPr="002D208D">
                                  <w:rPr>
                                    <w:sz w:val="40"/>
                                    <w:szCs w:val="40"/>
                                  </w:rPr>
                                  <w:t>Análisis de los Torques pulsantes que se producen en un Motor de Inducción Trifásico.</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BA5E04" w:rsidRPr="00D41669" w:rsidRDefault="00BA5E04" w:rsidP="0001685C">
                          <w:pPr>
                            <w:pStyle w:val="Otroformato"/>
                            <w:rPr>
                              <w:b/>
                              <w:sz w:val="48"/>
                              <w:szCs w:val="48"/>
                            </w:rPr>
                          </w:pPr>
                          <w:r w:rsidRPr="002D208D">
                            <w:rPr>
                              <w:sz w:val="40"/>
                              <w:szCs w:val="40"/>
                            </w:rPr>
                            <w:t>Análisis de los Torques pulsantes que se producen en un Motor de Inducción Trifásico.</w:t>
                          </w: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D8168D">
        <w:rPr>
          <w:b/>
          <w:color w:val="000000" w:themeColor="text1"/>
          <w:sz w:val="28"/>
          <w:szCs w:val="28"/>
        </w:rPr>
        <w:t xml:space="preserve">Informe </w:t>
      </w:r>
      <w:r w:rsidR="0096235C">
        <w:rPr>
          <w:b/>
          <w:color w:val="000000" w:themeColor="text1"/>
          <w:sz w:val="28"/>
          <w:szCs w:val="28"/>
        </w:rPr>
        <w:t>Nº2</w:t>
      </w:r>
      <w:r w:rsidR="00487D89" w:rsidRPr="00BD0056">
        <w:rPr>
          <w:b/>
          <w:color w:val="000000" w:themeColor="text1"/>
          <w:sz w:val="28"/>
          <w:szCs w:val="28"/>
        </w:rPr>
        <w:t xml:space="preserve">Proyecto </w:t>
      </w:r>
      <w:r w:rsidR="002D208D">
        <w:rPr>
          <w:b/>
          <w:color w:val="000000" w:themeColor="text1"/>
          <w:sz w:val="28"/>
          <w:szCs w:val="28"/>
        </w:rPr>
        <w:t>I</w:t>
      </w:r>
    </w:p>
    <w:p w:rsidR="00141A40" w:rsidRDefault="00141A40" w:rsidP="004C7879">
      <w:pPr>
        <w:pStyle w:val="Otroformato"/>
      </w:pPr>
    </w:p>
    <w:p w:rsidR="00302833" w:rsidRDefault="00302833" w:rsidP="004C7879">
      <w:pPr>
        <w:pStyle w:val="Otroformato"/>
      </w:pPr>
    </w:p>
    <w:p w:rsidR="00302833" w:rsidRPr="004C7879" w:rsidRDefault="0001685C" w:rsidP="004C7879">
      <w:pPr>
        <w:pStyle w:val="Otroformato"/>
      </w:pPr>
      <w:r w:rsidRPr="004C7879">
        <w:rPr>
          <w:lang w:val="es-ES" w:eastAsia="es-ES"/>
        </w:rPr>
        <mc:AlternateContent>
          <mc:Choice Requires="wps">
            <w:drawing>
              <wp:anchor distT="0" distB="0" distL="114300" distR="114300" simplePos="0" relativeHeight="251681792" behindDoc="0" locked="0" layoutInCell="1" allowOverlap="1" wp14:anchorId="3E9CDBF2" wp14:editId="22AEADA8">
                <wp:simplePos x="0" y="0"/>
                <wp:positionH relativeFrom="column">
                  <wp:posOffset>797382</wp:posOffset>
                </wp:positionH>
                <wp:positionV relativeFrom="margin">
                  <wp:posOffset>7551423</wp:posOffset>
                </wp:positionV>
                <wp:extent cx="5454015" cy="13607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1360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5E04" w:rsidRPr="00F31D8F" w:rsidRDefault="00BA5E04" w:rsidP="0001685C">
                            <w:pPr>
                              <w:pStyle w:val="Borrador"/>
                              <w:spacing w:after="0" w:line="240" w:lineRule="auto"/>
                              <w:jc w:val="right"/>
                              <w:rPr>
                                <w:b/>
                                <w:color w:val="000000"/>
                                <w:sz w:val="52"/>
                              </w:rPr>
                            </w:pPr>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r w:rsidRPr="00F31D8F">
                                  <w:rPr>
                                    <w:b/>
                                    <w:sz w:val="52"/>
                                  </w:rPr>
                                  <w:t>Escuela de Ingeniería Eléctrica</w:t>
                                </w:r>
                              </w:sdtContent>
                            </w:sdt>
                            <w:r w:rsidRPr="00F31D8F">
                              <w:rPr>
                                <w:b/>
                                <w:color w:val="000000"/>
                                <w:sz w:val="52"/>
                              </w:rPr>
                              <w:br/>
                              <w:t>Facultad de Ingeniería</w:t>
                            </w:r>
                          </w:p>
                          <w:p w:rsidR="00BA5E04" w:rsidRPr="00F31D8F" w:rsidRDefault="00BA5E04" w:rsidP="0001685C">
                            <w:pPr>
                              <w:pStyle w:val="Borrador"/>
                              <w:spacing w:after="0" w:line="240" w:lineRule="auto"/>
                              <w:jc w:val="right"/>
                              <w:rPr>
                                <w:b/>
                                <w:color w:val="000000"/>
                                <w:sz w:val="22"/>
                              </w:rPr>
                            </w:pPr>
                          </w:p>
                          <w:p w:rsidR="00BA5E04" w:rsidRPr="00D04EF4" w:rsidRDefault="00BA5E04" w:rsidP="0001685C">
                            <w:pPr>
                              <w:jc w:val="right"/>
                              <w:rPr>
                                <w:b/>
                                <w:sz w:val="30"/>
                              </w:rPr>
                            </w:pPr>
                            <w:r w:rsidRPr="00D04EF4">
                              <w:rPr>
                                <w:b/>
                                <w:color w:val="000000" w:themeColor="text1"/>
                                <w:sz w:val="30"/>
                                <w:szCs w:val="24"/>
                              </w:rPr>
                              <w:t xml:space="preserve">Valparaíso, </w:t>
                            </w:r>
                            <w:sdt>
                              <w:sdtPr>
                                <w:rPr>
                                  <w:b/>
                                  <w:color w:val="000000" w:themeColor="text1"/>
                                  <w:sz w:val="30"/>
                                  <w:szCs w:val="24"/>
                                </w:rPr>
                                <w:id w:val="607086490"/>
                                <w:date>
                                  <w:dateFormat w:val="dd' de 'MMMM' de 'yyyy"/>
                                  <w:lid w:val="es-CL"/>
                                  <w:storeMappedDataAs w:val="dateTime"/>
                                  <w:calendar w:val="gregorian"/>
                                </w:date>
                              </w:sdtPr>
                              <w:sdtContent>
                                <w:r>
                                  <w:rPr>
                                    <w:b/>
                                    <w:color w:val="000000" w:themeColor="text1"/>
                                    <w:sz w:val="30"/>
                                    <w:szCs w:val="24"/>
                                  </w:rPr>
                                  <w:t>25 de Abril de 2018</w:t>
                                </w:r>
                              </w:sdtContent>
                            </w:sdt>
                          </w:p>
                          <w:p w:rsidR="00BA5E04" w:rsidRPr="00302833" w:rsidRDefault="00BA5E04" w:rsidP="0001685C">
                            <w:pPr>
                              <w:pStyle w:val="Borrador"/>
                              <w:spacing w:after="0" w:line="240" w:lineRule="auto"/>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CDBF2" id="Text Box 15" o:spid="_x0000_s1028" type="#_x0000_t202" style="position:absolute;left:0;text-align:left;margin-left:62.8pt;margin-top:594.6pt;width:429.45pt;height:10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" filled="f" stroked="f" strokeweight=".5pt">
                <v:textbox>
                  <w:txbxContent>
                    <w:p w:rsidR="00BA5E04" w:rsidRPr="00F31D8F" w:rsidRDefault="00BA5E04" w:rsidP="0001685C">
                      <w:pPr>
                        <w:pStyle w:val="Borrador"/>
                        <w:spacing w:after="0" w:line="240" w:lineRule="auto"/>
                        <w:jc w:val="right"/>
                        <w:rPr>
                          <w:b/>
                          <w:color w:val="000000"/>
                          <w:sz w:val="52"/>
                        </w:rPr>
                      </w:pPr>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r w:rsidRPr="00F31D8F">
                            <w:rPr>
                              <w:b/>
                              <w:sz w:val="52"/>
                            </w:rPr>
                            <w:t>Escuela de Ingeniería Eléctrica</w:t>
                          </w:r>
                        </w:sdtContent>
                      </w:sdt>
                      <w:r w:rsidRPr="00F31D8F">
                        <w:rPr>
                          <w:b/>
                          <w:color w:val="000000"/>
                          <w:sz w:val="52"/>
                        </w:rPr>
                        <w:br/>
                        <w:t>Facultad de Ingeniería</w:t>
                      </w:r>
                    </w:p>
                    <w:p w:rsidR="00BA5E04" w:rsidRPr="00F31D8F" w:rsidRDefault="00BA5E04" w:rsidP="0001685C">
                      <w:pPr>
                        <w:pStyle w:val="Borrador"/>
                        <w:spacing w:after="0" w:line="240" w:lineRule="auto"/>
                        <w:jc w:val="right"/>
                        <w:rPr>
                          <w:b/>
                          <w:color w:val="000000"/>
                          <w:sz w:val="22"/>
                        </w:rPr>
                      </w:pPr>
                    </w:p>
                    <w:p w:rsidR="00BA5E04" w:rsidRPr="00D04EF4" w:rsidRDefault="00BA5E04" w:rsidP="0001685C">
                      <w:pPr>
                        <w:jc w:val="right"/>
                        <w:rPr>
                          <w:b/>
                          <w:sz w:val="30"/>
                        </w:rPr>
                      </w:pPr>
                      <w:r w:rsidRPr="00D04EF4">
                        <w:rPr>
                          <w:b/>
                          <w:color w:val="000000" w:themeColor="text1"/>
                          <w:sz w:val="30"/>
                          <w:szCs w:val="24"/>
                        </w:rPr>
                        <w:t xml:space="preserve">Valparaíso, </w:t>
                      </w:r>
                      <w:sdt>
                        <w:sdtPr>
                          <w:rPr>
                            <w:b/>
                            <w:color w:val="000000" w:themeColor="text1"/>
                            <w:sz w:val="30"/>
                            <w:szCs w:val="24"/>
                          </w:rPr>
                          <w:id w:val="607086490"/>
                          <w:date>
                            <w:dateFormat w:val="dd' de 'MMMM' de 'yyyy"/>
                            <w:lid w:val="es-CL"/>
                            <w:storeMappedDataAs w:val="dateTime"/>
                            <w:calendar w:val="gregorian"/>
                          </w:date>
                        </w:sdtPr>
                        <w:sdtContent>
                          <w:r>
                            <w:rPr>
                              <w:b/>
                              <w:color w:val="000000" w:themeColor="text1"/>
                              <w:sz w:val="30"/>
                              <w:szCs w:val="24"/>
                            </w:rPr>
                            <w:t>25 de Abril de 2018</w:t>
                          </w:r>
                        </w:sdtContent>
                      </w:sdt>
                    </w:p>
                    <w:p w:rsidR="00BA5E04" w:rsidRPr="00302833" w:rsidRDefault="00BA5E04" w:rsidP="0001685C">
                      <w:pPr>
                        <w:pStyle w:val="Borrador"/>
                        <w:spacing w:after="0" w:line="240" w:lineRule="auto"/>
                        <w:jc w:val="right"/>
                      </w:pPr>
                    </w:p>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headerReference w:type="first" r:id="rId10"/>
          <w:footerReference w:type="first" r:id="rId11"/>
          <w:pgSz w:w="12240" w:h="15840"/>
          <w:pgMar w:top="1440" w:right="1440" w:bottom="1440" w:left="2098" w:header="709" w:footer="709" w:gutter="0"/>
          <w:cols w:space="708"/>
          <w:titlePg/>
          <w:docGrid w:linePitch="360"/>
        </w:sectPr>
      </w:pPr>
    </w:p>
    <w:p w:rsidR="00F015DD" w:rsidRPr="00DD104A" w:rsidRDefault="00F96562" w:rsidP="00D26D52">
      <w:pPr>
        <w:pStyle w:val="Otroformato"/>
        <w:rPr>
          <w:szCs w:val="20"/>
        </w:rPr>
      </w:pPr>
      <w:r>
        <w:rPr>
          <w:szCs w:val="20"/>
          <w:lang w:val="es-ES" w:eastAsia="es-ES"/>
        </w:rPr>
        <w:lastRenderedPageBreak/>
        <w:drawing>
          <wp:inline distT="0" distB="0" distL="0" distR="0" wp14:anchorId="4B92B690" wp14:editId="56728D93">
            <wp:extent cx="2381250" cy="113370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6599" cy="1145774"/>
                    </a:xfrm>
                    <a:prstGeom prst="rect">
                      <a:avLst/>
                    </a:prstGeom>
                  </pic:spPr>
                </pic:pic>
              </a:graphicData>
            </a:graphic>
          </wp:inline>
        </w:drawing>
      </w:r>
    </w:p>
    <w:p w:rsidR="00DD104A" w:rsidRPr="00015BA2" w:rsidRDefault="00FE162A" w:rsidP="00DD104A">
      <w:pPr>
        <w:pStyle w:val="Otroformato"/>
        <w:rPr>
          <w:szCs w:val="24"/>
        </w:rPr>
      </w:pPr>
      <w:r w:rsidRPr="00015BA2">
        <w:rPr>
          <w:szCs w:val="24"/>
          <w:lang w:val="es-ES" w:eastAsia="es-ES"/>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sdt>
                            <w:sdtPr>
                              <w:rPr>
                                <w:b/>
                                <w:color w:val="FFFFFF" w:themeColor="background1"/>
                                <w:sz w:val="40"/>
                                <w:szCs w:val="40"/>
                                <w14:textFill>
                                  <w14:noFill/>
                                </w14:textFill>
                              </w:rPr>
                              <w:id w:val="-1259052999"/>
                              <w15:color w:val="000000"/>
                            </w:sdtPr>
                            <w:sdtEndPr>
                              <w:rPr>
                                <w:color w:val="000000"/>
                                <w:sz w:val="32"/>
                                <w:szCs w:val="32"/>
                                <w14:textFill>
                                  <w14:solidFill>
                                    <w14:srgbClr w14:val="000000"/>
                                  </w14:solidFill>
                                </w14:textFill>
                              </w:rPr>
                            </w:sdtEndPr>
                            <w:sdtContent>
                              <w:p w:rsidR="00BA5E04" w:rsidRPr="002D208D" w:rsidRDefault="00BA5E04" w:rsidP="002D208D">
                                <w:pPr>
                                  <w:pStyle w:val="Otroformato"/>
                                  <w:rPr>
                                    <w:b/>
                                    <w:color w:val="000000"/>
                                    <w:sz w:val="32"/>
                                    <w:szCs w:val="32"/>
                                  </w:rPr>
                                </w:pPr>
                                <w:r w:rsidRPr="002D208D">
                                  <w:rPr>
                                    <w:sz w:val="32"/>
                                    <w:szCs w:val="32"/>
                                  </w:rPr>
                                  <w:t>Análisis de los Torques pulsantes que se producen en un Motor de Inducción Trifásico.</w:t>
                                </w:r>
                              </w:p>
                            </w:sdtContent>
                          </w:sdt>
                          <w:p w:rsidR="00BA5E04" w:rsidRPr="00FE162A" w:rsidRDefault="00BA5E04" w:rsidP="00D26D52">
                            <w:pPr>
                              <w:pStyle w:val="Otroformato"/>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sdt>
                      <w:sdtPr>
                        <w:rPr>
                          <w:b/>
                          <w:color w:val="FFFFFF" w:themeColor="background1"/>
                          <w:sz w:val="40"/>
                          <w:szCs w:val="40"/>
                          <w14:textFill>
                            <w14:noFill/>
                          </w14:textFill>
                        </w:rPr>
                        <w:id w:val="-1259052999"/>
                        <w15:color w:val="000000"/>
                      </w:sdtPr>
                      <w:sdtEndPr>
                        <w:rPr>
                          <w:color w:val="000000"/>
                          <w:sz w:val="32"/>
                          <w:szCs w:val="32"/>
                          <w14:textFill>
                            <w14:solidFill>
                              <w14:srgbClr w14:val="000000"/>
                            </w14:solidFill>
                          </w14:textFill>
                        </w:rPr>
                      </w:sdtEndPr>
                      <w:sdtContent>
                        <w:p w:rsidR="00BA5E04" w:rsidRPr="002D208D" w:rsidRDefault="00BA5E04" w:rsidP="002D208D">
                          <w:pPr>
                            <w:pStyle w:val="Otroformato"/>
                            <w:rPr>
                              <w:b/>
                              <w:color w:val="000000"/>
                              <w:sz w:val="32"/>
                              <w:szCs w:val="32"/>
                            </w:rPr>
                          </w:pPr>
                          <w:r w:rsidRPr="002D208D">
                            <w:rPr>
                              <w:sz w:val="32"/>
                              <w:szCs w:val="32"/>
                            </w:rPr>
                            <w:t>Análisis de los Torques pulsantes que se producen en un Motor de Inducción Trifásico.</w:t>
                          </w:r>
                        </w:p>
                      </w:sdtContent>
                    </w:sdt>
                    <w:p w:rsidR="00BA5E04" w:rsidRPr="00FE162A" w:rsidRDefault="00BA5E04" w:rsidP="00D26D52">
                      <w:pPr>
                        <w:pStyle w:val="Otroformato"/>
                        <w:rPr>
                          <w:sz w:val="32"/>
                        </w:rPr>
                      </w:pP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BA5E04" w:rsidP="00DD104A">
      <w:pPr>
        <w:pStyle w:val="Otroformato"/>
        <w:rPr>
          <w:szCs w:val="24"/>
        </w:rPr>
      </w:pPr>
      <w:sdt>
        <w:sdtPr>
          <w:id w:val="-1900820909"/>
          <w:placeholder>
            <w:docPart w:val="143E8D5EF99D4C36AFD2966AABB223BC"/>
          </w:placeholder>
          <w:text/>
        </w:sdtPr>
        <w:sdtContent>
          <w:r w:rsidR="002D208D">
            <w:t>Matías Iván Ibacache Olmos</w:t>
          </w:r>
        </w:sdtContent>
      </w:sdt>
      <w:r w:rsidR="008B0652">
        <w:br/>
      </w:r>
      <w:r w:rsidR="008B0652">
        <w:br/>
      </w:r>
      <w:r w:rsidR="00AA1745">
        <w:rPr>
          <w:szCs w:val="20"/>
        </w:rPr>
        <w:br/>
      </w:r>
      <w:r w:rsidR="00B174DA" w:rsidRPr="00B174DA">
        <w:rPr>
          <w:szCs w:val="24"/>
        </w:rPr>
        <w:t>Informe</w:t>
      </w:r>
      <w:r w:rsidR="0096235C">
        <w:rPr>
          <w:szCs w:val="24"/>
        </w:rPr>
        <w:t xml:space="preserve"> de avance Nº2</w:t>
      </w:r>
      <w:r w:rsidR="00B174DA" w:rsidRPr="00B174DA">
        <w:rPr>
          <w:szCs w:val="24"/>
        </w:rPr>
        <w:t xml:space="preserve"> </w:t>
      </w:r>
      <w:r w:rsidR="002D208D">
        <w:rPr>
          <w:szCs w:val="24"/>
        </w:rPr>
        <w:t>Proyecto I,</w:t>
      </w:r>
    </w:p>
    <w:p w:rsidR="004737DA" w:rsidRPr="007F1123" w:rsidRDefault="00B173C7" w:rsidP="00F51877">
      <w:pPr>
        <w:pStyle w:val="Otroformato"/>
        <w:rPr>
          <w:szCs w:val="24"/>
        </w:rPr>
      </w:pPr>
      <w:r w:rsidRPr="007F1123">
        <w:rPr>
          <w:szCs w:val="24"/>
        </w:rPr>
        <w:t xml:space="preserve">aprobada </w:t>
      </w:r>
      <w:r w:rsidR="009E0E32" w:rsidRPr="007F1123">
        <w:rPr>
          <w:szCs w:val="24"/>
        </w:rPr>
        <w:t xml:space="preserve">por la comisión de la </w:t>
      </w:r>
    </w:p>
    <w:p w:rsidR="004737DA" w:rsidRDefault="009E0E32" w:rsidP="00005982">
      <w:pPr>
        <w:pStyle w:val="Otroformato"/>
      </w:pPr>
      <w:r w:rsidRPr="007F1123">
        <w:t xml:space="preserve">Escuela de </w:t>
      </w:r>
      <w:r w:rsidRPr="00005982">
        <w:t xml:space="preserve">Ingeniería Eléctrica de la </w:t>
      </w:r>
    </w:p>
    <w:p w:rsidR="0001685C" w:rsidRPr="00005982" w:rsidRDefault="0001685C" w:rsidP="0001685C">
      <w:pPr>
        <w:pStyle w:val="Otroformato"/>
      </w:pPr>
      <w:r>
        <w:t>Facultad de Ingeniería de la</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BA5E04" w:rsidP="00DD104A">
      <w:pPr>
        <w:pStyle w:val="Otroformato"/>
        <w:rPr>
          <w:szCs w:val="24"/>
        </w:rPr>
      </w:pPr>
      <w:sdt>
        <w:sdtPr>
          <w:rPr>
            <w:szCs w:val="24"/>
          </w:rPr>
          <w:id w:val="-977682387"/>
          <w:placeholder>
            <w:docPart w:val="135DEE84F347441A9F83D060821EFF2E"/>
          </w:placeholder>
          <w:dropDownList>
            <w:listItem w:value="Elija un elemento."/>
            <w:listItem w:displayText="Sr." w:value="Sr."/>
            <w:listItem w:displayText="Sra." w:value="Sra."/>
            <w:listItem w:displayText="Srta." w:value="Srta."/>
          </w:dropDownList>
        </w:sdtPr>
        <w:sdtContent>
          <w:r w:rsidR="002D208D">
            <w:rPr>
              <w:szCs w:val="24"/>
            </w:rPr>
            <w:t>Sr.</w:t>
          </w:r>
        </w:sdtContent>
      </w:sdt>
      <w:r w:rsidR="009E0E32" w:rsidRPr="007F1123">
        <w:rPr>
          <w:szCs w:val="24"/>
        </w:rPr>
        <w:t xml:space="preserve"> </w:t>
      </w:r>
      <w:sdt>
        <w:sdtPr>
          <w:rPr>
            <w:szCs w:val="24"/>
            <w:lang w:val="es-ES"/>
          </w:rPr>
          <w:alias w:val="Nombre Completo"/>
          <w:tag w:val="Nombre Completo"/>
          <w:id w:val="-349105446"/>
          <w:placeholder>
            <w:docPart w:val="4CC057BDD502442281FA4A5322D87B99"/>
          </w:placeholder>
          <w:text/>
        </w:sdtPr>
        <w:sdtContent>
          <w:r w:rsidR="002D208D" w:rsidRPr="002D208D">
            <w:rPr>
              <w:szCs w:val="24"/>
              <w:lang w:val="es-ES"/>
            </w:rPr>
            <w:t>René Sanhueza Robles</w:t>
          </w:r>
        </w:sdtContent>
      </w:sdt>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BA5E04" w:rsidP="00DD104A">
      <w:pPr>
        <w:pStyle w:val="Otroformato"/>
        <w:rPr>
          <w:szCs w:val="24"/>
        </w:rPr>
      </w:pPr>
      <w:sdt>
        <w:sdtPr>
          <w:rPr>
            <w:szCs w:val="24"/>
          </w:rPr>
          <w:id w:val="-252278276"/>
          <w:placeholder>
            <w:docPart w:val="503FF2D2F1A3461D9EA3D423235DF73C"/>
          </w:placeholder>
          <w:dropDownList>
            <w:listItem w:value="Elija un elemento."/>
            <w:listItem w:displayText="Sr." w:value="Sr."/>
            <w:listItem w:displayText="Sra." w:value="Sra."/>
            <w:listItem w:displayText="Srta." w:value="Srta."/>
          </w:dropDownList>
        </w:sdtPr>
        <w:sdtContent>
          <w:r w:rsidR="002D208D">
            <w:rPr>
              <w:szCs w:val="24"/>
            </w:rPr>
            <w:t>Sr.</w:t>
          </w:r>
        </w:sdtContent>
      </w:sdt>
      <w:r w:rsidR="009E0E32" w:rsidRPr="007F1123">
        <w:rPr>
          <w:szCs w:val="24"/>
        </w:rPr>
        <w:t xml:space="preserve"> </w:t>
      </w:r>
      <w:sdt>
        <w:sdtPr>
          <w:rPr>
            <w:szCs w:val="24"/>
            <w:lang w:val="es-ES"/>
          </w:rPr>
          <w:alias w:val="Nombre Completo"/>
          <w:tag w:val="Nombre Completo"/>
          <w:id w:val="156043363"/>
          <w:placeholder>
            <w:docPart w:val="4CC057BDD502442281FA4A5322D87B99"/>
          </w:placeholder>
          <w:text/>
        </w:sdtPr>
        <w:sdtContent>
          <w:r w:rsidR="002D208D" w:rsidRPr="002D208D">
            <w:rPr>
              <w:szCs w:val="24"/>
              <w:lang w:val="es-ES"/>
            </w:rPr>
            <w:t>Carlos Ávila Muñostes</w:t>
          </w:r>
        </w:sdtContent>
      </w:sdt>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8B0652" w:rsidP="00E42789">
      <w:pPr>
        <w:pStyle w:val="Otroformato"/>
        <w:rPr>
          <w:color w:val="000000" w:themeColor="text1"/>
          <w:szCs w:val="24"/>
        </w:rPr>
      </w:pPr>
      <w:r w:rsidRPr="007F1123">
        <w:rPr>
          <w:color w:val="000000" w:themeColor="text1"/>
          <w:szCs w:val="24"/>
        </w:rPr>
        <w:br/>
      </w:r>
      <w:r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185865DB720244A08FF8B1BB4925C187"/>
          </w:placeholder>
          <w:date>
            <w:dateFormat w:val="dd' de 'MMMM' de 'yyyy"/>
            <w:lid w:val="es-CL"/>
            <w:storeMappedDataAs w:val="dateTime"/>
            <w:calendar w:val="gregorian"/>
          </w:date>
        </w:sdtPr>
        <w:sdtContent>
          <w:r w:rsidR="002D208D">
            <w:rPr>
              <w:color w:val="000000" w:themeColor="text1"/>
              <w:szCs w:val="24"/>
            </w:rPr>
            <w:t>25</w:t>
          </w:r>
          <w:r w:rsidR="00323C50">
            <w:rPr>
              <w:color w:val="000000" w:themeColor="text1"/>
              <w:szCs w:val="24"/>
            </w:rPr>
            <w:t xml:space="preserve"> </w:t>
          </w:r>
          <w:r w:rsidR="002D208D">
            <w:rPr>
              <w:color w:val="000000" w:themeColor="text1"/>
              <w:szCs w:val="24"/>
            </w:rPr>
            <w:t xml:space="preserve">de </w:t>
          </w:r>
          <w:r w:rsidR="00462916">
            <w:rPr>
              <w:color w:val="000000" w:themeColor="text1"/>
              <w:szCs w:val="24"/>
            </w:rPr>
            <w:t>Julio</w:t>
          </w:r>
          <w:r w:rsidR="002D208D">
            <w:rPr>
              <w:color w:val="000000" w:themeColor="text1"/>
              <w:szCs w:val="24"/>
            </w:rPr>
            <w:t xml:space="preserve"> de 2018</w:t>
          </w:r>
        </w:sdtContent>
      </w:sdt>
    </w:p>
    <w:p w:rsidR="004737DA" w:rsidRPr="00F31D8F" w:rsidRDefault="004737DA" w:rsidP="00D26D52">
      <w:pPr>
        <w:rPr>
          <w:rStyle w:val="nfasis"/>
        </w:rPr>
      </w:pPr>
      <w:bookmarkStart w:id="0" w:name="_Toc318384743"/>
      <w:bookmarkStart w:id="1" w:name="_Toc318384792"/>
      <w:bookmarkStart w:id="2" w:name="_Toc318403209"/>
    </w:p>
    <w:bookmarkEnd w:id="0"/>
    <w:bookmarkEnd w:id="1"/>
    <w:bookmarkEnd w:id="2"/>
    <w:p w:rsidR="00C10751" w:rsidRDefault="00C10751" w:rsidP="0094455A">
      <w:pPr>
        <w:pStyle w:val="Captulosinnum"/>
        <w:sectPr w:rsidR="00C10751" w:rsidSect="00B226CF">
          <w:headerReference w:type="even" r:id="rId13"/>
          <w:headerReference w:type="default" r:id="rId14"/>
          <w:headerReference w:type="first" r:id="rId15"/>
          <w:pgSz w:w="12240" w:h="15840"/>
          <w:pgMar w:top="1440" w:right="1440" w:bottom="1440" w:left="2121" w:header="709" w:footer="709" w:gutter="0"/>
          <w:cols w:space="708"/>
          <w:titlePg/>
          <w:docGrid w:linePitch="360"/>
        </w:sectPr>
      </w:pPr>
    </w:p>
    <w:p w:rsidR="0094455A" w:rsidRPr="00413B04" w:rsidRDefault="0094455A" w:rsidP="0094455A">
      <w:pPr>
        <w:pStyle w:val="Captulosinnum"/>
      </w:pPr>
      <w:r w:rsidRPr="00413B04">
        <w:lastRenderedPageBreak/>
        <w:t>Resumen</w:t>
      </w:r>
    </w:p>
    <w:p w:rsidR="00D80930" w:rsidRPr="00F31D8F" w:rsidRDefault="00D80930" w:rsidP="00D26D52"/>
    <w:p w:rsidR="00C13F10" w:rsidRDefault="00A366ED" w:rsidP="00C13F10">
      <w:pPr>
        <w:ind w:firstLine="567"/>
      </w:pPr>
      <w:r>
        <w:t>En el presente informe se describirá el procedimiento para obtener la expresión del par inducido</w:t>
      </w:r>
      <w:r w:rsidR="003B2E62">
        <w:t xml:space="preserve"> en el motor de inducción</w:t>
      </w:r>
      <w:r>
        <w:t>. Además, se darán algunas definiciones como la de torque pulsante y armónicos, en el caso del torque pulsante se desarrollará la id</w:t>
      </w:r>
      <w:r w:rsidR="003B2E62">
        <w:t>ea de cuáles son sus causantes y porque se produce. También se muestra teoría sobre Matlab-Simulink que es el programa en el cual se realizan las simulaciones. Para finalizar, se muestran simulaciones realizadas en Matlab-Simulink evidenciando torques pulsantes presentes en el motor de inducción trifásico.</w:t>
      </w:r>
    </w:p>
    <w:p w:rsidR="00A366ED" w:rsidRDefault="00A366ED" w:rsidP="00C13F10">
      <w:pPr>
        <w:ind w:firstLine="567"/>
      </w:pPr>
    </w:p>
    <w:p w:rsidR="00A366ED" w:rsidRDefault="00A366ED" w:rsidP="00C13F10">
      <w:pPr>
        <w:ind w:firstLine="567"/>
      </w:pPr>
    </w:p>
    <w:p w:rsidR="00A366ED" w:rsidRPr="00F31D8F" w:rsidRDefault="00A366ED" w:rsidP="00C13F10">
      <w:pPr>
        <w:ind w:firstLine="567"/>
        <w:sectPr w:rsidR="00A366ED" w:rsidRPr="00F31D8F" w:rsidSect="00B226CF">
          <w:pgSz w:w="12240" w:h="15840"/>
          <w:pgMar w:top="1440" w:right="1440" w:bottom="1440" w:left="2121" w:header="709" w:footer="709" w:gutter="0"/>
          <w:cols w:space="708"/>
          <w:titlePg/>
          <w:docGrid w:linePitch="360"/>
        </w:sectPr>
      </w:pPr>
    </w:p>
    <w:p w:rsidR="0094455A" w:rsidRPr="00C13F10" w:rsidRDefault="0094455A" w:rsidP="0094455A">
      <w:pPr>
        <w:pStyle w:val="Captulosinnum"/>
        <w:rPr>
          <w:lang w:val="es-ES"/>
        </w:rPr>
      </w:pPr>
      <w:r w:rsidRPr="00C13F10">
        <w:rPr>
          <w:lang w:val="es-ES"/>
        </w:rPr>
        <w:lastRenderedPageBreak/>
        <w:t>Índice general</w:t>
      </w:r>
    </w:p>
    <w:p w:rsidR="00132AA3" w:rsidRDefault="003F5AF6">
      <w:pPr>
        <w:pStyle w:val="TDC1"/>
        <w:rPr>
          <w:rFonts w:asciiTheme="minorHAnsi" w:eastAsiaTheme="minorEastAsia" w:hAnsiTheme="minorHAnsi"/>
          <w:noProof/>
          <w:sz w:val="22"/>
          <w:lang w:eastAsia="es-ES"/>
        </w:rPr>
      </w:pPr>
      <w:r>
        <w:rPr>
          <w:b/>
          <w:sz w:val="22"/>
        </w:rPr>
        <w:fldChar w:fldCharType="begin"/>
      </w:r>
      <w:r>
        <w:rPr>
          <w:b/>
          <w:sz w:val="22"/>
        </w:rPr>
        <w:instrText xml:space="preserve"> TOC \o "1-3" \h \z \u \t "Título 6,1,Título 7,2,Título 8,3" </w:instrText>
      </w:r>
      <w:r>
        <w:rPr>
          <w:b/>
          <w:sz w:val="22"/>
        </w:rPr>
        <w:fldChar w:fldCharType="separate"/>
      </w:r>
      <w:hyperlink w:anchor="_Toc519710690" w:history="1">
        <w:r w:rsidR="00132AA3" w:rsidRPr="00F57DBD">
          <w:rPr>
            <w:rStyle w:val="Hipervnculo"/>
            <w:noProof/>
          </w:rPr>
          <w:t>Introducción</w:t>
        </w:r>
        <w:r w:rsidR="00132AA3">
          <w:rPr>
            <w:noProof/>
            <w:webHidden/>
          </w:rPr>
          <w:tab/>
        </w:r>
        <w:r w:rsidR="00132AA3">
          <w:rPr>
            <w:noProof/>
            <w:webHidden/>
          </w:rPr>
          <w:fldChar w:fldCharType="begin"/>
        </w:r>
        <w:r w:rsidR="00132AA3">
          <w:rPr>
            <w:noProof/>
            <w:webHidden/>
          </w:rPr>
          <w:instrText xml:space="preserve"> PAGEREF _Toc519710690 \h </w:instrText>
        </w:r>
        <w:r w:rsidR="00132AA3">
          <w:rPr>
            <w:noProof/>
            <w:webHidden/>
          </w:rPr>
        </w:r>
        <w:r w:rsidR="00132AA3">
          <w:rPr>
            <w:noProof/>
            <w:webHidden/>
          </w:rPr>
          <w:fldChar w:fldCharType="separate"/>
        </w:r>
        <w:r w:rsidR="00132AA3">
          <w:rPr>
            <w:noProof/>
            <w:webHidden/>
          </w:rPr>
          <w:t>2</w:t>
        </w:r>
        <w:r w:rsidR="00132AA3">
          <w:rPr>
            <w:noProof/>
            <w:webHidden/>
          </w:rPr>
          <w:fldChar w:fldCharType="end"/>
        </w:r>
      </w:hyperlink>
    </w:p>
    <w:p w:rsidR="00132AA3" w:rsidRDefault="00132AA3">
      <w:pPr>
        <w:pStyle w:val="TDC1"/>
        <w:rPr>
          <w:rFonts w:asciiTheme="minorHAnsi" w:eastAsiaTheme="minorEastAsia" w:hAnsiTheme="minorHAnsi"/>
          <w:noProof/>
          <w:sz w:val="22"/>
          <w:lang w:eastAsia="es-ES"/>
        </w:rPr>
      </w:pPr>
      <w:hyperlink w:anchor="_Toc519710691" w:history="1">
        <w:r w:rsidRPr="00F57DBD">
          <w:rPr>
            <w:rStyle w:val="Hipervnculo"/>
            <w:noProof/>
          </w:rPr>
          <w:t>1 Potencia, par en motores de inducción y cambio a una sola de alimentación.</w:t>
        </w:r>
        <w:r>
          <w:rPr>
            <w:noProof/>
            <w:webHidden/>
          </w:rPr>
          <w:tab/>
        </w:r>
        <w:r>
          <w:rPr>
            <w:noProof/>
            <w:webHidden/>
          </w:rPr>
          <w:fldChar w:fldCharType="begin"/>
        </w:r>
        <w:r>
          <w:rPr>
            <w:noProof/>
            <w:webHidden/>
          </w:rPr>
          <w:instrText xml:space="preserve"> PAGEREF _Toc519710691 \h </w:instrText>
        </w:r>
        <w:r>
          <w:rPr>
            <w:noProof/>
            <w:webHidden/>
          </w:rPr>
        </w:r>
        <w:r>
          <w:rPr>
            <w:noProof/>
            <w:webHidden/>
          </w:rPr>
          <w:fldChar w:fldCharType="separate"/>
        </w:r>
        <w:r>
          <w:rPr>
            <w:noProof/>
            <w:webHidden/>
          </w:rPr>
          <w:t>3</w:t>
        </w:r>
        <w:r>
          <w:rPr>
            <w:noProof/>
            <w:webHidden/>
          </w:rPr>
          <w:fldChar w:fldCharType="end"/>
        </w:r>
      </w:hyperlink>
    </w:p>
    <w:p w:rsidR="00132AA3" w:rsidRDefault="00132AA3">
      <w:pPr>
        <w:pStyle w:val="TDC2"/>
        <w:tabs>
          <w:tab w:val="right" w:leader="dot" w:pos="8669"/>
        </w:tabs>
        <w:rPr>
          <w:rFonts w:asciiTheme="minorHAnsi" w:eastAsiaTheme="minorEastAsia" w:hAnsiTheme="minorHAnsi"/>
          <w:noProof/>
          <w:sz w:val="22"/>
          <w:lang w:eastAsia="es-ES"/>
        </w:rPr>
      </w:pPr>
      <w:hyperlink w:anchor="_Toc519710692" w:history="1">
        <w:r w:rsidRPr="00F57DBD">
          <w:rPr>
            <w:rStyle w:val="Hipervnculo"/>
            <w:noProof/>
          </w:rPr>
          <w:t>1.1 Pérdidas y diagrama de flujo de potencia.</w:t>
        </w:r>
        <w:r>
          <w:rPr>
            <w:noProof/>
            <w:webHidden/>
          </w:rPr>
          <w:tab/>
        </w:r>
        <w:r>
          <w:rPr>
            <w:noProof/>
            <w:webHidden/>
          </w:rPr>
          <w:fldChar w:fldCharType="begin"/>
        </w:r>
        <w:r>
          <w:rPr>
            <w:noProof/>
            <w:webHidden/>
          </w:rPr>
          <w:instrText xml:space="preserve"> PAGEREF _Toc519710692 \h </w:instrText>
        </w:r>
        <w:r>
          <w:rPr>
            <w:noProof/>
            <w:webHidden/>
          </w:rPr>
        </w:r>
        <w:r>
          <w:rPr>
            <w:noProof/>
            <w:webHidden/>
          </w:rPr>
          <w:fldChar w:fldCharType="separate"/>
        </w:r>
        <w:r>
          <w:rPr>
            <w:noProof/>
            <w:webHidden/>
          </w:rPr>
          <w:t>3</w:t>
        </w:r>
        <w:r>
          <w:rPr>
            <w:noProof/>
            <w:webHidden/>
          </w:rPr>
          <w:fldChar w:fldCharType="end"/>
        </w:r>
      </w:hyperlink>
    </w:p>
    <w:p w:rsidR="00132AA3" w:rsidRDefault="00132AA3">
      <w:pPr>
        <w:pStyle w:val="TDC2"/>
        <w:tabs>
          <w:tab w:val="right" w:leader="dot" w:pos="8669"/>
        </w:tabs>
        <w:rPr>
          <w:rFonts w:asciiTheme="minorHAnsi" w:eastAsiaTheme="minorEastAsia" w:hAnsiTheme="minorHAnsi"/>
          <w:noProof/>
          <w:sz w:val="22"/>
          <w:lang w:eastAsia="es-ES"/>
        </w:rPr>
      </w:pPr>
      <w:hyperlink w:anchor="_Toc519710693" w:history="1">
        <w:r w:rsidRPr="00F57DBD">
          <w:rPr>
            <w:rStyle w:val="Hipervnculo"/>
            <w:noProof/>
          </w:rPr>
          <w:t>1.2 Potencia y par en un motor de inducción.</w:t>
        </w:r>
        <w:r>
          <w:rPr>
            <w:noProof/>
            <w:webHidden/>
          </w:rPr>
          <w:tab/>
        </w:r>
        <w:r>
          <w:rPr>
            <w:noProof/>
            <w:webHidden/>
          </w:rPr>
          <w:fldChar w:fldCharType="begin"/>
        </w:r>
        <w:r>
          <w:rPr>
            <w:noProof/>
            <w:webHidden/>
          </w:rPr>
          <w:instrText xml:space="preserve"> PAGEREF _Toc519710693 \h </w:instrText>
        </w:r>
        <w:r>
          <w:rPr>
            <w:noProof/>
            <w:webHidden/>
          </w:rPr>
        </w:r>
        <w:r>
          <w:rPr>
            <w:noProof/>
            <w:webHidden/>
          </w:rPr>
          <w:fldChar w:fldCharType="separate"/>
        </w:r>
        <w:r>
          <w:rPr>
            <w:noProof/>
            <w:webHidden/>
          </w:rPr>
          <w:t>4</w:t>
        </w:r>
        <w:r>
          <w:rPr>
            <w:noProof/>
            <w:webHidden/>
          </w:rPr>
          <w:fldChar w:fldCharType="end"/>
        </w:r>
      </w:hyperlink>
    </w:p>
    <w:p w:rsidR="00132AA3" w:rsidRDefault="00132AA3">
      <w:pPr>
        <w:pStyle w:val="TDC2"/>
        <w:tabs>
          <w:tab w:val="right" w:leader="dot" w:pos="8669"/>
        </w:tabs>
        <w:rPr>
          <w:rFonts w:asciiTheme="minorHAnsi" w:eastAsiaTheme="minorEastAsia" w:hAnsiTheme="minorHAnsi"/>
          <w:noProof/>
          <w:sz w:val="22"/>
          <w:lang w:eastAsia="es-ES"/>
        </w:rPr>
      </w:pPr>
      <w:hyperlink w:anchor="_Toc519710694" w:history="1">
        <w:r w:rsidRPr="00F57DBD">
          <w:rPr>
            <w:rStyle w:val="Hipervnculo"/>
            <w:noProof/>
          </w:rPr>
          <w:t>1.3 Cambio a una sola fase de alimentación.</w:t>
        </w:r>
        <w:r>
          <w:rPr>
            <w:noProof/>
            <w:webHidden/>
          </w:rPr>
          <w:tab/>
        </w:r>
        <w:r>
          <w:rPr>
            <w:noProof/>
            <w:webHidden/>
          </w:rPr>
          <w:fldChar w:fldCharType="begin"/>
        </w:r>
        <w:r>
          <w:rPr>
            <w:noProof/>
            <w:webHidden/>
          </w:rPr>
          <w:instrText xml:space="preserve"> PAGEREF _Toc519710694 \h </w:instrText>
        </w:r>
        <w:r>
          <w:rPr>
            <w:noProof/>
            <w:webHidden/>
          </w:rPr>
        </w:r>
        <w:r>
          <w:rPr>
            <w:noProof/>
            <w:webHidden/>
          </w:rPr>
          <w:fldChar w:fldCharType="separate"/>
        </w:r>
        <w:r>
          <w:rPr>
            <w:noProof/>
            <w:webHidden/>
          </w:rPr>
          <w:t>8</w:t>
        </w:r>
        <w:r>
          <w:rPr>
            <w:noProof/>
            <w:webHidden/>
          </w:rPr>
          <w:fldChar w:fldCharType="end"/>
        </w:r>
      </w:hyperlink>
    </w:p>
    <w:p w:rsidR="00132AA3" w:rsidRDefault="00132AA3">
      <w:pPr>
        <w:pStyle w:val="TDC1"/>
        <w:rPr>
          <w:rFonts w:asciiTheme="minorHAnsi" w:eastAsiaTheme="minorEastAsia" w:hAnsiTheme="minorHAnsi"/>
          <w:noProof/>
          <w:sz w:val="22"/>
          <w:lang w:eastAsia="es-ES"/>
        </w:rPr>
      </w:pPr>
      <w:hyperlink w:anchor="_Toc519710695" w:history="1">
        <w:r w:rsidRPr="00F57DBD">
          <w:rPr>
            <w:rStyle w:val="Hipervnculo"/>
            <w:noProof/>
          </w:rPr>
          <w:t>2 Torque pulsante.</w:t>
        </w:r>
        <w:r>
          <w:rPr>
            <w:noProof/>
            <w:webHidden/>
          </w:rPr>
          <w:tab/>
        </w:r>
        <w:r>
          <w:rPr>
            <w:noProof/>
            <w:webHidden/>
          </w:rPr>
          <w:fldChar w:fldCharType="begin"/>
        </w:r>
        <w:r>
          <w:rPr>
            <w:noProof/>
            <w:webHidden/>
          </w:rPr>
          <w:instrText xml:space="preserve"> PAGEREF _Toc519710695 \h </w:instrText>
        </w:r>
        <w:r>
          <w:rPr>
            <w:noProof/>
            <w:webHidden/>
          </w:rPr>
        </w:r>
        <w:r>
          <w:rPr>
            <w:noProof/>
            <w:webHidden/>
          </w:rPr>
          <w:fldChar w:fldCharType="separate"/>
        </w:r>
        <w:r>
          <w:rPr>
            <w:noProof/>
            <w:webHidden/>
          </w:rPr>
          <w:t>10</w:t>
        </w:r>
        <w:r>
          <w:rPr>
            <w:noProof/>
            <w:webHidden/>
          </w:rPr>
          <w:fldChar w:fldCharType="end"/>
        </w:r>
      </w:hyperlink>
    </w:p>
    <w:p w:rsidR="00132AA3" w:rsidRDefault="00132AA3">
      <w:pPr>
        <w:pStyle w:val="TDC2"/>
        <w:tabs>
          <w:tab w:val="right" w:leader="dot" w:pos="8669"/>
        </w:tabs>
        <w:rPr>
          <w:rFonts w:asciiTheme="minorHAnsi" w:eastAsiaTheme="minorEastAsia" w:hAnsiTheme="minorHAnsi"/>
          <w:noProof/>
          <w:sz w:val="22"/>
          <w:lang w:eastAsia="es-ES"/>
        </w:rPr>
      </w:pPr>
      <w:hyperlink w:anchor="_Toc519710696" w:history="1">
        <w:r w:rsidRPr="00F57DBD">
          <w:rPr>
            <w:rStyle w:val="Hipervnculo"/>
            <w:noProof/>
          </w:rPr>
          <w:t>2.1 Torque pulsante</w:t>
        </w:r>
        <w:r>
          <w:rPr>
            <w:noProof/>
            <w:webHidden/>
          </w:rPr>
          <w:tab/>
        </w:r>
        <w:r>
          <w:rPr>
            <w:noProof/>
            <w:webHidden/>
          </w:rPr>
          <w:fldChar w:fldCharType="begin"/>
        </w:r>
        <w:r>
          <w:rPr>
            <w:noProof/>
            <w:webHidden/>
          </w:rPr>
          <w:instrText xml:space="preserve"> PAGEREF _Toc519710696 \h </w:instrText>
        </w:r>
        <w:r>
          <w:rPr>
            <w:noProof/>
            <w:webHidden/>
          </w:rPr>
        </w:r>
        <w:r>
          <w:rPr>
            <w:noProof/>
            <w:webHidden/>
          </w:rPr>
          <w:fldChar w:fldCharType="separate"/>
        </w:r>
        <w:r>
          <w:rPr>
            <w:noProof/>
            <w:webHidden/>
          </w:rPr>
          <w:t>10</w:t>
        </w:r>
        <w:r>
          <w:rPr>
            <w:noProof/>
            <w:webHidden/>
          </w:rPr>
          <w:fldChar w:fldCharType="end"/>
        </w:r>
      </w:hyperlink>
    </w:p>
    <w:p w:rsidR="00132AA3" w:rsidRDefault="00132AA3">
      <w:pPr>
        <w:pStyle w:val="TDC2"/>
        <w:tabs>
          <w:tab w:val="right" w:leader="dot" w:pos="8669"/>
        </w:tabs>
        <w:rPr>
          <w:rFonts w:asciiTheme="minorHAnsi" w:eastAsiaTheme="minorEastAsia" w:hAnsiTheme="minorHAnsi"/>
          <w:noProof/>
          <w:sz w:val="22"/>
          <w:lang w:eastAsia="es-ES"/>
        </w:rPr>
      </w:pPr>
      <w:hyperlink w:anchor="_Toc519710697" w:history="1">
        <w:r w:rsidRPr="00F57DBD">
          <w:rPr>
            <w:rStyle w:val="Hipervnculo"/>
            <w:noProof/>
          </w:rPr>
          <w:t>2.2 Armónicos.</w:t>
        </w:r>
        <w:r>
          <w:rPr>
            <w:noProof/>
            <w:webHidden/>
          </w:rPr>
          <w:tab/>
        </w:r>
        <w:r>
          <w:rPr>
            <w:noProof/>
            <w:webHidden/>
          </w:rPr>
          <w:fldChar w:fldCharType="begin"/>
        </w:r>
        <w:r>
          <w:rPr>
            <w:noProof/>
            <w:webHidden/>
          </w:rPr>
          <w:instrText xml:space="preserve"> PAGEREF _Toc519710697 \h </w:instrText>
        </w:r>
        <w:r>
          <w:rPr>
            <w:noProof/>
            <w:webHidden/>
          </w:rPr>
        </w:r>
        <w:r>
          <w:rPr>
            <w:noProof/>
            <w:webHidden/>
          </w:rPr>
          <w:fldChar w:fldCharType="separate"/>
        </w:r>
        <w:r>
          <w:rPr>
            <w:noProof/>
            <w:webHidden/>
          </w:rPr>
          <w:t>10</w:t>
        </w:r>
        <w:r>
          <w:rPr>
            <w:noProof/>
            <w:webHidden/>
          </w:rPr>
          <w:fldChar w:fldCharType="end"/>
        </w:r>
      </w:hyperlink>
    </w:p>
    <w:p w:rsidR="00132AA3" w:rsidRDefault="00132AA3">
      <w:pPr>
        <w:pStyle w:val="TDC1"/>
        <w:rPr>
          <w:rFonts w:asciiTheme="minorHAnsi" w:eastAsiaTheme="minorEastAsia" w:hAnsiTheme="minorHAnsi"/>
          <w:noProof/>
          <w:sz w:val="22"/>
          <w:lang w:eastAsia="es-ES"/>
        </w:rPr>
      </w:pPr>
      <w:hyperlink w:anchor="_Toc519710698" w:history="1">
        <w:r w:rsidRPr="00F57DBD">
          <w:rPr>
            <w:rStyle w:val="Hipervnculo"/>
            <w:noProof/>
          </w:rPr>
          <w:t>3 Matlab-Simulink.</w:t>
        </w:r>
        <w:r>
          <w:rPr>
            <w:noProof/>
            <w:webHidden/>
          </w:rPr>
          <w:tab/>
        </w:r>
        <w:r>
          <w:rPr>
            <w:noProof/>
            <w:webHidden/>
          </w:rPr>
          <w:fldChar w:fldCharType="begin"/>
        </w:r>
        <w:r>
          <w:rPr>
            <w:noProof/>
            <w:webHidden/>
          </w:rPr>
          <w:instrText xml:space="preserve"> PAGEREF _Toc519710698 \h </w:instrText>
        </w:r>
        <w:r>
          <w:rPr>
            <w:noProof/>
            <w:webHidden/>
          </w:rPr>
        </w:r>
        <w:r>
          <w:rPr>
            <w:noProof/>
            <w:webHidden/>
          </w:rPr>
          <w:fldChar w:fldCharType="separate"/>
        </w:r>
        <w:r>
          <w:rPr>
            <w:noProof/>
            <w:webHidden/>
          </w:rPr>
          <w:t>11</w:t>
        </w:r>
        <w:r>
          <w:rPr>
            <w:noProof/>
            <w:webHidden/>
          </w:rPr>
          <w:fldChar w:fldCharType="end"/>
        </w:r>
      </w:hyperlink>
    </w:p>
    <w:p w:rsidR="00132AA3" w:rsidRDefault="00132AA3">
      <w:pPr>
        <w:pStyle w:val="TDC2"/>
        <w:tabs>
          <w:tab w:val="right" w:leader="dot" w:pos="8669"/>
        </w:tabs>
        <w:rPr>
          <w:rFonts w:asciiTheme="minorHAnsi" w:eastAsiaTheme="minorEastAsia" w:hAnsiTheme="minorHAnsi"/>
          <w:noProof/>
          <w:sz w:val="22"/>
          <w:lang w:eastAsia="es-ES"/>
        </w:rPr>
      </w:pPr>
      <w:hyperlink w:anchor="_Toc519710699" w:history="1">
        <w:r w:rsidRPr="00F57DBD">
          <w:rPr>
            <w:rStyle w:val="Hipervnculo"/>
            <w:noProof/>
          </w:rPr>
          <w:t>3.1 Matlab-Simulink.</w:t>
        </w:r>
        <w:r>
          <w:rPr>
            <w:noProof/>
            <w:webHidden/>
          </w:rPr>
          <w:tab/>
        </w:r>
        <w:r>
          <w:rPr>
            <w:noProof/>
            <w:webHidden/>
          </w:rPr>
          <w:fldChar w:fldCharType="begin"/>
        </w:r>
        <w:r>
          <w:rPr>
            <w:noProof/>
            <w:webHidden/>
          </w:rPr>
          <w:instrText xml:space="preserve"> PAGEREF _Toc519710699 \h </w:instrText>
        </w:r>
        <w:r>
          <w:rPr>
            <w:noProof/>
            <w:webHidden/>
          </w:rPr>
        </w:r>
        <w:r>
          <w:rPr>
            <w:noProof/>
            <w:webHidden/>
          </w:rPr>
          <w:fldChar w:fldCharType="separate"/>
        </w:r>
        <w:r>
          <w:rPr>
            <w:noProof/>
            <w:webHidden/>
          </w:rPr>
          <w:t>11</w:t>
        </w:r>
        <w:r>
          <w:rPr>
            <w:noProof/>
            <w:webHidden/>
          </w:rPr>
          <w:fldChar w:fldCharType="end"/>
        </w:r>
      </w:hyperlink>
    </w:p>
    <w:p w:rsidR="00132AA3" w:rsidRDefault="00132AA3">
      <w:pPr>
        <w:pStyle w:val="TDC2"/>
        <w:tabs>
          <w:tab w:val="right" w:leader="dot" w:pos="8669"/>
        </w:tabs>
        <w:rPr>
          <w:rFonts w:asciiTheme="minorHAnsi" w:eastAsiaTheme="minorEastAsia" w:hAnsiTheme="minorHAnsi"/>
          <w:noProof/>
          <w:sz w:val="22"/>
          <w:lang w:eastAsia="es-ES"/>
        </w:rPr>
      </w:pPr>
      <w:hyperlink w:anchor="_Toc519710700" w:history="1">
        <w:r w:rsidRPr="00F57DBD">
          <w:rPr>
            <w:rStyle w:val="Hipervnculo"/>
            <w:noProof/>
          </w:rPr>
          <w:t>3.2 Descripción del bloque de máquina asíncrona de Matlab-Simulink y ecuaciones.</w:t>
        </w:r>
        <w:r>
          <w:rPr>
            <w:noProof/>
            <w:webHidden/>
          </w:rPr>
          <w:tab/>
        </w:r>
        <w:r>
          <w:rPr>
            <w:noProof/>
            <w:webHidden/>
          </w:rPr>
          <w:fldChar w:fldCharType="begin"/>
        </w:r>
        <w:r>
          <w:rPr>
            <w:noProof/>
            <w:webHidden/>
          </w:rPr>
          <w:instrText xml:space="preserve"> PAGEREF _Toc519710700 \h </w:instrText>
        </w:r>
        <w:r>
          <w:rPr>
            <w:noProof/>
            <w:webHidden/>
          </w:rPr>
        </w:r>
        <w:r>
          <w:rPr>
            <w:noProof/>
            <w:webHidden/>
          </w:rPr>
          <w:fldChar w:fldCharType="separate"/>
        </w:r>
        <w:r>
          <w:rPr>
            <w:noProof/>
            <w:webHidden/>
          </w:rPr>
          <w:t>11</w:t>
        </w:r>
        <w:r>
          <w:rPr>
            <w:noProof/>
            <w:webHidden/>
          </w:rPr>
          <w:fldChar w:fldCharType="end"/>
        </w:r>
      </w:hyperlink>
    </w:p>
    <w:p w:rsidR="00132AA3" w:rsidRDefault="00132AA3">
      <w:pPr>
        <w:pStyle w:val="TDC1"/>
        <w:rPr>
          <w:rFonts w:asciiTheme="minorHAnsi" w:eastAsiaTheme="minorEastAsia" w:hAnsiTheme="minorHAnsi"/>
          <w:noProof/>
          <w:sz w:val="22"/>
          <w:lang w:eastAsia="es-ES"/>
        </w:rPr>
      </w:pPr>
      <w:hyperlink w:anchor="_Toc519710701" w:history="1">
        <w:r w:rsidRPr="00F57DBD">
          <w:rPr>
            <w:rStyle w:val="Hipervnculo"/>
            <w:noProof/>
          </w:rPr>
          <w:t>4 Simulaciones.</w:t>
        </w:r>
        <w:r>
          <w:rPr>
            <w:noProof/>
            <w:webHidden/>
          </w:rPr>
          <w:tab/>
        </w:r>
        <w:r>
          <w:rPr>
            <w:noProof/>
            <w:webHidden/>
          </w:rPr>
          <w:fldChar w:fldCharType="begin"/>
        </w:r>
        <w:r>
          <w:rPr>
            <w:noProof/>
            <w:webHidden/>
          </w:rPr>
          <w:instrText xml:space="preserve"> PAGEREF _Toc519710701 \h </w:instrText>
        </w:r>
        <w:r>
          <w:rPr>
            <w:noProof/>
            <w:webHidden/>
          </w:rPr>
        </w:r>
        <w:r>
          <w:rPr>
            <w:noProof/>
            <w:webHidden/>
          </w:rPr>
          <w:fldChar w:fldCharType="separate"/>
        </w:r>
        <w:r>
          <w:rPr>
            <w:noProof/>
            <w:webHidden/>
          </w:rPr>
          <w:t>15</w:t>
        </w:r>
        <w:r>
          <w:rPr>
            <w:noProof/>
            <w:webHidden/>
          </w:rPr>
          <w:fldChar w:fldCharType="end"/>
        </w:r>
      </w:hyperlink>
    </w:p>
    <w:p w:rsidR="00132AA3" w:rsidRDefault="00132AA3">
      <w:pPr>
        <w:pStyle w:val="TDC2"/>
        <w:tabs>
          <w:tab w:val="right" w:leader="dot" w:pos="8669"/>
        </w:tabs>
        <w:rPr>
          <w:rFonts w:asciiTheme="minorHAnsi" w:eastAsiaTheme="minorEastAsia" w:hAnsiTheme="minorHAnsi"/>
          <w:noProof/>
          <w:sz w:val="22"/>
          <w:lang w:eastAsia="es-ES"/>
        </w:rPr>
      </w:pPr>
      <w:hyperlink w:anchor="_Toc519710702" w:history="1">
        <w:r w:rsidRPr="00F57DBD">
          <w:rPr>
            <w:rStyle w:val="Hipervnculo"/>
            <w:noProof/>
          </w:rPr>
          <w:t>4.1 Desconexión de una línea de alimentación.</w:t>
        </w:r>
        <w:r>
          <w:rPr>
            <w:noProof/>
            <w:webHidden/>
          </w:rPr>
          <w:tab/>
        </w:r>
        <w:r>
          <w:rPr>
            <w:noProof/>
            <w:webHidden/>
          </w:rPr>
          <w:fldChar w:fldCharType="begin"/>
        </w:r>
        <w:r>
          <w:rPr>
            <w:noProof/>
            <w:webHidden/>
          </w:rPr>
          <w:instrText xml:space="preserve"> PAGEREF _Toc519710702 \h </w:instrText>
        </w:r>
        <w:r>
          <w:rPr>
            <w:noProof/>
            <w:webHidden/>
          </w:rPr>
        </w:r>
        <w:r>
          <w:rPr>
            <w:noProof/>
            <w:webHidden/>
          </w:rPr>
          <w:fldChar w:fldCharType="separate"/>
        </w:r>
        <w:r>
          <w:rPr>
            <w:noProof/>
            <w:webHidden/>
          </w:rPr>
          <w:t>15</w:t>
        </w:r>
        <w:r>
          <w:rPr>
            <w:noProof/>
            <w:webHidden/>
          </w:rPr>
          <w:fldChar w:fldCharType="end"/>
        </w:r>
      </w:hyperlink>
    </w:p>
    <w:p w:rsidR="00132AA3" w:rsidRDefault="00132AA3">
      <w:pPr>
        <w:pStyle w:val="TDC2"/>
        <w:tabs>
          <w:tab w:val="right" w:leader="dot" w:pos="8669"/>
        </w:tabs>
        <w:rPr>
          <w:rFonts w:asciiTheme="minorHAnsi" w:eastAsiaTheme="minorEastAsia" w:hAnsiTheme="minorHAnsi"/>
          <w:noProof/>
          <w:sz w:val="22"/>
          <w:lang w:eastAsia="es-ES"/>
        </w:rPr>
      </w:pPr>
      <w:hyperlink w:anchor="_Toc519710703" w:history="1">
        <w:r w:rsidRPr="00F57DBD">
          <w:rPr>
            <w:rStyle w:val="Hipervnculo"/>
            <w:noProof/>
          </w:rPr>
          <w:t>4.2 Motor asíncrono accionado con un variador de frecuencia.</w:t>
        </w:r>
        <w:r>
          <w:rPr>
            <w:noProof/>
            <w:webHidden/>
          </w:rPr>
          <w:tab/>
        </w:r>
        <w:r>
          <w:rPr>
            <w:noProof/>
            <w:webHidden/>
          </w:rPr>
          <w:fldChar w:fldCharType="begin"/>
        </w:r>
        <w:r>
          <w:rPr>
            <w:noProof/>
            <w:webHidden/>
          </w:rPr>
          <w:instrText xml:space="preserve"> PAGEREF _Toc519710703 \h </w:instrText>
        </w:r>
        <w:r>
          <w:rPr>
            <w:noProof/>
            <w:webHidden/>
          </w:rPr>
        </w:r>
        <w:r>
          <w:rPr>
            <w:noProof/>
            <w:webHidden/>
          </w:rPr>
          <w:fldChar w:fldCharType="separate"/>
        </w:r>
        <w:r>
          <w:rPr>
            <w:noProof/>
            <w:webHidden/>
          </w:rPr>
          <w:t>23</w:t>
        </w:r>
        <w:r>
          <w:rPr>
            <w:noProof/>
            <w:webHidden/>
          </w:rPr>
          <w:fldChar w:fldCharType="end"/>
        </w:r>
      </w:hyperlink>
    </w:p>
    <w:p w:rsidR="00132AA3" w:rsidRDefault="00132AA3">
      <w:pPr>
        <w:pStyle w:val="TDC1"/>
        <w:rPr>
          <w:rFonts w:asciiTheme="minorHAnsi" w:eastAsiaTheme="minorEastAsia" w:hAnsiTheme="minorHAnsi"/>
          <w:noProof/>
          <w:sz w:val="22"/>
          <w:lang w:eastAsia="es-ES"/>
        </w:rPr>
      </w:pPr>
      <w:hyperlink w:anchor="_Toc519710704" w:history="1">
        <w:r w:rsidRPr="00F57DBD">
          <w:rPr>
            <w:rStyle w:val="Hipervnculo"/>
            <w:noProof/>
          </w:rPr>
          <w:t>Conclusión.</w:t>
        </w:r>
        <w:r>
          <w:rPr>
            <w:noProof/>
            <w:webHidden/>
          </w:rPr>
          <w:tab/>
        </w:r>
        <w:r>
          <w:rPr>
            <w:noProof/>
            <w:webHidden/>
          </w:rPr>
          <w:fldChar w:fldCharType="begin"/>
        </w:r>
        <w:r>
          <w:rPr>
            <w:noProof/>
            <w:webHidden/>
          </w:rPr>
          <w:instrText xml:space="preserve"> PAGEREF _Toc519710704 \h </w:instrText>
        </w:r>
        <w:r>
          <w:rPr>
            <w:noProof/>
            <w:webHidden/>
          </w:rPr>
        </w:r>
        <w:r>
          <w:rPr>
            <w:noProof/>
            <w:webHidden/>
          </w:rPr>
          <w:fldChar w:fldCharType="separate"/>
        </w:r>
        <w:r>
          <w:rPr>
            <w:noProof/>
            <w:webHidden/>
          </w:rPr>
          <w:t>29</w:t>
        </w:r>
        <w:r>
          <w:rPr>
            <w:noProof/>
            <w:webHidden/>
          </w:rPr>
          <w:fldChar w:fldCharType="end"/>
        </w:r>
      </w:hyperlink>
    </w:p>
    <w:p w:rsidR="00132AA3" w:rsidRDefault="00132AA3">
      <w:pPr>
        <w:pStyle w:val="TDC1"/>
        <w:rPr>
          <w:rFonts w:asciiTheme="minorHAnsi" w:eastAsiaTheme="minorEastAsia" w:hAnsiTheme="minorHAnsi"/>
          <w:noProof/>
          <w:sz w:val="22"/>
          <w:lang w:eastAsia="es-ES"/>
        </w:rPr>
      </w:pPr>
      <w:hyperlink w:anchor="_Toc519710705" w:history="1">
        <w:r w:rsidRPr="00F57DBD">
          <w:rPr>
            <w:rStyle w:val="Hipervnculo"/>
            <w:noProof/>
          </w:rPr>
          <w:t>5 Bibliografía.</w:t>
        </w:r>
        <w:r>
          <w:rPr>
            <w:noProof/>
            <w:webHidden/>
          </w:rPr>
          <w:tab/>
        </w:r>
        <w:r>
          <w:rPr>
            <w:noProof/>
            <w:webHidden/>
          </w:rPr>
          <w:fldChar w:fldCharType="begin"/>
        </w:r>
        <w:r>
          <w:rPr>
            <w:noProof/>
            <w:webHidden/>
          </w:rPr>
          <w:instrText xml:space="preserve"> PAGEREF _Toc519710705 \h </w:instrText>
        </w:r>
        <w:r>
          <w:rPr>
            <w:noProof/>
            <w:webHidden/>
          </w:rPr>
        </w:r>
        <w:r>
          <w:rPr>
            <w:noProof/>
            <w:webHidden/>
          </w:rPr>
          <w:fldChar w:fldCharType="separate"/>
        </w:r>
        <w:r>
          <w:rPr>
            <w:noProof/>
            <w:webHidden/>
          </w:rPr>
          <w:t>30</w:t>
        </w:r>
        <w:r>
          <w:rPr>
            <w:noProof/>
            <w:webHidden/>
          </w:rPr>
          <w:fldChar w:fldCharType="end"/>
        </w:r>
      </w:hyperlink>
    </w:p>
    <w:p w:rsidR="000B49DA" w:rsidRPr="00413B04" w:rsidRDefault="003F5AF6" w:rsidP="00D26D52">
      <w:pPr>
        <w:sectPr w:rsidR="000B49DA" w:rsidRPr="00413B04" w:rsidSect="00B226CF">
          <w:headerReference w:type="even" r:id="rId16"/>
          <w:headerReference w:type="default" r:id="rId17"/>
          <w:pgSz w:w="12240" w:h="15840"/>
          <w:pgMar w:top="1440" w:right="1440" w:bottom="1440" w:left="2121" w:header="709" w:footer="709" w:gutter="0"/>
          <w:pgNumType w:start="1"/>
          <w:cols w:space="708"/>
          <w:titlePg/>
          <w:docGrid w:linePitch="360"/>
        </w:sectPr>
      </w:pPr>
      <w:r>
        <w:rPr>
          <w:b/>
          <w:sz w:val="22"/>
        </w:rPr>
        <w:fldChar w:fldCharType="end"/>
      </w:r>
    </w:p>
    <w:p w:rsidR="002D03B5" w:rsidRDefault="00104C9A" w:rsidP="000E746D">
      <w:pPr>
        <w:pStyle w:val="Ttulo1"/>
        <w:numPr>
          <w:ilvl w:val="0"/>
          <w:numId w:val="0"/>
        </w:numPr>
      </w:pPr>
      <w:bookmarkStart w:id="3" w:name="_Toc519710690"/>
      <w:r w:rsidRPr="00452B7B">
        <w:lastRenderedPageBreak/>
        <w:t>Intro</w:t>
      </w:r>
      <w:r w:rsidR="00F6291D" w:rsidRPr="00452B7B">
        <w:t>ducción</w:t>
      </w:r>
      <w:bookmarkEnd w:id="3"/>
    </w:p>
    <w:p w:rsidR="00BA5E04" w:rsidRDefault="00A61B97" w:rsidP="0096235C">
      <w:pPr>
        <w:ind w:firstLine="567"/>
      </w:pPr>
      <w:r>
        <w:t>Los motores de inducción o motores asíncronos trifásicos, son los motores de mayor utilización en la industria. Esto es debido a que presentan características muy provechosas, ya que son resistentes, simples y de bajo valor en comparación con los demás motores. Su velocidad es relativamente constante desde cero a plena carga. La velocidad de este tipo de motor depende de la frecuencia, por lo que estos no se adaptan con facilidad al control de velocidad, sin embargo, con el avance en la rama de la electrónica de potencia se ha podido solucionar este inconveniente, ya que se han creado e implementado diversos controladores de frecuencia, como lo es el ya conocido variador de frecuencia.</w:t>
      </w:r>
    </w:p>
    <w:p w:rsidR="00B22DB7" w:rsidRDefault="00B22DB7" w:rsidP="0096235C">
      <w:pPr>
        <w:ind w:firstLine="567"/>
      </w:pPr>
      <w:r>
        <w:t xml:space="preserve">La principal diferencia de máquina asíncrona con </w:t>
      </w:r>
      <w:r w:rsidR="00837FB0">
        <w:t>las demás máquinas</w:t>
      </w:r>
      <w:r>
        <w:t xml:space="preserve"> es que no </w:t>
      </w:r>
      <w:r w:rsidR="00837FB0">
        <w:t xml:space="preserve">existe una corriente conducida a uno de los arrollamientos. La que circula a través de los devanados generalmente situados en el rotor, se produce debido a la </w:t>
      </w:r>
      <w:proofErr w:type="spellStart"/>
      <w:r w:rsidR="00837FB0">
        <w:t>f.e.m</w:t>
      </w:r>
      <w:proofErr w:type="spellEnd"/>
      <w:r w:rsidR="00837FB0">
        <w:t xml:space="preserve"> inducida por la acción del flujo del otro y es por lo descrito anteriormente que a este tipo de máquina se les llama de inducción. Por otra parte, es llamada máquina asíncrona debido a que la velocidad de giro que se genera en el rotor no es la de sincronismo impuesta por la frecuencia de la red.</w:t>
      </w:r>
    </w:p>
    <w:p w:rsidR="00DB7142" w:rsidRDefault="00DB7142" w:rsidP="0096235C">
      <w:pPr>
        <w:ind w:firstLine="567"/>
      </w:pPr>
    </w:p>
    <w:p w:rsidR="00837FB0" w:rsidRDefault="00837FB0" w:rsidP="0096235C">
      <w:pPr>
        <w:ind w:firstLine="567"/>
      </w:pPr>
    </w:p>
    <w:p w:rsidR="00A61B97" w:rsidRDefault="00A61B97" w:rsidP="0096235C">
      <w:pPr>
        <w:ind w:firstLine="567"/>
      </w:pPr>
    </w:p>
    <w:p w:rsidR="00BA5E04" w:rsidRDefault="00BA5E04" w:rsidP="0096235C">
      <w:pPr>
        <w:ind w:firstLine="567"/>
      </w:pPr>
    </w:p>
    <w:p w:rsidR="00C10751" w:rsidRDefault="00C10751" w:rsidP="00CF0E8E">
      <w:pPr>
        <w:pStyle w:val="Ttulo1"/>
        <w:sectPr w:rsidR="00C10751" w:rsidSect="00492C55">
          <w:headerReference w:type="default" r:id="rId18"/>
          <w:headerReference w:type="first" r:id="rId19"/>
          <w:pgSz w:w="12240" w:h="15840" w:code="1"/>
          <w:pgMar w:top="1440" w:right="1440" w:bottom="1440" w:left="2098" w:header="709" w:footer="709" w:gutter="0"/>
          <w:cols w:space="708"/>
          <w:titlePg/>
          <w:docGrid w:linePitch="360"/>
        </w:sectPr>
      </w:pPr>
      <w:bookmarkStart w:id="4" w:name="_GoBack"/>
      <w:bookmarkEnd w:id="4"/>
    </w:p>
    <w:p w:rsidR="00970890" w:rsidRPr="00413B04" w:rsidRDefault="00C10751" w:rsidP="00C10751">
      <w:pPr>
        <w:pStyle w:val="Ttulo1"/>
      </w:pPr>
      <w:bookmarkStart w:id="5" w:name="_Toc519710691"/>
      <w:r w:rsidRPr="00772033">
        <w:lastRenderedPageBreak/>
        <w:t>Potencia, par en motores de inducción y cambio a una sola de alimentación</w:t>
      </w:r>
      <w:r>
        <w:t>.</w:t>
      </w:r>
      <w:bookmarkEnd w:id="5"/>
      <w:r w:rsidR="002B4007">
        <w:t xml:space="preserve"> </w:t>
      </w:r>
    </w:p>
    <w:p w:rsidR="00970890" w:rsidRDefault="00853302" w:rsidP="00970890">
      <w:pPr>
        <w:pStyle w:val="Ttulo2"/>
      </w:pPr>
      <w:bookmarkStart w:id="6" w:name="_Toc519710692"/>
      <w:r>
        <w:t>Pérdidas y diagrama de flujo de potencia.</w:t>
      </w:r>
      <w:bookmarkEnd w:id="6"/>
    </w:p>
    <w:p w:rsidR="00853302" w:rsidRDefault="00853302" w:rsidP="00853302">
      <w:pPr>
        <w:ind w:firstLine="567"/>
        <w:rPr>
          <w:lang w:val="es-CL"/>
        </w:rPr>
      </w:pPr>
      <w:r w:rsidRPr="00853302">
        <w:rPr>
          <w:lang w:val="es-CL"/>
        </w:rPr>
        <w:t>Un motor de inducción puede ser descrito como un transformador rotante. Su entrada es un sistema trifásico de voltajes y corrientes. En un transformador normal, la salida es potencia eléctrica entre los devanados secundarios. Los devanados secundarios de un motor de inducción (rotor) están cortocircuitados de tal forma que no exista salida eléctrica sino mecánica.  La relación entre la potencia eléctrica de entrada y la potencia mecánica de salida del motor de indu</w:t>
      </w:r>
      <w:r>
        <w:rPr>
          <w:lang w:val="es-CL"/>
        </w:rPr>
        <w:t>cción es mostrada en la figura 1-1</w:t>
      </w:r>
      <w:r w:rsidRPr="00853302">
        <w:rPr>
          <w:lang w:val="es-CL"/>
        </w:rPr>
        <w:t>.</w:t>
      </w:r>
    </w:p>
    <w:p w:rsidR="00853302" w:rsidRPr="00853302" w:rsidRDefault="00853302" w:rsidP="00853302">
      <w:pPr>
        <w:ind w:firstLine="567"/>
        <w:rPr>
          <w:lang w:val="es-CL"/>
        </w:rPr>
      </w:pPr>
      <w:r>
        <w:rPr>
          <w:noProof/>
          <w:lang w:eastAsia="es-ES"/>
        </w:rPr>
        <mc:AlternateContent>
          <mc:Choice Requires="wps">
            <w:drawing>
              <wp:anchor distT="0" distB="0" distL="114300" distR="114300" simplePos="0" relativeHeight="251685888" behindDoc="0" locked="0" layoutInCell="1" allowOverlap="1" wp14:anchorId="4D969880" wp14:editId="25655061">
                <wp:simplePos x="0" y="0"/>
                <wp:positionH relativeFrom="column">
                  <wp:posOffset>0</wp:posOffset>
                </wp:positionH>
                <wp:positionV relativeFrom="paragraph">
                  <wp:posOffset>2437765</wp:posOffset>
                </wp:positionV>
                <wp:extent cx="563880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rsidR="00BA5E04" w:rsidRPr="00D4332D" w:rsidRDefault="00BA5E04" w:rsidP="00853302">
                            <w:pPr>
                              <w:pStyle w:val="Descripcin"/>
                              <w:rPr>
                                <w:noProof/>
                                <w:sz w:val="20"/>
                              </w:rPr>
                            </w:pPr>
                            <w:r>
                              <w:t>Figura 1-1: Diagrama de flujo de potencia de un motor de inducción.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69880" id="Cuadro de texto 1" o:spid="_x0000_s1030" type="#_x0000_t202" style="position:absolute;left:0;text-align:left;margin-left:0;margin-top:191.95pt;width:44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" stroked="f">
                <v:textbox style="mso-fit-shape-to-text:t" inset="0,0,0,0">
                  <w:txbxContent>
                    <w:p w:rsidR="00BA5E04" w:rsidRPr="00D4332D" w:rsidRDefault="00BA5E04" w:rsidP="00853302">
                      <w:pPr>
                        <w:pStyle w:val="Descripcin"/>
                        <w:rPr>
                          <w:noProof/>
                          <w:sz w:val="20"/>
                        </w:rPr>
                      </w:pPr>
                      <w:r>
                        <w:t>Figura 1-1: Diagrama de flujo de potencia de un motor de inducción.</w:t>
                      </w:r>
                    </w:p>
                  </w:txbxContent>
                </v:textbox>
                <w10:wrap type="square"/>
              </v:shape>
            </w:pict>
          </mc:Fallback>
        </mc:AlternateContent>
      </w:r>
      <w:r>
        <w:rPr>
          <w:noProof/>
          <w:lang w:eastAsia="es-ES"/>
        </w:rPr>
        <w:drawing>
          <wp:anchor distT="0" distB="0" distL="114300" distR="114300" simplePos="0" relativeHeight="251683840" behindDoc="0" locked="0" layoutInCell="1" allowOverlap="1" wp14:anchorId="3135D594" wp14:editId="794F505D">
            <wp:simplePos x="0" y="0"/>
            <wp:positionH relativeFrom="margin">
              <wp:posOffset>0</wp:posOffset>
            </wp:positionH>
            <wp:positionV relativeFrom="paragraph">
              <wp:posOffset>323215</wp:posOffset>
            </wp:positionV>
            <wp:extent cx="5638800" cy="20574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822" t="4740"/>
                    <a:stretch/>
                  </pic:blipFill>
                  <pic:spPr bwMode="auto">
                    <a:xfrm>
                      <a:off x="0" y="0"/>
                      <a:ext cx="5638800"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4EBE" w:rsidRDefault="00814EBE" w:rsidP="00E37966">
      <w:pPr>
        <w:ind w:firstLine="567"/>
      </w:pPr>
      <w:r>
        <w:t>La potencia de entrada al motor de inducción P</w:t>
      </w:r>
      <w:r>
        <w:rPr>
          <w:vertAlign w:val="subscript"/>
        </w:rPr>
        <w:t xml:space="preserve">in </w:t>
      </w:r>
      <w:r>
        <w:t>se presenta en forma de voltajes y corrientes eléctricas trifásicas. Las primeras pérdidas encontradas en la máquina son I</w:t>
      </w:r>
      <w:r>
        <w:rPr>
          <w:vertAlign w:val="superscript"/>
        </w:rPr>
        <w:t>2</w:t>
      </w:r>
      <w:r>
        <w:t>R en los devanados del estator (perdidas en el cobre del estator P</w:t>
      </w:r>
      <w:r>
        <w:rPr>
          <w:vertAlign w:val="subscript"/>
        </w:rPr>
        <w:t>SCL</w:t>
      </w:r>
      <w:r>
        <w:t>). Cierta parte de la potencia se pierde por histéresis y por corrientes parásitas en el estator (</w:t>
      </w:r>
      <w:proofErr w:type="spellStart"/>
      <w:r>
        <w:t>P</w:t>
      </w:r>
      <w:r>
        <w:rPr>
          <w:vertAlign w:val="subscript"/>
        </w:rPr>
        <w:t>núcleo</w:t>
      </w:r>
      <w:proofErr w:type="spellEnd"/>
      <w:r>
        <w:t>). La potencia remanente en este punto se transfiere al rotor de la máquina a través del entrehierro situado entre el rotor y el estator. Esta potencia es llamada potencia en el entrehierro (P</w:t>
      </w:r>
      <w:r>
        <w:rPr>
          <w:vertAlign w:val="subscript"/>
        </w:rPr>
        <w:t>AG</w:t>
      </w:r>
      <w:r>
        <w:t>) de la máquina. Luego que la potencia ha sido transferida al rotor, algo de ella se disipa como perdidas I</w:t>
      </w:r>
      <w:r>
        <w:rPr>
          <w:vertAlign w:val="superscript"/>
        </w:rPr>
        <w:t>2</w:t>
      </w:r>
      <w:r>
        <w:t xml:space="preserve">R (pérdidas en el cobre del rotor </w:t>
      </w:r>
      <w:r>
        <w:lastRenderedPageBreak/>
        <w:t>P</w:t>
      </w:r>
      <w:r>
        <w:rPr>
          <w:vertAlign w:val="subscript"/>
        </w:rPr>
        <w:t>RCL</w:t>
      </w:r>
      <w:r>
        <w:t>) y la restante se convierte de potencia eléctrica en mecánica (P</w:t>
      </w:r>
      <w:r>
        <w:rPr>
          <w:vertAlign w:val="subscript"/>
        </w:rPr>
        <w:t>F&amp;W</w:t>
      </w:r>
      <w:r>
        <w:t xml:space="preserve">) y las pérdidas misceláneas </w:t>
      </w:r>
      <w:proofErr w:type="spellStart"/>
      <w:r>
        <w:t>P</w:t>
      </w:r>
      <w:r>
        <w:rPr>
          <w:vertAlign w:val="subscript"/>
        </w:rPr>
        <w:t>misc</w:t>
      </w:r>
      <w:proofErr w:type="spellEnd"/>
      <w:r>
        <w:t xml:space="preserve"> se restan. La potencia de salida corresponde a </w:t>
      </w:r>
      <w:proofErr w:type="spellStart"/>
      <w:r>
        <w:t>P</w:t>
      </w:r>
      <w:r>
        <w:rPr>
          <w:vertAlign w:val="subscript"/>
        </w:rPr>
        <w:t>out</w:t>
      </w:r>
      <w:proofErr w:type="spellEnd"/>
      <w:r>
        <w:t>.</w:t>
      </w:r>
    </w:p>
    <w:p w:rsidR="00E37966" w:rsidRDefault="00814EBE" w:rsidP="00E37966">
      <w:pPr>
        <w:ind w:firstLine="567"/>
      </w:pPr>
      <w:r>
        <w:t>Las pérdidas en el núcleo no siempre aparecen en un diagrama de flujo de potencia. Debido a la naturaleza de las pérdidas en el núcleo, el lugar en que sean tenidas en cuenta dentro de la máquina de inducción es un tanto arbitrario. Las pérdidas en el núcleo de un motor de inducción corresponden en parte al circuito del estator y en parte al circuito del rotor. Ya que el motor de inducción opera funciona generalmente a una velocidad cercana a la velocidad síncrona, el movimiento relativo de los campos magnéticos sobre la superficie del rotor es muy lento y las pérdidas en el núcleo son muy pequeñas comparadas con las pérdidas en el núcleo del estator. La fracción más grande de las pérdidas en el núcleo proviene del circuito del estator, todas las pérdidas en el núcleo se agrupan en ese punto del diagrama. Estas pérdidas se representan en el circuito equivalente del motor de inducción por una resistencia R</w:t>
      </w:r>
      <w:r>
        <w:rPr>
          <w:vertAlign w:val="subscript"/>
        </w:rPr>
        <w:t>C</w:t>
      </w:r>
      <w:r>
        <w:t xml:space="preserve"> (o la conductancia G</w:t>
      </w:r>
      <w:r>
        <w:rPr>
          <w:vertAlign w:val="subscript"/>
        </w:rPr>
        <w:t>C</w:t>
      </w:r>
      <w:r>
        <w:t>). Si las pérdidas en el núcleo están dadas por un número (X Watts), en lugar de estar dadas como un elemento del circuito, se agrupan con frecuencia en conjunto con las pérdidas mecánicas y se restan en el punto del diagrama donde se localizan las pérdidas mecánicas</w:t>
      </w:r>
      <w:r w:rsidR="00E37966">
        <w:t>.</w:t>
      </w:r>
    </w:p>
    <w:p w:rsidR="00E37966" w:rsidRDefault="00814EBE" w:rsidP="00E37966">
      <w:pPr>
        <w:ind w:firstLine="567"/>
      </w:pPr>
      <w:r>
        <w:t>A medida de la que velocidad aumente su valor en un motor de inducción, mayor es su rozamiento propio y con el aire, también serán mayores las perdidas misceláneas. Por otra `parte, cuanto mayor sea la velocidad del motor, menores serán sus pérdidas en el núcleo. En consecuencia, a veces estas clases de pérdidas se agrupan y se denominan pérdidas rotacionales. Con frecuencia las pérdidas rotacionales completas de un motor se consideran constantes frente a la velocidad variable debido a que las pérdidas compuestas cambian en dirección opuesta al cambio de velocidad</w:t>
      </w:r>
      <w:r w:rsidR="00E37966">
        <w:t>.</w:t>
      </w:r>
    </w:p>
    <w:p w:rsidR="00E37966" w:rsidRDefault="00E37966" w:rsidP="00E37966">
      <w:pPr>
        <w:pStyle w:val="Ttulo2"/>
      </w:pPr>
      <w:bookmarkStart w:id="7" w:name="_Toc519710693"/>
      <w:r>
        <w:t>Potencia y par en un motor de inducción.</w:t>
      </w:r>
      <w:bookmarkEnd w:id="7"/>
    </w:p>
    <w:p w:rsidR="00E37966" w:rsidRPr="00E37966" w:rsidRDefault="00E37966" w:rsidP="00E37966">
      <w:pPr>
        <w:ind w:firstLine="567"/>
        <w:rPr>
          <w:lang w:val="es-CL"/>
        </w:rPr>
      </w:pPr>
      <w:r>
        <w:rPr>
          <w:lang w:val="es-CL"/>
        </w:rPr>
        <w:t>En la figura 1-2</w:t>
      </w:r>
      <w:r w:rsidRPr="00E37966">
        <w:rPr>
          <w:lang w:val="es-CL"/>
        </w:rPr>
        <w:t xml:space="preserve"> se muestra el circuito equivalente por fase de un motor de inducción. Circuito que se utilizará para deducir las ecuaciones de potencia y par que rigen en la operación del motor.</w:t>
      </w:r>
    </w:p>
    <w:p w:rsidR="00E37966" w:rsidRDefault="00E37966" w:rsidP="00E37966">
      <w:pPr>
        <w:keepNext/>
      </w:pPr>
      <w:r>
        <w:rPr>
          <w:noProof/>
          <w:lang w:eastAsia="es-ES"/>
        </w:rPr>
        <w:drawing>
          <wp:inline distT="0" distB="0" distL="0" distR="0" wp14:anchorId="38CD1C60">
            <wp:extent cx="5401310" cy="2261870"/>
            <wp:effectExtent l="0" t="0" r="889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2261870"/>
                    </a:xfrm>
                    <a:prstGeom prst="rect">
                      <a:avLst/>
                    </a:prstGeom>
                    <a:noFill/>
                  </pic:spPr>
                </pic:pic>
              </a:graphicData>
            </a:graphic>
          </wp:inline>
        </w:drawing>
      </w:r>
    </w:p>
    <w:p w:rsidR="00E37966" w:rsidRDefault="00E37966" w:rsidP="00E37966">
      <w:pPr>
        <w:pStyle w:val="Descripcin"/>
      </w:pPr>
      <w:r>
        <w:t>Figura 1-2: Circuito equivalente por fase.</w:t>
      </w:r>
    </w:p>
    <w:p w:rsidR="00E37966" w:rsidRDefault="00E37966" w:rsidP="00E37966">
      <w:pPr>
        <w:ind w:firstLine="567"/>
      </w:pPr>
      <w:r w:rsidRPr="00E37966">
        <w:lastRenderedPageBreak/>
        <w:t>La corriente de entrada a la fase del motor se puede calcular dividiendo e</w:t>
      </w:r>
      <w:r>
        <w:t>l</w:t>
      </w:r>
      <w:r w:rsidRPr="00E37966">
        <w:t xml:space="preserve"> voltaje de entrada entre la impedancia total equivalente: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6634B" w:rsidTr="0026634B">
        <w:tc>
          <w:tcPr>
            <w:tcW w:w="341" w:type="pct"/>
            <w:shd w:val="clear" w:color="auto" w:fill="auto"/>
          </w:tcPr>
          <w:p w:rsidR="0026634B" w:rsidRDefault="0026634B" w:rsidP="00E37966"/>
        </w:tc>
        <w:tc>
          <w:tcPr>
            <w:tcW w:w="4008" w:type="pct"/>
            <w:shd w:val="clear" w:color="auto" w:fill="auto"/>
          </w:tcPr>
          <w:p w:rsidR="0026634B" w:rsidRPr="0026634B" w:rsidRDefault="00BA5E04" w:rsidP="0026634B">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I</m:t>
                    </m:r>
                  </m:e>
                  <m:sub>
                    <m:r>
                      <w:rPr>
                        <w:rFonts w:ascii="Cambria Math" w:hAnsi="Cambria Math"/>
                        <w:sz w:val="22"/>
                      </w:rPr>
                      <m:t>1</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V</m:t>
                        </m:r>
                      </m:e>
                      <m:sub>
                        <m:r>
                          <w:rPr>
                            <w:rFonts w:ascii="Cambria Math" w:hAnsi="Cambria Math"/>
                            <w:sz w:val="22"/>
                          </w:rPr>
                          <m:t>∅</m:t>
                        </m:r>
                      </m:sub>
                    </m:sSub>
                  </m:num>
                  <m:den>
                    <m:sSub>
                      <m:sSubPr>
                        <m:ctrlPr>
                          <w:rPr>
                            <w:rFonts w:ascii="Cambria Math" w:hAnsi="Cambria Math"/>
                            <w:i/>
                            <w:sz w:val="22"/>
                          </w:rPr>
                        </m:ctrlPr>
                      </m:sSubPr>
                      <m:e>
                        <m:r>
                          <w:rPr>
                            <w:rFonts w:ascii="Cambria Math" w:hAnsi="Cambria Math"/>
                            <w:sz w:val="22"/>
                          </w:rPr>
                          <m:t>Z</m:t>
                        </m:r>
                      </m:e>
                      <m:sub>
                        <m:r>
                          <w:rPr>
                            <w:rFonts w:ascii="Cambria Math" w:hAnsi="Cambria Math"/>
                            <w:sz w:val="22"/>
                          </w:rPr>
                          <m:t>eq</m:t>
                        </m:r>
                      </m:sub>
                    </m:sSub>
                  </m:den>
                </m:f>
              </m:oMath>
            </m:oMathPara>
          </w:p>
          <w:p w:rsidR="0026634B" w:rsidRPr="0026634B" w:rsidRDefault="0026634B" w:rsidP="0026634B">
            <w:pPr>
              <w:jc w:val="left"/>
              <w:rPr>
                <w:sz w:val="18"/>
              </w:rPr>
            </w:pPr>
          </w:p>
        </w:tc>
        <w:tc>
          <w:tcPr>
            <w:tcW w:w="651" w:type="pct"/>
            <w:shd w:val="clear" w:color="auto" w:fill="auto"/>
          </w:tcPr>
          <w:p w:rsidR="0026634B" w:rsidRPr="0026634B" w:rsidRDefault="0026634B" w:rsidP="0026634B">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1</w:t>
            </w:r>
            <w:r>
              <w:rPr>
                <w:sz w:val="18"/>
              </w:rPr>
              <w:fldChar w:fldCharType="end"/>
            </w:r>
            <w:r>
              <w:rPr>
                <w:sz w:val="18"/>
              </w:rPr>
              <w:t>)</w:t>
            </w:r>
          </w:p>
        </w:tc>
      </w:tr>
    </w:tbl>
    <w:tbl>
      <w:tblPr>
        <w:tblStyle w:val="Tablaconcuadrcula"/>
        <w:tblpPr w:leftFromText="141" w:rightFromText="141" w:vertAnchor="text" w:horzAnchor="margin" w:tblpY="-149"/>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6634B" w:rsidTr="0026634B">
        <w:tc>
          <w:tcPr>
            <w:tcW w:w="341" w:type="pct"/>
            <w:shd w:val="clear" w:color="auto" w:fill="auto"/>
          </w:tcPr>
          <w:p w:rsidR="0026634B" w:rsidRDefault="0026634B" w:rsidP="0026634B"/>
        </w:tc>
        <w:tc>
          <w:tcPr>
            <w:tcW w:w="4008" w:type="pct"/>
            <w:shd w:val="clear" w:color="auto" w:fill="auto"/>
          </w:tcPr>
          <w:p w:rsidR="0026634B" w:rsidRPr="0026634B" w:rsidRDefault="00BA5E04" w:rsidP="0026634B">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Z</m:t>
                    </m:r>
                  </m:e>
                  <m:sub>
                    <m:r>
                      <w:rPr>
                        <w:rFonts w:ascii="Cambria Math" w:hAnsi="Cambria Math"/>
                        <w:sz w:val="22"/>
                      </w:rPr>
                      <m:t>eq</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1</m:t>
                    </m:r>
                  </m:sub>
                </m:sSub>
                <m:r>
                  <w:rPr>
                    <w:rFonts w:ascii="Cambria Math" w:eastAsiaTheme="minorEastAsia" w:hAnsi="Cambria Math"/>
                    <w:sz w:val="22"/>
                  </w:rPr>
                  <m:t>+j</m:t>
                </m:r>
                <m:sSub>
                  <m:sSubPr>
                    <m:ctrlPr>
                      <w:rPr>
                        <w:rFonts w:ascii="Cambria Math" w:eastAsiaTheme="minorEastAsia" w:hAnsi="Cambria Math"/>
                        <w:i/>
                        <w:sz w:val="22"/>
                      </w:rPr>
                    </m:ctrlPr>
                  </m:sSubPr>
                  <m:e>
                    <m:r>
                      <w:rPr>
                        <w:rFonts w:ascii="Cambria Math" w:eastAsiaTheme="minorEastAsia" w:hAnsi="Cambria Math"/>
                        <w:sz w:val="22"/>
                      </w:rPr>
                      <m:t>X</m:t>
                    </m:r>
                  </m:e>
                  <m:sub>
                    <m:r>
                      <w:rPr>
                        <w:rFonts w:ascii="Cambria Math" w:eastAsiaTheme="minorEastAsia" w:hAnsi="Cambria Math"/>
                        <w:sz w:val="22"/>
                      </w:rPr>
                      <m:t>1</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sSub>
                      <m:sSubPr>
                        <m:ctrlPr>
                          <w:rPr>
                            <w:rFonts w:ascii="Cambria Math" w:eastAsiaTheme="minorEastAsia" w:hAnsi="Cambria Math"/>
                            <w:i/>
                            <w:sz w:val="22"/>
                          </w:rPr>
                        </m:ctrlPr>
                      </m:sSubPr>
                      <m:e>
                        <m:r>
                          <w:rPr>
                            <w:rFonts w:ascii="Cambria Math" w:eastAsiaTheme="minorEastAsia" w:hAnsi="Cambria Math"/>
                            <w:sz w:val="22"/>
                          </w:rPr>
                          <m:t>G</m:t>
                        </m:r>
                      </m:e>
                      <m:sub>
                        <m:r>
                          <w:rPr>
                            <w:rFonts w:ascii="Cambria Math" w:eastAsiaTheme="minorEastAsia" w:hAnsi="Cambria Math"/>
                            <w:sz w:val="22"/>
                          </w:rPr>
                          <m:t>c</m:t>
                        </m:r>
                      </m:sub>
                    </m:sSub>
                    <m:r>
                      <w:rPr>
                        <w:rFonts w:ascii="Cambria Math" w:eastAsiaTheme="minorEastAsia" w:hAnsi="Cambria Math"/>
                        <w:sz w:val="22"/>
                      </w:rPr>
                      <m:t>-j</m:t>
                    </m:r>
                    <m:sSub>
                      <m:sSubPr>
                        <m:ctrlPr>
                          <w:rPr>
                            <w:rFonts w:ascii="Cambria Math" w:eastAsiaTheme="minorEastAsia" w:hAnsi="Cambria Math"/>
                            <w:i/>
                            <w:sz w:val="22"/>
                          </w:rPr>
                        </m:ctrlPr>
                      </m:sSubPr>
                      <m:e>
                        <m:r>
                          <w:rPr>
                            <w:rFonts w:ascii="Cambria Math" w:eastAsiaTheme="minorEastAsia" w:hAnsi="Cambria Math"/>
                            <w:sz w:val="22"/>
                          </w:rPr>
                          <m:t>B</m:t>
                        </m:r>
                      </m:e>
                      <m:sub>
                        <m:r>
                          <w:rPr>
                            <w:rFonts w:ascii="Cambria Math" w:eastAsiaTheme="minorEastAsia" w:hAnsi="Cambria Math"/>
                            <w:sz w:val="22"/>
                          </w:rPr>
                          <m:t>m</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f>
                          <m:fPr>
                            <m:ctrlPr>
                              <w:rPr>
                                <w:rFonts w:ascii="Cambria Math" w:eastAsiaTheme="minorEastAsia" w:hAnsi="Cambria Math"/>
                                <w:i/>
                                <w:sz w:val="22"/>
                              </w:rPr>
                            </m:ctrlPr>
                          </m:fPr>
                          <m:num>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m:t>
                                </m:r>
                              </m:sub>
                            </m:sSub>
                          </m:num>
                          <m:den>
                            <m:r>
                              <w:rPr>
                                <w:rFonts w:ascii="Cambria Math" w:eastAsiaTheme="minorEastAsia" w:hAnsi="Cambria Math"/>
                                <w:sz w:val="22"/>
                              </w:rPr>
                              <m:t>s</m:t>
                            </m:r>
                          </m:den>
                        </m:f>
                        <m:r>
                          <w:rPr>
                            <w:rFonts w:ascii="Cambria Math" w:eastAsiaTheme="minorEastAsia" w:hAnsi="Cambria Math"/>
                            <w:sz w:val="22"/>
                          </w:rPr>
                          <m:t>+j</m:t>
                        </m:r>
                        <m:sSub>
                          <m:sSubPr>
                            <m:ctrlPr>
                              <w:rPr>
                                <w:rFonts w:ascii="Cambria Math" w:eastAsiaTheme="minorEastAsia" w:hAnsi="Cambria Math"/>
                                <w:i/>
                                <w:sz w:val="22"/>
                              </w:rPr>
                            </m:ctrlPr>
                          </m:sSubPr>
                          <m:e>
                            <m:r>
                              <w:rPr>
                                <w:rFonts w:ascii="Cambria Math" w:eastAsiaTheme="minorEastAsia" w:hAnsi="Cambria Math"/>
                                <w:sz w:val="22"/>
                              </w:rPr>
                              <m:t>X</m:t>
                            </m:r>
                          </m:e>
                          <m:sub>
                            <m:r>
                              <w:rPr>
                                <w:rFonts w:ascii="Cambria Math" w:eastAsiaTheme="minorEastAsia" w:hAnsi="Cambria Math"/>
                                <w:sz w:val="22"/>
                              </w:rPr>
                              <m:t>2</m:t>
                            </m:r>
                          </m:sub>
                        </m:sSub>
                      </m:den>
                    </m:f>
                  </m:den>
                </m:f>
              </m:oMath>
            </m:oMathPara>
          </w:p>
          <w:p w:rsidR="0026634B" w:rsidRPr="0026634B" w:rsidRDefault="0026634B" w:rsidP="0026634B">
            <w:pPr>
              <w:jc w:val="left"/>
              <w:rPr>
                <w:sz w:val="18"/>
              </w:rPr>
            </w:pPr>
          </w:p>
        </w:tc>
        <w:tc>
          <w:tcPr>
            <w:tcW w:w="651" w:type="pct"/>
            <w:shd w:val="clear" w:color="auto" w:fill="auto"/>
          </w:tcPr>
          <w:p w:rsidR="0026634B" w:rsidRPr="0026634B" w:rsidRDefault="0026634B" w:rsidP="0026634B">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2</w:t>
            </w:r>
            <w:r>
              <w:rPr>
                <w:sz w:val="18"/>
              </w:rPr>
              <w:fldChar w:fldCharType="end"/>
            </w:r>
            <w:r>
              <w:rPr>
                <w:sz w:val="18"/>
              </w:rPr>
              <w:t>)</w:t>
            </w:r>
          </w:p>
        </w:tc>
      </w:tr>
    </w:tbl>
    <w:p w:rsidR="0026634B" w:rsidRDefault="0026634B" w:rsidP="0026634B">
      <w:pPr>
        <w:ind w:firstLine="567"/>
      </w:pPr>
      <w:r w:rsidRPr="0026634B">
        <w:t>Entonces pueden hallarse las pérdidas en el cobre del estator, las pérdidas en el núcleo y las pérdidas en el cobre del rotor. Las pérdidas en el cobre del estator en las tres fases están dadas por:</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6634B" w:rsidTr="0026634B">
        <w:tc>
          <w:tcPr>
            <w:tcW w:w="341" w:type="pct"/>
            <w:shd w:val="clear" w:color="auto" w:fill="auto"/>
          </w:tcPr>
          <w:p w:rsidR="0026634B" w:rsidRDefault="0026634B" w:rsidP="0026634B"/>
        </w:tc>
        <w:tc>
          <w:tcPr>
            <w:tcW w:w="4008" w:type="pct"/>
            <w:shd w:val="clear" w:color="auto" w:fill="auto"/>
          </w:tcPr>
          <w:p w:rsidR="0026634B" w:rsidRPr="0026634B" w:rsidRDefault="00BA5E04" w:rsidP="0026634B">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SCL</m:t>
                    </m:r>
                  </m:sub>
                </m:sSub>
                <m:r>
                  <w:rPr>
                    <w:rFonts w:ascii="Cambria Math" w:eastAsiaTheme="minorEastAsia" w:hAnsi="Cambria Math"/>
                    <w:sz w:val="22"/>
                  </w:rPr>
                  <m:t>=3</m:t>
                </m:r>
                <m:sSubSup>
                  <m:sSubSupPr>
                    <m:ctrlPr>
                      <w:rPr>
                        <w:rFonts w:ascii="Cambria Math" w:eastAsiaTheme="minorEastAsia" w:hAnsi="Cambria Math"/>
                        <w:i/>
                        <w:sz w:val="22"/>
                      </w:rPr>
                    </m:ctrlPr>
                  </m:sSubSupPr>
                  <m:e>
                    <m:r>
                      <w:rPr>
                        <w:rFonts w:ascii="Cambria Math" w:eastAsiaTheme="minorEastAsia" w:hAnsi="Cambria Math"/>
                        <w:sz w:val="22"/>
                      </w:rPr>
                      <m:t>I</m:t>
                    </m:r>
                  </m:e>
                  <m:sub>
                    <m:r>
                      <w:rPr>
                        <w:rFonts w:ascii="Cambria Math" w:eastAsiaTheme="minorEastAsia" w:hAnsi="Cambria Math"/>
                        <w:sz w:val="22"/>
                      </w:rPr>
                      <m:t>1</m:t>
                    </m:r>
                  </m:sub>
                  <m:sup>
                    <m:r>
                      <w:rPr>
                        <w:rFonts w:ascii="Cambria Math" w:eastAsiaTheme="minorEastAsia" w:hAnsi="Cambria Math"/>
                        <w:sz w:val="22"/>
                      </w:rPr>
                      <m:t>2</m:t>
                    </m:r>
                  </m:sup>
                </m:sSubSup>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1</m:t>
                    </m:r>
                  </m:sub>
                </m:sSub>
              </m:oMath>
            </m:oMathPara>
          </w:p>
          <w:p w:rsidR="0026634B" w:rsidRPr="0026634B" w:rsidRDefault="0026634B" w:rsidP="0026634B">
            <w:pPr>
              <w:jc w:val="left"/>
              <w:rPr>
                <w:sz w:val="18"/>
              </w:rPr>
            </w:pPr>
          </w:p>
        </w:tc>
        <w:tc>
          <w:tcPr>
            <w:tcW w:w="651" w:type="pct"/>
            <w:shd w:val="clear" w:color="auto" w:fill="auto"/>
          </w:tcPr>
          <w:p w:rsidR="0026634B" w:rsidRPr="0026634B" w:rsidRDefault="0026634B" w:rsidP="0026634B">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3</w:t>
            </w:r>
            <w:r>
              <w:rPr>
                <w:sz w:val="18"/>
              </w:rPr>
              <w:fldChar w:fldCharType="end"/>
            </w:r>
            <w:r>
              <w:rPr>
                <w:sz w:val="18"/>
              </w:rPr>
              <w:t>)</w:t>
            </w:r>
          </w:p>
        </w:tc>
      </w:tr>
    </w:tbl>
    <w:p w:rsidR="0026634B" w:rsidRDefault="0026634B" w:rsidP="0026634B">
      <w:pPr>
        <w:ind w:firstLine="567"/>
      </w:pPr>
      <w:r w:rsidRPr="0026634B">
        <w:t>Pérdidas en el núcleo:</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6634B" w:rsidTr="0026634B">
        <w:tc>
          <w:tcPr>
            <w:tcW w:w="341" w:type="pct"/>
            <w:shd w:val="clear" w:color="auto" w:fill="auto"/>
          </w:tcPr>
          <w:p w:rsidR="0026634B" w:rsidRDefault="0026634B" w:rsidP="00E37966"/>
        </w:tc>
        <w:tc>
          <w:tcPr>
            <w:tcW w:w="4008" w:type="pct"/>
            <w:shd w:val="clear" w:color="auto" w:fill="auto"/>
          </w:tcPr>
          <w:p w:rsidR="0026634B" w:rsidRPr="0026634B" w:rsidRDefault="00BA5E04" w:rsidP="0026634B">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núcleo</m:t>
                    </m:r>
                  </m:sub>
                </m:sSub>
                <m:r>
                  <w:rPr>
                    <w:rFonts w:ascii="Cambria Math" w:eastAsiaTheme="minorEastAsia" w:hAnsi="Cambria Math"/>
                    <w:sz w:val="22"/>
                  </w:rPr>
                  <m:t>=3</m:t>
                </m:r>
                <m:sSubSup>
                  <m:sSubSupPr>
                    <m:ctrlPr>
                      <w:rPr>
                        <w:rFonts w:ascii="Cambria Math" w:eastAsiaTheme="minorEastAsia" w:hAnsi="Cambria Math"/>
                        <w:i/>
                        <w:sz w:val="22"/>
                      </w:rPr>
                    </m:ctrlPr>
                  </m:sSubSupPr>
                  <m:e>
                    <m:r>
                      <w:rPr>
                        <w:rFonts w:ascii="Cambria Math" w:eastAsiaTheme="minorEastAsia" w:hAnsi="Cambria Math"/>
                        <w:sz w:val="22"/>
                      </w:rPr>
                      <m:t>I</m:t>
                    </m:r>
                  </m:e>
                  <m:sub>
                    <m:r>
                      <w:rPr>
                        <w:rFonts w:ascii="Cambria Math" w:eastAsiaTheme="minorEastAsia" w:hAnsi="Cambria Math"/>
                        <w:sz w:val="22"/>
                      </w:rPr>
                      <m:t>1</m:t>
                    </m:r>
                  </m:sub>
                  <m:sup>
                    <m:r>
                      <w:rPr>
                        <w:rFonts w:ascii="Cambria Math" w:eastAsiaTheme="minorEastAsia" w:hAnsi="Cambria Math"/>
                        <w:sz w:val="22"/>
                      </w:rPr>
                      <m:t>2</m:t>
                    </m:r>
                  </m:sup>
                </m:sSubSup>
                <m:sSub>
                  <m:sSubPr>
                    <m:ctrlPr>
                      <w:rPr>
                        <w:rFonts w:ascii="Cambria Math" w:eastAsiaTheme="minorEastAsia" w:hAnsi="Cambria Math"/>
                        <w:i/>
                        <w:sz w:val="22"/>
                      </w:rPr>
                    </m:ctrlPr>
                  </m:sSubPr>
                  <m:e>
                    <m:r>
                      <w:rPr>
                        <w:rFonts w:ascii="Cambria Math" w:eastAsiaTheme="minorEastAsia" w:hAnsi="Cambria Math"/>
                        <w:sz w:val="22"/>
                      </w:rPr>
                      <m:t>G</m:t>
                    </m:r>
                  </m:e>
                  <m:sub>
                    <m:r>
                      <w:rPr>
                        <w:rFonts w:ascii="Cambria Math" w:eastAsiaTheme="minorEastAsia" w:hAnsi="Cambria Math"/>
                        <w:sz w:val="22"/>
                      </w:rPr>
                      <m:t>C</m:t>
                    </m:r>
                  </m:sub>
                </m:sSub>
              </m:oMath>
            </m:oMathPara>
          </w:p>
          <w:p w:rsidR="0026634B" w:rsidRPr="0026634B" w:rsidRDefault="0026634B" w:rsidP="0026634B">
            <w:pPr>
              <w:jc w:val="left"/>
              <w:rPr>
                <w:sz w:val="18"/>
              </w:rPr>
            </w:pPr>
          </w:p>
        </w:tc>
        <w:tc>
          <w:tcPr>
            <w:tcW w:w="651" w:type="pct"/>
            <w:shd w:val="clear" w:color="auto" w:fill="auto"/>
          </w:tcPr>
          <w:p w:rsidR="0026634B" w:rsidRPr="0026634B" w:rsidRDefault="0026634B" w:rsidP="0026634B">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4</w:t>
            </w:r>
            <w:r>
              <w:rPr>
                <w:sz w:val="18"/>
              </w:rPr>
              <w:fldChar w:fldCharType="end"/>
            </w:r>
            <w:r>
              <w:rPr>
                <w:sz w:val="18"/>
              </w:rPr>
              <w:t>)</w:t>
            </w:r>
          </w:p>
        </w:tc>
      </w:tr>
    </w:tbl>
    <w:p w:rsidR="0026634B" w:rsidRDefault="0026634B" w:rsidP="0026634B">
      <w:pPr>
        <w:ind w:firstLine="567"/>
        <w:rPr>
          <w:rFonts w:eastAsiaTheme="minorEastAsia"/>
        </w:rPr>
      </w:pPr>
      <w:r>
        <w:rPr>
          <w:rFonts w:eastAsiaTheme="minorEastAsia"/>
        </w:rPr>
        <w:t>Potencia en el entrehierro:</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6634B" w:rsidTr="0026634B">
        <w:tc>
          <w:tcPr>
            <w:tcW w:w="341" w:type="pct"/>
            <w:shd w:val="clear" w:color="auto" w:fill="auto"/>
          </w:tcPr>
          <w:p w:rsidR="0026634B" w:rsidRDefault="0026634B" w:rsidP="0026634B">
            <w:pPr>
              <w:rPr>
                <w:rFonts w:eastAsiaTheme="minorEastAsia"/>
              </w:rPr>
            </w:pPr>
          </w:p>
        </w:tc>
        <w:tc>
          <w:tcPr>
            <w:tcW w:w="4008" w:type="pct"/>
            <w:shd w:val="clear" w:color="auto" w:fill="auto"/>
          </w:tcPr>
          <w:p w:rsidR="0026634B" w:rsidRPr="0026634B" w:rsidRDefault="00BA5E04" w:rsidP="0026634B">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AG</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in</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SCL</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núcleo</m:t>
                    </m:r>
                  </m:sub>
                </m:sSub>
              </m:oMath>
            </m:oMathPara>
          </w:p>
          <w:p w:rsidR="0026634B" w:rsidRPr="0026634B" w:rsidRDefault="0026634B" w:rsidP="0026634B">
            <w:pPr>
              <w:jc w:val="left"/>
              <w:rPr>
                <w:rFonts w:eastAsiaTheme="minorEastAsia"/>
                <w:sz w:val="18"/>
              </w:rPr>
            </w:pPr>
          </w:p>
        </w:tc>
        <w:tc>
          <w:tcPr>
            <w:tcW w:w="651" w:type="pct"/>
            <w:shd w:val="clear" w:color="auto" w:fill="auto"/>
          </w:tcPr>
          <w:p w:rsidR="0026634B" w:rsidRPr="0026634B" w:rsidRDefault="0026634B" w:rsidP="0026634B">
            <w:pPr>
              <w:jc w:val="right"/>
              <w:rPr>
                <w:rFonts w:eastAsiaTheme="minorEastAsia"/>
                <w:sz w:val="18"/>
              </w:rPr>
            </w:pPr>
            <w:r>
              <w:rPr>
                <w:rFonts w:eastAsiaTheme="minorEastAsia"/>
                <w:sz w:val="18"/>
              </w:rPr>
              <w:t>(</w:t>
            </w:r>
            <w:r>
              <w:rPr>
                <w:rFonts w:eastAsiaTheme="minorEastAsia"/>
                <w:sz w:val="18"/>
              </w:rPr>
              <w:fldChar w:fldCharType="begin"/>
            </w:r>
            <w:r>
              <w:rPr>
                <w:rFonts w:eastAsiaTheme="minorEastAsia"/>
                <w:sz w:val="18"/>
              </w:rPr>
              <w:instrText xml:space="preserve"> STYLEREF 1 \s \* MERGEFORMAT </w:instrText>
            </w:r>
            <w:r>
              <w:rPr>
                <w:rFonts w:eastAsiaTheme="minorEastAsia"/>
                <w:sz w:val="18"/>
              </w:rPr>
              <w:fldChar w:fldCharType="separate"/>
            </w:r>
            <w:r>
              <w:rPr>
                <w:rFonts w:eastAsiaTheme="minorEastAsia"/>
                <w:noProof/>
                <w:sz w:val="18"/>
              </w:rPr>
              <w:t>1</w:t>
            </w:r>
            <w:r>
              <w:rPr>
                <w:rFonts w:eastAsiaTheme="minorEastAsia"/>
                <w:sz w:val="18"/>
              </w:rPr>
              <w:fldChar w:fldCharType="end"/>
            </w:r>
            <w:r>
              <w:rPr>
                <w:rFonts w:eastAsiaTheme="minorEastAsia"/>
                <w:sz w:val="18"/>
              </w:rPr>
              <w:t>-</w:t>
            </w:r>
            <w:r>
              <w:rPr>
                <w:rFonts w:eastAsiaTheme="minorEastAsia"/>
                <w:sz w:val="18"/>
              </w:rPr>
              <w:fldChar w:fldCharType="begin"/>
            </w:r>
            <w:r>
              <w:rPr>
                <w:rFonts w:eastAsiaTheme="minorEastAsia"/>
                <w:sz w:val="18"/>
              </w:rPr>
              <w:instrText xml:space="preserve"> SEQ Ecuación \* ARABIC \S 1 \* MERGEFORMAT </w:instrText>
            </w:r>
            <w:r>
              <w:rPr>
                <w:rFonts w:eastAsiaTheme="minorEastAsia"/>
                <w:sz w:val="18"/>
              </w:rPr>
              <w:fldChar w:fldCharType="separate"/>
            </w:r>
            <w:r>
              <w:rPr>
                <w:rFonts w:eastAsiaTheme="minorEastAsia"/>
                <w:noProof/>
                <w:sz w:val="18"/>
              </w:rPr>
              <w:t>5</w:t>
            </w:r>
            <w:r>
              <w:rPr>
                <w:rFonts w:eastAsiaTheme="minorEastAsia"/>
                <w:sz w:val="18"/>
              </w:rPr>
              <w:fldChar w:fldCharType="end"/>
            </w:r>
            <w:r>
              <w:rPr>
                <w:rFonts w:eastAsiaTheme="minorEastAsia"/>
                <w:sz w:val="18"/>
              </w:rPr>
              <w:t>)</w:t>
            </w:r>
          </w:p>
        </w:tc>
      </w:tr>
    </w:tbl>
    <w:p w:rsidR="0026634B" w:rsidRDefault="0026634B" w:rsidP="0026634B">
      <w:pPr>
        <w:ind w:firstLine="567"/>
        <w:rPr>
          <w:rFonts w:eastAsiaTheme="minorEastAsia"/>
        </w:rPr>
      </w:pPr>
      <w:r w:rsidRPr="0026634B">
        <w:rPr>
          <w:rFonts w:eastAsiaTheme="minorEastAsia"/>
        </w:rPr>
        <w:t>En el circuito equivalente del rotor Fig</w:t>
      </w:r>
      <w:r>
        <w:rPr>
          <w:rFonts w:eastAsiaTheme="minorEastAsia"/>
        </w:rPr>
        <w:t>ura 1-3</w:t>
      </w:r>
      <w:r w:rsidRPr="0026634B">
        <w:rPr>
          <w:rFonts w:eastAsiaTheme="minorEastAsia"/>
        </w:rPr>
        <w:t>, el único elemento donde puede ser consumida la potencia en el entrehierro es la resistencia R2/S. Entonces, la potencia en el entrehierro también puede estar dada por:</w:t>
      </w:r>
    </w:p>
    <w:p w:rsidR="0026634B" w:rsidRDefault="0026634B" w:rsidP="0026634B">
      <w:pPr>
        <w:keepNext/>
        <w:ind w:firstLine="567"/>
        <w:jc w:val="center"/>
      </w:pPr>
      <w:r>
        <w:rPr>
          <w:noProof/>
          <w:lang w:eastAsia="es-ES"/>
        </w:rPr>
        <w:lastRenderedPageBreak/>
        <w:drawing>
          <wp:inline distT="0" distB="0" distL="0" distR="0" wp14:anchorId="03386F06" wp14:editId="032DDC6B">
            <wp:extent cx="3219450" cy="20859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2085975"/>
                    </a:xfrm>
                    <a:prstGeom prst="rect">
                      <a:avLst/>
                    </a:prstGeom>
                  </pic:spPr>
                </pic:pic>
              </a:graphicData>
            </a:graphic>
          </wp:inline>
        </w:drawing>
      </w:r>
    </w:p>
    <w:p w:rsidR="00E37966" w:rsidRPr="0026634B" w:rsidRDefault="0026634B" w:rsidP="0026634B">
      <w:pPr>
        <w:pStyle w:val="Descripcin"/>
      </w:pPr>
      <w:r>
        <w:t>Figura 1-3: Circuito modelo del rotor con todos los efector de frecuencia (deslizamiento) concentrados en la resistencia R</w:t>
      </w:r>
      <w:r>
        <w:rPr>
          <w:vertAlign w:val="subscript"/>
        </w:rPr>
        <w:t>R</w:t>
      </w:r>
      <w:r>
        <w:t>.</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A56BCA" w:rsidTr="00A56BCA">
        <w:tc>
          <w:tcPr>
            <w:tcW w:w="341" w:type="pct"/>
            <w:shd w:val="clear" w:color="auto" w:fill="auto"/>
          </w:tcPr>
          <w:p w:rsidR="00A56BCA" w:rsidRDefault="00A56BCA" w:rsidP="00E37966"/>
        </w:tc>
        <w:tc>
          <w:tcPr>
            <w:tcW w:w="4008" w:type="pct"/>
            <w:shd w:val="clear" w:color="auto" w:fill="auto"/>
          </w:tcPr>
          <w:p w:rsidR="00A56BCA" w:rsidRPr="00A56BCA" w:rsidRDefault="00BA5E04" w:rsidP="00A56BCA">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AG</m:t>
                    </m:r>
                  </m:sub>
                </m:sSub>
                <m:r>
                  <w:rPr>
                    <w:rFonts w:ascii="Cambria Math" w:eastAsiaTheme="minorEastAsia" w:hAnsi="Cambria Math"/>
                    <w:sz w:val="22"/>
                  </w:rPr>
                  <m:t>=3</m:t>
                </m:r>
                <m:sSubSup>
                  <m:sSubSupPr>
                    <m:ctrlPr>
                      <w:rPr>
                        <w:rFonts w:ascii="Cambria Math" w:eastAsiaTheme="minorEastAsia" w:hAnsi="Cambria Math"/>
                        <w:i/>
                        <w:sz w:val="22"/>
                      </w:rPr>
                    </m:ctrlPr>
                  </m:sSubSupPr>
                  <m:e>
                    <m:r>
                      <w:rPr>
                        <w:rFonts w:ascii="Cambria Math" w:eastAsiaTheme="minorEastAsia" w:hAnsi="Cambria Math"/>
                        <w:sz w:val="22"/>
                      </w:rPr>
                      <m:t>I</m:t>
                    </m:r>
                  </m:e>
                  <m:sub>
                    <m:r>
                      <w:rPr>
                        <w:rFonts w:ascii="Cambria Math" w:eastAsiaTheme="minorEastAsia" w:hAnsi="Cambria Math"/>
                        <w:sz w:val="22"/>
                      </w:rPr>
                      <m:t>2</m:t>
                    </m:r>
                  </m:sub>
                  <m:sup>
                    <m:r>
                      <w:rPr>
                        <w:rFonts w:ascii="Cambria Math" w:eastAsiaTheme="minorEastAsia" w:hAnsi="Cambria Math"/>
                        <w:sz w:val="22"/>
                      </w:rPr>
                      <m:t>2</m:t>
                    </m:r>
                  </m:sup>
                </m:sSubSup>
                <m:f>
                  <m:fPr>
                    <m:ctrlPr>
                      <w:rPr>
                        <w:rFonts w:ascii="Cambria Math" w:eastAsiaTheme="minorEastAsia" w:hAnsi="Cambria Math"/>
                        <w:i/>
                        <w:sz w:val="22"/>
                      </w:rPr>
                    </m:ctrlPr>
                  </m:fPr>
                  <m:num>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m:t>
                        </m:r>
                      </m:sub>
                    </m:sSub>
                  </m:num>
                  <m:den>
                    <m:r>
                      <w:rPr>
                        <w:rFonts w:ascii="Cambria Math" w:eastAsiaTheme="minorEastAsia" w:hAnsi="Cambria Math"/>
                        <w:sz w:val="22"/>
                      </w:rPr>
                      <m:t>s</m:t>
                    </m:r>
                  </m:den>
                </m:f>
              </m:oMath>
            </m:oMathPara>
          </w:p>
          <w:p w:rsidR="00A56BCA" w:rsidRPr="00A56BCA" w:rsidRDefault="00A56BCA" w:rsidP="00A56BCA">
            <w:pPr>
              <w:jc w:val="left"/>
              <w:rPr>
                <w:sz w:val="18"/>
              </w:rPr>
            </w:pPr>
          </w:p>
        </w:tc>
        <w:tc>
          <w:tcPr>
            <w:tcW w:w="651" w:type="pct"/>
            <w:shd w:val="clear" w:color="auto" w:fill="auto"/>
          </w:tcPr>
          <w:p w:rsidR="00A56BCA" w:rsidRPr="00A56BCA" w:rsidRDefault="00A56BCA" w:rsidP="00A56BCA">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6</w:t>
            </w:r>
            <w:r>
              <w:rPr>
                <w:sz w:val="18"/>
              </w:rPr>
              <w:fldChar w:fldCharType="end"/>
            </w:r>
            <w:r>
              <w:rPr>
                <w:sz w:val="18"/>
              </w:rPr>
              <w:t>)</w:t>
            </w:r>
          </w:p>
        </w:tc>
      </w:tr>
    </w:tbl>
    <w:p w:rsidR="00E37966" w:rsidRDefault="00A56BCA" w:rsidP="00E37966">
      <w:pPr>
        <w:ind w:firstLine="567"/>
      </w:pPr>
      <w:r w:rsidRPr="00A56BCA">
        <w:t>Las pérdidas resistivas reales en el circuito del rotor están dadas por la ecuación:</w:t>
      </w:r>
    </w:p>
    <w:p w:rsidR="00A56BCA" w:rsidRPr="00E37966" w:rsidRDefault="00A56BCA" w:rsidP="00E37966">
      <w:pPr>
        <w:ind w:firstLine="567"/>
      </w:pP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A56BCA" w:rsidTr="00814EBE">
        <w:tc>
          <w:tcPr>
            <w:tcW w:w="341" w:type="pct"/>
            <w:shd w:val="clear" w:color="auto" w:fill="auto"/>
          </w:tcPr>
          <w:p w:rsidR="00A56BCA" w:rsidRDefault="00A56BCA" w:rsidP="00A56BCA">
            <w:pPr>
              <w:pStyle w:val="Descripcin"/>
              <w:jc w:val="both"/>
            </w:pPr>
          </w:p>
        </w:tc>
        <w:tc>
          <w:tcPr>
            <w:tcW w:w="4008" w:type="pct"/>
            <w:shd w:val="clear" w:color="auto" w:fill="auto"/>
          </w:tcPr>
          <w:p w:rsidR="00814EBE" w:rsidRPr="00814EBE" w:rsidRDefault="00BA5E04" w:rsidP="00814EBE">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RCL</m:t>
                    </m:r>
                  </m:sub>
                </m:sSub>
                <m:r>
                  <w:rPr>
                    <w:rFonts w:ascii="Cambria Math" w:eastAsiaTheme="minorEastAsia" w:hAnsi="Cambria Math"/>
                    <w:sz w:val="22"/>
                  </w:rPr>
                  <m:t>=3</m:t>
                </m:r>
                <m:sSubSup>
                  <m:sSubSupPr>
                    <m:ctrlPr>
                      <w:rPr>
                        <w:rFonts w:ascii="Cambria Math" w:eastAsiaTheme="minorEastAsia" w:hAnsi="Cambria Math"/>
                        <w:i/>
                        <w:sz w:val="22"/>
                      </w:rPr>
                    </m:ctrlPr>
                  </m:sSubSupPr>
                  <m:e>
                    <m:r>
                      <w:rPr>
                        <w:rFonts w:ascii="Cambria Math" w:eastAsiaTheme="minorEastAsia" w:hAnsi="Cambria Math"/>
                        <w:sz w:val="22"/>
                      </w:rPr>
                      <m:t>I</m:t>
                    </m:r>
                  </m:e>
                  <m:sub>
                    <m:r>
                      <w:rPr>
                        <w:rFonts w:ascii="Cambria Math" w:eastAsiaTheme="minorEastAsia" w:hAnsi="Cambria Math"/>
                        <w:sz w:val="22"/>
                      </w:rPr>
                      <m:t>2</m:t>
                    </m:r>
                  </m:sub>
                  <m:sup>
                    <m:r>
                      <w:rPr>
                        <w:rFonts w:ascii="Cambria Math" w:eastAsiaTheme="minorEastAsia" w:hAnsi="Cambria Math"/>
                        <w:sz w:val="22"/>
                      </w:rPr>
                      <m:t>2</m:t>
                    </m:r>
                  </m:sup>
                </m:sSubSup>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R</m:t>
                    </m:r>
                  </m:sub>
                </m:sSub>
              </m:oMath>
            </m:oMathPara>
          </w:p>
          <w:p w:rsidR="00A56BCA" w:rsidRPr="00A56BCA" w:rsidRDefault="00A56BCA" w:rsidP="00A56BCA">
            <w:pPr>
              <w:pStyle w:val="Descripcin"/>
              <w:jc w:val="left"/>
            </w:pPr>
          </w:p>
        </w:tc>
        <w:tc>
          <w:tcPr>
            <w:tcW w:w="651" w:type="pct"/>
            <w:shd w:val="clear" w:color="auto" w:fill="auto"/>
          </w:tcPr>
          <w:p w:rsidR="00A56BCA" w:rsidRPr="00A56BCA" w:rsidRDefault="00A56BCA" w:rsidP="00A56BCA">
            <w:pPr>
              <w:pStyle w:val="Descripcin"/>
              <w:jc w:val="right"/>
            </w:pPr>
            <w:r>
              <w:t>(</w:t>
            </w:r>
            <w:fldSimple w:instr=" STYLEREF 1 \s \* MERGEFORMAT ">
              <w:r>
                <w:rPr>
                  <w:noProof/>
                </w:rPr>
                <w:t>1</w:t>
              </w:r>
            </w:fldSimple>
            <w:r>
              <w:t>-</w:t>
            </w:r>
            <w:fldSimple w:instr=" SEQ Ecuación \* ARABIC \S 1 \* MERGEFORMAT ">
              <w:r>
                <w:rPr>
                  <w:noProof/>
                </w:rPr>
                <w:t>7</w:t>
              </w:r>
            </w:fldSimple>
            <w:r>
              <w:t>)</w:t>
            </w:r>
          </w:p>
        </w:tc>
      </w:tr>
    </w:tbl>
    <w:p w:rsidR="00E37966" w:rsidRDefault="00814EBE" w:rsidP="00814EBE">
      <w:pPr>
        <w:ind w:firstLine="567"/>
      </w:pPr>
      <w:r w:rsidRPr="00814EBE">
        <w:t>Puesto que la potencia no se modifica cuando es referida a través de un transformador ideal, las pérdidas en el cobre del rotor pueden expresarse como:</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814EBE" w:rsidTr="00814EBE">
        <w:tc>
          <w:tcPr>
            <w:tcW w:w="341" w:type="pct"/>
            <w:shd w:val="clear" w:color="auto" w:fill="auto"/>
          </w:tcPr>
          <w:p w:rsidR="00814EBE" w:rsidRDefault="00814EBE" w:rsidP="00F3626F"/>
        </w:tc>
        <w:tc>
          <w:tcPr>
            <w:tcW w:w="4008" w:type="pct"/>
            <w:shd w:val="clear" w:color="auto" w:fill="auto"/>
          </w:tcPr>
          <w:p w:rsidR="00814EBE" w:rsidRPr="00814EBE" w:rsidRDefault="00BA5E04" w:rsidP="00814EBE">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RCL</m:t>
                    </m:r>
                  </m:sub>
                </m:sSub>
                <m:r>
                  <w:rPr>
                    <w:rFonts w:ascii="Cambria Math" w:eastAsiaTheme="minorEastAsia" w:hAnsi="Cambria Math"/>
                    <w:sz w:val="22"/>
                  </w:rPr>
                  <m:t>=3</m:t>
                </m:r>
                <m:sSubSup>
                  <m:sSubSupPr>
                    <m:ctrlPr>
                      <w:rPr>
                        <w:rFonts w:ascii="Cambria Math" w:eastAsiaTheme="minorEastAsia" w:hAnsi="Cambria Math"/>
                        <w:i/>
                        <w:sz w:val="22"/>
                      </w:rPr>
                    </m:ctrlPr>
                  </m:sSubSupPr>
                  <m:e>
                    <m:r>
                      <w:rPr>
                        <w:rFonts w:ascii="Cambria Math" w:eastAsiaTheme="minorEastAsia" w:hAnsi="Cambria Math"/>
                        <w:sz w:val="22"/>
                      </w:rPr>
                      <m:t>I</m:t>
                    </m:r>
                  </m:e>
                  <m:sub>
                    <m:r>
                      <w:rPr>
                        <w:rFonts w:ascii="Cambria Math" w:eastAsiaTheme="minorEastAsia" w:hAnsi="Cambria Math"/>
                        <w:sz w:val="22"/>
                      </w:rPr>
                      <m:t>2</m:t>
                    </m:r>
                  </m:sub>
                  <m:sup>
                    <m:r>
                      <w:rPr>
                        <w:rFonts w:ascii="Cambria Math" w:eastAsiaTheme="minorEastAsia" w:hAnsi="Cambria Math"/>
                        <w:sz w:val="22"/>
                      </w:rPr>
                      <m:t>2</m:t>
                    </m:r>
                  </m:sup>
                </m:sSubSup>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m:t>
                    </m:r>
                  </m:sub>
                </m:sSub>
              </m:oMath>
            </m:oMathPara>
          </w:p>
          <w:p w:rsidR="00814EBE" w:rsidRPr="00814EBE" w:rsidRDefault="00814EBE" w:rsidP="00814EBE">
            <w:pPr>
              <w:jc w:val="left"/>
              <w:rPr>
                <w:sz w:val="18"/>
              </w:rPr>
            </w:pPr>
          </w:p>
        </w:tc>
        <w:tc>
          <w:tcPr>
            <w:tcW w:w="651" w:type="pct"/>
            <w:shd w:val="clear" w:color="auto" w:fill="auto"/>
          </w:tcPr>
          <w:p w:rsidR="00814EBE" w:rsidRPr="00814EBE" w:rsidRDefault="00814EBE" w:rsidP="00814EBE">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8</w:t>
            </w:r>
            <w:r>
              <w:rPr>
                <w:sz w:val="18"/>
              </w:rPr>
              <w:fldChar w:fldCharType="end"/>
            </w:r>
            <w:r>
              <w:rPr>
                <w:sz w:val="18"/>
              </w:rPr>
              <w:t>)</w:t>
            </w:r>
          </w:p>
        </w:tc>
      </w:tr>
    </w:tbl>
    <w:p w:rsidR="00E37966" w:rsidRDefault="00814EBE" w:rsidP="00814EBE">
      <w:pPr>
        <w:ind w:firstLine="567"/>
      </w:pPr>
      <w:r w:rsidRPr="00814EBE">
        <w:t>Luego que se han restado las pérdidas en el cobre del estator, las pérdidas en el núcleo y las pérdidas en el cobre del rotor de la potencia de entrada al motor, la potencia restante se convierte de potencia eléctrica en mecánica. Esta potencia convertida, suele denominarse potencia mecánica desarrollada, la cual está descrita por la siguiente ecuación:</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814EBE" w:rsidTr="00814EBE">
        <w:tc>
          <w:tcPr>
            <w:tcW w:w="340" w:type="pct"/>
            <w:shd w:val="clear" w:color="auto" w:fill="auto"/>
          </w:tcPr>
          <w:p w:rsidR="00814EBE" w:rsidRDefault="00814EBE" w:rsidP="00814EBE"/>
        </w:tc>
        <w:tc>
          <w:tcPr>
            <w:tcW w:w="4000" w:type="pct"/>
            <w:shd w:val="clear" w:color="auto" w:fill="auto"/>
          </w:tcPr>
          <w:p w:rsidR="00814EBE" w:rsidRPr="00814EBE" w:rsidRDefault="00BA5E04" w:rsidP="00814EBE">
            <w:pPr>
              <w:ind w:firstLine="567"/>
              <w:rPr>
                <w:rFonts w:eastAsiaTheme="minorEastAsia"/>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conv</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AG</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RCL</m:t>
                    </m:r>
                  </m:sub>
                </m:sSub>
              </m:oMath>
            </m:oMathPara>
          </w:p>
        </w:tc>
        <w:tc>
          <w:tcPr>
            <w:tcW w:w="650" w:type="pct"/>
            <w:shd w:val="clear" w:color="auto" w:fill="auto"/>
          </w:tcPr>
          <w:p w:rsidR="00814EBE" w:rsidRPr="00814EBE" w:rsidRDefault="00814EBE" w:rsidP="00814EBE">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9</w:t>
            </w:r>
            <w:r>
              <w:rPr>
                <w:sz w:val="18"/>
              </w:rPr>
              <w:fldChar w:fldCharType="end"/>
            </w:r>
            <w:r>
              <w:rPr>
                <w:sz w:val="18"/>
              </w:rPr>
              <w:t>)</w:t>
            </w:r>
          </w:p>
        </w:tc>
      </w:tr>
    </w:tbl>
    <w:p w:rsidR="00814EBE" w:rsidRDefault="00814EBE" w:rsidP="00814EBE"/>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814EBE" w:rsidTr="00814EBE">
        <w:tc>
          <w:tcPr>
            <w:tcW w:w="340" w:type="pct"/>
            <w:shd w:val="clear" w:color="auto" w:fill="auto"/>
          </w:tcPr>
          <w:p w:rsidR="00814EBE" w:rsidRDefault="00814EBE" w:rsidP="00F3626F"/>
        </w:tc>
        <w:tc>
          <w:tcPr>
            <w:tcW w:w="4000" w:type="pct"/>
            <w:shd w:val="clear" w:color="auto" w:fill="auto"/>
          </w:tcPr>
          <w:p w:rsidR="00814EBE" w:rsidRPr="00814EBE" w:rsidRDefault="00BA5E04" w:rsidP="00814EBE">
            <w:pPr>
              <w:ind w:firstLine="567"/>
              <w:rPr>
                <w:rFonts w:eastAsiaTheme="minorEastAsia"/>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conv</m:t>
                    </m:r>
                  </m:sub>
                </m:sSub>
                <m:r>
                  <w:rPr>
                    <w:rFonts w:ascii="Cambria Math" w:eastAsiaTheme="minorEastAsia" w:hAnsi="Cambria Math"/>
                    <w:sz w:val="22"/>
                  </w:rPr>
                  <m:t>=3</m:t>
                </m:r>
                <m:sSubSup>
                  <m:sSubSupPr>
                    <m:ctrlPr>
                      <w:rPr>
                        <w:rFonts w:ascii="Cambria Math" w:eastAsiaTheme="minorEastAsia" w:hAnsi="Cambria Math"/>
                        <w:i/>
                        <w:sz w:val="22"/>
                      </w:rPr>
                    </m:ctrlPr>
                  </m:sSubSupPr>
                  <m:e>
                    <m:r>
                      <w:rPr>
                        <w:rFonts w:ascii="Cambria Math" w:eastAsiaTheme="minorEastAsia" w:hAnsi="Cambria Math"/>
                        <w:sz w:val="22"/>
                      </w:rPr>
                      <m:t>I</m:t>
                    </m:r>
                  </m:e>
                  <m:sub>
                    <m:r>
                      <w:rPr>
                        <w:rFonts w:ascii="Cambria Math" w:eastAsiaTheme="minorEastAsia" w:hAnsi="Cambria Math"/>
                        <w:sz w:val="22"/>
                      </w:rPr>
                      <m:t>2</m:t>
                    </m:r>
                  </m:sub>
                  <m:sup>
                    <m:r>
                      <w:rPr>
                        <w:rFonts w:ascii="Cambria Math" w:eastAsiaTheme="minorEastAsia" w:hAnsi="Cambria Math"/>
                        <w:sz w:val="22"/>
                      </w:rPr>
                      <m:t>2</m:t>
                    </m:r>
                  </m:sup>
                </m:sSubSup>
                <m:f>
                  <m:fPr>
                    <m:ctrlPr>
                      <w:rPr>
                        <w:rFonts w:ascii="Cambria Math" w:eastAsiaTheme="minorEastAsia" w:hAnsi="Cambria Math"/>
                        <w:i/>
                        <w:sz w:val="22"/>
                      </w:rPr>
                    </m:ctrlPr>
                  </m:fPr>
                  <m:num>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m:t>
                        </m:r>
                      </m:sub>
                    </m:sSub>
                  </m:num>
                  <m:den>
                    <m:r>
                      <w:rPr>
                        <w:rFonts w:ascii="Cambria Math" w:eastAsiaTheme="minorEastAsia" w:hAnsi="Cambria Math"/>
                        <w:sz w:val="22"/>
                      </w:rPr>
                      <m:t>s</m:t>
                    </m:r>
                  </m:den>
                </m:f>
                <m:r>
                  <w:rPr>
                    <w:rFonts w:ascii="Cambria Math" w:eastAsiaTheme="minorEastAsia" w:hAnsi="Cambria Math"/>
                    <w:sz w:val="22"/>
                  </w:rPr>
                  <m:t>-3</m:t>
                </m:r>
                <m:sSubSup>
                  <m:sSubSupPr>
                    <m:ctrlPr>
                      <w:rPr>
                        <w:rFonts w:ascii="Cambria Math" w:eastAsiaTheme="minorEastAsia" w:hAnsi="Cambria Math"/>
                        <w:i/>
                        <w:sz w:val="22"/>
                      </w:rPr>
                    </m:ctrlPr>
                  </m:sSubSupPr>
                  <m:e>
                    <m:r>
                      <w:rPr>
                        <w:rFonts w:ascii="Cambria Math" w:eastAsiaTheme="minorEastAsia" w:hAnsi="Cambria Math"/>
                        <w:sz w:val="22"/>
                      </w:rPr>
                      <m:t>I</m:t>
                    </m:r>
                  </m:e>
                  <m:sub>
                    <m:r>
                      <w:rPr>
                        <w:rFonts w:ascii="Cambria Math" w:eastAsiaTheme="minorEastAsia" w:hAnsi="Cambria Math"/>
                        <w:sz w:val="22"/>
                      </w:rPr>
                      <m:t>2</m:t>
                    </m:r>
                  </m:sub>
                  <m:sup>
                    <m:r>
                      <w:rPr>
                        <w:rFonts w:ascii="Cambria Math" w:eastAsiaTheme="minorEastAsia" w:hAnsi="Cambria Math"/>
                        <w:sz w:val="22"/>
                      </w:rPr>
                      <m:t>2</m:t>
                    </m:r>
                  </m:sup>
                </m:sSubSup>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m:t>
                    </m:r>
                  </m:sub>
                </m:sSub>
              </m:oMath>
            </m:oMathPara>
          </w:p>
        </w:tc>
        <w:tc>
          <w:tcPr>
            <w:tcW w:w="650" w:type="pct"/>
            <w:shd w:val="clear" w:color="auto" w:fill="auto"/>
          </w:tcPr>
          <w:p w:rsidR="00814EBE" w:rsidRPr="00814EBE" w:rsidRDefault="00814EBE" w:rsidP="00814EBE">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10</w:t>
            </w:r>
            <w:r>
              <w:rPr>
                <w:sz w:val="18"/>
              </w:rPr>
              <w:fldChar w:fldCharType="end"/>
            </w:r>
            <w:r>
              <w:rPr>
                <w:sz w:val="18"/>
              </w:rPr>
              <w:t>)</w:t>
            </w:r>
          </w:p>
        </w:tc>
      </w:tr>
    </w:tbl>
    <w:p w:rsidR="00E37966" w:rsidRDefault="00E37966" w:rsidP="00F3626F"/>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814EBE" w:rsidTr="00814EBE">
        <w:tc>
          <w:tcPr>
            <w:tcW w:w="340" w:type="pct"/>
            <w:shd w:val="clear" w:color="auto" w:fill="auto"/>
          </w:tcPr>
          <w:p w:rsidR="00814EBE" w:rsidRDefault="00814EBE" w:rsidP="00F3626F"/>
        </w:tc>
        <w:tc>
          <w:tcPr>
            <w:tcW w:w="4000" w:type="pct"/>
            <w:shd w:val="clear" w:color="auto" w:fill="auto"/>
          </w:tcPr>
          <w:p w:rsidR="00814EBE" w:rsidRPr="00814EBE" w:rsidRDefault="00BA5E04" w:rsidP="00814EBE">
            <w:pPr>
              <w:ind w:firstLine="567"/>
              <w:rPr>
                <w:rFonts w:eastAsiaTheme="minorEastAsia"/>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conv</m:t>
                    </m:r>
                  </m:sub>
                </m:sSub>
                <m:r>
                  <w:rPr>
                    <w:rFonts w:ascii="Cambria Math" w:eastAsiaTheme="minorEastAsia" w:hAnsi="Cambria Math"/>
                    <w:sz w:val="22"/>
                  </w:rPr>
                  <m:t>=3</m:t>
                </m:r>
                <m:sSubSup>
                  <m:sSubSupPr>
                    <m:ctrlPr>
                      <w:rPr>
                        <w:rFonts w:ascii="Cambria Math" w:eastAsiaTheme="minorEastAsia" w:hAnsi="Cambria Math"/>
                        <w:i/>
                        <w:sz w:val="22"/>
                      </w:rPr>
                    </m:ctrlPr>
                  </m:sSubSupPr>
                  <m:e>
                    <m:r>
                      <w:rPr>
                        <w:rFonts w:ascii="Cambria Math" w:eastAsiaTheme="minorEastAsia" w:hAnsi="Cambria Math"/>
                        <w:sz w:val="22"/>
                      </w:rPr>
                      <m:t>I</m:t>
                    </m:r>
                  </m:e>
                  <m:sub>
                    <m:r>
                      <w:rPr>
                        <w:rFonts w:ascii="Cambria Math" w:eastAsiaTheme="minorEastAsia" w:hAnsi="Cambria Math"/>
                        <w:sz w:val="22"/>
                      </w:rPr>
                      <m:t>2</m:t>
                    </m:r>
                  </m:sub>
                  <m:sup>
                    <m:r>
                      <w:rPr>
                        <w:rFonts w:ascii="Cambria Math" w:eastAsiaTheme="minorEastAsia" w:hAnsi="Cambria Math"/>
                        <w:sz w:val="22"/>
                      </w:rPr>
                      <m:t>2</m:t>
                    </m:r>
                  </m:sup>
                </m:sSubSup>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m:t>
                    </m:r>
                  </m:sub>
                </m:sSub>
                <m:d>
                  <m:dPr>
                    <m:ctrlPr>
                      <w:rPr>
                        <w:rFonts w:ascii="Cambria Math" w:eastAsiaTheme="minorEastAsia" w:hAnsi="Cambria Math"/>
                        <w:i/>
                        <w:sz w:val="22"/>
                      </w:rPr>
                    </m:ctrlPr>
                  </m:dPr>
                  <m:e>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s</m:t>
                        </m:r>
                      </m:den>
                    </m:f>
                    <m:r>
                      <w:rPr>
                        <w:rFonts w:ascii="Cambria Math" w:eastAsiaTheme="minorEastAsia" w:hAnsi="Cambria Math"/>
                        <w:sz w:val="22"/>
                      </w:rPr>
                      <m:t>-1</m:t>
                    </m:r>
                  </m:e>
                </m:d>
              </m:oMath>
            </m:oMathPara>
          </w:p>
        </w:tc>
        <w:tc>
          <w:tcPr>
            <w:tcW w:w="650" w:type="pct"/>
            <w:shd w:val="clear" w:color="auto" w:fill="auto"/>
          </w:tcPr>
          <w:p w:rsidR="00814EBE" w:rsidRPr="00814EBE" w:rsidRDefault="00814EBE" w:rsidP="00814EBE">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11</w:t>
            </w:r>
            <w:r>
              <w:rPr>
                <w:sz w:val="18"/>
              </w:rPr>
              <w:fldChar w:fldCharType="end"/>
            </w:r>
            <w:r>
              <w:rPr>
                <w:sz w:val="18"/>
              </w:rPr>
              <w:t>)</w:t>
            </w:r>
          </w:p>
        </w:tc>
      </w:tr>
    </w:tbl>
    <w:p w:rsidR="00E37966" w:rsidRDefault="00E37966" w:rsidP="00F3626F"/>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814EBE" w:rsidTr="00814EBE">
        <w:tc>
          <w:tcPr>
            <w:tcW w:w="341" w:type="pct"/>
            <w:shd w:val="clear" w:color="auto" w:fill="auto"/>
          </w:tcPr>
          <w:p w:rsidR="00814EBE" w:rsidRDefault="00814EBE" w:rsidP="00F3626F"/>
        </w:tc>
        <w:tc>
          <w:tcPr>
            <w:tcW w:w="4008" w:type="pct"/>
            <w:shd w:val="clear" w:color="auto" w:fill="auto"/>
          </w:tcPr>
          <w:p w:rsidR="00814EBE" w:rsidRPr="00814EBE" w:rsidRDefault="00BA5E04" w:rsidP="00814EBE">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conv</m:t>
                    </m:r>
                  </m:sub>
                </m:sSub>
                <m:r>
                  <w:rPr>
                    <w:rFonts w:ascii="Cambria Math" w:eastAsiaTheme="minorEastAsia" w:hAnsi="Cambria Math"/>
                    <w:sz w:val="22"/>
                  </w:rPr>
                  <m:t>=3</m:t>
                </m:r>
                <m:sSubSup>
                  <m:sSubSupPr>
                    <m:ctrlPr>
                      <w:rPr>
                        <w:rFonts w:ascii="Cambria Math" w:eastAsiaTheme="minorEastAsia" w:hAnsi="Cambria Math"/>
                        <w:i/>
                        <w:sz w:val="22"/>
                      </w:rPr>
                    </m:ctrlPr>
                  </m:sSubSupPr>
                  <m:e>
                    <m:r>
                      <w:rPr>
                        <w:rFonts w:ascii="Cambria Math" w:eastAsiaTheme="minorEastAsia" w:hAnsi="Cambria Math"/>
                        <w:sz w:val="22"/>
                      </w:rPr>
                      <m:t>I</m:t>
                    </m:r>
                  </m:e>
                  <m:sub>
                    <m:r>
                      <w:rPr>
                        <w:rFonts w:ascii="Cambria Math" w:eastAsiaTheme="minorEastAsia" w:hAnsi="Cambria Math"/>
                        <w:sz w:val="22"/>
                      </w:rPr>
                      <m:t>2</m:t>
                    </m:r>
                  </m:sub>
                  <m:sup>
                    <m:r>
                      <w:rPr>
                        <w:rFonts w:ascii="Cambria Math" w:eastAsiaTheme="minorEastAsia" w:hAnsi="Cambria Math"/>
                        <w:sz w:val="22"/>
                      </w:rPr>
                      <m:t>2</m:t>
                    </m:r>
                  </m:sup>
                </m:sSubSup>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m:t>
                    </m:r>
                  </m:sub>
                </m:sSub>
                <m:d>
                  <m:dPr>
                    <m:ctrlPr>
                      <w:rPr>
                        <w:rFonts w:ascii="Cambria Math" w:eastAsiaTheme="minorEastAsia" w:hAnsi="Cambria Math"/>
                        <w:i/>
                        <w:sz w:val="22"/>
                      </w:rPr>
                    </m:ctrlPr>
                  </m:dPr>
                  <m:e>
                    <m:f>
                      <m:fPr>
                        <m:ctrlPr>
                          <w:rPr>
                            <w:rFonts w:ascii="Cambria Math" w:eastAsiaTheme="minorEastAsia" w:hAnsi="Cambria Math"/>
                            <w:i/>
                            <w:sz w:val="22"/>
                          </w:rPr>
                        </m:ctrlPr>
                      </m:fPr>
                      <m:num>
                        <m:r>
                          <w:rPr>
                            <w:rFonts w:ascii="Cambria Math" w:eastAsiaTheme="minorEastAsia" w:hAnsi="Cambria Math"/>
                            <w:sz w:val="22"/>
                          </w:rPr>
                          <m:t>1-s</m:t>
                        </m:r>
                      </m:num>
                      <m:den>
                        <m:r>
                          <w:rPr>
                            <w:rFonts w:ascii="Cambria Math" w:eastAsiaTheme="minorEastAsia" w:hAnsi="Cambria Math"/>
                            <w:sz w:val="22"/>
                          </w:rPr>
                          <m:t>s</m:t>
                        </m:r>
                      </m:den>
                    </m:f>
                  </m:e>
                </m:d>
              </m:oMath>
            </m:oMathPara>
          </w:p>
          <w:p w:rsidR="00814EBE" w:rsidRPr="00814EBE" w:rsidRDefault="00814EBE" w:rsidP="00814EBE">
            <w:pPr>
              <w:jc w:val="left"/>
              <w:rPr>
                <w:sz w:val="18"/>
              </w:rPr>
            </w:pPr>
          </w:p>
        </w:tc>
        <w:tc>
          <w:tcPr>
            <w:tcW w:w="651" w:type="pct"/>
            <w:shd w:val="clear" w:color="auto" w:fill="auto"/>
          </w:tcPr>
          <w:p w:rsidR="00814EBE" w:rsidRPr="00814EBE" w:rsidRDefault="00814EBE" w:rsidP="00814EBE">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12</w:t>
            </w:r>
            <w:r>
              <w:rPr>
                <w:sz w:val="18"/>
              </w:rPr>
              <w:fldChar w:fldCharType="end"/>
            </w:r>
            <w:r>
              <w:rPr>
                <w:sz w:val="18"/>
              </w:rPr>
              <w:t>)</w:t>
            </w:r>
          </w:p>
        </w:tc>
      </w:tr>
    </w:tbl>
    <w:p w:rsidR="00E37966" w:rsidRDefault="00814EBE" w:rsidP="00814EBE">
      <w:pPr>
        <w:ind w:firstLine="567"/>
      </w:pPr>
      <w:r w:rsidRPr="00814EBE">
        <w:t>Las pérdidas en el cobre del rotor son iguales a la potencia en el entre hierro multiplicada por el deslizamiento:</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814EBE" w:rsidTr="00814EBE">
        <w:tc>
          <w:tcPr>
            <w:tcW w:w="341" w:type="pct"/>
            <w:shd w:val="clear" w:color="auto" w:fill="auto"/>
          </w:tcPr>
          <w:p w:rsidR="00814EBE" w:rsidRDefault="00814EBE" w:rsidP="00814EBE"/>
        </w:tc>
        <w:tc>
          <w:tcPr>
            <w:tcW w:w="4008" w:type="pct"/>
            <w:shd w:val="clear" w:color="auto" w:fill="auto"/>
          </w:tcPr>
          <w:p w:rsidR="00814EBE" w:rsidRPr="00814EBE" w:rsidRDefault="00BA5E04" w:rsidP="00814EBE">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RCL</m:t>
                    </m:r>
                  </m:sub>
                </m:sSub>
                <m:r>
                  <w:rPr>
                    <w:rFonts w:ascii="Cambria Math" w:eastAsiaTheme="minorEastAsia" w:hAnsi="Cambria Math"/>
                    <w:sz w:val="22"/>
                  </w:rPr>
                  <m:t>=S·</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AG</m:t>
                    </m:r>
                  </m:sub>
                </m:sSub>
              </m:oMath>
            </m:oMathPara>
          </w:p>
          <w:p w:rsidR="00814EBE" w:rsidRPr="00814EBE" w:rsidRDefault="00814EBE" w:rsidP="00814EBE">
            <w:pPr>
              <w:jc w:val="left"/>
              <w:rPr>
                <w:sz w:val="18"/>
              </w:rPr>
            </w:pPr>
          </w:p>
        </w:tc>
        <w:tc>
          <w:tcPr>
            <w:tcW w:w="651" w:type="pct"/>
            <w:shd w:val="clear" w:color="auto" w:fill="auto"/>
          </w:tcPr>
          <w:p w:rsidR="00814EBE" w:rsidRPr="00814EBE" w:rsidRDefault="00814EBE" w:rsidP="00814EBE">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13</w:t>
            </w:r>
            <w:r>
              <w:rPr>
                <w:sz w:val="18"/>
              </w:rPr>
              <w:fldChar w:fldCharType="end"/>
            </w:r>
            <w:r>
              <w:rPr>
                <w:sz w:val="18"/>
              </w:rPr>
              <w:t>)</w:t>
            </w:r>
          </w:p>
        </w:tc>
      </w:tr>
    </w:tbl>
    <w:p w:rsidR="00A23562" w:rsidRDefault="00A23562" w:rsidP="00A23562">
      <w:pPr>
        <w:ind w:firstLine="567"/>
        <w:rPr>
          <w:rFonts w:eastAsiaTheme="minorEastAsia"/>
        </w:rPr>
      </w:pPr>
      <w:r>
        <w:rPr>
          <w:rFonts w:eastAsiaTheme="minorEastAsia"/>
        </w:rPr>
        <w:t xml:space="preserve">Cuanto menos sea el deslizamiento en el motor, menores serán las pérdidas en el rotor de la máquina. Dado que </w:t>
      </w:r>
      <w:proofErr w:type="spellStart"/>
      <w:r>
        <w:rPr>
          <w:rFonts w:eastAsiaTheme="minorEastAsia"/>
        </w:rPr>
        <w:t>P</w:t>
      </w:r>
      <w:r>
        <w:rPr>
          <w:rFonts w:eastAsiaTheme="minorEastAsia"/>
          <w:vertAlign w:val="subscript"/>
        </w:rPr>
        <w:t>conv</w:t>
      </w:r>
      <w:proofErr w:type="spellEnd"/>
      <w:r>
        <w:rPr>
          <w:rFonts w:eastAsiaTheme="minorEastAsia"/>
        </w:rPr>
        <w:t>=P</w:t>
      </w:r>
      <w:r>
        <w:rPr>
          <w:rFonts w:eastAsiaTheme="minorEastAsia"/>
          <w:vertAlign w:val="subscript"/>
        </w:rPr>
        <w:t>AG</w:t>
      </w:r>
      <w:r>
        <w:rPr>
          <w:rFonts w:eastAsiaTheme="minorEastAsia"/>
        </w:rPr>
        <w:t>-P</w:t>
      </w:r>
      <w:r>
        <w:rPr>
          <w:rFonts w:eastAsiaTheme="minorEastAsia"/>
          <w:vertAlign w:val="subscript"/>
        </w:rPr>
        <w:t>RCL</w:t>
      </w:r>
      <w:r>
        <w:rPr>
          <w:rFonts w:eastAsiaTheme="minorEastAsia"/>
        </w:rPr>
        <w:t xml:space="preserve"> se origina otra relación entre la potencia en el entrehierro y la potencia eléctrica convertida en mecánica: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814EBE" w:rsidTr="00814EBE">
        <w:tc>
          <w:tcPr>
            <w:tcW w:w="340" w:type="pct"/>
            <w:shd w:val="clear" w:color="auto" w:fill="auto"/>
          </w:tcPr>
          <w:p w:rsidR="00814EBE" w:rsidRDefault="00814EBE" w:rsidP="00814EBE"/>
        </w:tc>
        <w:tc>
          <w:tcPr>
            <w:tcW w:w="4000" w:type="pct"/>
            <w:shd w:val="clear" w:color="auto" w:fill="auto"/>
          </w:tcPr>
          <w:p w:rsidR="00814EBE" w:rsidRPr="00814EBE" w:rsidRDefault="00BA5E04" w:rsidP="00814EBE">
            <w:pPr>
              <w:ind w:firstLine="567"/>
              <w:rPr>
                <w:rFonts w:eastAsiaTheme="minorEastAsia"/>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conv</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AG</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RCL</m:t>
                    </m:r>
                  </m:sub>
                </m:sSub>
              </m:oMath>
            </m:oMathPara>
          </w:p>
        </w:tc>
        <w:tc>
          <w:tcPr>
            <w:tcW w:w="650" w:type="pct"/>
            <w:shd w:val="clear" w:color="auto" w:fill="auto"/>
          </w:tcPr>
          <w:p w:rsidR="00814EBE" w:rsidRPr="00814EBE" w:rsidRDefault="00814EBE" w:rsidP="00814EBE">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14</w:t>
            </w:r>
            <w:r>
              <w:rPr>
                <w:sz w:val="18"/>
              </w:rPr>
              <w:fldChar w:fldCharType="end"/>
            </w:r>
            <w:r>
              <w:rPr>
                <w:sz w:val="18"/>
              </w:rPr>
              <w:t>)</w:t>
            </w:r>
          </w:p>
        </w:tc>
      </w:tr>
    </w:tbl>
    <w:p w:rsidR="00E37966" w:rsidRDefault="00E37966" w:rsidP="00F3626F"/>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814EBE" w:rsidTr="00814EBE">
        <w:tc>
          <w:tcPr>
            <w:tcW w:w="340" w:type="pct"/>
            <w:shd w:val="clear" w:color="auto" w:fill="auto"/>
          </w:tcPr>
          <w:p w:rsidR="00814EBE" w:rsidRDefault="00814EBE" w:rsidP="00F3626F"/>
        </w:tc>
        <w:tc>
          <w:tcPr>
            <w:tcW w:w="4000" w:type="pct"/>
            <w:shd w:val="clear" w:color="auto" w:fill="auto"/>
          </w:tcPr>
          <w:p w:rsidR="00814EBE" w:rsidRPr="00814EBE" w:rsidRDefault="00BA5E04" w:rsidP="00814EBE">
            <w:pPr>
              <w:ind w:firstLine="567"/>
              <w:rPr>
                <w:rFonts w:eastAsiaTheme="minorEastAsia"/>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conv</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AG</m:t>
                    </m:r>
                  </m:sub>
                </m:sSub>
                <m:r>
                  <w:rPr>
                    <w:rFonts w:ascii="Cambria Math" w:eastAsiaTheme="minorEastAsia" w:hAnsi="Cambria Math"/>
                    <w:sz w:val="22"/>
                  </w:rPr>
                  <m:t>-S</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AG</m:t>
                    </m:r>
                  </m:sub>
                </m:sSub>
              </m:oMath>
            </m:oMathPara>
          </w:p>
        </w:tc>
        <w:tc>
          <w:tcPr>
            <w:tcW w:w="650" w:type="pct"/>
            <w:shd w:val="clear" w:color="auto" w:fill="auto"/>
          </w:tcPr>
          <w:p w:rsidR="00814EBE" w:rsidRPr="00814EBE" w:rsidRDefault="00814EBE" w:rsidP="00814EBE">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15</w:t>
            </w:r>
            <w:r>
              <w:rPr>
                <w:sz w:val="18"/>
              </w:rPr>
              <w:fldChar w:fldCharType="end"/>
            </w:r>
            <w:r>
              <w:rPr>
                <w:sz w:val="18"/>
              </w:rPr>
              <w:t>)</w:t>
            </w:r>
          </w:p>
        </w:tc>
      </w:tr>
    </w:tbl>
    <w:p w:rsidR="00075E12" w:rsidRDefault="00075E12" w:rsidP="00E37966"/>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814EBE" w:rsidTr="00814EBE">
        <w:tc>
          <w:tcPr>
            <w:tcW w:w="340" w:type="pct"/>
            <w:shd w:val="clear" w:color="auto" w:fill="auto"/>
          </w:tcPr>
          <w:p w:rsidR="00814EBE" w:rsidRDefault="00814EBE" w:rsidP="00E37966"/>
        </w:tc>
        <w:tc>
          <w:tcPr>
            <w:tcW w:w="4000" w:type="pct"/>
            <w:shd w:val="clear" w:color="auto" w:fill="auto"/>
          </w:tcPr>
          <w:p w:rsidR="00814EBE" w:rsidRPr="00814EBE" w:rsidRDefault="00BA5E04" w:rsidP="00814EBE">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conv</m:t>
                    </m:r>
                  </m:sub>
                </m:sSub>
                <m:r>
                  <w:rPr>
                    <w:rFonts w:ascii="Cambria Math" w:eastAsiaTheme="minorEastAsia" w:hAnsi="Cambria Math"/>
                    <w:sz w:val="22"/>
                  </w:rPr>
                  <m:t>=</m:t>
                </m:r>
                <m:d>
                  <m:dPr>
                    <m:ctrlPr>
                      <w:rPr>
                        <w:rFonts w:ascii="Cambria Math" w:eastAsiaTheme="minorEastAsia" w:hAnsi="Cambria Math"/>
                        <w:i/>
                        <w:sz w:val="22"/>
                      </w:rPr>
                    </m:ctrlPr>
                  </m:dPr>
                  <m:e>
                    <m:r>
                      <w:rPr>
                        <w:rFonts w:ascii="Cambria Math" w:eastAsiaTheme="minorEastAsia" w:hAnsi="Cambria Math"/>
                        <w:sz w:val="22"/>
                      </w:rPr>
                      <m:t>1-S</m:t>
                    </m:r>
                  </m:e>
                </m:d>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AG</m:t>
                    </m:r>
                  </m:sub>
                </m:sSub>
              </m:oMath>
            </m:oMathPara>
          </w:p>
        </w:tc>
        <w:tc>
          <w:tcPr>
            <w:tcW w:w="650" w:type="pct"/>
            <w:shd w:val="clear" w:color="auto" w:fill="auto"/>
          </w:tcPr>
          <w:p w:rsidR="00814EBE" w:rsidRPr="00814EBE" w:rsidRDefault="00814EBE" w:rsidP="00814EBE">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16</w:t>
            </w:r>
            <w:r>
              <w:rPr>
                <w:sz w:val="18"/>
              </w:rPr>
              <w:fldChar w:fldCharType="end"/>
            </w:r>
            <w:r>
              <w:rPr>
                <w:sz w:val="18"/>
              </w:rPr>
              <w:t>)</w:t>
            </w:r>
          </w:p>
        </w:tc>
      </w:tr>
    </w:tbl>
    <w:p w:rsidR="00814EBE" w:rsidRDefault="00814EBE" w:rsidP="00E37966"/>
    <w:p w:rsidR="00814EBE" w:rsidRPr="00814EBE" w:rsidRDefault="00814EBE" w:rsidP="00814EBE">
      <w:pPr>
        <w:tabs>
          <w:tab w:val="left" w:pos="720"/>
          <w:tab w:val="left" w:pos="2355"/>
        </w:tabs>
      </w:pPr>
      <w:r>
        <w:tab/>
      </w:r>
      <w:r w:rsidRPr="00814EBE">
        <w:t>Por último, si se conocen las pérdidas por rozamiento propio, con el aire y las pérdidas misceláneas se puede encontrar la potencia de salida:</w:t>
      </w:r>
      <w:r>
        <w:tab/>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814EBE" w:rsidTr="00814EBE">
        <w:tc>
          <w:tcPr>
            <w:tcW w:w="340" w:type="pct"/>
            <w:shd w:val="clear" w:color="auto" w:fill="auto"/>
          </w:tcPr>
          <w:p w:rsidR="00814EBE" w:rsidRDefault="00814EBE" w:rsidP="00814EBE">
            <w:pPr>
              <w:tabs>
                <w:tab w:val="left" w:pos="2355"/>
              </w:tabs>
            </w:pPr>
          </w:p>
        </w:tc>
        <w:tc>
          <w:tcPr>
            <w:tcW w:w="4000" w:type="pct"/>
            <w:shd w:val="clear" w:color="auto" w:fill="auto"/>
          </w:tcPr>
          <w:p w:rsidR="00814EBE" w:rsidRPr="00814EBE" w:rsidRDefault="00BA5E04" w:rsidP="00814EBE">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out</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conv</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F&amp;W</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misc</m:t>
                    </m:r>
                  </m:sub>
                </m:sSub>
              </m:oMath>
            </m:oMathPara>
          </w:p>
        </w:tc>
        <w:tc>
          <w:tcPr>
            <w:tcW w:w="650" w:type="pct"/>
            <w:shd w:val="clear" w:color="auto" w:fill="auto"/>
          </w:tcPr>
          <w:p w:rsidR="00814EBE" w:rsidRPr="00814EBE" w:rsidRDefault="00814EBE" w:rsidP="00814EBE">
            <w:pPr>
              <w:tabs>
                <w:tab w:val="left" w:pos="2355"/>
              </w:tabs>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17</w:t>
            </w:r>
            <w:r>
              <w:rPr>
                <w:sz w:val="18"/>
              </w:rPr>
              <w:fldChar w:fldCharType="end"/>
            </w:r>
            <w:r>
              <w:rPr>
                <w:sz w:val="18"/>
              </w:rPr>
              <w:t>)</w:t>
            </w:r>
          </w:p>
        </w:tc>
      </w:tr>
    </w:tbl>
    <w:p w:rsidR="00814EBE" w:rsidRDefault="00814EBE" w:rsidP="00814EBE">
      <w:pPr>
        <w:tabs>
          <w:tab w:val="left" w:pos="2355"/>
        </w:tabs>
      </w:pPr>
    </w:p>
    <w:p w:rsidR="00A23562" w:rsidRDefault="00A23562" w:rsidP="00A23562">
      <w:pPr>
        <w:ind w:firstLine="567"/>
        <w:rPr>
          <w:rFonts w:eastAsiaTheme="minorEastAsia"/>
        </w:rPr>
      </w:pPr>
      <w:r>
        <w:rPr>
          <w:rFonts w:eastAsiaTheme="minorEastAsia"/>
        </w:rPr>
        <w:t xml:space="preserve">El par inducido </w:t>
      </w:r>
      <m:oMath>
        <m:sSub>
          <m:sSubPr>
            <m:ctrlPr>
              <w:rPr>
                <w:rFonts w:ascii="Cambria Math" w:eastAsiaTheme="minorEastAsia" w:hAnsi="Cambria Math"/>
              </w:rPr>
            </m:ctrlPr>
          </m:sSubPr>
          <m:e>
            <m:r>
              <m:rPr>
                <m:sty m:val="p"/>
              </m:rPr>
              <w:rPr>
                <w:rFonts w:ascii="Cambria Math" w:eastAsiaTheme="minorEastAsia" w:hAnsi="Cambria Math"/>
              </w:rPr>
              <m:t>τ</m:t>
            </m:r>
          </m:e>
          <m:sub>
            <m:r>
              <w:rPr>
                <w:rFonts w:ascii="Cambria Math" w:eastAsiaTheme="minorEastAsia" w:hAnsi="Cambria Math"/>
              </w:rPr>
              <m:t>ind</m:t>
            </m:r>
          </m:sub>
        </m:sSub>
      </m:oMath>
      <w:r>
        <w:rPr>
          <w:rFonts w:eastAsiaTheme="minorEastAsia"/>
        </w:rPr>
        <w:t xml:space="preserve"> (también llamado par desarrollado de la máquina) en una máquina de inducción se define como el par generado por la conversión de potencia interna eléctrica en mecánica. Este par difiere del par real disponible en los terminales del motor en una cantidad igual a los pares de rozamiento propio y rozamiento con el aire de la máquina. El par inducido está dado por la ecuación:</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A23562" w:rsidTr="00A23562">
        <w:tc>
          <w:tcPr>
            <w:tcW w:w="340" w:type="pct"/>
            <w:shd w:val="clear" w:color="auto" w:fill="auto"/>
          </w:tcPr>
          <w:p w:rsidR="00A23562" w:rsidRDefault="00A23562" w:rsidP="00A23562">
            <w:pPr>
              <w:rPr>
                <w:rFonts w:eastAsiaTheme="minorEastAsia"/>
              </w:rPr>
            </w:pPr>
          </w:p>
        </w:tc>
        <w:tc>
          <w:tcPr>
            <w:tcW w:w="4000" w:type="pct"/>
            <w:shd w:val="clear" w:color="auto" w:fill="auto"/>
          </w:tcPr>
          <w:p w:rsidR="00A23562" w:rsidRPr="00A23562" w:rsidRDefault="00BA5E04" w:rsidP="00A23562">
            <w:pPr>
              <w:ind w:firstLine="567"/>
              <w:rPr>
                <w:rFonts w:eastAsiaTheme="minorEastAsia"/>
              </w:rPr>
            </w:pPr>
            <m:oMathPara>
              <m:oMath>
                <m:sSub>
                  <m:sSubPr>
                    <m:ctrlPr>
                      <w:rPr>
                        <w:rFonts w:ascii="Cambria Math" w:eastAsiaTheme="minorEastAsia" w:hAnsi="Cambria Math"/>
                        <w:sz w:val="22"/>
                      </w:rPr>
                    </m:ctrlPr>
                  </m:sSubPr>
                  <m:e>
                    <m:r>
                      <m:rPr>
                        <m:sty m:val="p"/>
                      </m:rPr>
                      <w:rPr>
                        <w:rFonts w:ascii="Cambria Math" w:eastAsiaTheme="minorEastAsia" w:hAnsi="Cambria Math"/>
                        <w:sz w:val="22"/>
                      </w:rPr>
                      <m:t>τ</m:t>
                    </m:r>
                  </m:e>
                  <m:sub>
                    <m:r>
                      <w:rPr>
                        <w:rFonts w:ascii="Cambria Math" w:eastAsiaTheme="minorEastAsia" w:hAnsi="Cambria Math"/>
                        <w:sz w:val="22"/>
                      </w:rPr>
                      <m:t>ind</m:t>
                    </m:r>
                  </m:sub>
                </m:sSub>
                <m:r>
                  <w:rPr>
                    <w:rFonts w:ascii="Cambria Math" w:eastAsiaTheme="minorEastAsia" w:hAnsi="Cambria Math"/>
                    <w:sz w:val="22"/>
                  </w:rPr>
                  <m:t>=</m:t>
                </m:r>
                <m:f>
                  <m:fPr>
                    <m:ctrlPr>
                      <w:rPr>
                        <w:rFonts w:ascii="Cambria Math" w:eastAsiaTheme="minorEastAsia" w:hAnsi="Cambria Math"/>
                        <w:i/>
                        <w:sz w:val="22"/>
                      </w:rPr>
                    </m:ctrlPr>
                  </m:fPr>
                  <m:num>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conv</m:t>
                        </m:r>
                      </m:sub>
                    </m:sSub>
                  </m:num>
                  <m:den>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m</m:t>
                        </m:r>
                      </m:sub>
                    </m:sSub>
                  </m:den>
                </m:f>
              </m:oMath>
            </m:oMathPara>
          </w:p>
        </w:tc>
        <w:tc>
          <w:tcPr>
            <w:tcW w:w="650" w:type="pct"/>
            <w:shd w:val="clear" w:color="auto" w:fill="auto"/>
          </w:tcPr>
          <w:p w:rsidR="00A23562" w:rsidRPr="00A23562" w:rsidRDefault="00A23562" w:rsidP="00A23562">
            <w:pPr>
              <w:jc w:val="right"/>
              <w:rPr>
                <w:rFonts w:eastAsiaTheme="minorEastAsia"/>
                <w:sz w:val="18"/>
              </w:rPr>
            </w:pPr>
            <w:r>
              <w:rPr>
                <w:rFonts w:eastAsiaTheme="minorEastAsia"/>
                <w:sz w:val="18"/>
              </w:rPr>
              <w:t>(</w:t>
            </w:r>
            <w:r>
              <w:rPr>
                <w:rFonts w:eastAsiaTheme="minorEastAsia"/>
                <w:sz w:val="18"/>
              </w:rPr>
              <w:fldChar w:fldCharType="begin"/>
            </w:r>
            <w:r>
              <w:rPr>
                <w:rFonts w:eastAsiaTheme="minorEastAsia"/>
                <w:sz w:val="18"/>
              </w:rPr>
              <w:instrText xml:space="preserve"> STYLEREF 1 \s \* MERGEFORMAT </w:instrText>
            </w:r>
            <w:r>
              <w:rPr>
                <w:rFonts w:eastAsiaTheme="minorEastAsia"/>
                <w:sz w:val="18"/>
              </w:rPr>
              <w:fldChar w:fldCharType="separate"/>
            </w:r>
            <w:r>
              <w:rPr>
                <w:rFonts w:eastAsiaTheme="minorEastAsia"/>
                <w:noProof/>
                <w:sz w:val="18"/>
              </w:rPr>
              <w:t>1</w:t>
            </w:r>
            <w:r>
              <w:rPr>
                <w:rFonts w:eastAsiaTheme="minorEastAsia"/>
                <w:sz w:val="18"/>
              </w:rPr>
              <w:fldChar w:fldCharType="end"/>
            </w:r>
            <w:r>
              <w:rPr>
                <w:rFonts w:eastAsiaTheme="minorEastAsia"/>
                <w:sz w:val="18"/>
              </w:rPr>
              <w:t>-</w:t>
            </w:r>
            <w:r>
              <w:rPr>
                <w:rFonts w:eastAsiaTheme="minorEastAsia"/>
                <w:sz w:val="18"/>
              </w:rPr>
              <w:fldChar w:fldCharType="begin"/>
            </w:r>
            <w:r>
              <w:rPr>
                <w:rFonts w:eastAsiaTheme="minorEastAsia"/>
                <w:sz w:val="18"/>
              </w:rPr>
              <w:instrText xml:space="preserve"> SEQ Ecuación \* ARABIC \S 1 \* MERGEFORMAT </w:instrText>
            </w:r>
            <w:r>
              <w:rPr>
                <w:rFonts w:eastAsiaTheme="minorEastAsia"/>
                <w:sz w:val="18"/>
              </w:rPr>
              <w:fldChar w:fldCharType="separate"/>
            </w:r>
            <w:r>
              <w:rPr>
                <w:rFonts w:eastAsiaTheme="minorEastAsia"/>
                <w:noProof/>
                <w:sz w:val="18"/>
              </w:rPr>
              <w:t>18</w:t>
            </w:r>
            <w:r>
              <w:rPr>
                <w:rFonts w:eastAsiaTheme="minorEastAsia"/>
                <w:sz w:val="18"/>
              </w:rPr>
              <w:fldChar w:fldCharType="end"/>
            </w:r>
            <w:r>
              <w:rPr>
                <w:rFonts w:eastAsiaTheme="minorEastAsia"/>
                <w:sz w:val="18"/>
              </w:rPr>
              <w:t>)</w:t>
            </w:r>
          </w:p>
        </w:tc>
      </w:tr>
    </w:tbl>
    <w:p w:rsidR="00A23562" w:rsidRDefault="00A23562" w:rsidP="00A23562">
      <w:pPr>
        <w:rPr>
          <w:rFonts w:eastAsiaTheme="minorEastAsia"/>
        </w:rPr>
      </w:pPr>
    </w:p>
    <w:p w:rsidR="00A23562" w:rsidRDefault="00A23562" w:rsidP="00A23562">
      <w:pPr>
        <w:ind w:firstLine="567"/>
        <w:rPr>
          <w:rFonts w:eastAsiaTheme="minorEastAsia"/>
        </w:rPr>
      </w:pPr>
      <w:r>
        <w:rPr>
          <w:rFonts w:eastAsiaTheme="minorEastAsia"/>
        </w:rPr>
        <w:t>El par inducido de un motor de inducción puede expresarse también mediante la siguiente ecuación, la cual fue obtenida utilizando algunas de las ecuaciones anteriores.</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A23562" w:rsidTr="00A23562">
        <w:tc>
          <w:tcPr>
            <w:tcW w:w="340" w:type="pct"/>
            <w:shd w:val="clear" w:color="auto" w:fill="auto"/>
          </w:tcPr>
          <w:p w:rsidR="00A23562" w:rsidRDefault="00A23562" w:rsidP="00A23562">
            <w:pPr>
              <w:rPr>
                <w:rFonts w:eastAsiaTheme="minorEastAsia"/>
              </w:rPr>
            </w:pPr>
          </w:p>
        </w:tc>
        <w:tc>
          <w:tcPr>
            <w:tcW w:w="4000" w:type="pct"/>
            <w:shd w:val="clear" w:color="auto" w:fill="auto"/>
          </w:tcPr>
          <w:p w:rsidR="00A23562" w:rsidRPr="00A23562" w:rsidRDefault="00BA5E04" w:rsidP="00A23562">
            <w:pPr>
              <w:ind w:firstLine="567"/>
              <w:rPr>
                <w:rFonts w:eastAsiaTheme="minorEastAsia"/>
                <w:sz w:val="22"/>
              </w:rPr>
            </w:pPr>
            <m:oMathPara>
              <m:oMath>
                <m:sSub>
                  <m:sSubPr>
                    <m:ctrlPr>
                      <w:rPr>
                        <w:rFonts w:ascii="Cambria Math" w:eastAsiaTheme="minorEastAsia" w:hAnsi="Cambria Math"/>
                        <w:sz w:val="22"/>
                      </w:rPr>
                    </m:ctrlPr>
                  </m:sSubPr>
                  <m:e>
                    <m:r>
                      <m:rPr>
                        <m:sty m:val="p"/>
                      </m:rPr>
                      <w:rPr>
                        <w:rFonts w:ascii="Cambria Math" w:eastAsiaTheme="minorEastAsia" w:hAnsi="Cambria Math"/>
                        <w:sz w:val="22"/>
                      </w:rPr>
                      <m:t>τ</m:t>
                    </m:r>
                  </m:e>
                  <m:sub>
                    <m:r>
                      <w:rPr>
                        <w:rFonts w:ascii="Cambria Math" w:eastAsiaTheme="minorEastAsia" w:hAnsi="Cambria Math"/>
                        <w:sz w:val="22"/>
                      </w:rPr>
                      <m:t>ind</m:t>
                    </m:r>
                  </m:sub>
                </m:sSub>
                <m:r>
                  <w:rPr>
                    <w:rFonts w:ascii="Cambria Math" w:eastAsiaTheme="minorEastAsia" w:hAnsi="Cambria Math"/>
                    <w:sz w:val="22"/>
                  </w:rPr>
                  <m:t>=</m:t>
                </m:r>
                <m:f>
                  <m:fPr>
                    <m:ctrlPr>
                      <w:rPr>
                        <w:rFonts w:ascii="Cambria Math" w:eastAsiaTheme="minorEastAsia" w:hAnsi="Cambria Math"/>
                        <w:i/>
                        <w:sz w:val="22"/>
                      </w:rPr>
                    </m:ctrlPr>
                  </m:fPr>
                  <m:num>
                    <m:d>
                      <m:dPr>
                        <m:ctrlPr>
                          <w:rPr>
                            <w:rFonts w:ascii="Cambria Math" w:eastAsiaTheme="minorEastAsia" w:hAnsi="Cambria Math"/>
                            <w:i/>
                            <w:sz w:val="22"/>
                          </w:rPr>
                        </m:ctrlPr>
                      </m:dPr>
                      <m:e>
                        <m:r>
                          <w:rPr>
                            <w:rFonts w:ascii="Cambria Math" w:eastAsiaTheme="minorEastAsia" w:hAnsi="Cambria Math"/>
                            <w:sz w:val="22"/>
                          </w:rPr>
                          <m:t>1-S</m:t>
                        </m:r>
                      </m:e>
                    </m:d>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AG</m:t>
                        </m:r>
                      </m:sub>
                    </m:sSub>
                  </m:num>
                  <m:den>
                    <m:d>
                      <m:dPr>
                        <m:ctrlPr>
                          <w:rPr>
                            <w:rFonts w:ascii="Cambria Math" w:eastAsiaTheme="minorEastAsia" w:hAnsi="Cambria Math"/>
                            <w:i/>
                            <w:sz w:val="22"/>
                          </w:rPr>
                        </m:ctrlPr>
                      </m:dPr>
                      <m:e>
                        <m:r>
                          <w:rPr>
                            <w:rFonts w:ascii="Cambria Math" w:eastAsiaTheme="minorEastAsia" w:hAnsi="Cambria Math"/>
                            <w:sz w:val="22"/>
                          </w:rPr>
                          <m:t>1-S</m:t>
                        </m:r>
                      </m:e>
                    </m:d>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sinc</m:t>
                        </m:r>
                      </m:sub>
                    </m:sSub>
                  </m:den>
                </m:f>
              </m:oMath>
            </m:oMathPara>
          </w:p>
        </w:tc>
        <w:tc>
          <w:tcPr>
            <w:tcW w:w="650" w:type="pct"/>
            <w:shd w:val="clear" w:color="auto" w:fill="auto"/>
          </w:tcPr>
          <w:p w:rsidR="00A23562" w:rsidRPr="00A23562" w:rsidRDefault="00A23562" w:rsidP="00A23562">
            <w:pPr>
              <w:jc w:val="right"/>
              <w:rPr>
                <w:rFonts w:eastAsiaTheme="minorEastAsia"/>
                <w:sz w:val="18"/>
              </w:rPr>
            </w:pPr>
            <w:r>
              <w:rPr>
                <w:rFonts w:eastAsiaTheme="minorEastAsia"/>
                <w:sz w:val="18"/>
              </w:rPr>
              <w:t>(</w:t>
            </w:r>
            <w:r>
              <w:rPr>
                <w:rFonts w:eastAsiaTheme="minorEastAsia"/>
                <w:sz w:val="18"/>
              </w:rPr>
              <w:fldChar w:fldCharType="begin"/>
            </w:r>
            <w:r>
              <w:rPr>
                <w:rFonts w:eastAsiaTheme="minorEastAsia"/>
                <w:sz w:val="18"/>
              </w:rPr>
              <w:instrText xml:space="preserve"> STYLEREF 1 \s \* MERGEFORMAT </w:instrText>
            </w:r>
            <w:r>
              <w:rPr>
                <w:rFonts w:eastAsiaTheme="minorEastAsia"/>
                <w:sz w:val="18"/>
              </w:rPr>
              <w:fldChar w:fldCharType="separate"/>
            </w:r>
            <w:r>
              <w:rPr>
                <w:rFonts w:eastAsiaTheme="minorEastAsia"/>
                <w:noProof/>
                <w:sz w:val="18"/>
              </w:rPr>
              <w:t>1</w:t>
            </w:r>
            <w:r>
              <w:rPr>
                <w:rFonts w:eastAsiaTheme="minorEastAsia"/>
                <w:sz w:val="18"/>
              </w:rPr>
              <w:fldChar w:fldCharType="end"/>
            </w:r>
            <w:r>
              <w:rPr>
                <w:rFonts w:eastAsiaTheme="minorEastAsia"/>
                <w:sz w:val="18"/>
              </w:rPr>
              <w:t>-</w:t>
            </w:r>
            <w:r>
              <w:rPr>
                <w:rFonts w:eastAsiaTheme="minorEastAsia"/>
                <w:sz w:val="18"/>
              </w:rPr>
              <w:fldChar w:fldCharType="begin"/>
            </w:r>
            <w:r>
              <w:rPr>
                <w:rFonts w:eastAsiaTheme="minorEastAsia"/>
                <w:sz w:val="18"/>
              </w:rPr>
              <w:instrText xml:space="preserve"> SEQ Ecuación \* ARABIC \S 1 \* MERGEFORMAT </w:instrText>
            </w:r>
            <w:r>
              <w:rPr>
                <w:rFonts w:eastAsiaTheme="minorEastAsia"/>
                <w:sz w:val="18"/>
              </w:rPr>
              <w:fldChar w:fldCharType="separate"/>
            </w:r>
            <w:r>
              <w:rPr>
                <w:rFonts w:eastAsiaTheme="minorEastAsia"/>
                <w:noProof/>
                <w:sz w:val="18"/>
              </w:rPr>
              <w:t>19</w:t>
            </w:r>
            <w:r>
              <w:rPr>
                <w:rFonts w:eastAsiaTheme="minorEastAsia"/>
                <w:sz w:val="18"/>
              </w:rPr>
              <w:fldChar w:fldCharType="end"/>
            </w:r>
            <w:r>
              <w:rPr>
                <w:rFonts w:eastAsiaTheme="minorEastAsia"/>
                <w:sz w:val="18"/>
              </w:rPr>
              <w:t>)</w:t>
            </w:r>
          </w:p>
        </w:tc>
      </w:tr>
    </w:tbl>
    <w:p w:rsidR="00A23562" w:rsidRDefault="00A23562" w:rsidP="00A23562">
      <w:pPr>
        <w:rPr>
          <w:rFonts w:eastAsiaTheme="minorEastAsia"/>
        </w:rPr>
      </w:pP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A23562" w:rsidTr="00A23562">
        <w:tc>
          <w:tcPr>
            <w:tcW w:w="340" w:type="pct"/>
            <w:shd w:val="clear" w:color="auto" w:fill="auto"/>
          </w:tcPr>
          <w:p w:rsidR="00A23562" w:rsidRDefault="00A23562" w:rsidP="00814EBE">
            <w:pPr>
              <w:tabs>
                <w:tab w:val="left" w:pos="2355"/>
              </w:tabs>
            </w:pPr>
          </w:p>
        </w:tc>
        <w:tc>
          <w:tcPr>
            <w:tcW w:w="4000" w:type="pct"/>
            <w:shd w:val="clear" w:color="auto" w:fill="auto"/>
          </w:tcPr>
          <w:p w:rsidR="00A23562" w:rsidRPr="00A23562" w:rsidRDefault="00BA5E04" w:rsidP="00A23562">
            <w:pPr>
              <w:ind w:firstLine="567"/>
              <w:rPr>
                <w:rFonts w:eastAsiaTheme="minorEastAsia"/>
                <w:sz w:val="22"/>
              </w:rPr>
            </w:pPr>
            <m:oMathPara>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w:rPr>
                        <w:rFonts w:ascii="Cambria Math" w:eastAsiaTheme="minorEastAsia" w:hAnsi="Cambria Math"/>
                        <w:sz w:val="24"/>
                      </w:rPr>
                      <m:t>ind</m:t>
                    </m:r>
                  </m:sub>
                </m:sSub>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AG</m:t>
                        </m:r>
                      </m:sub>
                    </m:sSub>
                  </m:num>
                  <m:den>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sinc</m:t>
                        </m:r>
                      </m:sub>
                    </m:sSub>
                  </m:den>
                </m:f>
              </m:oMath>
            </m:oMathPara>
          </w:p>
        </w:tc>
        <w:tc>
          <w:tcPr>
            <w:tcW w:w="650" w:type="pct"/>
            <w:shd w:val="clear" w:color="auto" w:fill="auto"/>
          </w:tcPr>
          <w:p w:rsidR="00A23562" w:rsidRPr="00A23562" w:rsidRDefault="00A23562" w:rsidP="00A23562">
            <w:pPr>
              <w:tabs>
                <w:tab w:val="left" w:pos="2355"/>
              </w:tabs>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20</w:t>
            </w:r>
            <w:r>
              <w:rPr>
                <w:sz w:val="18"/>
              </w:rPr>
              <w:fldChar w:fldCharType="end"/>
            </w:r>
            <w:r>
              <w:rPr>
                <w:sz w:val="18"/>
              </w:rPr>
              <w:t>)</w:t>
            </w:r>
          </w:p>
        </w:tc>
      </w:tr>
    </w:tbl>
    <w:p w:rsidR="00814EBE" w:rsidRDefault="00814EBE" w:rsidP="00A23562">
      <w:pPr>
        <w:tabs>
          <w:tab w:val="left" w:pos="2355"/>
        </w:tabs>
      </w:pPr>
    </w:p>
    <w:p w:rsidR="00A23562" w:rsidRPr="00683CC2" w:rsidRDefault="00A23562" w:rsidP="00A23562">
      <w:pPr>
        <w:ind w:firstLine="567"/>
        <w:rPr>
          <w:rFonts w:eastAsiaTheme="minorEastAsia"/>
        </w:rPr>
      </w:pPr>
      <w:r>
        <w:rPr>
          <w:rFonts w:eastAsiaTheme="minorEastAsia"/>
        </w:rPr>
        <w:t>Esta ecuación en muy útil ya que expresa el par inducido directamente en términos de la potencia en el entrehierro y de la velocidad síncrona, que no varía. Conociendo P</w:t>
      </w:r>
      <w:r>
        <w:rPr>
          <w:rFonts w:eastAsiaTheme="minorEastAsia"/>
          <w:vertAlign w:val="subscript"/>
        </w:rPr>
        <w:t>AG</w:t>
      </w:r>
      <w:r>
        <w:rPr>
          <w:rFonts w:eastAsiaTheme="minorEastAsia"/>
        </w:rPr>
        <w:t xml:space="preserve"> se puede obtener directamente </w:t>
      </w:r>
      <m:oMath>
        <m:sSub>
          <m:sSubPr>
            <m:ctrlPr>
              <w:rPr>
                <w:rFonts w:ascii="Cambria Math" w:eastAsiaTheme="minorEastAsia" w:hAnsi="Cambria Math"/>
              </w:rPr>
            </m:ctrlPr>
          </m:sSubPr>
          <m:e>
            <m:r>
              <m:rPr>
                <m:sty m:val="p"/>
              </m:rPr>
              <w:rPr>
                <w:rFonts w:ascii="Cambria Math" w:eastAsiaTheme="minorEastAsia" w:hAnsi="Cambria Math"/>
              </w:rPr>
              <m:t>τ</m:t>
            </m:r>
          </m:e>
          <m:sub>
            <m:r>
              <w:rPr>
                <w:rFonts w:ascii="Cambria Math" w:eastAsiaTheme="minorEastAsia" w:hAnsi="Cambria Math"/>
              </w:rPr>
              <m:t>ind</m:t>
            </m:r>
          </m:sub>
        </m:sSub>
      </m:oMath>
      <w:r>
        <w:rPr>
          <w:rFonts w:eastAsiaTheme="minorEastAsia"/>
        </w:rPr>
        <w:t>.</w:t>
      </w:r>
    </w:p>
    <w:p w:rsidR="00814EBE" w:rsidRDefault="00772033" w:rsidP="00772033">
      <w:pPr>
        <w:pStyle w:val="Ttulo2"/>
      </w:pPr>
      <w:bookmarkStart w:id="8" w:name="_Toc519710694"/>
      <w:r>
        <w:t>Cambio a una sola fase de alimentación.</w:t>
      </w:r>
      <w:bookmarkEnd w:id="8"/>
    </w:p>
    <w:p w:rsidR="00772033" w:rsidRDefault="00772033" w:rsidP="00772033">
      <w:pPr>
        <w:ind w:firstLine="567"/>
      </w:pPr>
      <w:r>
        <w:t>Si por algún motivo una de las fases de alimentación trifásica se abre accidentalmente o si un fusible falla mientras el motor trifásico se encuentra en funcionamiento, la máquina continuará funcionando como un motor monofásico. La magnitud de las corrientes de las dos fases que continúan en funcionamiento tenderán a duplicar su valor y el motor comenzará a sobrecalentarse. Si el motor se encuentra con relevadores térmicos que protejan su funcionamiento, estos activarán los cortacircuitos y el motor será desconectado de la línea.</w:t>
      </w:r>
    </w:p>
    <w:p w:rsidR="00772033" w:rsidRDefault="00772033" w:rsidP="00772033">
      <w:pPr>
        <w:ind w:firstLine="567"/>
      </w:pPr>
      <w:r w:rsidRPr="009D0A77">
        <w:t xml:space="preserve">La </w:t>
      </w:r>
      <w:r>
        <w:t>curva de momento de torsión-velocidad se ve seriamente afectada cuando un motor de inducción trifásico opera con una sola fase. El momento máximo de torsión disminuye en apropiadamente 40% de su valor original y el motor no desarrolla momento de torsión de arranque. Por consiguiente, un motor trifásico de inducción totalmente cargado simplemente puede detenerse si una de sus líneas se abre de pronto. La corriente resultante con el rotor bloqueado es de cerca del 90% de la corriente con el rotor bloqueado trifásico normal. Por lo tanto, es suficientemente grande para activar un cortocircuito o para fundir fusibles.</w:t>
      </w:r>
    </w:p>
    <w:p w:rsidR="00385D77" w:rsidRDefault="00385D77" w:rsidP="00385D77">
      <w:pPr>
        <w:keepNext/>
        <w:ind w:firstLine="567"/>
      </w:pPr>
      <w:r>
        <w:rPr>
          <w:noProof/>
          <w:lang w:eastAsia="es-ES"/>
        </w:rPr>
        <w:lastRenderedPageBreak/>
        <w:drawing>
          <wp:inline distT="0" distB="0" distL="0" distR="0" wp14:anchorId="6BF25668" wp14:editId="4AE9D57B">
            <wp:extent cx="5095240" cy="2717182"/>
            <wp:effectExtent l="0" t="0" r="0" b="69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662" cy="2717407"/>
                    </a:xfrm>
                    <a:prstGeom prst="rect">
                      <a:avLst/>
                    </a:prstGeom>
                  </pic:spPr>
                </pic:pic>
              </a:graphicData>
            </a:graphic>
          </wp:inline>
        </w:drawing>
      </w:r>
    </w:p>
    <w:p w:rsidR="00385D77" w:rsidRDefault="00385D77" w:rsidP="00385D77">
      <w:pPr>
        <w:pStyle w:val="Descripcin"/>
      </w:pPr>
      <w:r>
        <w:t>Figura 1-4: Curvas de momento de torsión-velocidad típicas cuando un motor trifásico de jaula de ardilla opera normalmente y cuando opera con una sola fase.</w:t>
      </w:r>
    </w:p>
    <w:p w:rsidR="006A3F1C" w:rsidRPr="009D0A77" w:rsidRDefault="006A3F1C" w:rsidP="006A3F1C">
      <w:pPr>
        <w:ind w:firstLine="567"/>
      </w:pPr>
      <w:r>
        <w:t>La figura 1-4, muestra las curvas de momento de torsión-velocidad típicas de un motor trifásico cuando funciona normalmente y cuando está cambiando a una sola fase. Se observa que las curvas aparecen muy cerca una de la otra hasta que el momento de torsión se aproxima al momento de torsión máximo de cambio a una sola fase.</w:t>
      </w:r>
    </w:p>
    <w:p w:rsidR="006A3F1C" w:rsidRPr="006A3F1C" w:rsidRDefault="006A3F1C" w:rsidP="006A3F1C">
      <w:pPr>
        <w:ind w:firstLine="567"/>
      </w:pPr>
    </w:p>
    <w:p w:rsidR="00C84C4E" w:rsidRDefault="00C84C4E" w:rsidP="00385D77">
      <w:pPr>
        <w:pStyle w:val="Ttulo1"/>
        <w:sectPr w:rsidR="00C84C4E" w:rsidSect="00492C55">
          <w:pgSz w:w="12240" w:h="15840" w:code="1"/>
          <w:pgMar w:top="1440" w:right="1440" w:bottom="1440" w:left="2098" w:header="709" w:footer="709" w:gutter="0"/>
          <w:cols w:space="708"/>
          <w:titlePg/>
          <w:docGrid w:linePitch="360"/>
        </w:sectPr>
      </w:pPr>
    </w:p>
    <w:p w:rsidR="00C10751" w:rsidRDefault="00C84C4E" w:rsidP="00C84C4E">
      <w:pPr>
        <w:pStyle w:val="Ttulo1"/>
      </w:pPr>
      <w:bookmarkStart w:id="9" w:name="_Toc519710695"/>
      <w:r>
        <w:lastRenderedPageBreak/>
        <w:t>Torque pulsante.</w:t>
      </w:r>
      <w:bookmarkEnd w:id="9"/>
    </w:p>
    <w:p w:rsidR="00C84C4E" w:rsidRDefault="00C84C4E" w:rsidP="00C84C4E">
      <w:pPr>
        <w:ind w:firstLine="567"/>
        <w:rPr>
          <w:lang w:val="es-CL"/>
        </w:rPr>
      </w:pPr>
      <w:r>
        <w:rPr>
          <w:lang w:val="es-CL"/>
        </w:rPr>
        <w:t>En este capítulo se analizará el torque pulsante, evidenciando por qué se produce y los correspondientes conceptos involucrados en dicho fenómeno.</w:t>
      </w:r>
    </w:p>
    <w:p w:rsidR="00C84C4E" w:rsidRDefault="00C84C4E" w:rsidP="00C84C4E">
      <w:pPr>
        <w:pStyle w:val="Ttulo2"/>
      </w:pPr>
      <w:bookmarkStart w:id="10" w:name="_Toc519710696"/>
      <w:r>
        <w:t>Torque pulsante</w:t>
      </w:r>
      <w:bookmarkEnd w:id="10"/>
    </w:p>
    <w:p w:rsidR="005243ED" w:rsidRDefault="005243ED" w:rsidP="005243ED">
      <w:pPr>
        <w:ind w:firstLine="567"/>
        <w:rPr>
          <w:lang w:val="es-CL"/>
        </w:rPr>
      </w:pPr>
      <w:r>
        <w:rPr>
          <w:lang w:val="es-CL"/>
        </w:rPr>
        <w:t xml:space="preserve">Las máquinas de inducción han ido aumentando el interés como un potencial tipo de máquina eléctrica para competir con máquinas de imanes permanentes para aplicaciones de tracción que requieren velocidad y par variables, usando generalmente convertidores de electrónica de potencia. Sin embargo, los efectos parasitarios como el torque pulsante, ruido acústico y vibraciones mecánicas siguen siendo un desafío para los diseñadores de máquinas. </w:t>
      </w:r>
    </w:p>
    <w:p w:rsidR="005243ED" w:rsidRDefault="005243ED" w:rsidP="005243ED">
      <w:pPr>
        <w:ind w:firstLine="567"/>
        <w:rPr>
          <w:lang w:val="es-CL"/>
        </w:rPr>
      </w:pPr>
      <w:r>
        <w:rPr>
          <w:lang w:val="es-CL"/>
        </w:rPr>
        <w:t xml:space="preserve">El par pulsante es causado por la interacción entre la distribución de flujo no sinusoidal de ambas corrientes del estator-rotor y la fuerza </w:t>
      </w:r>
      <w:proofErr w:type="spellStart"/>
      <w:r>
        <w:rPr>
          <w:lang w:val="es-CL"/>
        </w:rPr>
        <w:t>magnetomotriz</w:t>
      </w:r>
      <w:proofErr w:type="spellEnd"/>
      <w:r>
        <w:rPr>
          <w:lang w:val="es-CL"/>
        </w:rPr>
        <w:t xml:space="preserve">. La naturaleza no sinusoidal de la distribución de flujo se puede atribuir a dos fuentes: los armónicos de tiempo producidos por un inversor en el caso de estar utilizando algún variador de frecuencia y los armónicos espaciales del propio diseño de la máquina, debido al número finito de ranuras de estator y rotor, </w:t>
      </w:r>
      <w:r w:rsidR="008A47B1">
        <w:rPr>
          <w:lang w:val="es-CL"/>
        </w:rPr>
        <w:t>al número discreto de devanados del estator y los efectos de saturación del hierro.</w:t>
      </w:r>
    </w:p>
    <w:p w:rsidR="008A47B1" w:rsidRDefault="008A47B1" w:rsidP="008A47B1">
      <w:pPr>
        <w:pStyle w:val="Ttulo2"/>
      </w:pPr>
      <w:bookmarkStart w:id="11" w:name="_Toc519710697"/>
      <w:r>
        <w:t>Armónicos.</w:t>
      </w:r>
      <w:bookmarkEnd w:id="11"/>
    </w:p>
    <w:p w:rsidR="008A47B1" w:rsidRDefault="00E87B19" w:rsidP="008A47B1">
      <w:pPr>
        <w:ind w:firstLine="567"/>
        <w:rPr>
          <w:lang w:val="es-CL"/>
        </w:rPr>
      </w:pPr>
      <w:r>
        <w:rPr>
          <w:lang w:val="es-CL"/>
        </w:rPr>
        <w:t xml:space="preserve">Actualmente los sistemas eléctricos cuentan con una gran variedad de elementos llamados no lineales, los cuales generan a partir de formas de onda sinusoidales con frecuencia de la red, ondas a diferentes frecuencias, dicho fenómeno se denomina armónico. </w:t>
      </w:r>
    </w:p>
    <w:p w:rsidR="00E87B19" w:rsidRDefault="00E87B19" w:rsidP="008A47B1">
      <w:pPr>
        <w:ind w:firstLine="567"/>
        <w:rPr>
          <w:lang w:val="es-CL"/>
        </w:rPr>
      </w:pPr>
      <w:r>
        <w:rPr>
          <w:lang w:val="es-CL"/>
        </w:rPr>
        <w:t>Este fenómeno llamado armónico genera problemas para la empresa encargada de entregar el suministro eléctrico y también genera problemas a nivel de usuario.</w:t>
      </w:r>
    </w:p>
    <w:p w:rsidR="00E87B19" w:rsidRDefault="00E87B19" w:rsidP="008A47B1">
      <w:pPr>
        <w:ind w:firstLine="567"/>
        <w:rPr>
          <w:lang w:val="es-CL"/>
        </w:rPr>
      </w:pPr>
      <w:r>
        <w:rPr>
          <w:lang w:val="es-CL"/>
        </w:rPr>
        <w:t>La frecuencia de la onda periódica se denomina frecuencia fundamental y los armónicos presentan una frecuencia múltiplo, de tipo número entero, de la frecuencia fundamental.</w:t>
      </w:r>
    </w:p>
    <w:p w:rsidR="00E87B19" w:rsidRPr="008A47B1" w:rsidRDefault="00E87B19" w:rsidP="008A47B1">
      <w:pPr>
        <w:ind w:firstLine="567"/>
        <w:rPr>
          <w:lang w:val="es-CL"/>
        </w:rPr>
      </w:pPr>
      <w:r>
        <w:rPr>
          <w:lang w:val="es-CL"/>
        </w:rPr>
        <w:t>La distorsión armónica, es la distorsión de la onda sinusoidal de corriente o tensión eléctrica de frecuencia nominal, ocasionada por la presencia de señales eléctricas sinusoidales de frecuencias diferentes y múltiplos de dicha frecuencia nominal.</w:t>
      </w:r>
    </w:p>
    <w:p w:rsidR="005243ED" w:rsidRPr="00C84C4E" w:rsidRDefault="005243ED" w:rsidP="005243ED">
      <w:pPr>
        <w:ind w:firstLine="567"/>
        <w:rPr>
          <w:lang w:val="es-CL"/>
        </w:rPr>
        <w:sectPr w:rsidR="005243ED" w:rsidRPr="00C84C4E" w:rsidSect="00492C55">
          <w:pgSz w:w="12240" w:h="15840" w:code="1"/>
          <w:pgMar w:top="1440" w:right="1440" w:bottom="1440" w:left="2098" w:header="709" w:footer="709" w:gutter="0"/>
          <w:cols w:space="708"/>
          <w:titlePg/>
          <w:docGrid w:linePitch="360"/>
        </w:sectPr>
      </w:pPr>
    </w:p>
    <w:p w:rsidR="00385D77" w:rsidRDefault="00C10751" w:rsidP="00C10751">
      <w:pPr>
        <w:pStyle w:val="Ttulo1"/>
      </w:pPr>
      <w:bookmarkStart w:id="12" w:name="_Toc519710698"/>
      <w:r>
        <w:lastRenderedPageBreak/>
        <w:t>Matlab-Simulink.</w:t>
      </w:r>
      <w:bookmarkEnd w:id="12"/>
    </w:p>
    <w:p w:rsidR="00C10751" w:rsidRDefault="00C10751" w:rsidP="00C10751">
      <w:pPr>
        <w:ind w:firstLine="567"/>
        <w:rPr>
          <w:lang w:val="es-CL"/>
        </w:rPr>
      </w:pPr>
      <w:r>
        <w:rPr>
          <w:lang w:val="es-CL"/>
        </w:rPr>
        <w:t xml:space="preserve">Para las simulaciones que se mostrarán en capítulos posteriores se utilizará el software Matlab, </w:t>
      </w:r>
      <w:r w:rsidR="00AD67BF">
        <w:rPr>
          <w:lang w:val="es-CL"/>
        </w:rPr>
        <w:t>el cual dentro de su amplia variedad de funciones que ofrece se utilizar</w:t>
      </w:r>
      <w:r w:rsidR="00A85ACB">
        <w:rPr>
          <w:lang w:val="es-CL"/>
        </w:rPr>
        <w:t xml:space="preserve">á </w:t>
      </w:r>
      <w:r w:rsidR="00AD67BF">
        <w:rPr>
          <w:lang w:val="es-CL"/>
        </w:rPr>
        <w:t>Matlab-Simulink.</w:t>
      </w:r>
    </w:p>
    <w:p w:rsidR="00AD67BF" w:rsidRDefault="00AD67BF" w:rsidP="00AD67BF">
      <w:pPr>
        <w:pStyle w:val="Ttulo2"/>
      </w:pPr>
      <w:bookmarkStart w:id="13" w:name="_Toc519710699"/>
      <w:r>
        <w:t>Matlab-Simulink.</w:t>
      </w:r>
      <w:bookmarkEnd w:id="13"/>
    </w:p>
    <w:p w:rsidR="00AD67BF" w:rsidRDefault="00C952D4" w:rsidP="00AD67BF">
      <w:pPr>
        <w:ind w:firstLine="567"/>
        <w:rPr>
          <w:lang w:val="es-CL"/>
        </w:rPr>
      </w:pPr>
      <w:r>
        <w:rPr>
          <w:lang w:val="es-CL"/>
        </w:rPr>
        <w:t>Matlab es un software matemático</w:t>
      </w:r>
      <w:r w:rsidR="002112E9">
        <w:rPr>
          <w:lang w:val="es-CL"/>
        </w:rPr>
        <w:t>, la plataforma de Matlab está optimizada para resolver problemas científicos y de ingeniería.</w:t>
      </w:r>
      <w:r w:rsidR="002112E9" w:rsidRPr="002112E9">
        <w:t xml:space="preserve"> </w:t>
      </w:r>
      <w:r w:rsidR="002112E9" w:rsidRPr="002112E9">
        <w:rPr>
          <w:lang w:val="es-CL"/>
        </w:rPr>
        <w:t>El lenguaje de MATLAB, basado en matrices, es la forma más natural del mundo para expresar las matemáticas computacionales. Las gráficas integradas facilitan la visualización de los datos y la obtención de información a partir de ellos. Una vasta biblioteca de herramientas (Toolboxes) integradas le permite empezar a trabajar inmediatamente con algoritmos esenciales para su dominio. El entorno de escritorio invita a experimentar, explorar y descubrir. Todas estas herramientas y funciones de MATLAB están probadas rigurosamente y diseñadas para trabajar juntas.</w:t>
      </w:r>
    </w:p>
    <w:p w:rsidR="002112E9" w:rsidRDefault="002112E9" w:rsidP="00AD67BF">
      <w:pPr>
        <w:ind w:firstLine="567"/>
        <w:rPr>
          <w:lang w:val="es-CL"/>
        </w:rPr>
      </w:pPr>
      <w:r w:rsidRPr="002112E9">
        <w:rPr>
          <w:lang w:val="es-CL"/>
        </w:rPr>
        <w:t>Simulink es un entorno de simulación y diseño basado en modelos para sistemas dinámicos e integrados, integrado</w:t>
      </w:r>
      <w:r>
        <w:rPr>
          <w:lang w:val="es-CL"/>
        </w:rPr>
        <w:t>s</w:t>
      </w:r>
      <w:r w:rsidRPr="002112E9">
        <w:rPr>
          <w:lang w:val="es-CL"/>
        </w:rPr>
        <w:t xml:space="preserve"> con MATLAB. Simulink, también desarrollado por MathWorks, es una herramienta de lenguaje de programación gráfica de flujo de datos para modelar, simular y analizar sistemas dinámicos</w:t>
      </w:r>
      <w:r>
        <w:rPr>
          <w:lang w:val="es-CL"/>
        </w:rPr>
        <w:t xml:space="preserve"> de</w:t>
      </w:r>
      <w:r w:rsidRPr="002112E9">
        <w:rPr>
          <w:lang w:val="es-CL"/>
        </w:rPr>
        <w:t xml:space="preserve"> multidominio. Básicamente es una herramienta gráfica de diagramación de bloques con un conjunto de bibliotecas de bloques personalizables.</w:t>
      </w:r>
    </w:p>
    <w:p w:rsidR="00FA4142" w:rsidRDefault="00C2706B" w:rsidP="00FA4142">
      <w:pPr>
        <w:pStyle w:val="Ttulo2"/>
      </w:pPr>
      <w:bookmarkStart w:id="14" w:name="_Toc519710700"/>
      <w:r>
        <w:t>Descripción del bloque de máquina asíncrona de Matlab-Simulink y ecuaciones.</w:t>
      </w:r>
      <w:bookmarkEnd w:id="14"/>
    </w:p>
    <w:p w:rsidR="00C2706B" w:rsidRDefault="00C2706B" w:rsidP="00C2706B">
      <w:pPr>
        <w:ind w:firstLine="567"/>
        <w:rPr>
          <w:lang w:val="es-CL"/>
        </w:rPr>
      </w:pPr>
      <w:r>
        <w:rPr>
          <w:lang w:val="es-CL"/>
        </w:rPr>
        <w:t>El bloque de máquina asíncrona implementa una máquina asíncrona trifásica (rotor bobinado, jaula de ardilla simple o jaula de ardilla doble). Funciona en modo generador y motor. El modo de operación está determinado por el signo del par mecánico:</w:t>
      </w:r>
    </w:p>
    <w:p w:rsidR="00C2706B" w:rsidRDefault="00C2706B" w:rsidP="00C2706B">
      <w:pPr>
        <w:pStyle w:val="Prrafodelista"/>
        <w:numPr>
          <w:ilvl w:val="0"/>
          <w:numId w:val="19"/>
        </w:numPr>
        <w:rPr>
          <w:lang w:val="es-CL"/>
        </w:rPr>
      </w:pPr>
      <w:r>
        <w:rPr>
          <w:lang w:val="es-CL"/>
        </w:rPr>
        <w:t>Si el par mecánico es positivo, la máquina actúa como motor.</w:t>
      </w:r>
    </w:p>
    <w:p w:rsidR="00C2706B" w:rsidRDefault="00C2706B" w:rsidP="00C2706B">
      <w:pPr>
        <w:pStyle w:val="Prrafodelista"/>
        <w:numPr>
          <w:ilvl w:val="0"/>
          <w:numId w:val="19"/>
        </w:numPr>
        <w:rPr>
          <w:lang w:val="es-CL"/>
        </w:rPr>
      </w:pPr>
      <w:r>
        <w:rPr>
          <w:lang w:val="es-CL"/>
        </w:rPr>
        <w:t>Si el par mecánico es negativo, la máquina actúa como generador.</w:t>
      </w:r>
    </w:p>
    <w:p w:rsidR="006910C8" w:rsidRDefault="006910C8" w:rsidP="00003040">
      <w:pPr>
        <w:ind w:firstLine="567"/>
        <w:rPr>
          <w:lang w:val="es-CL"/>
        </w:rPr>
      </w:pPr>
    </w:p>
    <w:p w:rsidR="00C2706B" w:rsidRDefault="006910C8" w:rsidP="00003040">
      <w:pPr>
        <w:ind w:firstLine="567"/>
        <w:rPr>
          <w:lang w:val="es-CL"/>
        </w:rPr>
      </w:pPr>
      <w:r>
        <w:rPr>
          <w:lang w:val="es-CL"/>
        </w:rPr>
        <w:lastRenderedPageBreak/>
        <w:t>La parte eléctrica de la máquina está representada por un modelo de espacio de estado de cuarto orden (o sexto orden para la máquina de doble jaula de ardilla) y la parte mecánica por un sistema de segundo orden. Todas las variables y parámetros eléctricos se refieren al estator, indicado</w:t>
      </w:r>
      <w:r w:rsidR="00CC0D62">
        <w:rPr>
          <w:lang w:val="es-CL"/>
        </w:rPr>
        <w:t>s</w:t>
      </w:r>
      <w:r>
        <w:rPr>
          <w:lang w:val="es-CL"/>
        </w:rPr>
        <w:t xml:space="preserve"> por los signos principales en las ecuaciones de la máquina. </w:t>
      </w:r>
      <w:r w:rsidR="00E20F61">
        <w:rPr>
          <w:lang w:val="es-CL"/>
        </w:rPr>
        <w:t>Todas las variables</w:t>
      </w:r>
      <w:r>
        <w:rPr>
          <w:lang w:val="es-CL"/>
        </w:rPr>
        <w:t xml:space="preserve"> de estator y rotor están en el marco de referencia arbitrario de dos ejes (</w:t>
      </w:r>
      <w:r w:rsidR="00790989">
        <w:rPr>
          <w:lang w:val="es-CL"/>
        </w:rPr>
        <w:t>directo y cuadratura</w:t>
      </w:r>
      <w:r>
        <w:rPr>
          <w:lang w:val="es-CL"/>
        </w:rPr>
        <w:t>). Los subíndices utilizados se definen en la siguiente tabla:</w:t>
      </w:r>
    </w:p>
    <w:p w:rsidR="00FF7707" w:rsidRDefault="00FF7707" w:rsidP="00FF7707">
      <w:pPr>
        <w:pStyle w:val="Descripcin"/>
        <w:keepNext/>
      </w:pPr>
      <w:r>
        <w:t xml:space="preserve">Tabla </w:t>
      </w:r>
      <w:r w:rsidR="008A47B1">
        <w:t>3</w:t>
      </w:r>
      <w:r w:rsidR="00D9628E">
        <w:noBreakHyphen/>
      </w:r>
      <w:r w:rsidR="00D9628E">
        <w:fldChar w:fldCharType="begin"/>
      </w:r>
      <w:r w:rsidR="00D9628E">
        <w:instrText xml:space="preserve"> SEQ Tabla \* ARABIC \s 1 </w:instrText>
      </w:r>
      <w:r w:rsidR="00D9628E">
        <w:fldChar w:fldCharType="separate"/>
      </w:r>
      <w:r w:rsidR="00D9628E">
        <w:rPr>
          <w:noProof/>
        </w:rPr>
        <w:t>1</w:t>
      </w:r>
      <w:r w:rsidR="00D9628E">
        <w:fldChar w:fldCharType="end"/>
      </w:r>
      <w:r>
        <w:t>: Definición de subíndices.</w:t>
      </w:r>
    </w:p>
    <w:tbl>
      <w:tblPr>
        <w:tblStyle w:val="EIE"/>
        <w:tblW w:w="0" w:type="auto"/>
        <w:tblLook w:val="04A0" w:firstRow="1" w:lastRow="0" w:firstColumn="1" w:lastColumn="0" w:noHBand="0" w:noVBand="1"/>
      </w:tblPr>
      <w:tblGrid>
        <w:gridCol w:w="4346"/>
        <w:gridCol w:w="4346"/>
      </w:tblGrid>
      <w:tr w:rsidR="006910C8" w:rsidTr="0069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rsidR="006910C8" w:rsidRPr="00E20F61" w:rsidRDefault="006910C8" w:rsidP="006910C8">
            <w:pPr>
              <w:jc w:val="center"/>
              <w:rPr>
                <w:rFonts w:ascii="Utopia" w:hAnsi="Utopia"/>
                <w:sz w:val="20"/>
                <w:szCs w:val="20"/>
                <w:lang w:val="es-CL"/>
              </w:rPr>
            </w:pPr>
            <w:r w:rsidRPr="00E20F61">
              <w:rPr>
                <w:rFonts w:ascii="Utopia" w:hAnsi="Utopia"/>
                <w:sz w:val="20"/>
                <w:szCs w:val="20"/>
                <w:lang w:val="es-CL"/>
              </w:rPr>
              <w:t>Subíndice</w:t>
            </w:r>
          </w:p>
        </w:tc>
        <w:tc>
          <w:tcPr>
            <w:tcW w:w="4346" w:type="dxa"/>
          </w:tcPr>
          <w:p w:rsidR="006910C8" w:rsidRPr="00E20F61" w:rsidRDefault="006910C8" w:rsidP="006910C8">
            <w:pPr>
              <w:jc w:val="center"/>
              <w:cnfStyle w:val="100000000000" w:firstRow="1" w:lastRow="0" w:firstColumn="0" w:lastColumn="0" w:oddVBand="0" w:evenVBand="0" w:oddHBand="0" w:evenHBand="0" w:firstRowFirstColumn="0" w:firstRowLastColumn="0" w:lastRowFirstColumn="0" w:lastRowLastColumn="0"/>
              <w:rPr>
                <w:rFonts w:ascii="Utopia" w:hAnsi="Utopia"/>
                <w:sz w:val="20"/>
                <w:szCs w:val="20"/>
                <w:lang w:val="es-CL"/>
              </w:rPr>
            </w:pPr>
            <w:r w:rsidRPr="00E20F61">
              <w:rPr>
                <w:rFonts w:ascii="Utopia" w:hAnsi="Utopia"/>
                <w:sz w:val="20"/>
                <w:szCs w:val="20"/>
                <w:lang w:val="es-CL"/>
              </w:rPr>
              <w:t>Definición</w:t>
            </w:r>
          </w:p>
        </w:tc>
      </w:tr>
      <w:tr w:rsidR="006910C8" w:rsidTr="006910C8">
        <w:tc>
          <w:tcPr>
            <w:cnfStyle w:val="001000000000" w:firstRow="0" w:lastRow="0" w:firstColumn="1" w:lastColumn="0" w:oddVBand="0" w:evenVBand="0" w:oddHBand="0" w:evenHBand="0" w:firstRowFirstColumn="0" w:firstRowLastColumn="0" w:lastRowFirstColumn="0" w:lastRowLastColumn="0"/>
            <w:tcW w:w="4346" w:type="dxa"/>
          </w:tcPr>
          <w:p w:rsidR="006910C8" w:rsidRPr="00E20F61" w:rsidRDefault="00CC0D62" w:rsidP="006910C8">
            <w:pPr>
              <w:jc w:val="center"/>
              <w:rPr>
                <w:rFonts w:ascii="Utopia" w:hAnsi="Utopia"/>
                <w:sz w:val="20"/>
                <w:szCs w:val="20"/>
                <w:lang w:val="es-CL"/>
              </w:rPr>
            </w:pPr>
            <w:r w:rsidRPr="00E20F61">
              <w:rPr>
                <w:rFonts w:ascii="Utopia" w:hAnsi="Utopia"/>
                <w:sz w:val="20"/>
                <w:szCs w:val="20"/>
                <w:lang w:val="es-CL"/>
              </w:rPr>
              <w:t>d</w:t>
            </w:r>
          </w:p>
        </w:tc>
        <w:tc>
          <w:tcPr>
            <w:tcW w:w="4346" w:type="dxa"/>
          </w:tcPr>
          <w:p w:rsidR="006910C8" w:rsidRPr="00E20F61" w:rsidRDefault="00790989" w:rsidP="006910C8">
            <w:pPr>
              <w:jc w:val="center"/>
              <w:cnfStyle w:val="000000000000" w:firstRow="0" w:lastRow="0" w:firstColumn="0" w:lastColumn="0" w:oddVBand="0" w:evenVBand="0" w:oddHBand="0" w:evenHBand="0" w:firstRowFirstColumn="0" w:firstRowLastColumn="0" w:lastRowFirstColumn="0" w:lastRowLastColumn="0"/>
              <w:rPr>
                <w:rFonts w:ascii="Utopia" w:hAnsi="Utopia"/>
                <w:sz w:val="20"/>
                <w:szCs w:val="20"/>
                <w:lang w:val="es-CL"/>
              </w:rPr>
            </w:pPr>
            <w:r>
              <w:rPr>
                <w:rFonts w:ascii="Utopia" w:hAnsi="Utopia"/>
                <w:sz w:val="20"/>
                <w:szCs w:val="20"/>
                <w:lang w:val="es-CL"/>
              </w:rPr>
              <w:t>Eje directo.</w:t>
            </w:r>
          </w:p>
        </w:tc>
      </w:tr>
      <w:tr w:rsidR="006910C8" w:rsidTr="006910C8">
        <w:tc>
          <w:tcPr>
            <w:cnfStyle w:val="001000000000" w:firstRow="0" w:lastRow="0" w:firstColumn="1" w:lastColumn="0" w:oddVBand="0" w:evenVBand="0" w:oddHBand="0" w:evenHBand="0" w:firstRowFirstColumn="0" w:firstRowLastColumn="0" w:lastRowFirstColumn="0" w:lastRowLastColumn="0"/>
            <w:tcW w:w="4346" w:type="dxa"/>
          </w:tcPr>
          <w:p w:rsidR="006910C8" w:rsidRPr="00E20F61" w:rsidRDefault="00CC0D62" w:rsidP="006910C8">
            <w:pPr>
              <w:jc w:val="center"/>
              <w:rPr>
                <w:rFonts w:ascii="Utopia" w:hAnsi="Utopia"/>
                <w:sz w:val="20"/>
                <w:szCs w:val="20"/>
                <w:lang w:val="es-CL"/>
              </w:rPr>
            </w:pPr>
            <w:r w:rsidRPr="00E20F61">
              <w:rPr>
                <w:rFonts w:ascii="Utopia" w:hAnsi="Utopia"/>
                <w:sz w:val="20"/>
                <w:szCs w:val="20"/>
                <w:lang w:val="es-CL"/>
              </w:rPr>
              <w:t>q</w:t>
            </w:r>
          </w:p>
        </w:tc>
        <w:tc>
          <w:tcPr>
            <w:tcW w:w="4346" w:type="dxa"/>
          </w:tcPr>
          <w:p w:rsidR="006910C8" w:rsidRPr="00E20F61" w:rsidRDefault="00790989" w:rsidP="006910C8">
            <w:pPr>
              <w:jc w:val="center"/>
              <w:cnfStyle w:val="000000000000" w:firstRow="0" w:lastRow="0" w:firstColumn="0" w:lastColumn="0" w:oddVBand="0" w:evenVBand="0" w:oddHBand="0" w:evenHBand="0" w:firstRowFirstColumn="0" w:firstRowLastColumn="0" w:lastRowFirstColumn="0" w:lastRowLastColumn="0"/>
              <w:rPr>
                <w:rFonts w:ascii="Utopia" w:hAnsi="Utopia"/>
                <w:sz w:val="20"/>
                <w:szCs w:val="20"/>
                <w:lang w:val="es-CL"/>
              </w:rPr>
            </w:pPr>
            <w:r>
              <w:rPr>
                <w:rFonts w:ascii="Utopia" w:hAnsi="Utopia"/>
                <w:sz w:val="20"/>
                <w:szCs w:val="20"/>
                <w:lang w:val="es-CL"/>
              </w:rPr>
              <w:t>Eje de cuadratura.</w:t>
            </w:r>
          </w:p>
        </w:tc>
      </w:tr>
      <w:tr w:rsidR="006910C8" w:rsidTr="006910C8">
        <w:tc>
          <w:tcPr>
            <w:cnfStyle w:val="001000000000" w:firstRow="0" w:lastRow="0" w:firstColumn="1" w:lastColumn="0" w:oddVBand="0" w:evenVBand="0" w:oddHBand="0" w:evenHBand="0" w:firstRowFirstColumn="0" w:firstRowLastColumn="0" w:lastRowFirstColumn="0" w:lastRowLastColumn="0"/>
            <w:tcW w:w="4346" w:type="dxa"/>
          </w:tcPr>
          <w:p w:rsidR="006910C8" w:rsidRPr="00E20F61" w:rsidRDefault="00CC0D62" w:rsidP="006910C8">
            <w:pPr>
              <w:jc w:val="center"/>
              <w:rPr>
                <w:rFonts w:ascii="Utopia" w:hAnsi="Utopia"/>
                <w:sz w:val="20"/>
                <w:szCs w:val="20"/>
                <w:lang w:val="es-CL"/>
              </w:rPr>
            </w:pPr>
            <w:r w:rsidRPr="00E20F61">
              <w:rPr>
                <w:rFonts w:ascii="Utopia" w:hAnsi="Utopia"/>
                <w:sz w:val="20"/>
                <w:szCs w:val="20"/>
                <w:lang w:val="es-CL"/>
              </w:rPr>
              <w:t xml:space="preserve">r </w:t>
            </w:r>
          </w:p>
        </w:tc>
        <w:tc>
          <w:tcPr>
            <w:tcW w:w="4346" w:type="dxa"/>
          </w:tcPr>
          <w:p w:rsidR="006910C8" w:rsidRPr="00E20F61" w:rsidRDefault="00790989" w:rsidP="006910C8">
            <w:pPr>
              <w:jc w:val="center"/>
              <w:cnfStyle w:val="000000000000" w:firstRow="0" w:lastRow="0" w:firstColumn="0" w:lastColumn="0" w:oddVBand="0" w:evenVBand="0" w:oddHBand="0" w:evenHBand="0" w:firstRowFirstColumn="0" w:firstRowLastColumn="0" w:lastRowFirstColumn="0" w:lastRowLastColumn="0"/>
              <w:rPr>
                <w:rFonts w:ascii="Utopia" w:hAnsi="Utopia"/>
                <w:sz w:val="20"/>
                <w:szCs w:val="20"/>
                <w:lang w:val="es-CL"/>
              </w:rPr>
            </w:pPr>
            <w:r>
              <w:rPr>
                <w:rFonts w:ascii="Utopia" w:hAnsi="Utopia"/>
                <w:sz w:val="20"/>
                <w:szCs w:val="20"/>
                <w:lang w:val="es-CL"/>
              </w:rPr>
              <w:t>Rotor (rotor devanado o</w:t>
            </w:r>
            <w:r w:rsidR="00745609">
              <w:rPr>
                <w:rFonts w:ascii="Utopia" w:hAnsi="Utopia"/>
                <w:sz w:val="20"/>
                <w:szCs w:val="20"/>
                <w:lang w:val="es-CL"/>
              </w:rPr>
              <w:t xml:space="preserve"> jaula)</w:t>
            </w:r>
          </w:p>
        </w:tc>
      </w:tr>
      <w:tr w:rsidR="006910C8" w:rsidTr="006910C8">
        <w:tc>
          <w:tcPr>
            <w:cnfStyle w:val="001000000000" w:firstRow="0" w:lastRow="0" w:firstColumn="1" w:lastColumn="0" w:oddVBand="0" w:evenVBand="0" w:oddHBand="0" w:evenHBand="0" w:firstRowFirstColumn="0" w:firstRowLastColumn="0" w:lastRowFirstColumn="0" w:lastRowLastColumn="0"/>
            <w:tcW w:w="4346" w:type="dxa"/>
          </w:tcPr>
          <w:p w:rsidR="006910C8" w:rsidRPr="00E20F61" w:rsidRDefault="00CC0D62" w:rsidP="006910C8">
            <w:pPr>
              <w:jc w:val="center"/>
              <w:rPr>
                <w:rFonts w:ascii="Utopia" w:hAnsi="Utopia"/>
                <w:sz w:val="20"/>
                <w:szCs w:val="20"/>
                <w:vertAlign w:val="subscript"/>
                <w:lang w:val="es-CL"/>
              </w:rPr>
            </w:pPr>
            <w:r w:rsidRPr="00E20F61">
              <w:rPr>
                <w:rFonts w:ascii="Utopia" w:hAnsi="Utopia"/>
                <w:sz w:val="20"/>
                <w:szCs w:val="20"/>
                <w:lang w:val="es-CL"/>
              </w:rPr>
              <w:t>r</w:t>
            </w:r>
            <w:r w:rsidRPr="00E20F61">
              <w:rPr>
                <w:rFonts w:ascii="Utopia" w:hAnsi="Utopia"/>
                <w:sz w:val="20"/>
                <w:szCs w:val="20"/>
                <w:vertAlign w:val="subscript"/>
                <w:lang w:val="es-CL"/>
              </w:rPr>
              <w:t>1</w:t>
            </w:r>
          </w:p>
        </w:tc>
        <w:tc>
          <w:tcPr>
            <w:tcW w:w="4346" w:type="dxa"/>
          </w:tcPr>
          <w:p w:rsidR="006910C8" w:rsidRPr="00E20F61" w:rsidRDefault="00745609" w:rsidP="006910C8">
            <w:pPr>
              <w:jc w:val="center"/>
              <w:cnfStyle w:val="000000000000" w:firstRow="0" w:lastRow="0" w:firstColumn="0" w:lastColumn="0" w:oddVBand="0" w:evenVBand="0" w:oddHBand="0" w:evenHBand="0" w:firstRowFirstColumn="0" w:firstRowLastColumn="0" w:lastRowFirstColumn="0" w:lastRowLastColumn="0"/>
              <w:rPr>
                <w:rFonts w:ascii="Utopia" w:hAnsi="Utopia"/>
                <w:sz w:val="20"/>
                <w:szCs w:val="20"/>
                <w:lang w:val="es-CL"/>
              </w:rPr>
            </w:pPr>
            <w:r>
              <w:rPr>
                <w:rFonts w:ascii="Utopia" w:hAnsi="Utopia"/>
                <w:sz w:val="20"/>
                <w:szCs w:val="20"/>
                <w:lang w:val="es-CL"/>
              </w:rPr>
              <w:t>Rotor jaula 1 (doble jaula)</w:t>
            </w:r>
          </w:p>
        </w:tc>
      </w:tr>
      <w:tr w:rsidR="006910C8" w:rsidTr="006910C8">
        <w:tc>
          <w:tcPr>
            <w:cnfStyle w:val="001000000000" w:firstRow="0" w:lastRow="0" w:firstColumn="1" w:lastColumn="0" w:oddVBand="0" w:evenVBand="0" w:oddHBand="0" w:evenHBand="0" w:firstRowFirstColumn="0" w:firstRowLastColumn="0" w:lastRowFirstColumn="0" w:lastRowLastColumn="0"/>
            <w:tcW w:w="4346" w:type="dxa"/>
          </w:tcPr>
          <w:p w:rsidR="006910C8" w:rsidRPr="00E20F61" w:rsidRDefault="00CC0D62" w:rsidP="00CC0D62">
            <w:pPr>
              <w:jc w:val="center"/>
              <w:rPr>
                <w:rFonts w:ascii="Utopia" w:hAnsi="Utopia"/>
                <w:sz w:val="20"/>
                <w:szCs w:val="20"/>
                <w:lang w:val="es-CL"/>
              </w:rPr>
            </w:pPr>
            <w:r w:rsidRPr="00E20F61">
              <w:rPr>
                <w:rFonts w:ascii="Utopia" w:hAnsi="Utopia"/>
                <w:sz w:val="20"/>
                <w:szCs w:val="20"/>
                <w:lang w:val="es-CL"/>
              </w:rPr>
              <w:t>r</w:t>
            </w:r>
            <w:r w:rsidRPr="00E20F61">
              <w:rPr>
                <w:rFonts w:ascii="Utopia" w:hAnsi="Utopia"/>
                <w:sz w:val="20"/>
                <w:szCs w:val="20"/>
                <w:vertAlign w:val="subscript"/>
                <w:lang w:val="es-CL"/>
              </w:rPr>
              <w:t>2</w:t>
            </w:r>
          </w:p>
        </w:tc>
        <w:tc>
          <w:tcPr>
            <w:tcW w:w="4346" w:type="dxa"/>
          </w:tcPr>
          <w:p w:rsidR="006910C8" w:rsidRPr="00E20F61" w:rsidRDefault="00745609" w:rsidP="006910C8">
            <w:pPr>
              <w:jc w:val="center"/>
              <w:cnfStyle w:val="000000000000" w:firstRow="0" w:lastRow="0" w:firstColumn="0" w:lastColumn="0" w:oddVBand="0" w:evenVBand="0" w:oddHBand="0" w:evenHBand="0" w:firstRowFirstColumn="0" w:firstRowLastColumn="0" w:lastRowFirstColumn="0" w:lastRowLastColumn="0"/>
              <w:rPr>
                <w:rFonts w:ascii="Utopia" w:hAnsi="Utopia"/>
                <w:sz w:val="20"/>
                <w:szCs w:val="20"/>
                <w:lang w:val="es-CL"/>
              </w:rPr>
            </w:pPr>
            <w:r>
              <w:rPr>
                <w:rFonts w:ascii="Utopia" w:hAnsi="Utopia"/>
                <w:sz w:val="20"/>
                <w:szCs w:val="20"/>
                <w:lang w:val="es-CL"/>
              </w:rPr>
              <w:t>Rotor jaula 2 (doble jaula)</w:t>
            </w:r>
          </w:p>
        </w:tc>
      </w:tr>
      <w:tr w:rsidR="006910C8" w:rsidTr="006910C8">
        <w:tc>
          <w:tcPr>
            <w:cnfStyle w:val="001000000000" w:firstRow="0" w:lastRow="0" w:firstColumn="1" w:lastColumn="0" w:oddVBand="0" w:evenVBand="0" w:oddHBand="0" w:evenHBand="0" w:firstRowFirstColumn="0" w:firstRowLastColumn="0" w:lastRowFirstColumn="0" w:lastRowLastColumn="0"/>
            <w:tcW w:w="4346" w:type="dxa"/>
          </w:tcPr>
          <w:p w:rsidR="006910C8" w:rsidRPr="00E20F61" w:rsidRDefault="00CC0D62" w:rsidP="006910C8">
            <w:pPr>
              <w:jc w:val="center"/>
              <w:rPr>
                <w:rFonts w:ascii="Utopia" w:hAnsi="Utopia"/>
                <w:sz w:val="20"/>
                <w:szCs w:val="20"/>
                <w:lang w:val="es-CL"/>
              </w:rPr>
            </w:pPr>
            <w:r w:rsidRPr="00E20F61">
              <w:rPr>
                <w:rFonts w:ascii="Utopia" w:hAnsi="Utopia"/>
                <w:sz w:val="20"/>
                <w:szCs w:val="20"/>
                <w:lang w:val="es-CL"/>
              </w:rPr>
              <w:t>s</w:t>
            </w:r>
          </w:p>
        </w:tc>
        <w:tc>
          <w:tcPr>
            <w:tcW w:w="4346" w:type="dxa"/>
          </w:tcPr>
          <w:p w:rsidR="006910C8" w:rsidRPr="00E20F61" w:rsidRDefault="00745609" w:rsidP="006910C8">
            <w:pPr>
              <w:jc w:val="center"/>
              <w:cnfStyle w:val="000000000000" w:firstRow="0" w:lastRow="0" w:firstColumn="0" w:lastColumn="0" w:oddVBand="0" w:evenVBand="0" w:oddHBand="0" w:evenHBand="0" w:firstRowFirstColumn="0" w:firstRowLastColumn="0" w:lastRowFirstColumn="0" w:lastRowLastColumn="0"/>
              <w:rPr>
                <w:rFonts w:ascii="Utopia" w:hAnsi="Utopia"/>
                <w:sz w:val="20"/>
                <w:szCs w:val="20"/>
                <w:lang w:val="es-CL"/>
              </w:rPr>
            </w:pPr>
            <w:r>
              <w:rPr>
                <w:rFonts w:ascii="Utopia" w:hAnsi="Utopia"/>
                <w:sz w:val="20"/>
                <w:szCs w:val="20"/>
                <w:lang w:val="es-CL"/>
              </w:rPr>
              <w:t>Estator</w:t>
            </w:r>
          </w:p>
        </w:tc>
      </w:tr>
      <w:tr w:rsidR="006910C8" w:rsidTr="006910C8">
        <w:tc>
          <w:tcPr>
            <w:cnfStyle w:val="001000000000" w:firstRow="0" w:lastRow="0" w:firstColumn="1" w:lastColumn="0" w:oddVBand="0" w:evenVBand="0" w:oddHBand="0" w:evenHBand="0" w:firstRowFirstColumn="0" w:firstRowLastColumn="0" w:lastRowFirstColumn="0" w:lastRowLastColumn="0"/>
            <w:tcW w:w="4346" w:type="dxa"/>
          </w:tcPr>
          <w:p w:rsidR="006910C8" w:rsidRPr="00E20F61" w:rsidRDefault="00CC0D62" w:rsidP="006910C8">
            <w:pPr>
              <w:jc w:val="center"/>
              <w:rPr>
                <w:rFonts w:ascii="Utopia" w:hAnsi="Utopia"/>
                <w:sz w:val="20"/>
                <w:szCs w:val="20"/>
                <w:lang w:val="es-CL"/>
              </w:rPr>
            </w:pPr>
            <w:r w:rsidRPr="00E20F61">
              <w:rPr>
                <w:rFonts w:ascii="Utopia" w:hAnsi="Utopia"/>
                <w:sz w:val="20"/>
                <w:szCs w:val="20"/>
                <w:lang w:val="es-CL"/>
              </w:rPr>
              <w:t>l</w:t>
            </w:r>
          </w:p>
        </w:tc>
        <w:tc>
          <w:tcPr>
            <w:tcW w:w="4346" w:type="dxa"/>
          </w:tcPr>
          <w:p w:rsidR="006910C8" w:rsidRPr="00E20F61" w:rsidRDefault="00745609" w:rsidP="006910C8">
            <w:pPr>
              <w:jc w:val="center"/>
              <w:cnfStyle w:val="000000000000" w:firstRow="0" w:lastRow="0" w:firstColumn="0" w:lastColumn="0" w:oddVBand="0" w:evenVBand="0" w:oddHBand="0" w:evenHBand="0" w:firstRowFirstColumn="0" w:firstRowLastColumn="0" w:lastRowFirstColumn="0" w:lastRowLastColumn="0"/>
              <w:rPr>
                <w:rFonts w:ascii="Utopia" w:hAnsi="Utopia"/>
                <w:sz w:val="20"/>
                <w:szCs w:val="20"/>
                <w:lang w:val="es-CL"/>
              </w:rPr>
            </w:pPr>
            <w:r>
              <w:rPr>
                <w:rFonts w:ascii="Utopia" w:hAnsi="Utopia"/>
                <w:sz w:val="20"/>
                <w:szCs w:val="20"/>
                <w:lang w:val="es-CL"/>
              </w:rPr>
              <w:t>Inductancia de fuga</w:t>
            </w:r>
          </w:p>
        </w:tc>
      </w:tr>
      <w:tr w:rsidR="006910C8" w:rsidTr="006910C8">
        <w:tc>
          <w:tcPr>
            <w:cnfStyle w:val="001000000000" w:firstRow="0" w:lastRow="0" w:firstColumn="1" w:lastColumn="0" w:oddVBand="0" w:evenVBand="0" w:oddHBand="0" w:evenHBand="0" w:firstRowFirstColumn="0" w:firstRowLastColumn="0" w:lastRowFirstColumn="0" w:lastRowLastColumn="0"/>
            <w:tcW w:w="4346" w:type="dxa"/>
          </w:tcPr>
          <w:p w:rsidR="006910C8" w:rsidRPr="00E20F61" w:rsidRDefault="00CC0D62" w:rsidP="006910C8">
            <w:pPr>
              <w:jc w:val="center"/>
              <w:rPr>
                <w:rFonts w:ascii="Utopia" w:hAnsi="Utopia"/>
                <w:sz w:val="20"/>
                <w:szCs w:val="20"/>
                <w:lang w:val="es-CL"/>
              </w:rPr>
            </w:pPr>
            <w:r w:rsidRPr="00E20F61">
              <w:rPr>
                <w:rFonts w:ascii="Utopia" w:hAnsi="Utopia"/>
                <w:sz w:val="20"/>
                <w:szCs w:val="20"/>
                <w:lang w:val="es-CL"/>
              </w:rPr>
              <w:t>m</w:t>
            </w:r>
          </w:p>
        </w:tc>
        <w:tc>
          <w:tcPr>
            <w:tcW w:w="4346" w:type="dxa"/>
          </w:tcPr>
          <w:p w:rsidR="006910C8" w:rsidRPr="00E20F61" w:rsidRDefault="00745609" w:rsidP="006910C8">
            <w:pPr>
              <w:jc w:val="center"/>
              <w:cnfStyle w:val="000000000000" w:firstRow="0" w:lastRow="0" w:firstColumn="0" w:lastColumn="0" w:oddVBand="0" w:evenVBand="0" w:oddHBand="0" w:evenHBand="0" w:firstRowFirstColumn="0" w:firstRowLastColumn="0" w:lastRowFirstColumn="0" w:lastRowLastColumn="0"/>
              <w:rPr>
                <w:rFonts w:ascii="Utopia" w:hAnsi="Utopia"/>
                <w:sz w:val="20"/>
                <w:szCs w:val="20"/>
                <w:lang w:val="es-CL"/>
              </w:rPr>
            </w:pPr>
            <w:r>
              <w:rPr>
                <w:rFonts w:ascii="Utopia" w:hAnsi="Utopia"/>
                <w:sz w:val="20"/>
                <w:szCs w:val="20"/>
                <w:lang w:val="es-CL"/>
              </w:rPr>
              <w:t>Inductancia magnetizante</w:t>
            </w:r>
          </w:p>
        </w:tc>
      </w:tr>
    </w:tbl>
    <w:p w:rsidR="006910C8" w:rsidRDefault="006910C8" w:rsidP="00003040">
      <w:pPr>
        <w:ind w:firstLine="567"/>
        <w:rPr>
          <w:lang w:val="es-CL"/>
        </w:rPr>
      </w:pPr>
    </w:p>
    <w:p w:rsidR="00E97D14" w:rsidRDefault="00E97D14" w:rsidP="00003040">
      <w:pPr>
        <w:ind w:firstLine="567"/>
        <w:rPr>
          <w:lang w:val="es-CL"/>
        </w:rPr>
      </w:pPr>
    </w:p>
    <w:p w:rsidR="00604505" w:rsidRPr="00E97D14" w:rsidRDefault="00E97D14" w:rsidP="00E97D14">
      <w:pPr>
        <w:ind w:firstLine="567"/>
        <w:jc w:val="center"/>
        <w:rPr>
          <w:lang w:val="es-CL"/>
        </w:rPr>
      </w:pPr>
      <w:r>
        <w:rPr>
          <w:noProof/>
          <w:lang w:eastAsia="es-ES"/>
        </w:rPr>
        <w:drawing>
          <wp:inline distT="0" distB="0" distL="0" distR="0" wp14:anchorId="5F84C358" wp14:editId="0346E096">
            <wp:extent cx="3114675" cy="135035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6954" cy="1355673"/>
                    </a:xfrm>
                    <a:prstGeom prst="rect">
                      <a:avLst/>
                    </a:prstGeom>
                  </pic:spPr>
                </pic:pic>
              </a:graphicData>
            </a:graphic>
          </wp:inline>
        </w:drawing>
      </w:r>
    </w:p>
    <w:p w:rsidR="00E97D14" w:rsidRPr="008A47B1" w:rsidRDefault="008A47B1" w:rsidP="008A47B1">
      <w:pPr>
        <w:ind w:firstLine="567"/>
        <w:jc w:val="center"/>
        <w:rPr>
          <w:sz w:val="18"/>
          <w:lang w:val="es-CL"/>
        </w:rPr>
      </w:pPr>
      <w:r w:rsidRPr="008A47B1">
        <w:rPr>
          <w:sz w:val="18"/>
        </w:rPr>
        <w:t>Figura 3</w:t>
      </w:r>
      <w:r w:rsidR="00604505" w:rsidRPr="008A47B1">
        <w:rPr>
          <w:sz w:val="18"/>
        </w:rPr>
        <w:t>-1:</w:t>
      </w:r>
      <w:r w:rsidR="00604505" w:rsidRPr="008A47B1">
        <w:rPr>
          <w:sz w:val="18"/>
          <w:lang w:val="es-CL"/>
        </w:rPr>
        <w:t xml:space="preserve"> Sistema eléctrico de la máquina rotor devanado o de jaula de ardilla.</w:t>
      </w:r>
    </w:p>
    <w:p w:rsidR="00E97D14" w:rsidRDefault="00E97D14" w:rsidP="00604505">
      <w:pPr>
        <w:ind w:firstLine="567"/>
        <w:rPr>
          <w:lang w:val="es-CL"/>
        </w:rPr>
      </w:pPr>
      <w:r>
        <w:rPr>
          <w:lang w:val="es-CL"/>
        </w:rPr>
        <w:t>Ecuaciones del sistema:</w:t>
      </w:r>
    </w:p>
    <w:p w:rsidR="00E97D14" w:rsidRPr="00604505" w:rsidRDefault="00604505" w:rsidP="00604505">
      <w:pPr>
        <w:pStyle w:val="Descripcin"/>
        <w:tabs>
          <w:tab w:val="left" w:pos="1785"/>
        </w:tabs>
        <w:jc w:val="both"/>
        <w:rPr>
          <w:lang w:val="es-CL"/>
        </w:rPr>
      </w:pPr>
      <w:r>
        <w:rPr>
          <w:lang w:val="es-CL"/>
        </w:rPr>
        <w:tab/>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E97D14" w:rsidTr="00E97D14">
        <w:tc>
          <w:tcPr>
            <w:tcW w:w="340" w:type="pct"/>
            <w:shd w:val="clear" w:color="auto" w:fill="auto"/>
          </w:tcPr>
          <w:p w:rsidR="00E97D14" w:rsidRDefault="00E97D14" w:rsidP="00604505">
            <w:pPr>
              <w:pStyle w:val="Descripcin"/>
              <w:tabs>
                <w:tab w:val="left" w:pos="1785"/>
              </w:tabs>
              <w:jc w:val="both"/>
              <w:rPr>
                <w:lang w:val="es-CL"/>
              </w:rPr>
            </w:pPr>
          </w:p>
        </w:tc>
        <w:tc>
          <w:tcPr>
            <w:tcW w:w="4000" w:type="pct"/>
            <w:shd w:val="clear" w:color="auto" w:fill="auto"/>
          </w:tcPr>
          <w:p w:rsidR="00E97D14" w:rsidRPr="00E97D14" w:rsidRDefault="00E97D14" w:rsidP="00E97D14">
            <w:pPr>
              <w:pStyle w:val="Descripcin"/>
              <w:tabs>
                <w:tab w:val="left" w:pos="1785"/>
              </w:tabs>
              <w:jc w:val="left"/>
              <w:rPr>
                <w:sz w:val="22"/>
                <w:szCs w:val="22"/>
                <w:lang w:val="es-CL"/>
              </w:rPr>
            </w:pPr>
            <w:proofErr w:type="spellStart"/>
            <w:r w:rsidRPr="00E97D14">
              <w:rPr>
                <w:rFonts w:cs="Arial"/>
                <w:i/>
                <w:iCs w:val="0"/>
                <w:color w:val="000000"/>
                <w:sz w:val="22"/>
                <w:szCs w:val="22"/>
                <w:bdr w:val="none" w:sz="0" w:space="0" w:color="auto" w:frame="1"/>
                <w:shd w:val="clear" w:color="auto" w:fill="FFFFFF"/>
              </w:rPr>
              <w:t>V</w:t>
            </w:r>
            <w:r w:rsidRPr="00E97D14">
              <w:rPr>
                <w:rFonts w:cs="Arial"/>
                <w:color w:val="000000"/>
                <w:sz w:val="22"/>
                <w:szCs w:val="22"/>
                <w:bdr w:val="none" w:sz="0" w:space="0" w:color="auto" w:frame="1"/>
                <w:shd w:val="clear" w:color="auto" w:fill="FFFFFF"/>
                <w:vertAlign w:val="subscript"/>
              </w:rPr>
              <w:t>qs</w:t>
            </w:r>
            <w:proofErr w:type="spellEnd"/>
            <w:r w:rsidRPr="00E97D14">
              <w:rPr>
                <w:rStyle w:val="apple-converted-space"/>
                <w:rFonts w:ascii="Cambria" w:hAnsi="Cambria" w:cs="Cambria"/>
                <w:color w:val="000000"/>
                <w:sz w:val="22"/>
                <w:szCs w:val="22"/>
                <w:shd w:val="clear" w:color="auto" w:fill="FFFFFF"/>
              </w:rPr>
              <w:t> </w:t>
            </w:r>
            <w:r w:rsidRPr="00E97D14">
              <w:rPr>
                <w:rFonts w:cs="Arial"/>
                <w:color w:val="000000"/>
                <w:sz w:val="22"/>
                <w:szCs w:val="22"/>
                <w:shd w:val="clear" w:color="auto" w:fill="FFFFFF"/>
              </w:rPr>
              <w:t>=</w:t>
            </w:r>
            <w:r w:rsidRPr="00E97D14">
              <w:rPr>
                <w:rStyle w:val="apple-converted-space"/>
                <w:rFonts w:ascii="Cambria" w:hAnsi="Cambria" w:cs="Cambria"/>
                <w:color w:val="000000"/>
                <w:sz w:val="22"/>
                <w:szCs w:val="22"/>
                <w:shd w:val="clear" w:color="auto" w:fill="FFFFFF"/>
              </w:rPr>
              <w:t> </w:t>
            </w:r>
            <w:proofErr w:type="spellStart"/>
            <w:r w:rsidRPr="00E97D14">
              <w:rPr>
                <w:rFonts w:cs="Arial"/>
                <w:i/>
                <w:iCs w:val="0"/>
                <w:color w:val="000000"/>
                <w:sz w:val="22"/>
                <w:szCs w:val="22"/>
                <w:bdr w:val="none" w:sz="0" w:space="0" w:color="auto" w:frame="1"/>
                <w:shd w:val="clear" w:color="auto" w:fill="FFFFFF"/>
              </w:rPr>
              <w:t>R</w:t>
            </w:r>
            <w:r w:rsidRPr="00E97D14">
              <w:rPr>
                <w:rFonts w:cs="Arial"/>
                <w:color w:val="000000"/>
                <w:sz w:val="22"/>
                <w:szCs w:val="22"/>
                <w:bdr w:val="none" w:sz="0" w:space="0" w:color="auto" w:frame="1"/>
                <w:shd w:val="clear" w:color="auto" w:fill="FFFFFF"/>
                <w:vertAlign w:val="subscript"/>
              </w:rPr>
              <w:t>s</w:t>
            </w:r>
            <w:r w:rsidRPr="00E97D14">
              <w:rPr>
                <w:rFonts w:cs="Arial"/>
                <w:i/>
                <w:iCs w:val="0"/>
                <w:color w:val="000000"/>
                <w:sz w:val="22"/>
                <w:szCs w:val="22"/>
                <w:bdr w:val="none" w:sz="0" w:space="0" w:color="auto" w:frame="1"/>
                <w:shd w:val="clear" w:color="auto" w:fill="FFFFFF"/>
              </w:rPr>
              <w:t>i</w:t>
            </w:r>
            <w:r w:rsidRPr="00E97D14">
              <w:rPr>
                <w:rFonts w:cs="Arial"/>
                <w:color w:val="000000"/>
                <w:sz w:val="22"/>
                <w:szCs w:val="22"/>
                <w:bdr w:val="none" w:sz="0" w:space="0" w:color="auto" w:frame="1"/>
                <w:shd w:val="clear" w:color="auto" w:fill="FFFFFF"/>
                <w:vertAlign w:val="subscript"/>
              </w:rPr>
              <w:t>qs</w:t>
            </w:r>
            <w:proofErr w:type="spellEnd"/>
            <w:r w:rsidRPr="00E97D14">
              <w:rPr>
                <w:rStyle w:val="apple-converted-space"/>
                <w:rFonts w:ascii="Cambria" w:hAnsi="Cambria" w:cs="Cambria"/>
                <w:color w:val="000000"/>
                <w:sz w:val="22"/>
                <w:szCs w:val="22"/>
                <w:shd w:val="clear" w:color="auto" w:fill="FFFFFF"/>
              </w:rPr>
              <w:t> </w:t>
            </w:r>
            <w:r w:rsidRPr="00E97D14">
              <w:rPr>
                <w:rFonts w:cs="Arial"/>
                <w:color w:val="000000"/>
                <w:sz w:val="22"/>
                <w:szCs w:val="22"/>
                <w:shd w:val="clear" w:color="auto" w:fill="FFFFFF"/>
              </w:rPr>
              <w:t>+</w:t>
            </w:r>
            <w:r w:rsidRPr="00E97D14">
              <w:rPr>
                <w:rStyle w:val="apple-converted-space"/>
                <w:rFonts w:ascii="Cambria" w:hAnsi="Cambria" w:cs="Cambria"/>
                <w:color w:val="000000"/>
                <w:sz w:val="22"/>
                <w:szCs w:val="22"/>
                <w:shd w:val="clear" w:color="auto" w:fill="FFFFFF"/>
              </w:rPr>
              <w:t> </w:t>
            </w:r>
            <w:proofErr w:type="spellStart"/>
            <w:r w:rsidRPr="00E97D14">
              <w:rPr>
                <w:rFonts w:cs="Arial"/>
                <w:i/>
                <w:iCs w:val="0"/>
                <w:color w:val="000000"/>
                <w:sz w:val="22"/>
                <w:szCs w:val="22"/>
                <w:bdr w:val="none" w:sz="0" w:space="0" w:color="auto" w:frame="1"/>
                <w:shd w:val="clear" w:color="auto" w:fill="FFFFFF"/>
              </w:rPr>
              <w:t>d</w:t>
            </w:r>
            <w:r w:rsidRPr="00E97D14">
              <w:rPr>
                <w:rFonts w:ascii="Cambria" w:hAnsi="Cambria" w:cs="Cambria"/>
                <w:i/>
                <w:iCs w:val="0"/>
                <w:color w:val="000000"/>
                <w:sz w:val="22"/>
                <w:szCs w:val="22"/>
                <w:bdr w:val="none" w:sz="0" w:space="0" w:color="auto" w:frame="1"/>
                <w:shd w:val="clear" w:color="auto" w:fill="FFFFFF"/>
              </w:rPr>
              <w:t>φ</w:t>
            </w:r>
            <w:r w:rsidRPr="00E97D14">
              <w:rPr>
                <w:rFonts w:cs="Arial"/>
                <w:color w:val="000000"/>
                <w:sz w:val="22"/>
                <w:szCs w:val="22"/>
                <w:bdr w:val="none" w:sz="0" w:space="0" w:color="auto" w:frame="1"/>
                <w:shd w:val="clear" w:color="auto" w:fill="FFFFFF"/>
                <w:vertAlign w:val="subscript"/>
              </w:rPr>
              <w:t>qs</w:t>
            </w:r>
            <w:proofErr w:type="spellEnd"/>
            <w:r w:rsidRPr="00E97D14">
              <w:rPr>
                <w:rFonts w:cs="Arial"/>
                <w:color w:val="000000"/>
                <w:sz w:val="22"/>
                <w:szCs w:val="22"/>
                <w:shd w:val="clear" w:color="auto" w:fill="FFFFFF"/>
              </w:rPr>
              <w:t>/</w:t>
            </w:r>
            <w:proofErr w:type="spellStart"/>
            <w:r w:rsidRPr="00E97D14">
              <w:rPr>
                <w:rFonts w:cs="Arial"/>
                <w:i/>
                <w:iCs w:val="0"/>
                <w:color w:val="000000"/>
                <w:sz w:val="22"/>
                <w:szCs w:val="22"/>
                <w:bdr w:val="none" w:sz="0" w:space="0" w:color="auto" w:frame="1"/>
                <w:shd w:val="clear" w:color="auto" w:fill="FFFFFF"/>
              </w:rPr>
              <w:t>dt</w:t>
            </w:r>
            <w:proofErr w:type="spellEnd"/>
            <w:r w:rsidRPr="00E97D14">
              <w:rPr>
                <w:rStyle w:val="apple-converted-space"/>
                <w:rFonts w:ascii="Cambria" w:hAnsi="Cambria" w:cs="Cambria"/>
                <w:color w:val="000000"/>
                <w:sz w:val="22"/>
                <w:szCs w:val="22"/>
                <w:shd w:val="clear" w:color="auto" w:fill="FFFFFF"/>
              </w:rPr>
              <w:t> </w:t>
            </w:r>
            <w:r w:rsidRPr="00E97D14">
              <w:rPr>
                <w:rFonts w:cs="Arial"/>
                <w:color w:val="000000"/>
                <w:sz w:val="22"/>
                <w:szCs w:val="22"/>
                <w:shd w:val="clear" w:color="auto" w:fill="FFFFFF"/>
              </w:rPr>
              <w:t>+</w:t>
            </w:r>
            <w:r w:rsidRPr="00E97D14">
              <w:rPr>
                <w:rStyle w:val="apple-converted-space"/>
                <w:rFonts w:ascii="Cambria" w:hAnsi="Cambria" w:cs="Cambria"/>
                <w:color w:val="000000"/>
                <w:sz w:val="22"/>
                <w:szCs w:val="22"/>
                <w:shd w:val="clear" w:color="auto" w:fill="FFFFFF"/>
              </w:rPr>
              <w:t> </w:t>
            </w:r>
            <w:proofErr w:type="spellStart"/>
            <w:r w:rsidRPr="00E97D14">
              <w:rPr>
                <w:rFonts w:ascii="Cambria" w:hAnsi="Cambria" w:cs="Cambria"/>
                <w:i/>
                <w:iCs w:val="0"/>
                <w:color w:val="000000"/>
                <w:sz w:val="22"/>
                <w:szCs w:val="22"/>
                <w:bdr w:val="none" w:sz="0" w:space="0" w:color="auto" w:frame="1"/>
                <w:shd w:val="clear" w:color="auto" w:fill="FFFFFF"/>
              </w:rPr>
              <w:t>ωφ</w:t>
            </w:r>
            <w:r w:rsidRPr="00E97D14">
              <w:rPr>
                <w:rFonts w:cs="Arial"/>
                <w:color w:val="000000"/>
                <w:sz w:val="22"/>
                <w:szCs w:val="22"/>
                <w:bdr w:val="none" w:sz="0" w:space="0" w:color="auto" w:frame="1"/>
                <w:shd w:val="clear" w:color="auto" w:fill="FFFFFF"/>
                <w:vertAlign w:val="subscript"/>
              </w:rPr>
              <w:t>ds</w:t>
            </w:r>
            <w:proofErr w:type="spellEnd"/>
          </w:p>
        </w:tc>
        <w:tc>
          <w:tcPr>
            <w:tcW w:w="650" w:type="pct"/>
            <w:shd w:val="clear" w:color="auto" w:fill="auto"/>
          </w:tcPr>
          <w:p w:rsidR="00E97D14" w:rsidRPr="00E97D14" w:rsidRDefault="00E97D14" w:rsidP="00E97D14">
            <w:pPr>
              <w:pStyle w:val="Descripcin"/>
              <w:tabs>
                <w:tab w:val="left" w:pos="1785"/>
              </w:tabs>
              <w:jc w:val="right"/>
              <w:rPr>
                <w:lang w:val="es-CL"/>
              </w:rPr>
            </w:pPr>
            <w:r>
              <w:rPr>
                <w:lang w:val="es-CL"/>
              </w:rPr>
              <w:t>(</w:t>
            </w:r>
            <w:r>
              <w:rPr>
                <w:lang w:val="es-CL"/>
              </w:rPr>
              <w:fldChar w:fldCharType="begin"/>
            </w:r>
            <w:r>
              <w:rPr>
                <w:lang w:val="es-CL"/>
              </w:rPr>
              <w:instrText xml:space="preserve"> STYLEREF 1 \s \* MERGEFORMAT </w:instrText>
            </w:r>
            <w:r>
              <w:rPr>
                <w:lang w:val="es-CL"/>
              </w:rPr>
              <w:fldChar w:fldCharType="separate"/>
            </w:r>
            <w:r>
              <w:rPr>
                <w:noProof/>
                <w:lang w:val="es-CL"/>
              </w:rPr>
              <w:t>2</w:t>
            </w:r>
            <w:r>
              <w:rPr>
                <w:lang w:val="es-CL"/>
              </w:rPr>
              <w:fldChar w:fldCharType="end"/>
            </w:r>
            <w:r>
              <w:rPr>
                <w:lang w:val="es-CL"/>
              </w:rPr>
              <w:t>-</w:t>
            </w:r>
            <w:r>
              <w:rPr>
                <w:lang w:val="es-CL"/>
              </w:rPr>
              <w:fldChar w:fldCharType="begin"/>
            </w:r>
            <w:r>
              <w:rPr>
                <w:lang w:val="es-CL"/>
              </w:rPr>
              <w:instrText xml:space="preserve"> SEQ Ecuación \* ARABIC \S 1 \* MERGEFORMAT </w:instrText>
            </w:r>
            <w:r>
              <w:rPr>
                <w:lang w:val="es-CL"/>
              </w:rPr>
              <w:fldChar w:fldCharType="separate"/>
            </w:r>
            <w:r>
              <w:rPr>
                <w:noProof/>
                <w:lang w:val="es-CL"/>
              </w:rPr>
              <w:t>1</w:t>
            </w:r>
            <w:r>
              <w:rPr>
                <w:lang w:val="es-CL"/>
              </w:rPr>
              <w:fldChar w:fldCharType="end"/>
            </w:r>
            <w:r>
              <w:rPr>
                <w:lang w:val="es-CL"/>
              </w:rPr>
              <w:t>)</w:t>
            </w:r>
          </w:p>
        </w:tc>
      </w:tr>
    </w:tbl>
    <w:p w:rsidR="00C2706B" w:rsidRDefault="00C2706B" w:rsidP="00E97D14">
      <w:pPr>
        <w:rPr>
          <w:iCs/>
          <w:sz w:val="18"/>
          <w:szCs w:val="18"/>
          <w:lang w:val="es-CL"/>
        </w:rPr>
      </w:pP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E97D14" w:rsidRPr="00E97D14" w:rsidTr="00E97D14">
        <w:tc>
          <w:tcPr>
            <w:tcW w:w="340" w:type="pct"/>
            <w:shd w:val="clear" w:color="auto" w:fill="auto"/>
          </w:tcPr>
          <w:p w:rsidR="00E97D14" w:rsidRPr="00E97D14" w:rsidRDefault="00E97D14" w:rsidP="00E97D14">
            <w:pPr>
              <w:rPr>
                <w:lang w:val="es-CL"/>
              </w:rPr>
            </w:pPr>
          </w:p>
        </w:tc>
        <w:tc>
          <w:tcPr>
            <w:tcW w:w="4000" w:type="pct"/>
            <w:shd w:val="clear" w:color="auto" w:fill="auto"/>
          </w:tcPr>
          <w:p w:rsidR="00E97D14" w:rsidRPr="00E97D14" w:rsidRDefault="00E97D14" w:rsidP="00E97D14">
            <w:pPr>
              <w:jc w:val="left"/>
              <w:rPr>
                <w:sz w:val="24"/>
                <w:szCs w:val="24"/>
                <w:lang w:val="es-CL"/>
              </w:rPr>
            </w:pPr>
            <w:proofErr w:type="spellStart"/>
            <w:r w:rsidRPr="00E97D14">
              <w:rPr>
                <w:rFonts w:cs="Arial"/>
                <w:i/>
                <w:iCs/>
                <w:color w:val="000000"/>
                <w:sz w:val="22"/>
                <w:szCs w:val="24"/>
                <w:bdr w:val="none" w:sz="0" w:space="0" w:color="auto" w:frame="1"/>
                <w:shd w:val="clear" w:color="auto" w:fill="FFFFFF"/>
              </w:rPr>
              <w:t>V</w:t>
            </w:r>
            <w:r w:rsidRPr="00E97D14">
              <w:rPr>
                <w:rFonts w:cs="Arial"/>
                <w:color w:val="000000"/>
                <w:sz w:val="22"/>
                <w:szCs w:val="24"/>
                <w:bdr w:val="none" w:sz="0" w:space="0" w:color="auto" w:frame="1"/>
                <w:shd w:val="clear" w:color="auto" w:fill="FFFFFF"/>
                <w:vertAlign w:val="subscript"/>
              </w:rPr>
              <w:t>ds</w:t>
            </w:r>
            <w:proofErr w:type="spellEnd"/>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w:t>
            </w:r>
            <w:r w:rsidRPr="00E97D14">
              <w:rPr>
                <w:rStyle w:val="apple-converted-space"/>
                <w:rFonts w:ascii="Cambria" w:hAnsi="Cambria" w:cs="Cambria"/>
                <w:color w:val="000000"/>
                <w:sz w:val="22"/>
                <w:szCs w:val="24"/>
                <w:shd w:val="clear" w:color="auto" w:fill="FFFFFF"/>
              </w:rPr>
              <w:t> </w:t>
            </w:r>
            <w:proofErr w:type="spellStart"/>
            <w:r w:rsidRPr="00E97D14">
              <w:rPr>
                <w:rFonts w:cs="Arial"/>
                <w:i/>
                <w:iCs/>
                <w:color w:val="000000"/>
                <w:sz w:val="22"/>
                <w:szCs w:val="24"/>
                <w:bdr w:val="none" w:sz="0" w:space="0" w:color="auto" w:frame="1"/>
                <w:shd w:val="clear" w:color="auto" w:fill="FFFFFF"/>
              </w:rPr>
              <w:t>R</w:t>
            </w:r>
            <w:r w:rsidRPr="00E97D14">
              <w:rPr>
                <w:rFonts w:cs="Arial"/>
                <w:color w:val="000000"/>
                <w:sz w:val="22"/>
                <w:szCs w:val="24"/>
                <w:bdr w:val="none" w:sz="0" w:space="0" w:color="auto" w:frame="1"/>
                <w:shd w:val="clear" w:color="auto" w:fill="FFFFFF"/>
                <w:vertAlign w:val="subscript"/>
              </w:rPr>
              <w:t>s</w:t>
            </w:r>
            <w:r w:rsidRPr="00E97D14">
              <w:rPr>
                <w:rFonts w:cs="Arial"/>
                <w:i/>
                <w:iCs/>
                <w:color w:val="000000"/>
                <w:sz w:val="22"/>
                <w:szCs w:val="24"/>
                <w:bdr w:val="none" w:sz="0" w:space="0" w:color="auto" w:frame="1"/>
                <w:shd w:val="clear" w:color="auto" w:fill="FFFFFF"/>
              </w:rPr>
              <w:t>i</w:t>
            </w:r>
            <w:r w:rsidRPr="00E97D14">
              <w:rPr>
                <w:rFonts w:cs="Arial"/>
                <w:color w:val="000000"/>
                <w:sz w:val="22"/>
                <w:szCs w:val="24"/>
                <w:bdr w:val="none" w:sz="0" w:space="0" w:color="auto" w:frame="1"/>
                <w:shd w:val="clear" w:color="auto" w:fill="FFFFFF"/>
                <w:vertAlign w:val="subscript"/>
              </w:rPr>
              <w:t>ds</w:t>
            </w:r>
            <w:proofErr w:type="spellEnd"/>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w:t>
            </w:r>
            <w:r w:rsidRPr="00E97D14">
              <w:rPr>
                <w:rStyle w:val="apple-converted-space"/>
                <w:rFonts w:ascii="Cambria" w:hAnsi="Cambria" w:cs="Cambria"/>
                <w:color w:val="000000"/>
                <w:sz w:val="22"/>
                <w:szCs w:val="24"/>
                <w:shd w:val="clear" w:color="auto" w:fill="FFFFFF"/>
              </w:rPr>
              <w:t> </w:t>
            </w:r>
            <w:proofErr w:type="spellStart"/>
            <w:r w:rsidRPr="00E97D14">
              <w:rPr>
                <w:rFonts w:cs="Arial"/>
                <w:i/>
                <w:iCs/>
                <w:color w:val="000000"/>
                <w:sz w:val="22"/>
                <w:szCs w:val="24"/>
                <w:bdr w:val="none" w:sz="0" w:space="0" w:color="auto" w:frame="1"/>
                <w:shd w:val="clear" w:color="auto" w:fill="FFFFFF"/>
              </w:rPr>
              <w:t>d</w:t>
            </w:r>
            <w:r w:rsidRPr="00E97D14">
              <w:rPr>
                <w:rFonts w:ascii="Cambria" w:hAnsi="Cambria" w:cs="Cambria"/>
                <w:i/>
                <w:iCs/>
                <w:color w:val="000000"/>
                <w:sz w:val="22"/>
                <w:szCs w:val="24"/>
                <w:bdr w:val="none" w:sz="0" w:space="0" w:color="auto" w:frame="1"/>
                <w:shd w:val="clear" w:color="auto" w:fill="FFFFFF"/>
              </w:rPr>
              <w:t>φ</w:t>
            </w:r>
            <w:r w:rsidRPr="00E97D14">
              <w:rPr>
                <w:rFonts w:cs="Arial"/>
                <w:color w:val="000000"/>
                <w:sz w:val="22"/>
                <w:szCs w:val="24"/>
                <w:bdr w:val="none" w:sz="0" w:space="0" w:color="auto" w:frame="1"/>
                <w:shd w:val="clear" w:color="auto" w:fill="FFFFFF"/>
                <w:vertAlign w:val="subscript"/>
              </w:rPr>
              <w:t>ds</w:t>
            </w:r>
            <w:proofErr w:type="spellEnd"/>
            <w:r w:rsidRPr="00E97D14">
              <w:rPr>
                <w:rFonts w:cs="Arial"/>
                <w:color w:val="000000"/>
                <w:sz w:val="22"/>
                <w:szCs w:val="24"/>
                <w:shd w:val="clear" w:color="auto" w:fill="FFFFFF"/>
              </w:rPr>
              <w:t>/</w:t>
            </w:r>
            <w:proofErr w:type="spellStart"/>
            <w:r w:rsidRPr="00E97D14">
              <w:rPr>
                <w:rFonts w:cs="Arial"/>
                <w:i/>
                <w:iCs/>
                <w:color w:val="000000"/>
                <w:sz w:val="22"/>
                <w:szCs w:val="24"/>
                <w:bdr w:val="none" w:sz="0" w:space="0" w:color="auto" w:frame="1"/>
                <w:shd w:val="clear" w:color="auto" w:fill="FFFFFF"/>
              </w:rPr>
              <w:t>dt</w:t>
            </w:r>
            <w:proofErr w:type="spellEnd"/>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w:t>
            </w:r>
            <w:r w:rsidRPr="00E97D14">
              <w:rPr>
                <w:rStyle w:val="apple-converted-space"/>
                <w:rFonts w:ascii="Cambria" w:hAnsi="Cambria" w:cs="Cambria"/>
                <w:color w:val="000000"/>
                <w:sz w:val="22"/>
                <w:szCs w:val="24"/>
                <w:shd w:val="clear" w:color="auto" w:fill="FFFFFF"/>
              </w:rPr>
              <w:t> </w:t>
            </w:r>
            <w:proofErr w:type="spellStart"/>
            <w:r w:rsidRPr="00E97D14">
              <w:rPr>
                <w:rFonts w:ascii="Cambria" w:hAnsi="Cambria" w:cs="Cambria"/>
                <w:i/>
                <w:iCs/>
                <w:color w:val="000000"/>
                <w:sz w:val="22"/>
                <w:szCs w:val="24"/>
                <w:bdr w:val="none" w:sz="0" w:space="0" w:color="auto" w:frame="1"/>
                <w:shd w:val="clear" w:color="auto" w:fill="FFFFFF"/>
              </w:rPr>
              <w:t>ωφ</w:t>
            </w:r>
            <w:r w:rsidRPr="00E97D14">
              <w:rPr>
                <w:rFonts w:cs="Arial"/>
                <w:color w:val="000000"/>
                <w:sz w:val="22"/>
                <w:szCs w:val="24"/>
                <w:bdr w:val="none" w:sz="0" w:space="0" w:color="auto" w:frame="1"/>
                <w:shd w:val="clear" w:color="auto" w:fill="FFFFFF"/>
                <w:vertAlign w:val="subscript"/>
              </w:rPr>
              <w:t>qs</w:t>
            </w:r>
            <w:proofErr w:type="spellEnd"/>
          </w:p>
        </w:tc>
        <w:tc>
          <w:tcPr>
            <w:tcW w:w="650" w:type="pct"/>
            <w:shd w:val="clear" w:color="auto" w:fill="auto"/>
          </w:tcPr>
          <w:p w:rsidR="00E97D14" w:rsidRPr="00E97D14" w:rsidRDefault="00E97D14" w:rsidP="00E97D14">
            <w:pPr>
              <w:jc w:val="right"/>
              <w:rPr>
                <w:sz w:val="18"/>
                <w:lang w:val="es-CL"/>
              </w:rPr>
            </w:pPr>
            <w:r w:rsidRPr="00E97D14">
              <w:rPr>
                <w:sz w:val="18"/>
                <w:lang w:val="es-CL"/>
              </w:rPr>
              <w:t>(</w:t>
            </w:r>
            <w:r w:rsidRPr="00E97D14">
              <w:rPr>
                <w:sz w:val="18"/>
                <w:lang w:val="es-CL"/>
              </w:rPr>
              <w:fldChar w:fldCharType="begin"/>
            </w:r>
            <w:r w:rsidRPr="00E97D14">
              <w:rPr>
                <w:sz w:val="18"/>
                <w:lang w:val="es-CL"/>
              </w:rPr>
              <w:instrText xml:space="preserve"> STYLEREF 1 \s \* MERGEFORMAT </w:instrText>
            </w:r>
            <w:r w:rsidRPr="00E97D14">
              <w:rPr>
                <w:sz w:val="18"/>
                <w:lang w:val="es-CL"/>
              </w:rPr>
              <w:fldChar w:fldCharType="separate"/>
            </w:r>
            <w:r w:rsidRPr="00E97D14">
              <w:rPr>
                <w:noProof/>
                <w:sz w:val="18"/>
                <w:lang w:val="es-CL"/>
              </w:rPr>
              <w:t>2</w:t>
            </w:r>
            <w:r w:rsidRPr="00E97D14">
              <w:rPr>
                <w:sz w:val="18"/>
                <w:lang w:val="es-CL"/>
              </w:rPr>
              <w:fldChar w:fldCharType="end"/>
            </w:r>
            <w:r w:rsidRPr="00E97D14">
              <w:rPr>
                <w:sz w:val="18"/>
                <w:lang w:val="es-CL"/>
              </w:rPr>
              <w:t>-</w:t>
            </w:r>
            <w:r w:rsidRPr="00E97D14">
              <w:rPr>
                <w:sz w:val="18"/>
                <w:lang w:val="es-CL"/>
              </w:rPr>
              <w:fldChar w:fldCharType="begin"/>
            </w:r>
            <w:r w:rsidRPr="00E97D14">
              <w:rPr>
                <w:sz w:val="18"/>
                <w:lang w:val="es-CL"/>
              </w:rPr>
              <w:instrText xml:space="preserve"> SEQ Ecuación \* ARABIC \S 1 \* MERGEFORMAT </w:instrText>
            </w:r>
            <w:r w:rsidRPr="00E97D14">
              <w:rPr>
                <w:sz w:val="18"/>
                <w:lang w:val="es-CL"/>
              </w:rPr>
              <w:fldChar w:fldCharType="separate"/>
            </w:r>
            <w:r w:rsidRPr="00E97D14">
              <w:rPr>
                <w:noProof/>
                <w:sz w:val="18"/>
                <w:lang w:val="es-CL"/>
              </w:rPr>
              <w:t>2</w:t>
            </w:r>
            <w:r w:rsidRPr="00E97D14">
              <w:rPr>
                <w:sz w:val="18"/>
                <w:lang w:val="es-CL"/>
              </w:rPr>
              <w:fldChar w:fldCharType="end"/>
            </w:r>
            <w:r w:rsidRPr="00E97D14">
              <w:rPr>
                <w:sz w:val="18"/>
                <w:lang w:val="es-CL"/>
              </w:rPr>
              <w:t>)</w:t>
            </w:r>
          </w:p>
        </w:tc>
      </w:tr>
    </w:tbl>
    <w:p w:rsidR="00E97D14" w:rsidRPr="00E97D14" w:rsidRDefault="00E97D14" w:rsidP="00E97D14">
      <w:pPr>
        <w:rPr>
          <w:lang w:val="es-CL"/>
        </w:rPr>
      </w:pP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E97D14" w:rsidRPr="00E97D14" w:rsidTr="00E97D14">
        <w:tc>
          <w:tcPr>
            <w:tcW w:w="340" w:type="pct"/>
            <w:shd w:val="clear" w:color="auto" w:fill="auto"/>
          </w:tcPr>
          <w:p w:rsidR="00E97D14" w:rsidRPr="00E97D14" w:rsidRDefault="00E97D14" w:rsidP="00C2706B">
            <w:pPr>
              <w:rPr>
                <w:lang w:val="es-CL"/>
              </w:rPr>
            </w:pPr>
          </w:p>
        </w:tc>
        <w:tc>
          <w:tcPr>
            <w:tcW w:w="4000" w:type="pct"/>
            <w:shd w:val="clear" w:color="auto" w:fill="auto"/>
          </w:tcPr>
          <w:p w:rsidR="00E97D14" w:rsidRPr="00E97D14" w:rsidRDefault="00E97D14" w:rsidP="00E97D14">
            <w:pPr>
              <w:jc w:val="left"/>
              <w:rPr>
                <w:sz w:val="22"/>
                <w:szCs w:val="24"/>
                <w:lang w:val="es-CL"/>
              </w:rPr>
            </w:pPr>
            <w:proofErr w:type="spellStart"/>
            <w:r w:rsidRPr="00E97D14">
              <w:rPr>
                <w:rFonts w:cs="Arial"/>
                <w:i/>
                <w:iCs/>
                <w:color w:val="000000"/>
                <w:sz w:val="22"/>
                <w:szCs w:val="24"/>
                <w:bdr w:val="none" w:sz="0" w:space="0" w:color="auto" w:frame="1"/>
                <w:shd w:val="clear" w:color="auto" w:fill="FFFFFF"/>
              </w:rPr>
              <w:t>V'</w:t>
            </w:r>
            <w:r w:rsidRPr="00E97D14">
              <w:rPr>
                <w:rFonts w:cs="Arial"/>
                <w:color w:val="000000"/>
                <w:sz w:val="22"/>
                <w:szCs w:val="24"/>
                <w:bdr w:val="none" w:sz="0" w:space="0" w:color="auto" w:frame="1"/>
                <w:shd w:val="clear" w:color="auto" w:fill="FFFFFF"/>
                <w:vertAlign w:val="subscript"/>
              </w:rPr>
              <w:t>qr</w:t>
            </w:r>
            <w:proofErr w:type="spellEnd"/>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w:t>
            </w:r>
            <w:r w:rsidRPr="00E97D14">
              <w:rPr>
                <w:rStyle w:val="apple-converted-space"/>
                <w:rFonts w:ascii="Cambria" w:hAnsi="Cambria" w:cs="Cambria"/>
                <w:color w:val="000000"/>
                <w:sz w:val="22"/>
                <w:szCs w:val="24"/>
                <w:shd w:val="clear" w:color="auto" w:fill="FFFFFF"/>
              </w:rPr>
              <w:t> </w:t>
            </w:r>
            <w:proofErr w:type="spellStart"/>
            <w:r w:rsidRPr="00E97D14">
              <w:rPr>
                <w:rFonts w:cs="Arial"/>
                <w:i/>
                <w:iCs/>
                <w:color w:val="000000"/>
                <w:sz w:val="22"/>
                <w:szCs w:val="24"/>
                <w:bdr w:val="none" w:sz="0" w:space="0" w:color="auto" w:frame="1"/>
                <w:shd w:val="clear" w:color="auto" w:fill="FFFFFF"/>
              </w:rPr>
              <w:t>R'</w:t>
            </w:r>
            <w:r w:rsidRPr="00E97D14">
              <w:rPr>
                <w:rFonts w:cs="Arial"/>
                <w:color w:val="000000"/>
                <w:sz w:val="22"/>
                <w:szCs w:val="24"/>
                <w:bdr w:val="none" w:sz="0" w:space="0" w:color="auto" w:frame="1"/>
                <w:shd w:val="clear" w:color="auto" w:fill="FFFFFF"/>
                <w:vertAlign w:val="subscript"/>
              </w:rPr>
              <w:t>r</w:t>
            </w:r>
            <w:r w:rsidRPr="00E97D14">
              <w:rPr>
                <w:rFonts w:cs="Arial"/>
                <w:i/>
                <w:iCs/>
                <w:color w:val="000000"/>
                <w:sz w:val="22"/>
                <w:szCs w:val="24"/>
                <w:bdr w:val="none" w:sz="0" w:space="0" w:color="auto" w:frame="1"/>
                <w:shd w:val="clear" w:color="auto" w:fill="FFFFFF"/>
              </w:rPr>
              <w:t>i'</w:t>
            </w:r>
            <w:r w:rsidRPr="00E97D14">
              <w:rPr>
                <w:rFonts w:cs="Arial"/>
                <w:color w:val="000000"/>
                <w:sz w:val="22"/>
                <w:szCs w:val="24"/>
                <w:bdr w:val="none" w:sz="0" w:space="0" w:color="auto" w:frame="1"/>
                <w:shd w:val="clear" w:color="auto" w:fill="FFFFFF"/>
                <w:vertAlign w:val="subscript"/>
              </w:rPr>
              <w:t>qr</w:t>
            </w:r>
            <w:proofErr w:type="spellEnd"/>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w:t>
            </w:r>
            <w:r w:rsidRPr="00E97D14">
              <w:rPr>
                <w:rStyle w:val="apple-converted-space"/>
                <w:rFonts w:ascii="Cambria" w:hAnsi="Cambria" w:cs="Cambria"/>
                <w:color w:val="000000"/>
                <w:sz w:val="22"/>
                <w:szCs w:val="24"/>
                <w:shd w:val="clear" w:color="auto" w:fill="FFFFFF"/>
              </w:rPr>
              <w:t> </w:t>
            </w:r>
            <w:proofErr w:type="spellStart"/>
            <w:r w:rsidRPr="00E97D14">
              <w:rPr>
                <w:rFonts w:cs="Arial"/>
                <w:i/>
                <w:iCs/>
                <w:color w:val="000000"/>
                <w:sz w:val="22"/>
                <w:szCs w:val="24"/>
                <w:bdr w:val="none" w:sz="0" w:space="0" w:color="auto" w:frame="1"/>
                <w:shd w:val="clear" w:color="auto" w:fill="FFFFFF"/>
              </w:rPr>
              <w:t>d</w:t>
            </w:r>
            <w:r w:rsidRPr="00E97D14">
              <w:rPr>
                <w:rFonts w:ascii="Cambria" w:hAnsi="Cambria" w:cs="Cambria"/>
                <w:i/>
                <w:iCs/>
                <w:color w:val="000000"/>
                <w:sz w:val="22"/>
                <w:szCs w:val="24"/>
                <w:bdr w:val="none" w:sz="0" w:space="0" w:color="auto" w:frame="1"/>
                <w:shd w:val="clear" w:color="auto" w:fill="FFFFFF"/>
              </w:rPr>
              <w:t>φ</w:t>
            </w:r>
            <w:r w:rsidRPr="00E97D14">
              <w:rPr>
                <w:rFonts w:cs="Arial"/>
                <w:i/>
                <w:iCs/>
                <w:color w:val="000000"/>
                <w:sz w:val="22"/>
                <w:szCs w:val="24"/>
                <w:bdr w:val="none" w:sz="0" w:space="0" w:color="auto" w:frame="1"/>
                <w:shd w:val="clear" w:color="auto" w:fill="FFFFFF"/>
              </w:rPr>
              <w:t>'</w:t>
            </w:r>
            <w:r w:rsidRPr="00E97D14">
              <w:rPr>
                <w:rFonts w:cs="Arial"/>
                <w:color w:val="000000"/>
                <w:sz w:val="22"/>
                <w:szCs w:val="24"/>
                <w:bdr w:val="none" w:sz="0" w:space="0" w:color="auto" w:frame="1"/>
                <w:shd w:val="clear" w:color="auto" w:fill="FFFFFF"/>
                <w:vertAlign w:val="subscript"/>
              </w:rPr>
              <w:t>qr</w:t>
            </w:r>
            <w:proofErr w:type="spellEnd"/>
            <w:r w:rsidRPr="00E97D14">
              <w:rPr>
                <w:rFonts w:cs="Arial"/>
                <w:color w:val="000000"/>
                <w:sz w:val="22"/>
                <w:szCs w:val="24"/>
                <w:shd w:val="clear" w:color="auto" w:fill="FFFFFF"/>
              </w:rPr>
              <w:t>/</w:t>
            </w:r>
            <w:proofErr w:type="spellStart"/>
            <w:r w:rsidRPr="00E97D14">
              <w:rPr>
                <w:rFonts w:cs="Arial"/>
                <w:i/>
                <w:iCs/>
                <w:color w:val="000000"/>
                <w:sz w:val="22"/>
                <w:szCs w:val="24"/>
                <w:bdr w:val="none" w:sz="0" w:space="0" w:color="auto" w:frame="1"/>
                <w:shd w:val="clear" w:color="auto" w:fill="FFFFFF"/>
              </w:rPr>
              <w:t>dt</w:t>
            </w:r>
            <w:proofErr w:type="spellEnd"/>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 (</w:t>
            </w:r>
            <w:r w:rsidRPr="00E97D14">
              <w:rPr>
                <w:rFonts w:ascii="Cambria" w:hAnsi="Cambria" w:cs="Cambria"/>
                <w:i/>
                <w:iCs/>
                <w:color w:val="000000"/>
                <w:sz w:val="22"/>
                <w:szCs w:val="24"/>
                <w:bdr w:val="none" w:sz="0" w:space="0" w:color="auto" w:frame="1"/>
                <w:shd w:val="clear" w:color="auto" w:fill="FFFFFF"/>
              </w:rPr>
              <w:t>ω</w:t>
            </w:r>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w:t>
            </w:r>
            <w:r w:rsidRPr="00E97D14">
              <w:rPr>
                <w:rStyle w:val="apple-converted-space"/>
                <w:rFonts w:ascii="Cambria" w:hAnsi="Cambria" w:cs="Cambria"/>
                <w:color w:val="000000"/>
                <w:sz w:val="22"/>
                <w:szCs w:val="24"/>
                <w:shd w:val="clear" w:color="auto" w:fill="FFFFFF"/>
              </w:rPr>
              <w:t> </w:t>
            </w:r>
            <w:proofErr w:type="spellStart"/>
            <w:r w:rsidRPr="00E97D14">
              <w:rPr>
                <w:rFonts w:ascii="Cambria" w:hAnsi="Cambria" w:cs="Cambria"/>
                <w:i/>
                <w:iCs/>
                <w:color w:val="000000"/>
                <w:sz w:val="22"/>
                <w:szCs w:val="24"/>
                <w:bdr w:val="none" w:sz="0" w:space="0" w:color="auto" w:frame="1"/>
                <w:shd w:val="clear" w:color="auto" w:fill="FFFFFF"/>
              </w:rPr>
              <w:t>ω</w:t>
            </w:r>
            <w:r w:rsidRPr="00E97D14">
              <w:rPr>
                <w:rFonts w:cs="Arial"/>
                <w:color w:val="000000"/>
                <w:sz w:val="22"/>
                <w:szCs w:val="24"/>
                <w:bdr w:val="none" w:sz="0" w:space="0" w:color="auto" w:frame="1"/>
                <w:shd w:val="clear" w:color="auto" w:fill="FFFFFF"/>
                <w:vertAlign w:val="subscript"/>
              </w:rPr>
              <w:t>r</w:t>
            </w:r>
            <w:proofErr w:type="spellEnd"/>
            <w:r w:rsidRPr="00E97D14">
              <w:rPr>
                <w:rFonts w:cs="Arial"/>
                <w:color w:val="000000"/>
                <w:sz w:val="22"/>
                <w:szCs w:val="24"/>
                <w:shd w:val="clear" w:color="auto" w:fill="FFFFFF"/>
              </w:rPr>
              <w:t>)</w:t>
            </w:r>
            <w:proofErr w:type="spellStart"/>
            <w:r w:rsidRPr="00E97D14">
              <w:rPr>
                <w:rFonts w:ascii="Cambria" w:hAnsi="Cambria" w:cs="Cambria"/>
                <w:i/>
                <w:iCs/>
                <w:color w:val="000000"/>
                <w:sz w:val="22"/>
                <w:szCs w:val="24"/>
                <w:bdr w:val="none" w:sz="0" w:space="0" w:color="auto" w:frame="1"/>
                <w:shd w:val="clear" w:color="auto" w:fill="FFFFFF"/>
              </w:rPr>
              <w:t>φ</w:t>
            </w:r>
            <w:r w:rsidRPr="00E97D14">
              <w:rPr>
                <w:rFonts w:cs="Arial"/>
                <w:i/>
                <w:iCs/>
                <w:color w:val="000000"/>
                <w:sz w:val="22"/>
                <w:szCs w:val="24"/>
                <w:bdr w:val="none" w:sz="0" w:space="0" w:color="auto" w:frame="1"/>
                <w:shd w:val="clear" w:color="auto" w:fill="FFFFFF"/>
              </w:rPr>
              <w:t>'</w:t>
            </w:r>
            <w:r w:rsidRPr="00E97D14">
              <w:rPr>
                <w:rFonts w:cs="Arial"/>
                <w:color w:val="000000"/>
                <w:sz w:val="22"/>
                <w:szCs w:val="24"/>
                <w:bdr w:val="none" w:sz="0" w:space="0" w:color="auto" w:frame="1"/>
                <w:shd w:val="clear" w:color="auto" w:fill="FFFFFF"/>
                <w:vertAlign w:val="subscript"/>
              </w:rPr>
              <w:t>dr</w:t>
            </w:r>
            <w:proofErr w:type="spellEnd"/>
          </w:p>
        </w:tc>
        <w:tc>
          <w:tcPr>
            <w:tcW w:w="650" w:type="pct"/>
            <w:shd w:val="clear" w:color="auto" w:fill="auto"/>
          </w:tcPr>
          <w:p w:rsidR="00E97D14" w:rsidRPr="00E97D14" w:rsidRDefault="00E97D14" w:rsidP="00E97D14">
            <w:pPr>
              <w:jc w:val="right"/>
              <w:rPr>
                <w:sz w:val="18"/>
                <w:lang w:val="es-CL"/>
              </w:rPr>
            </w:pPr>
            <w:r w:rsidRPr="00E97D14">
              <w:rPr>
                <w:sz w:val="18"/>
                <w:lang w:val="es-CL"/>
              </w:rPr>
              <w:t>(</w:t>
            </w:r>
            <w:r w:rsidRPr="00E97D14">
              <w:rPr>
                <w:sz w:val="18"/>
                <w:lang w:val="es-CL"/>
              </w:rPr>
              <w:fldChar w:fldCharType="begin"/>
            </w:r>
            <w:r w:rsidRPr="00E97D14">
              <w:rPr>
                <w:sz w:val="18"/>
                <w:lang w:val="es-CL"/>
              </w:rPr>
              <w:instrText xml:space="preserve"> STYLEREF 1 \s \* MERGEFORMAT </w:instrText>
            </w:r>
            <w:r w:rsidRPr="00E97D14">
              <w:rPr>
                <w:sz w:val="18"/>
                <w:lang w:val="es-CL"/>
              </w:rPr>
              <w:fldChar w:fldCharType="separate"/>
            </w:r>
            <w:r w:rsidRPr="00E97D14">
              <w:rPr>
                <w:noProof/>
                <w:sz w:val="18"/>
                <w:lang w:val="es-CL"/>
              </w:rPr>
              <w:t>2</w:t>
            </w:r>
            <w:r w:rsidRPr="00E97D14">
              <w:rPr>
                <w:sz w:val="18"/>
                <w:lang w:val="es-CL"/>
              </w:rPr>
              <w:fldChar w:fldCharType="end"/>
            </w:r>
            <w:r w:rsidRPr="00E97D14">
              <w:rPr>
                <w:sz w:val="18"/>
                <w:lang w:val="es-CL"/>
              </w:rPr>
              <w:t>-</w:t>
            </w:r>
            <w:r w:rsidRPr="00E97D14">
              <w:rPr>
                <w:sz w:val="18"/>
                <w:lang w:val="es-CL"/>
              </w:rPr>
              <w:fldChar w:fldCharType="begin"/>
            </w:r>
            <w:r w:rsidRPr="00E97D14">
              <w:rPr>
                <w:sz w:val="18"/>
                <w:lang w:val="es-CL"/>
              </w:rPr>
              <w:instrText xml:space="preserve"> SEQ Ecuación \* ARABIC \S 1 \* MERGEFORMAT </w:instrText>
            </w:r>
            <w:r w:rsidRPr="00E97D14">
              <w:rPr>
                <w:sz w:val="18"/>
                <w:lang w:val="es-CL"/>
              </w:rPr>
              <w:fldChar w:fldCharType="separate"/>
            </w:r>
            <w:r w:rsidRPr="00E97D14">
              <w:rPr>
                <w:noProof/>
                <w:sz w:val="18"/>
                <w:lang w:val="es-CL"/>
              </w:rPr>
              <w:t>3</w:t>
            </w:r>
            <w:r w:rsidRPr="00E97D14">
              <w:rPr>
                <w:sz w:val="18"/>
                <w:lang w:val="es-CL"/>
              </w:rPr>
              <w:fldChar w:fldCharType="end"/>
            </w:r>
            <w:r w:rsidRPr="00E97D14">
              <w:rPr>
                <w:sz w:val="18"/>
                <w:lang w:val="es-CL"/>
              </w:rPr>
              <w:t>)</w:t>
            </w:r>
          </w:p>
        </w:tc>
      </w:tr>
    </w:tbl>
    <w:p w:rsidR="00C2706B" w:rsidRPr="00E97D14" w:rsidRDefault="00C2706B" w:rsidP="00C2706B">
      <w:pPr>
        <w:rPr>
          <w:lang w:val="es-CL"/>
        </w:rPr>
      </w:pP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E97D14" w:rsidRPr="00E97D14" w:rsidTr="00E97D14">
        <w:tc>
          <w:tcPr>
            <w:tcW w:w="340" w:type="pct"/>
            <w:shd w:val="clear" w:color="auto" w:fill="auto"/>
          </w:tcPr>
          <w:p w:rsidR="00E97D14" w:rsidRPr="00E97D14" w:rsidRDefault="00E97D14" w:rsidP="00C2706B">
            <w:pPr>
              <w:rPr>
                <w:lang w:val="es-CL"/>
              </w:rPr>
            </w:pPr>
          </w:p>
        </w:tc>
        <w:tc>
          <w:tcPr>
            <w:tcW w:w="4000" w:type="pct"/>
            <w:shd w:val="clear" w:color="auto" w:fill="auto"/>
          </w:tcPr>
          <w:p w:rsidR="00E97D14" w:rsidRPr="00E97D14" w:rsidRDefault="00E97D14" w:rsidP="00E97D14">
            <w:pPr>
              <w:jc w:val="left"/>
              <w:rPr>
                <w:sz w:val="24"/>
                <w:szCs w:val="24"/>
                <w:lang w:val="es-CL"/>
              </w:rPr>
            </w:pPr>
            <w:proofErr w:type="spellStart"/>
            <w:r w:rsidRPr="00E97D14">
              <w:rPr>
                <w:rFonts w:cs="Arial"/>
                <w:i/>
                <w:iCs/>
                <w:color w:val="000000"/>
                <w:sz w:val="22"/>
                <w:szCs w:val="24"/>
                <w:bdr w:val="none" w:sz="0" w:space="0" w:color="auto" w:frame="1"/>
                <w:shd w:val="clear" w:color="auto" w:fill="FFFFFF"/>
              </w:rPr>
              <w:t>V'</w:t>
            </w:r>
            <w:r w:rsidRPr="00E97D14">
              <w:rPr>
                <w:rFonts w:cs="Arial"/>
                <w:color w:val="000000"/>
                <w:sz w:val="22"/>
                <w:szCs w:val="24"/>
                <w:bdr w:val="none" w:sz="0" w:space="0" w:color="auto" w:frame="1"/>
                <w:shd w:val="clear" w:color="auto" w:fill="FFFFFF"/>
                <w:vertAlign w:val="subscript"/>
              </w:rPr>
              <w:t>dr</w:t>
            </w:r>
            <w:proofErr w:type="spellEnd"/>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w:t>
            </w:r>
            <w:r w:rsidRPr="00E97D14">
              <w:rPr>
                <w:rStyle w:val="apple-converted-space"/>
                <w:rFonts w:ascii="Cambria" w:hAnsi="Cambria" w:cs="Cambria"/>
                <w:color w:val="000000"/>
                <w:sz w:val="22"/>
                <w:szCs w:val="24"/>
                <w:shd w:val="clear" w:color="auto" w:fill="FFFFFF"/>
              </w:rPr>
              <w:t> </w:t>
            </w:r>
            <w:proofErr w:type="spellStart"/>
            <w:r w:rsidRPr="00E97D14">
              <w:rPr>
                <w:rFonts w:cs="Arial"/>
                <w:i/>
                <w:iCs/>
                <w:color w:val="000000"/>
                <w:sz w:val="22"/>
                <w:szCs w:val="24"/>
                <w:bdr w:val="none" w:sz="0" w:space="0" w:color="auto" w:frame="1"/>
                <w:shd w:val="clear" w:color="auto" w:fill="FFFFFF"/>
              </w:rPr>
              <w:t>R'</w:t>
            </w:r>
            <w:r w:rsidRPr="00E97D14">
              <w:rPr>
                <w:rFonts w:cs="Arial"/>
                <w:color w:val="000000"/>
                <w:sz w:val="22"/>
                <w:szCs w:val="24"/>
                <w:bdr w:val="none" w:sz="0" w:space="0" w:color="auto" w:frame="1"/>
                <w:shd w:val="clear" w:color="auto" w:fill="FFFFFF"/>
                <w:vertAlign w:val="subscript"/>
              </w:rPr>
              <w:t>r</w:t>
            </w:r>
            <w:r w:rsidRPr="00E97D14">
              <w:rPr>
                <w:rFonts w:cs="Arial"/>
                <w:i/>
                <w:iCs/>
                <w:color w:val="000000"/>
                <w:sz w:val="22"/>
                <w:szCs w:val="24"/>
                <w:bdr w:val="none" w:sz="0" w:space="0" w:color="auto" w:frame="1"/>
                <w:shd w:val="clear" w:color="auto" w:fill="FFFFFF"/>
              </w:rPr>
              <w:t>i'</w:t>
            </w:r>
            <w:r w:rsidRPr="00E97D14">
              <w:rPr>
                <w:rFonts w:cs="Arial"/>
                <w:color w:val="000000"/>
                <w:sz w:val="22"/>
                <w:szCs w:val="24"/>
                <w:bdr w:val="none" w:sz="0" w:space="0" w:color="auto" w:frame="1"/>
                <w:shd w:val="clear" w:color="auto" w:fill="FFFFFF"/>
                <w:vertAlign w:val="subscript"/>
              </w:rPr>
              <w:t>dr</w:t>
            </w:r>
            <w:proofErr w:type="spellEnd"/>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w:t>
            </w:r>
            <w:r w:rsidRPr="00E97D14">
              <w:rPr>
                <w:rStyle w:val="apple-converted-space"/>
                <w:rFonts w:ascii="Cambria" w:hAnsi="Cambria" w:cs="Cambria"/>
                <w:color w:val="000000"/>
                <w:sz w:val="22"/>
                <w:szCs w:val="24"/>
                <w:shd w:val="clear" w:color="auto" w:fill="FFFFFF"/>
              </w:rPr>
              <w:t> </w:t>
            </w:r>
            <w:proofErr w:type="spellStart"/>
            <w:r w:rsidRPr="00E97D14">
              <w:rPr>
                <w:rFonts w:cs="Arial"/>
                <w:i/>
                <w:iCs/>
                <w:color w:val="000000"/>
                <w:sz w:val="22"/>
                <w:szCs w:val="24"/>
                <w:bdr w:val="none" w:sz="0" w:space="0" w:color="auto" w:frame="1"/>
                <w:shd w:val="clear" w:color="auto" w:fill="FFFFFF"/>
              </w:rPr>
              <w:t>d</w:t>
            </w:r>
            <w:r w:rsidRPr="00E97D14">
              <w:rPr>
                <w:rFonts w:ascii="Cambria" w:hAnsi="Cambria" w:cs="Cambria"/>
                <w:i/>
                <w:iCs/>
                <w:color w:val="000000"/>
                <w:sz w:val="22"/>
                <w:szCs w:val="24"/>
                <w:bdr w:val="none" w:sz="0" w:space="0" w:color="auto" w:frame="1"/>
                <w:shd w:val="clear" w:color="auto" w:fill="FFFFFF"/>
              </w:rPr>
              <w:t>φ</w:t>
            </w:r>
            <w:r w:rsidRPr="00E97D14">
              <w:rPr>
                <w:rFonts w:cs="Arial"/>
                <w:i/>
                <w:iCs/>
                <w:color w:val="000000"/>
                <w:sz w:val="22"/>
                <w:szCs w:val="24"/>
                <w:bdr w:val="none" w:sz="0" w:space="0" w:color="auto" w:frame="1"/>
                <w:shd w:val="clear" w:color="auto" w:fill="FFFFFF"/>
              </w:rPr>
              <w:t>'</w:t>
            </w:r>
            <w:r w:rsidRPr="00E97D14">
              <w:rPr>
                <w:rFonts w:cs="Arial"/>
                <w:color w:val="000000"/>
                <w:sz w:val="22"/>
                <w:szCs w:val="24"/>
                <w:bdr w:val="none" w:sz="0" w:space="0" w:color="auto" w:frame="1"/>
                <w:shd w:val="clear" w:color="auto" w:fill="FFFFFF"/>
                <w:vertAlign w:val="subscript"/>
              </w:rPr>
              <w:t>dr</w:t>
            </w:r>
            <w:proofErr w:type="spellEnd"/>
            <w:r w:rsidRPr="00E97D14">
              <w:rPr>
                <w:rFonts w:cs="Arial"/>
                <w:color w:val="000000"/>
                <w:sz w:val="22"/>
                <w:szCs w:val="24"/>
                <w:shd w:val="clear" w:color="auto" w:fill="FFFFFF"/>
              </w:rPr>
              <w:t>/</w:t>
            </w:r>
            <w:proofErr w:type="spellStart"/>
            <w:r w:rsidRPr="00E97D14">
              <w:rPr>
                <w:rFonts w:cs="Arial"/>
                <w:i/>
                <w:iCs/>
                <w:color w:val="000000"/>
                <w:sz w:val="22"/>
                <w:szCs w:val="24"/>
                <w:bdr w:val="none" w:sz="0" w:space="0" w:color="auto" w:frame="1"/>
                <w:shd w:val="clear" w:color="auto" w:fill="FFFFFF"/>
              </w:rPr>
              <w:t>dt</w:t>
            </w:r>
            <w:proofErr w:type="spellEnd"/>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 (</w:t>
            </w:r>
            <w:r w:rsidRPr="00E97D14">
              <w:rPr>
                <w:rFonts w:ascii="Cambria" w:hAnsi="Cambria" w:cs="Cambria"/>
                <w:i/>
                <w:iCs/>
                <w:color w:val="000000"/>
                <w:sz w:val="22"/>
                <w:szCs w:val="24"/>
                <w:bdr w:val="none" w:sz="0" w:space="0" w:color="auto" w:frame="1"/>
                <w:shd w:val="clear" w:color="auto" w:fill="FFFFFF"/>
              </w:rPr>
              <w:t>ω</w:t>
            </w:r>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w:t>
            </w:r>
            <w:r w:rsidRPr="00E97D14">
              <w:rPr>
                <w:rStyle w:val="apple-converted-space"/>
                <w:rFonts w:ascii="Cambria" w:hAnsi="Cambria" w:cs="Cambria"/>
                <w:color w:val="000000"/>
                <w:sz w:val="22"/>
                <w:szCs w:val="24"/>
                <w:shd w:val="clear" w:color="auto" w:fill="FFFFFF"/>
              </w:rPr>
              <w:t> </w:t>
            </w:r>
            <w:proofErr w:type="spellStart"/>
            <w:r w:rsidRPr="00E97D14">
              <w:rPr>
                <w:rFonts w:ascii="Cambria" w:hAnsi="Cambria" w:cs="Cambria"/>
                <w:i/>
                <w:iCs/>
                <w:color w:val="000000"/>
                <w:sz w:val="22"/>
                <w:szCs w:val="24"/>
                <w:bdr w:val="none" w:sz="0" w:space="0" w:color="auto" w:frame="1"/>
                <w:shd w:val="clear" w:color="auto" w:fill="FFFFFF"/>
              </w:rPr>
              <w:t>ω</w:t>
            </w:r>
            <w:r w:rsidRPr="00E97D14">
              <w:rPr>
                <w:rFonts w:cs="Arial"/>
                <w:color w:val="000000"/>
                <w:sz w:val="22"/>
                <w:szCs w:val="24"/>
                <w:bdr w:val="none" w:sz="0" w:space="0" w:color="auto" w:frame="1"/>
                <w:shd w:val="clear" w:color="auto" w:fill="FFFFFF"/>
                <w:vertAlign w:val="subscript"/>
              </w:rPr>
              <w:t>r</w:t>
            </w:r>
            <w:proofErr w:type="spellEnd"/>
            <w:r w:rsidRPr="00E97D14">
              <w:rPr>
                <w:rFonts w:cs="Arial"/>
                <w:color w:val="000000"/>
                <w:sz w:val="22"/>
                <w:szCs w:val="24"/>
                <w:shd w:val="clear" w:color="auto" w:fill="FFFFFF"/>
              </w:rPr>
              <w:t>)</w:t>
            </w:r>
            <w:proofErr w:type="spellStart"/>
            <w:r w:rsidRPr="00E97D14">
              <w:rPr>
                <w:rFonts w:ascii="Cambria" w:hAnsi="Cambria" w:cs="Cambria"/>
                <w:i/>
                <w:iCs/>
                <w:color w:val="000000"/>
                <w:sz w:val="22"/>
                <w:szCs w:val="24"/>
                <w:bdr w:val="none" w:sz="0" w:space="0" w:color="auto" w:frame="1"/>
                <w:shd w:val="clear" w:color="auto" w:fill="FFFFFF"/>
              </w:rPr>
              <w:t>φ</w:t>
            </w:r>
            <w:r w:rsidRPr="00E97D14">
              <w:rPr>
                <w:rFonts w:cs="Arial"/>
                <w:i/>
                <w:iCs/>
                <w:color w:val="000000"/>
                <w:sz w:val="22"/>
                <w:szCs w:val="24"/>
                <w:bdr w:val="none" w:sz="0" w:space="0" w:color="auto" w:frame="1"/>
                <w:shd w:val="clear" w:color="auto" w:fill="FFFFFF"/>
              </w:rPr>
              <w:t>'</w:t>
            </w:r>
            <w:r w:rsidRPr="00E97D14">
              <w:rPr>
                <w:rFonts w:cs="Arial"/>
                <w:color w:val="000000"/>
                <w:sz w:val="22"/>
                <w:szCs w:val="24"/>
                <w:bdr w:val="none" w:sz="0" w:space="0" w:color="auto" w:frame="1"/>
                <w:shd w:val="clear" w:color="auto" w:fill="FFFFFF"/>
                <w:vertAlign w:val="subscript"/>
              </w:rPr>
              <w:t>qr</w:t>
            </w:r>
            <w:proofErr w:type="spellEnd"/>
          </w:p>
        </w:tc>
        <w:tc>
          <w:tcPr>
            <w:tcW w:w="650" w:type="pct"/>
            <w:shd w:val="clear" w:color="auto" w:fill="auto"/>
          </w:tcPr>
          <w:p w:rsidR="00E97D14" w:rsidRPr="00E97D14" w:rsidRDefault="00E97D14" w:rsidP="00E97D14">
            <w:pPr>
              <w:jc w:val="right"/>
              <w:rPr>
                <w:sz w:val="18"/>
                <w:lang w:val="es-CL"/>
              </w:rPr>
            </w:pPr>
            <w:r w:rsidRPr="00E97D14">
              <w:rPr>
                <w:sz w:val="18"/>
                <w:lang w:val="es-CL"/>
              </w:rPr>
              <w:t>(</w:t>
            </w:r>
            <w:r w:rsidRPr="00E97D14">
              <w:rPr>
                <w:sz w:val="18"/>
                <w:lang w:val="es-CL"/>
              </w:rPr>
              <w:fldChar w:fldCharType="begin"/>
            </w:r>
            <w:r w:rsidRPr="00E97D14">
              <w:rPr>
                <w:sz w:val="18"/>
                <w:lang w:val="es-CL"/>
              </w:rPr>
              <w:instrText xml:space="preserve"> STYLEREF 1 \s \* MERGEFORMAT </w:instrText>
            </w:r>
            <w:r w:rsidRPr="00E97D14">
              <w:rPr>
                <w:sz w:val="18"/>
                <w:lang w:val="es-CL"/>
              </w:rPr>
              <w:fldChar w:fldCharType="separate"/>
            </w:r>
            <w:r w:rsidRPr="00E97D14">
              <w:rPr>
                <w:noProof/>
                <w:sz w:val="18"/>
                <w:lang w:val="es-CL"/>
              </w:rPr>
              <w:t>2</w:t>
            </w:r>
            <w:r w:rsidRPr="00E97D14">
              <w:rPr>
                <w:sz w:val="18"/>
                <w:lang w:val="es-CL"/>
              </w:rPr>
              <w:fldChar w:fldCharType="end"/>
            </w:r>
            <w:r w:rsidRPr="00E97D14">
              <w:rPr>
                <w:sz w:val="18"/>
                <w:lang w:val="es-CL"/>
              </w:rPr>
              <w:t>-</w:t>
            </w:r>
            <w:r w:rsidRPr="00E97D14">
              <w:rPr>
                <w:sz w:val="18"/>
                <w:lang w:val="es-CL"/>
              </w:rPr>
              <w:fldChar w:fldCharType="begin"/>
            </w:r>
            <w:r w:rsidRPr="00E97D14">
              <w:rPr>
                <w:sz w:val="18"/>
                <w:lang w:val="es-CL"/>
              </w:rPr>
              <w:instrText xml:space="preserve"> SEQ Ecuación \* ARABIC \S 1 \* MERGEFORMAT </w:instrText>
            </w:r>
            <w:r w:rsidRPr="00E97D14">
              <w:rPr>
                <w:sz w:val="18"/>
                <w:lang w:val="es-CL"/>
              </w:rPr>
              <w:fldChar w:fldCharType="separate"/>
            </w:r>
            <w:r w:rsidRPr="00E97D14">
              <w:rPr>
                <w:noProof/>
                <w:sz w:val="18"/>
                <w:lang w:val="es-CL"/>
              </w:rPr>
              <w:t>4</w:t>
            </w:r>
            <w:r w:rsidRPr="00E97D14">
              <w:rPr>
                <w:sz w:val="18"/>
                <w:lang w:val="es-CL"/>
              </w:rPr>
              <w:fldChar w:fldCharType="end"/>
            </w:r>
            <w:r w:rsidRPr="00E97D14">
              <w:rPr>
                <w:sz w:val="18"/>
                <w:lang w:val="es-CL"/>
              </w:rPr>
              <w:t>)</w:t>
            </w:r>
          </w:p>
        </w:tc>
      </w:tr>
    </w:tbl>
    <w:p w:rsidR="00C2706B" w:rsidRPr="00E97D14" w:rsidRDefault="00C2706B" w:rsidP="00C2706B">
      <w:pPr>
        <w:rPr>
          <w:lang w:val="es-CL"/>
        </w:rPr>
      </w:pP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E97D14" w:rsidRPr="00E97D14" w:rsidTr="00E97D14">
        <w:tc>
          <w:tcPr>
            <w:tcW w:w="341" w:type="pct"/>
            <w:shd w:val="clear" w:color="auto" w:fill="auto"/>
          </w:tcPr>
          <w:p w:rsidR="00E97D14" w:rsidRPr="00E97D14" w:rsidRDefault="00E97D14" w:rsidP="00C2706B">
            <w:pPr>
              <w:rPr>
                <w:lang w:val="es-CL"/>
              </w:rPr>
            </w:pPr>
          </w:p>
        </w:tc>
        <w:tc>
          <w:tcPr>
            <w:tcW w:w="4008" w:type="pct"/>
            <w:shd w:val="clear" w:color="auto" w:fill="auto"/>
          </w:tcPr>
          <w:p w:rsidR="00E97D14" w:rsidRPr="00E97D14" w:rsidRDefault="00E97D14" w:rsidP="00E97D14">
            <w:pPr>
              <w:jc w:val="left"/>
              <w:rPr>
                <w:sz w:val="24"/>
                <w:szCs w:val="24"/>
                <w:lang w:val="es-CL"/>
              </w:rPr>
            </w:pPr>
            <w:r w:rsidRPr="00E97D14">
              <w:rPr>
                <w:rFonts w:cs="Arial"/>
                <w:i/>
                <w:iCs/>
                <w:color w:val="000000"/>
                <w:sz w:val="22"/>
                <w:szCs w:val="24"/>
                <w:bdr w:val="none" w:sz="0" w:space="0" w:color="auto" w:frame="1"/>
                <w:shd w:val="clear" w:color="auto" w:fill="FFFFFF"/>
              </w:rPr>
              <w:t>T</w:t>
            </w:r>
            <w:r w:rsidRPr="00E97D14">
              <w:rPr>
                <w:rFonts w:cs="Arial"/>
                <w:color w:val="000000"/>
                <w:sz w:val="22"/>
                <w:szCs w:val="24"/>
                <w:bdr w:val="none" w:sz="0" w:space="0" w:color="auto" w:frame="1"/>
                <w:shd w:val="clear" w:color="auto" w:fill="FFFFFF"/>
                <w:vertAlign w:val="subscript"/>
              </w:rPr>
              <w:t>e</w:t>
            </w:r>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 1.5</w:t>
            </w:r>
            <w:r w:rsidRPr="00E97D14">
              <w:rPr>
                <w:rFonts w:cs="Arial"/>
                <w:i/>
                <w:iCs/>
                <w:color w:val="000000"/>
                <w:sz w:val="22"/>
                <w:szCs w:val="24"/>
                <w:bdr w:val="none" w:sz="0" w:space="0" w:color="auto" w:frame="1"/>
                <w:shd w:val="clear" w:color="auto" w:fill="FFFFFF"/>
              </w:rPr>
              <w:t>p</w:t>
            </w:r>
            <w:r w:rsidRPr="00E97D14">
              <w:rPr>
                <w:rFonts w:cs="Arial"/>
                <w:color w:val="000000"/>
                <w:sz w:val="22"/>
                <w:szCs w:val="24"/>
                <w:shd w:val="clear" w:color="auto" w:fill="FFFFFF"/>
              </w:rPr>
              <w:t>(</w:t>
            </w:r>
            <w:proofErr w:type="spellStart"/>
            <w:r w:rsidRPr="00E97D14">
              <w:rPr>
                <w:rFonts w:ascii="Cambria" w:hAnsi="Cambria" w:cs="Cambria"/>
                <w:i/>
                <w:iCs/>
                <w:color w:val="000000"/>
                <w:sz w:val="22"/>
                <w:szCs w:val="24"/>
                <w:bdr w:val="none" w:sz="0" w:space="0" w:color="auto" w:frame="1"/>
                <w:shd w:val="clear" w:color="auto" w:fill="FFFFFF"/>
              </w:rPr>
              <w:t>φ</w:t>
            </w:r>
            <w:r w:rsidRPr="00E97D14">
              <w:rPr>
                <w:rFonts w:cs="Arial"/>
                <w:color w:val="000000"/>
                <w:sz w:val="22"/>
                <w:szCs w:val="24"/>
                <w:bdr w:val="none" w:sz="0" w:space="0" w:color="auto" w:frame="1"/>
                <w:shd w:val="clear" w:color="auto" w:fill="FFFFFF"/>
                <w:vertAlign w:val="subscript"/>
              </w:rPr>
              <w:t>ds</w:t>
            </w:r>
            <w:r w:rsidRPr="00E97D14">
              <w:rPr>
                <w:rFonts w:cs="Arial"/>
                <w:i/>
                <w:iCs/>
                <w:color w:val="000000"/>
                <w:sz w:val="22"/>
                <w:szCs w:val="24"/>
                <w:bdr w:val="none" w:sz="0" w:space="0" w:color="auto" w:frame="1"/>
                <w:shd w:val="clear" w:color="auto" w:fill="FFFFFF"/>
              </w:rPr>
              <w:t>i</w:t>
            </w:r>
            <w:r w:rsidRPr="00E97D14">
              <w:rPr>
                <w:rFonts w:cs="Arial"/>
                <w:color w:val="000000"/>
                <w:sz w:val="22"/>
                <w:szCs w:val="24"/>
                <w:bdr w:val="none" w:sz="0" w:space="0" w:color="auto" w:frame="1"/>
                <w:shd w:val="clear" w:color="auto" w:fill="FFFFFF"/>
                <w:vertAlign w:val="subscript"/>
              </w:rPr>
              <w:t>qs</w:t>
            </w:r>
            <w:proofErr w:type="spellEnd"/>
            <w:r w:rsidRPr="00E97D14">
              <w:rPr>
                <w:rStyle w:val="apple-converted-space"/>
                <w:rFonts w:ascii="Cambria" w:hAnsi="Cambria" w:cs="Cambria"/>
                <w:color w:val="000000"/>
                <w:sz w:val="22"/>
                <w:szCs w:val="24"/>
                <w:shd w:val="clear" w:color="auto" w:fill="FFFFFF"/>
              </w:rPr>
              <w:t> </w:t>
            </w:r>
            <w:r w:rsidRPr="00E97D14">
              <w:rPr>
                <w:rFonts w:cs="Arial"/>
                <w:color w:val="000000"/>
                <w:sz w:val="22"/>
                <w:szCs w:val="24"/>
                <w:shd w:val="clear" w:color="auto" w:fill="FFFFFF"/>
              </w:rPr>
              <w:t>–</w:t>
            </w:r>
            <w:r w:rsidRPr="00E97D14">
              <w:rPr>
                <w:rStyle w:val="apple-converted-space"/>
                <w:rFonts w:ascii="Cambria" w:hAnsi="Cambria" w:cs="Cambria"/>
                <w:color w:val="000000"/>
                <w:sz w:val="22"/>
                <w:szCs w:val="24"/>
                <w:shd w:val="clear" w:color="auto" w:fill="FFFFFF"/>
              </w:rPr>
              <w:t> </w:t>
            </w:r>
            <w:proofErr w:type="spellStart"/>
            <w:r w:rsidRPr="00E97D14">
              <w:rPr>
                <w:rFonts w:ascii="Cambria" w:hAnsi="Cambria" w:cs="Cambria"/>
                <w:i/>
                <w:iCs/>
                <w:color w:val="000000"/>
                <w:sz w:val="22"/>
                <w:szCs w:val="24"/>
                <w:bdr w:val="none" w:sz="0" w:space="0" w:color="auto" w:frame="1"/>
                <w:shd w:val="clear" w:color="auto" w:fill="FFFFFF"/>
              </w:rPr>
              <w:t>φ</w:t>
            </w:r>
            <w:r w:rsidRPr="00E97D14">
              <w:rPr>
                <w:rFonts w:cs="Arial"/>
                <w:color w:val="000000"/>
                <w:sz w:val="22"/>
                <w:szCs w:val="24"/>
                <w:bdr w:val="none" w:sz="0" w:space="0" w:color="auto" w:frame="1"/>
                <w:shd w:val="clear" w:color="auto" w:fill="FFFFFF"/>
                <w:vertAlign w:val="subscript"/>
              </w:rPr>
              <w:t>qs</w:t>
            </w:r>
            <w:r w:rsidRPr="00E97D14">
              <w:rPr>
                <w:rFonts w:cs="Arial"/>
                <w:i/>
                <w:iCs/>
                <w:color w:val="000000"/>
                <w:sz w:val="22"/>
                <w:szCs w:val="24"/>
                <w:bdr w:val="none" w:sz="0" w:space="0" w:color="auto" w:frame="1"/>
                <w:shd w:val="clear" w:color="auto" w:fill="FFFFFF"/>
              </w:rPr>
              <w:t>i</w:t>
            </w:r>
            <w:r w:rsidRPr="00E97D14">
              <w:rPr>
                <w:rFonts w:cs="Arial"/>
                <w:color w:val="000000"/>
                <w:sz w:val="22"/>
                <w:szCs w:val="24"/>
                <w:bdr w:val="none" w:sz="0" w:space="0" w:color="auto" w:frame="1"/>
                <w:shd w:val="clear" w:color="auto" w:fill="FFFFFF"/>
                <w:vertAlign w:val="subscript"/>
              </w:rPr>
              <w:t>ds</w:t>
            </w:r>
            <w:proofErr w:type="spellEnd"/>
            <w:r w:rsidRPr="00E97D14">
              <w:rPr>
                <w:rFonts w:cs="Arial"/>
                <w:color w:val="000000"/>
                <w:sz w:val="22"/>
                <w:szCs w:val="24"/>
                <w:shd w:val="clear" w:color="auto" w:fill="FFFFFF"/>
              </w:rPr>
              <w:t>)</w:t>
            </w:r>
          </w:p>
        </w:tc>
        <w:tc>
          <w:tcPr>
            <w:tcW w:w="651" w:type="pct"/>
            <w:shd w:val="clear" w:color="auto" w:fill="auto"/>
          </w:tcPr>
          <w:p w:rsidR="00E97D14" w:rsidRPr="00E97D14" w:rsidRDefault="00E97D14" w:rsidP="00E97D14">
            <w:pPr>
              <w:jc w:val="right"/>
              <w:rPr>
                <w:sz w:val="18"/>
                <w:lang w:val="es-CL"/>
              </w:rPr>
            </w:pPr>
            <w:r w:rsidRPr="00E97D14">
              <w:rPr>
                <w:sz w:val="18"/>
                <w:lang w:val="es-CL"/>
              </w:rPr>
              <w:t>(</w:t>
            </w:r>
            <w:r w:rsidRPr="00E97D14">
              <w:rPr>
                <w:sz w:val="18"/>
                <w:lang w:val="es-CL"/>
              </w:rPr>
              <w:fldChar w:fldCharType="begin"/>
            </w:r>
            <w:r w:rsidRPr="00E97D14">
              <w:rPr>
                <w:sz w:val="18"/>
                <w:lang w:val="es-CL"/>
              </w:rPr>
              <w:instrText xml:space="preserve"> STYLEREF 1 \s \* MERGEFORMAT </w:instrText>
            </w:r>
            <w:r w:rsidRPr="00E97D14">
              <w:rPr>
                <w:sz w:val="18"/>
                <w:lang w:val="es-CL"/>
              </w:rPr>
              <w:fldChar w:fldCharType="separate"/>
            </w:r>
            <w:r w:rsidRPr="00E97D14">
              <w:rPr>
                <w:noProof/>
                <w:sz w:val="18"/>
                <w:lang w:val="es-CL"/>
              </w:rPr>
              <w:t>2</w:t>
            </w:r>
            <w:r w:rsidRPr="00E97D14">
              <w:rPr>
                <w:sz w:val="18"/>
                <w:lang w:val="es-CL"/>
              </w:rPr>
              <w:fldChar w:fldCharType="end"/>
            </w:r>
            <w:r w:rsidRPr="00E97D14">
              <w:rPr>
                <w:sz w:val="18"/>
                <w:lang w:val="es-CL"/>
              </w:rPr>
              <w:t>-</w:t>
            </w:r>
            <w:r w:rsidRPr="00E97D14">
              <w:rPr>
                <w:sz w:val="18"/>
                <w:lang w:val="es-CL"/>
              </w:rPr>
              <w:fldChar w:fldCharType="begin"/>
            </w:r>
            <w:r w:rsidRPr="00E97D14">
              <w:rPr>
                <w:sz w:val="18"/>
                <w:lang w:val="es-CL"/>
              </w:rPr>
              <w:instrText xml:space="preserve"> SEQ Ecuación \* ARABIC \S 1 \* MERGEFORMAT </w:instrText>
            </w:r>
            <w:r w:rsidRPr="00E97D14">
              <w:rPr>
                <w:sz w:val="18"/>
                <w:lang w:val="es-CL"/>
              </w:rPr>
              <w:fldChar w:fldCharType="separate"/>
            </w:r>
            <w:r w:rsidRPr="00E97D14">
              <w:rPr>
                <w:noProof/>
                <w:sz w:val="18"/>
                <w:lang w:val="es-CL"/>
              </w:rPr>
              <w:t>5</w:t>
            </w:r>
            <w:r w:rsidRPr="00E97D14">
              <w:rPr>
                <w:sz w:val="18"/>
                <w:lang w:val="es-CL"/>
              </w:rPr>
              <w:fldChar w:fldCharType="end"/>
            </w:r>
            <w:r w:rsidRPr="00E97D14">
              <w:rPr>
                <w:sz w:val="18"/>
                <w:lang w:val="es-CL"/>
              </w:rPr>
              <w:t>)</w:t>
            </w:r>
          </w:p>
        </w:tc>
      </w:tr>
    </w:tbl>
    <w:p w:rsidR="00E97D14" w:rsidRPr="00E97D14" w:rsidRDefault="00E97D14" w:rsidP="00E97D14">
      <w:pPr>
        <w:jc w:val="center"/>
        <w:rPr>
          <w:lang w:val="es-CL"/>
        </w:rPr>
      </w:pPr>
      <w:r>
        <w:rPr>
          <w:noProof/>
          <w:lang w:eastAsia="es-ES"/>
        </w:rPr>
        <w:drawing>
          <wp:inline distT="0" distB="0" distL="0" distR="0" wp14:anchorId="06B85776" wp14:editId="68FFF972">
            <wp:extent cx="2762250" cy="1333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2250" cy="1333500"/>
                    </a:xfrm>
                    <a:prstGeom prst="rect">
                      <a:avLst/>
                    </a:prstGeom>
                  </pic:spPr>
                </pic:pic>
              </a:graphicData>
            </a:graphic>
          </wp:inline>
        </w:drawing>
      </w:r>
    </w:p>
    <w:p w:rsidR="00814EBE" w:rsidRDefault="008A47B1" w:rsidP="00E97D14">
      <w:pPr>
        <w:pStyle w:val="Descripcin"/>
      </w:pPr>
      <w:r>
        <w:t>Figura 3</w:t>
      </w:r>
      <w:r w:rsidR="00E97D14">
        <w:t>-2:</w:t>
      </w:r>
      <w:r w:rsidR="00E97D14" w:rsidRPr="00E97D14">
        <w:t xml:space="preserve"> </w:t>
      </w:r>
      <w:r w:rsidR="00E97D14" w:rsidRPr="00604505">
        <w:rPr>
          <w:lang w:val="es-CL"/>
        </w:rPr>
        <w:t xml:space="preserve"> </w:t>
      </w:r>
      <w:r w:rsidR="00E97D14">
        <w:rPr>
          <w:lang w:val="es-CL"/>
        </w:rPr>
        <w:t>Sistema eléctrico de la máquina rotor devanado o de jaula de ardilla.</w:t>
      </w:r>
    </w:p>
    <w:p w:rsidR="00814EBE" w:rsidRDefault="00E97D14" w:rsidP="00814EBE">
      <w:pPr>
        <w:tabs>
          <w:tab w:val="left" w:pos="2355"/>
        </w:tabs>
        <w:ind w:firstLine="567"/>
      </w:pPr>
      <w:r>
        <w:t xml:space="preserve">w: velocidad angular.    </w:t>
      </w:r>
      <w:proofErr w:type="spellStart"/>
      <w:r>
        <w:t>W</w:t>
      </w:r>
      <w:r>
        <w:rPr>
          <w:vertAlign w:val="subscript"/>
        </w:rPr>
        <w:t>r</w:t>
      </w:r>
      <w:proofErr w:type="spellEnd"/>
      <w:r>
        <w:t>: velocidad angular eléctrica.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E97D14" w:rsidRPr="004A67A4" w:rsidTr="00E97D14">
        <w:tc>
          <w:tcPr>
            <w:tcW w:w="340" w:type="pct"/>
            <w:shd w:val="clear" w:color="auto" w:fill="auto"/>
          </w:tcPr>
          <w:p w:rsidR="00E97D14" w:rsidRPr="004A67A4" w:rsidRDefault="00E97D14" w:rsidP="00814EBE">
            <w:pPr>
              <w:tabs>
                <w:tab w:val="left" w:pos="2355"/>
              </w:tabs>
            </w:pPr>
          </w:p>
        </w:tc>
        <w:tc>
          <w:tcPr>
            <w:tcW w:w="4000" w:type="pct"/>
            <w:shd w:val="clear" w:color="auto" w:fill="auto"/>
          </w:tcPr>
          <w:p w:rsidR="00E97D14" w:rsidRPr="004A67A4" w:rsidRDefault="00E97D14" w:rsidP="00E97D14">
            <w:pPr>
              <w:tabs>
                <w:tab w:val="left" w:pos="2355"/>
              </w:tabs>
              <w:jc w:val="left"/>
              <w:rPr>
                <w:sz w:val="22"/>
              </w:rPr>
            </w:pPr>
            <w:proofErr w:type="spellStart"/>
            <w:r w:rsidRPr="004A67A4">
              <w:rPr>
                <w:rFonts w:ascii="Cambria" w:hAnsi="Cambria" w:cs="Cambria"/>
                <w:i/>
                <w:iCs/>
                <w:color w:val="000000"/>
                <w:sz w:val="22"/>
                <w:bdr w:val="none" w:sz="0" w:space="0" w:color="auto" w:frame="1"/>
                <w:shd w:val="clear" w:color="auto" w:fill="FFFFFF"/>
              </w:rPr>
              <w:t>φ</w:t>
            </w:r>
            <w:r w:rsidRPr="004A67A4">
              <w:rPr>
                <w:rFonts w:cs="Arial"/>
                <w:color w:val="000000"/>
                <w:sz w:val="22"/>
                <w:bdr w:val="none" w:sz="0" w:space="0" w:color="auto" w:frame="1"/>
                <w:shd w:val="clear" w:color="auto" w:fill="FFFFFF"/>
                <w:vertAlign w:val="subscript"/>
              </w:rPr>
              <w:t>qs</w:t>
            </w:r>
            <w:proofErr w:type="spellEnd"/>
            <w:r w:rsidRPr="004A67A4">
              <w:rPr>
                <w:rStyle w:val="apple-converted-space"/>
                <w:rFonts w:ascii="Cambria" w:hAnsi="Cambria" w:cs="Cambria"/>
                <w:color w:val="000000"/>
                <w:sz w:val="22"/>
                <w:shd w:val="clear" w:color="auto" w:fill="FFFFFF"/>
              </w:rPr>
              <w:t> </w:t>
            </w:r>
            <w:r w:rsidRPr="004A67A4">
              <w:rPr>
                <w:rFonts w:cs="Arial"/>
                <w:color w:val="000000"/>
                <w:sz w:val="22"/>
                <w:shd w:val="clear" w:color="auto" w:fill="FFFFFF"/>
              </w:rPr>
              <w:t>=</w:t>
            </w:r>
            <w:r w:rsidRPr="004A67A4">
              <w:rPr>
                <w:rStyle w:val="apple-converted-space"/>
                <w:rFonts w:ascii="Cambria" w:hAnsi="Cambria" w:cs="Cambria"/>
                <w:color w:val="000000"/>
                <w:sz w:val="22"/>
                <w:shd w:val="clear" w:color="auto" w:fill="FFFFFF"/>
              </w:rPr>
              <w:t> </w:t>
            </w:r>
            <w:proofErr w:type="spellStart"/>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s</w:t>
            </w:r>
            <w:r w:rsidRPr="004A67A4">
              <w:rPr>
                <w:rFonts w:cs="Arial"/>
                <w:i/>
                <w:iCs/>
                <w:color w:val="000000"/>
                <w:sz w:val="22"/>
                <w:bdr w:val="none" w:sz="0" w:space="0" w:color="auto" w:frame="1"/>
                <w:shd w:val="clear" w:color="auto" w:fill="FFFFFF"/>
              </w:rPr>
              <w:t>i</w:t>
            </w:r>
            <w:r w:rsidRPr="004A67A4">
              <w:rPr>
                <w:rFonts w:cs="Arial"/>
                <w:color w:val="000000"/>
                <w:sz w:val="22"/>
                <w:bdr w:val="none" w:sz="0" w:space="0" w:color="auto" w:frame="1"/>
                <w:shd w:val="clear" w:color="auto" w:fill="FFFFFF"/>
                <w:vertAlign w:val="subscript"/>
              </w:rPr>
              <w:t>qs</w:t>
            </w:r>
            <w:proofErr w:type="spellEnd"/>
            <w:r w:rsidRPr="004A67A4">
              <w:rPr>
                <w:rStyle w:val="apple-converted-space"/>
                <w:rFonts w:ascii="Cambria" w:hAnsi="Cambria" w:cs="Cambria"/>
                <w:color w:val="000000"/>
                <w:sz w:val="22"/>
                <w:shd w:val="clear" w:color="auto" w:fill="FFFFFF"/>
              </w:rPr>
              <w:t> </w:t>
            </w:r>
            <w:r w:rsidRPr="004A67A4">
              <w:rPr>
                <w:rFonts w:cs="Arial"/>
                <w:color w:val="000000"/>
                <w:sz w:val="22"/>
                <w:shd w:val="clear" w:color="auto" w:fill="FFFFFF"/>
              </w:rPr>
              <w:t>+</w:t>
            </w:r>
            <w:r w:rsidRPr="004A67A4">
              <w:rPr>
                <w:rStyle w:val="apple-converted-space"/>
                <w:rFonts w:ascii="Cambria" w:hAnsi="Cambria" w:cs="Cambria"/>
                <w:color w:val="000000"/>
                <w:sz w:val="22"/>
                <w:shd w:val="clear" w:color="auto" w:fill="FFFFFF"/>
              </w:rPr>
              <w:t> </w:t>
            </w:r>
            <w:proofErr w:type="spellStart"/>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m</w:t>
            </w:r>
            <w:r w:rsidRPr="004A67A4">
              <w:rPr>
                <w:rFonts w:cs="Arial"/>
                <w:i/>
                <w:iCs/>
                <w:color w:val="000000"/>
                <w:sz w:val="22"/>
                <w:bdr w:val="none" w:sz="0" w:space="0" w:color="auto" w:frame="1"/>
                <w:shd w:val="clear" w:color="auto" w:fill="FFFFFF"/>
              </w:rPr>
              <w:t>i'</w:t>
            </w:r>
            <w:r w:rsidRPr="004A67A4">
              <w:rPr>
                <w:rFonts w:cs="Arial"/>
                <w:color w:val="000000"/>
                <w:sz w:val="22"/>
                <w:bdr w:val="none" w:sz="0" w:space="0" w:color="auto" w:frame="1"/>
                <w:shd w:val="clear" w:color="auto" w:fill="FFFFFF"/>
                <w:vertAlign w:val="subscript"/>
              </w:rPr>
              <w:t>qr</w:t>
            </w:r>
            <w:proofErr w:type="spellEnd"/>
          </w:p>
        </w:tc>
        <w:tc>
          <w:tcPr>
            <w:tcW w:w="650" w:type="pct"/>
            <w:shd w:val="clear" w:color="auto" w:fill="auto"/>
          </w:tcPr>
          <w:p w:rsidR="00E97D14" w:rsidRPr="004A67A4" w:rsidRDefault="00E97D14" w:rsidP="00E97D14">
            <w:pPr>
              <w:tabs>
                <w:tab w:val="left" w:pos="2355"/>
              </w:tabs>
              <w:jc w:val="right"/>
              <w:rPr>
                <w:sz w:val="18"/>
              </w:rPr>
            </w:pPr>
            <w:r w:rsidRPr="004A67A4">
              <w:rPr>
                <w:sz w:val="18"/>
              </w:rPr>
              <w:t>(</w:t>
            </w:r>
            <w:r w:rsidRPr="004A67A4">
              <w:rPr>
                <w:sz w:val="18"/>
              </w:rPr>
              <w:fldChar w:fldCharType="begin"/>
            </w:r>
            <w:r w:rsidRPr="004A67A4">
              <w:rPr>
                <w:sz w:val="18"/>
              </w:rPr>
              <w:instrText xml:space="preserve"> STYLEREF 1 \s \* MERGEFORMAT </w:instrText>
            </w:r>
            <w:r w:rsidRPr="004A67A4">
              <w:rPr>
                <w:sz w:val="18"/>
              </w:rPr>
              <w:fldChar w:fldCharType="separate"/>
            </w:r>
            <w:r w:rsidRPr="004A67A4">
              <w:rPr>
                <w:noProof/>
                <w:sz w:val="18"/>
              </w:rPr>
              <w:t>2</w:t>
            </w:r>
            <w:r w:rsidRPr="004A67A4">
              <w:rPr>
                <w:sz w:val="18"/>
              </w:rPr>
              <w:fldChar w:fldCharType="end"/>
            </w:r>
            <w:r w:rsidRPr="004A67A4">
              <w:rPr>
                <w:sz w:val="18"/>
              </w:rPr>
              <w:t>-</w:t>
            </w:r>
            <w:r w:rsidRPr="004A67A4">
              <w:rPr>
                <w:sz w:val="18"/>
              </w:rPr>
              <w:fldChar w:fldCharType="begin"/>
            </w:r>
            <w:r w:rsidRPr="004A67A4">
              <w:rPr>
                <w:sz w:val="18"/>
              </w:rPr>
              <w:instrText xml:space="preserve"> SEQ Ecuación \* ARABIC \S 1 \* MERGEFORMAT </w:instrText>
            </w:r>
            <w:r w:rsidRPr="004A67A4">
              <w:rPr>
                <w:sz w:val="18"/>
              </w:rPr>
              <w:fldChar w:fldCharType="separate"/>
            </w:r>
            <w:r w:rsidRPr="004A67A4">
              <w:rPr>
                <w:noProof/>
                <w:sz w:val="18"/>
              </w:rPr>
              <w:t>6</w:t>
            </w:r>
            <w:r w:rsidRPr="004A67A4">
              <w:rPr>
                <w:sz w:val="18"/>
              </w:rPr>
              <w:fldChar w:fldCharType="end"/>
            </w:r>
            <w:r w:rsidRPr="004A67A4">
              <w:rPr>
                <w:sz w:val="18"/>
              </w:rPr>
              <w:t>)</w:t>
            </w:r>
          </w:p>
        </w:tc>
      </w:tr>
    </w:tbl>
    <w:p w:rsidR="00E97D14" w:rsidRPr="004A67A4" w:rsidRDefault="00E97D14" w:rsidP="00E97D14">
      <w:pPr>
        <w:tabs>
          <w:tab w:val="left" w:pos="2355"/>
        </w:tabs>
      </w:pP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E97D14" w:rsidRPr="004A67A4" w:rsidTr="00E97D14">
        <w:tc>
          <w:tcPr>
            <w:tcW w:w="340" w:type="pct"/>
            <w:shd w:val="clear" w:color="auto" w:fill="auto"/>
          </w:tcPr>
          <w:p w:rsidR="00E97D14" w:rsidRPr="004A67A4" w:rsidRDefault="00E97D14" w:rsidP="00814EBE">
            <w:pPr>
              <w:tabs>
                <w:tab w:val="left" w:pos="2355"/>
              </w:tabs>
            </w:pPr>
          </w:p>
        </w:tc>
        <w:tc>
          <w:tcPr>
            <w:tcW w:w="4000" w:type="pct"/>
            <w:shd w:val="clear" w:color="auto" w:fill="auto"/>
          </w:tcPr>
          <w:p w:rsidR="00E97D14" w:rsidRPr="004A67A4" w:rsidRDefault="004A67A4" w:rsidP="00E97D14">
            <w:pPr>
              <w:tabs>
                <w:tab w:val="left" w:pos="2355"/>
              </w:tabs>
              <w:jc w:val="left"/>
              <w:rPr>
                <w:sz w:val="22"/>
              </w:rPr>
            </w:pPr>
            <w:proofErr w:type="spellStart"/>
            <w:r w:rsidRPr="004A67A4">
              <w:rPr>
                <w:rFonts w:ascii="Cambria" w:hAnsi="Cambria" w:cs="Cambria"/>
                <w:i/>
                <w:iCs/>
                <w:color w:val="000000"/>
                <w:sz w:val="22"/>
                <w:bdr w:val="none" w:sz="0" w:space="0" w:color="auto" w:frame="1"/>
                <w:shd w:val="clear" w:color="auto" w:fill="FFFFFF"/>
              </w:rPr>
              <w:t>φ</w:t>
            </w:r>
            <w:r w:rsidRPr="004A67A4">
              <w:rPr>
                <w:rFonts w:cs="Arial"/>
                <w:color w:val="000000"/>
                <w:sz w:val="22"/>
                <w:bdr w:val="none" w:sz="0" w:space="0" w:color="auto" w:frame="1"/>
                <w:shd w:val="clear" w:color="auto" w:fill="FFFFFF"/>
                <w:vertAlign w:val="subscript"/>
              </w:rPr>
              <w:t>ds</w:t>
            </w:r>
            <w:proofErr w:type="spellEnd"/>
            <w:r w:rsidRPr="004A67A4">
              <w:rPr>
                <w:rStyle w:val="apple-converted-space"/>
                <w:rFonts w:ascii="Cambria" w:hAnsi="Cambria" w:cs="Cambria"/>
                <w:color w:val="000000"/>
                <w:sz w:val="22"/>
                <w:shd w:val="clear" w:color="auto" w:fill="FFFFFF"/>
              </w:rPr>
              <w:t> </w:t>
            </w:r>
            <w:r w:rsidRPr="004A67A4">
              <w:rPr>
                <w:rFonts w:cs="Arial"/>
                <w:color w:val="000000"/>
                <w:sz w:val="22"/>
                <w:shd w:val="clear" w:color="auto" w:fill="FFFFFF"/>
              </w:rPr>
              <w:t>=</w:t>
            </w:r>
            <w:r w:rsidRPr="004A67A4">
              <w:rPr>
                <w:rStyle w:val="apple-converted-space"/>
                <w:rFonts w:ascii="Cambria" w:hAnsi="Cambria" w:cs="Cambria"/>
                <w:color w:val="000000"/>
                <w:sz w:val="22"/>
                <w:shd w:val="clear" w:color="auto" w:fill="FFFFFF"/>
              </w:rPr>
              <w:t> </w:t>
            </w:r>
            <w:proofErr w:type="spellStart"/>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s</w:t>
            </w:r>
            <w:r w:rsidRPr="004A67A4">
              <w:rPr>
                <w:rFonts w:cs="Arial"/>
                <w:i/>
                <w:iCs/>
                <w:color w:val="000000"/>
                <w:sz w:val="22"/>
                <w:bdr w:val="none" w:sz="0" w:space="0" w:color="auto" w:frame="1"/>
                <w:shd w:val="clear" w:color="auto" w:fill="FFFFFF"/>
              </w:rPr>
              <w:t>i</w:t>
            </w:r>
            <w:r w:rsidRPr="004A67A4">
              <w:rPr>
                <w:rFonts w:cs="Arial"/>
                <w:color w:val="000000"/>
                <w:sz w:val="22"/>
                <w:bdr w:val="none" w:sz="0" w:space="0" w:color="auto" w:frame="1"/>
                <w:shd w:val="clear" w:color="auto" w:fill="FFFFFF"/>
                <w:vertAlign w:val="subscript"/>
              </w:rPr>
              <w:t>ds</w:t>
            </w:r>
            <w:proofErr w:type="spellEnd"/>
            <w:r w:rsidRPr="004A67A4">
              <w:rPr>
                <w:rStyle w:val="apple-converted-space"/>
                <w:rFonts w:ascii="Cambria" w:hAnsi="Cambria" w:cs="Cambria"/>
                <w:color w:val="000000"/>
                <w:sz w:val="22"/>
                <w:shd w:val="clear" w:color="auto" w:fill="FFFFFF"/>
              </w:rPr>
              <w:t> </w:t>
            </w:r>
            <w:r w:rsidRPr="004A67A4">
              <w:rPr>
                <w:rFonts w:cs="Arial"/>
                <w:color w:val="000000"/>
                <w:sz w:val="22"/>
                <w:shd w:val="clear" w:color="auto" w:fill="FFFFFF"/>
              </w:rPr>
              <w:t>+</w:t>
            </w:r>
            <w:r w:rsidRPr="004A67A4">
              <w:rPr>
                <w:rStyle w:val="apple-converted-space"/>
                <w:rFonts w:ascii="Cambria" w:hAnsi="Cambria" w:cs="Cambria"/>
                <w:color w:val="000000"/>
                <w:sz w:val="22"/>
                <w:shd w:val="clear" w:color="auto" w:fill="FFFFFF"/>
              </w:rPr>
              <w:t> </w:t>
            </w:r>
            <w:proofErr w:type="spellStart"/>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m</w:t>
            </w:r>
            <w:r w:rsidRPr="004A67A4">
              <w:rPr>
                <w:rFonts w:cs="Arial"/>
                <w:i/>
                <w:iCs/>
                <w:color w:val="000000"/>
                <w:sz w:val="22"/>
                <w:bdr w:val="none" w:sz="0" w:space="0" w:color="auto" w:frame="1"/>
                <w:shd w:val="clear" w:color="auto" w:fill="FFFFFF"/>
              </w:rPr>
              <w:t>i'</w:t>
            </w:r>
            <w:r w:rsidRPr="004A67A4">
              <w:rPr>
                <w:rFonts w:cs="Arial"/>
                <w:color w:val="000000"/>
                <w:sz w:val="22"/>
                <w:bdr w:val="none" w:sz="0" w:space="0" w:color="auto" w:frame="1"/>
                <w:shd w:val="clear" w:color="auto" w:fill="FFFFFF"/>
                <w:vertAlign w:val="subscript"/>
              </w:rPr>
              <w:t>dr</w:t>
            </w:r>
            <w:proofErr w:type="spellEnd"/>
          </w:p>
        </w:tc>
        <w:tc>
          <w:tcPr>
            <w:tcW w:w="650" w:type="pct"/>
            <w:shd w:val="clear" w:color="auto" w:fill="auto"/>
          </w:tcPr>
          <w:p w:rsidR="00E97D14" w:rsidRPr="004A67A4" w:rsidRDefault="00E97D14" w:rsidP="00E97D14">
            <w:pPr>
              <w:tabs>
                <w:tab w:val="left" w:pos="2355"/>
              </w:tabs>
              <w:jc w:val="right"/>
              <w:rPr>
                <w:sz w:val="18"/>
              </w:rPr>
            </w:pPr>
            <w:r w:rsidRPr="004A67A4">
              <w:rPr>
                <w:sz w:val="18"/>
              </w:rPr>
              <w:t>(</w:t>
            </w:r>
            <w:r w:rsidRPr="004A67A4">
              <w:rPr>
                <w:sz w:val="18"/>
              </w:rPr>
              <w:fldChar w:fldCharType="begin"/>
            </w:r>
            <w:r w:rsidRPr="004A67A4">
              <w:rPr>
                <w:sz w:val="18"/>
              </w:rPr>
              <w:instrText xml:space="preserve"> STYLEREF 1 \s \* MERGEFORMAT </w:instrText>
            </w:r>
            <w:r w:rsidRPr="004A67A4">
              <w:rPr>
                <w:sz w:val="18"/>
              </w:rPr>
              <w:fldChar w:fldCharType="separate"/>
            </w:r>
            <w:r w:rsidRPr="004A67A4">
              <w:rPr>
                <w:noProof/>
                <w:sz w:val="18"/>
              </w:rPr>
              <w:t>2</w:t>
            </w:r>
            <w:r w:rsidRPr="004A67A4">
              <w:rPr>
                <w:sz w:val="18"/>
              </w:rPr>
              <w:fldChar w:fldCharType="end"/>
            </w:r>
            <w:r w:rsidRPr="004A67A4">
              <w:rPr>
                <w:sz w:val="18"/>
              </w:rPr>
              <w:t>-</w:t>
            </w:r>
            <w:r w:rsidRPr="004A67A4">
              <w:rPr>
                <w:sz w:val="18"/>
              </w:rPr>
              <w:fldChar w:fldCharType="begin"/>
            </w:r>
            <w:r w:rsidRPr="004A67A4">
              <w:rPr>
                <w:sz w:val="18"/>
              </w:rPr>
              <w:instrText xml:space="preserve"> SEQ Ecuación \* ARABIC \S 1 \* MERGEFORMAT </w:instrText>
            </w:r>
            <w:r w:rsidRPr="004A67A4">
              <w:rPr>
                <w:sz w:val="18"/>
              </w:rPr>
              <w:fldChar w:fldCharType="separate"/>
            </w:r>
            <w:r w:rsidRPr="004A67A4">
              <w:rPr>
                <w:noProof/>
                <w:sz w:val="18"/>
              </w:rPr>
              <w:t>7</w:t>
            </w:r>
            <w:r w:rsidRPr="004A67A4">
              <w:rPr>
                <w:sz w:val="18"/>
              </w:rPr>
              <w:fldChar w:fldCharType="end"/>
            </w:r>
            <w:r w:rsidRPr="004A67A4">
              <w:rPr>
                <w:sz w:val="18"/>
              </w:rPr>
              <w:t>)</w:t>
            </w:r>
          </w:p>
        </w:tc>
      </w:tr>
    </w:tbl>
    <w:p w:rsidR="00814EBE" w:rsidRPr="004A67A4" w:rsidRDefault="00814EBE" w:rsidP="00E97D14">
      <w:pPr>
        <w:tabs>
          <w:tab w:val="left" w:pos="2355"/>
        </w:tabs>
      </w:pP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E97D14" w:rsidRPr="004A67A4" w:rsidTr="00E97D14">
        <w:tc>
          <w:tcPr>
            <w:tcW w:w="340" w:type="pct"/>
            <w:shd w:val="clear" w:color="auto" w:fill="auto"/>
          </w:tcPr>
          <w:p w:rsidR="00E97D14" w:rsidRPr="004A67A4" w:rsidRDefault="00E97D14" w:rsidP="00814EBE">
            <w:pPr>
              <w:tabs>
                <w:tab w:val="left" w:pos="2355"/>
              </w:tabs>
            </w:pPr>
          </w:p>
        </w:tc>
        <w:tc>
          <w:tcPr>
            <w:tcW w:w="4000" w:type="pct"/>
            <w:shd w:val="clear" w:color="auto" w:fill="auto"/>
          </w:tcPr>
          <w:p w:rsidR="00E97D14" w:rsidRPr="004A67A4" w:rsidRDefault="00E97D14" w:rsidP="00E97D14">
            <w:pPr>
              <w:tabs>
                <w:tab w:val="left" w:pos="2355"/>
              </w:tabs>
              <w:jc w:val="left"/>
              <w:rPr>
                <w:sz w:val="22"/>
              </w:rPr>
            </w:pPr>
            <w:proofErr w:type="spellStart"/>
            <w:r w:rsidRPr="004A67A4">
              <w:rPr>
                <w:rFonts w:ascii="Cambria" w:hAnsi="Cambria" w:cs="Cambria"/>
                <w:i/>
                <w:iCs/>
                <w:color w:val="000000"/>
                <w:sz w:val="22"/>
                <w:bdr w:val="none" w:sz="0" w:space="0" w:color="auto" w:frame="1"/>
                <w:shd w:val="clear" w:color="auto" w:fill="FFFFFF"/>
              </w:rPr>
              <w:t>φ</w:t>
            </w:r>
            <w:r w:rsidRPr="004A67A4">
              <w:rPr>
                <w:rFonts w:cs="Arial"/>
                <w:i/>
                <w:iCs/>
                <w:color w:val="000000"/>
                <w:sz w:val="22"/>
                <w:bdr w:val="none" w:sz="0" w:space="0" w:color="auto" w:frame="1"/>
                <w:shd w:val="clear" w:color="auto" w:fill="FFFFFF"/>
              </w:rPr>
              <w:t>'</w:t>
            </w:r>
            <w:r w:rsidRPr="004A67A4">
              <w:rPr>
                <w:rFonts w:cs="Arial"/>
                <w:color w:val="000000"/>
                <w:sz w:val="22"/>
                <w:bdr w:val="none" w:sz="0" w:space="0" w:color="auto" w:frame="1"/>
                <w:shd w:val="clear" w:color="auto" w:fill="FFFFFF"/>
                <w:vertAlign w:val="subscript"/>
              </w:rPr>
              <w:t>qr</w:t>
            </w:r>
            <w:proofErr w:type="spellEnd"/>
            <w:r w:rsidRPr="004A67A4">
              <w:rPr>
                <w:rStyle w:val="apple-converted-space"/>
                <w:rFonts w:ascii="Cambria" w:hAnsi="Cambria" w:cs="Cambria"/>
                <w:color w:val="000000"/>
                <w:sz w:val="22"/>
                <w:shd w:val="clear" w:color="auto" w:fill="FFFFFF"/>
              </w:rPr>
              <w:t> </w:t>
            </w:r>
            <w:r w:rsidRPr="004A67A4">
              <w:rPr>
                <w:rFonts w:cs="Arial"/>
                <w:color w:val="000000"/>
                <w:sz w:val="22"/>
                <w:shd w:val="clear" w:color="auto" w:fill="FFFFFF"/>
              </w:rPr>
              <w:t>=</w:t>
            </w:r>
            <w:r w:rsidRPr="004A67A4">
              <w:rPr>
                <w:rStyle w:val="apple-converted-space"/>
                <w:rFonts w:ascii="Cambria" w:hAnsi="Cambria" w:cs="Cambria"/>
                <w:color w:val="000000"/>
                <w:sz w:val="22"/>
                <w:shd w:val="clear" w:color="auto" w:fill="FFFFFF"/>
              </w:rPr>
              <w:t> </w:t>
            </w:r>
            <w:proofErr w:type="spellStart"/>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r</w:t>
            </w:r>
            <w:r w:rsidRPr="004A67A4">
              <w:rPr>
                <w:rFonts w:cs="Arial"/>
                <w:i/>
                <w:iCs/>
                <w:color w:val="000000"/>
                <w:sz w:val="22"/>
                <w:bdr w:val="none" w:sz="0" w:space="0" w:color="auto" w:frame="1"/>
                <w:shd w:val="clear" w:color="auto" w:fill="FFFFFF"/>
              </w:rPr>
              <w:t>i'</w:t>
            </w:r>
            <w:r w:rsidRPr="004A67A4">
              <w:rPr>
                <w:rFonts w:cs="Arial"/>
                <w:color w:val="000000"/>
                <w:sz w:val="22"/>
                <w:bdr w:val="none" w:sz="0" w:space="0" w:color="auto" w:frame="1"/>
                <w:shd w:val="clear" w:color="auto" w:fill="FFFFFF"/>
                <w:vertAlign w:val="subscript"/>
              </w:rPr>
              <w:t>qr</w:t>
            </w:r>
            <w:proofErr w:type="spellEnd"/>
            <w:r w:rsidRPr="004A67A4">
              <w:rPr>
                <w:rStyle w:val="apple-converted-space"/>
                <w:rFonts w:ascii="Cambria" w:hAnsi="Cambria" w:cs="Cambria"/>
                <w:color w:val="000000"/>
                <w:sz w:val="22"/>
                <w:shd w:val="clear" w:color="auto" w:fill="FFFFFF"/>
              </w:rPr>
              <w:t> </w:t>
            </w:r>
            <w:r w:rsidRPr="004A67A4">
              <w:rPr>
                <w:rFonts w:cs="Arial"/>
                <w:color w:val="000000"/>
                <w:sz w:val="22"/>
                <w:shd w:val="clear" w:color="auto" w:fill="FFFFFF"/>
              </w:rPr>
              <w:t>+</w:t>
            </w:r>
            <w:r w:rsidRPr="004A67A4">
              <w:rPr>
                <w:rStyle w:val="apple-converted-space"/>
                <w:rFonts w:ascii="Cambria" w:hAnsi="Cambria" w:cs="Cambria"/>
                <w:color w:val="000000"/>
                <w:sz w:val="22"/>
                <w:shd w:val="clear" w:color="auto" w:fill="FFFFFF"/>
              </w:rPr>
              <w:t> </w:t>
            </w:r>
            <w:proofErr w:type="spellStart"/>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m</w:t>
            </w:r>
            <w:r w:rsidRPr="004A67A4">
              <w:rPr>
                <w:rFonts w:cs="Arial"/>
                <w:i/>
                <w:iCs/>
                <w:color w:val="000000"/>
                <w:sz w:val="22"/>
                <w:bdr w:val="none" w:sz="0" w:space="0" w:color="auto" w:frame="1"/>
                <w:shd w:val="clear" w:color="auto" w:fill="FFFFFF"/>
              </w:rPr>
              <w:t>i</w:t>
            </w:r>
            <w:r w:rsidRPr="004A67A4">
              <w:rPr>
                <w:rFonts w:cs="Arial"/>
                <w:color w:val="000000"/>
                <w:sz w:val="22"/>
                <w:bdr w:val="none" w:sz="0" w:space="0" w:color="auto" w:frame="1"/>
                <w:shd w:val="clear" w:color="auto" w:fill="FFFFFF"/>
                <w:vertAlign w:val="subscript"/>
              </w:rPr>
              <w:t>qs</w:t>
            </w:r>
            <w:proofErr w:type="spellEnd"/>
          </w:p>
        </w:tc>
        <w:tc>
          <w:tcPr>
            <w:tcW w:w="650" w:type="pct"/>
            <w:shd w:val="clear" w:color="auto" w:fill="auto"/>
          </w:tcPr>
          <w:p w:rsidR="00E97D14" w:rsidRPr="004A67A4" w:rsidRDefault="00E97D14" w:rsidP="00E97D14">
            <w:pPr>
              <w:tabs>
                <w:tab w:val="left" w:pos="2355"/>
              </w:tabs>
              <w:jc w:val="right"/>
              <w:rPr>
                <w:sz w:val="18"/>
              </w:rPr>
            </w:pPr>
            <w:r w:rsidRPr="004A67A4">
              <w:rPr>
                <w:sz w:val="18"/>
              </w:rPr>
              <w:t>(</w:t>
            </w:r>
            <w:r w:rsidRPr="004A67A4">
              <w:rPr>
                <w:sz w:val="18"/>
              </w:rPr>
              <w:fldChar w:fldCharType="begin"/>
            </w:r>
            <w:r w:rsidRPr="004A67A4">
              <w:rPr>
                <w:sz w:val="18"/>
              </w:rPr>
              <w:instrText xml:space="preserve"> STYLEREF 1 \s \* MERGEFORMAT </w:instrText>
            </w:r>
            <w:r w:rsidRPr="004A67A4">
              <w:rPr>
                <w:sz w:val="18"/>
              </w:rPr>
              <w:fldChar w:fldCharType="separate"/>
            </w:r>
            <w:r w:rsidRPr="004A67A4">
              <w:rPr>
                <w:noProof/>
                <w:sz w:val="18"/>
              </w:rPr>
              <w:t>2</w:t>
            </w:r>
            <w:r w:rsidRPr="004A67A4">
              <w:rPr>
                <w:sz w:val="18"/>
              </w:rPr>
              <w:fldChar w:fldCharType="end"/>
            </w:r>
            <w:r w:rsidRPr="004A67A4">
              <w:rPr>
                <w:sz w:val="18"/>
              </w:rPr>
              <w:t>-</w:t>
            </w:r>
            <w:r w:rsidRPr="004A67A4">
              <w:rPr>
                <w:sz w:val="18"/>
              </w:rPr>
              <w:fldChar w:fldCharType="begin"/>
            </w:r>
            <w:r w:rsidRPr="004A67A4">
              <w:rPr>
                <w:sz w:val="18"/>
              </w:rPr>
              <w:instrText xml:space="preserve"> SEQ Ecuación \* ARABIC \S 1 \* MERGEFORMAT </w:instrText>
            </w:r>
            <w:r w:rsidRPr="004A67A4">
              <w:rPr>
                <w:sz w:val="18"/>
              </w:rPr>
              <w:fldChar w:fldCharType="separate"/>
            </w:r>
            <w:r w:rsidRPr="004A67A4">
              <w:rPr>
                <w:noProof/>
                <w:sz w:val="18"/>
              </w:rPr>
              <w:t>8</w:t>
            </w:r>
            <w:r w:rsidRPr="004A67A4">
              <w:rPr>
                <w:sz w:val="18"/>
              </w:rPr>
              <w:fldChar w:fldCharType="end"/>
            </w:r>
            <w:r w:rsidRPr="004A67A4">
              <w:rPr>
                <w:sz w:val="18"/>
              </w:rPr>
              <w:t>)</w:t>
            </w:r>
          </w:p>
        </w:tc>
      </w:tr>
    </w:tbl>
    <w:p w:rsidR="00E97D14" w:rsidRPr="004A67A4" w:rsidRDefault="00E97D14" w:rsidP="00E97D14">
      <w:pPr>
        <w:tabs>
          <w:tab w:val="left" w:pos="1425"/>
        </w:tabs>
      </w:pPr>
      <w:r w:rsidRPr="004A67A4">
        <w:tab/>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E97D14" w:rsidRPr="004A67A4" w:rsidTr="00E97D14">
        <w:tc>
          <w:tcPr>
            <w:tcW w:w="340" w:type="pct"/>
            <w:shd w:val="clear" w:color="auto" w:fill="auto"/>
          </w:tcPr>
          <w:p w:rsidR="00E97D14" w:rsidRPr="004A67A4" w:rsidRDefault="00E97D14" w:rsidP="00E97D14">
            <w:pPr>
              <w:tabs>
                <w:tab w:val="left" w:pos="1425"/>
              </w:tabs>
            </w:pPr>
          </w:p>
        </w:tc>
        <w:tc>
          <w:tcPr>
            <w:tcW w:w="4000" w:type="pct"/>
            <w:shd w:val="clear" w:color="auto" w:fill="auto"/>
          </w:tcPr>
          <w:p w:rsidR="00E97D14" w:rsidRPr="004A67A4" w:rsidRDefault="00E97D14" w:rsidP="00E97D14">
            <w:pPr>
              <w:tabs>
                <w:tab w:val="left" w:pos="1425"/>
              </w:tabs>
              <w:jc w:val="left"/>
              <w:rPr>
                <w:sz w:val="22"/>
              </w:rPr>
            </w:pPr>
            <w:proofErr w:type="spellStart"/>
            <w:r w:rsidRPr="004A67A4">
              <w:rPr>
                <w:rFonts w:ascii="Cambria" w:hAnsi="Cambria" w:cs="Cambria"/>
                <w:i/>
                <w:iCs/>
                <w:color w:val="000000"/>
                <w:sz w:val="22"/>
                <w:bdr w:val="none" w:sz="0" w:space="0" w:color="auto" w:frame="1"/>
                <w:shd w:val="clear" w:color="auto" w:fill="FFFFFF"/>
              </w:rPr>
              <w:t>φ</w:t>
            </w:r>
            <w:r w:rsidRPr="004A67A4">
              <w:rPr>
                <w:rFonts w:cs="Arial"/>
                <w:i/>
                <w:iCs/>
                <w:color w:val="000000"/>
                <w:sz w:val="22"/>
                <w:bdr w:val="none" w:sz="0" w:space="0" w:color="auto" w:frame="1"/>
                <w:shd w:val="clear" w:color="auto" w:fill="FFFFFF"/>
              </w:rPr>
              <w:t>'</w:t>
            </w:r>
            <w:r w:rsidRPr="004A67A4">
              <w:rPr>
                <w:rFonts w:cs="Arial"/>
                <w:color w:val="000000"/>
                <w:sz w:val="22"/>
                <w:bdr w:val="none" w:sz="0" w:space="0" w:color="auto" w:frame="1"/>
                <w:shd w:val="clear" w:color="auto" w:fill="FFFFFF"/>
                <w:vertAlign w:val="subscript"/>
              </w:rPr>
              <w:t>dr</w:t>
            </w:r>
            <w:proofErr w:type="spellEnd"/>
            <w:r w:rsidRPr="004A67A4">
              <w:rPr>
                <w:rStyle w:val="apple-converted-space"/>
                <w:rFonts w:ascii="Cambria" w:hAnsi="Cambria" w:cs="Cambria"/>
                <w:color w:val="000000"/>
                <w:sz w:val="22"/>
                <w:shd w:val="clear" w:color="auto" w:fill="FFFFFF"/>
              </w:rPr>
              <w:t> </w:t>
            </w:r>
            <w:r w:rsidRPr="004A67A4">
              <w:rPr>
                <w:rFonts w:cs="Arial"/>
                <w:color w:val="000000"/>
                <w:sz w:val="22"/>
                <w:shd w:val="clear" w:color="auto" w:fill="FFFFFF"/>
              </w:rPr>
              <w:t>=</w:t>
            </w:r>
            <w:r w:rsidRPr="004A67A4">
              <w:rPr>
                <w:rStyle w:val="apple-converted-space"/>
                <w:rFonts w:ascii="Cambria" w:hAnsi="Cambria" w:cs="Cambria"/>
                <w:color w:val="000000"/>
                <w:sz w:val="22"/>
                <w:shd w:val="clear" w:color="auto" w:fill="FFFFFF"/>
              </w:rPr>
              <w:t> </w:t>
            </w:r>
            <w:proofErr w:type="spellStart"/>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r</w:t>
            </w:r>
            <w:r w:rsidRPr="004A67A4">
              <w:rPr>
                <w:rFonts w:cs="Arial"/>
                <w:i/>
                <w:iCs/>
                <w:color w:val="000000"/>
                <w:sz w:val="22"/>
                <w:bdr w:val="none" w:sz="0" w:space="0" w:color="auto" w:frame="1"/>
                <w:shd w:val="clear" w:color="auto" w:fill="FFFFFF"/>
              </w:rPr>
              <w:t>i'</w:t>
            </w:r>
            <w:r w:rsidRPr="004A67A4">
              <w:rPr>
                <w:rFonts w:cs="Arial"/>
                <w:color w:val="000000"/>
                <w:sz w:val="22"/>
                <w:bdr w:val="none" w:sz="0" w:space="0" w:color="auto" w:frame="1"/>
                <w:shd w:val="clear" w:color="auto" w:fill="FFFFFF"/>
                <w:vertAlign w:val="subscript"/>
              </w:rPr>
              <w:t>dr</w:t>
            </w:r>
            <w:proofErr w:type="spellEnd"/>
            <w:r w:rsidRPr="004A67A4">
              <w:rPr>
                <w:rStyle w:val="apple-converted-space"/>
                <w:rFonts w:ascii="Cambria" w:hAnsi="Cambria" w:cs="Cambria"/>
                <w:color w:val="000000"/>
                <w:sz w:val="22"/>
                <w:shd w:val="clear" w:color="auto" w:fill="FFFFFF"/>
              </w:rPr>
              <w:t> </w:t>
            </w:r>
            <w:r w:rsidRPr="004A67A4">
              <w:rPr>
                <w:rFonts w:cs="Arial"/>
                <w:color w:val="000000"/>
                <w:sz w:val="22"/>
                <w:shd w:val="clear" w:color="auto" w:fill="FFFFFF"/>
              </w:rPr>
              <w:t>+</w:t>
            </w:r>
            <w:r w:rsidRPr="004A67A4">
              <w:rPr>
                <w:rStyle w:val="apple-converted-space"/>
                <w:rFonts w:ascii="Cambria" w:hAnsi="Cambria" w:cs="Cambria"/>
                <w:color w:val="000000"/>
                <w:sz w:val="22"/>
                <w:shd w:val="clear" w:color="auto" w:fill="FFFFFF"/>
              </w:rPr>
              <w:t> </w:t>
            </w:r>
            <w:proofErr w:type="spellStart"/>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m</w:t>
            </w:r>
            <w:r w:rsidRPr="004A67A4">
              <w:rPr>
                <w:rFonts w:cs="Arial"/>
                <w:i/>
                <w:iCs/>
                <w:color w:val="000000"/>
                <w:sz w:val="22"/>
                <w:bdr w:val="none" w:sz="0" w:space="0" w:color="auto" w:frame="1"/>
                <w:shd w:val="clear" w:color="auto" w:fill="FFFFFF"/>
              </w:rPr>
              <w:t>i</w:t>
            </w:r>
            <w:r w:rsidRPr="004A67A4">
              <w:rPr>
                <w:rFonts w:cs="Arial"/>
                <w:color w:val="000000"/>
                <w:sz w:val="22"/>
                <w:bdr w:val="none" w:sz="0" w:space="0" w:color="auto" w:frame="1"/>
                <w:shd w:val="clear" w:color="auto" w:fill="FFFFFF"/>
                <w:vertAlign w:val="subscript"/>
              </w:rPr>
              <w:t>ds</w:t>
            </w:r>
            <w:proofErr w:type="spellEnd"/>
          </w:p>
        </w:tc>
        <w:tc>
          <w:tcPr>
            <w:tcW w:w="650" w:type="pct"/>
            <w:shd w:val="clear" w:color="auto" w:fill="auto"/>
          </w:tcPr>
          <w:p w:rsidR="00E97D14" w:rsidRPr="004A67A4" w:rsidRDefault="00E97D14" w:rsidP="00E97D14">
            <w:pPr>
              <w:tabs>
                <w:tab w:val="left" w:pos="1425"/>
              </w:tabs>
              <w:jc w:val="right"/>
              <w:rPr>
                <w:sz w:val="18"/>
              </w:rPr>
            </w:pPr>
            <w:r w:rsidRPr="004A67A4">
              <w:rPr>
                <w:sz w:val="18"/>
              </w:rPr>
              <w:t>(</w:t>
            </w:r>
            <w:r w:rsidRPr="004A67A4">
              <w:rPr>
                <w:sz w:val="18"/>
              </w:rPr>
              <w:fldChar w:fldCharType="begin"/>
            </w:r>
            <w:r w:rsidRPr="004A67A4">
              <w:rPr>
                <w:sz w:val="18"/>
              </w:rPr>
              <w:instrText xml:space="preserve"> STYLEREF 1 \s \* MERGEFORMAT </w:instrText>
            </w:r>
            <w:r w:rsidRPr="004A67A4">
              <w:rPr>
                <w:sz w:val="18"/>
              </w:rPr>
              <w:fldChar w:fldCharType="separate"/>
            </w:r>
            <w:r w:rsidRPr="004A67A4">
              <w:rPr>
                <w:noProof/>
                <w:sz w:val="18"/>
              </w:rPr>
              <w:t>2</w:t>
            </w:r>
            <w:r w:rsidRPr="004A67A4">
              <w:rPr>
                <w:sz w:val="18"/>
              </w:rPr>
              <w:fldChar w:fldCharType="end"/>
            </w:r>
            <w:r w:rsidRPr="004A67A4">
              <w:rPr>
                <w:sz w:val="18"/>
              </w:rPr>
              <w:t>-</w:t>
            </w:r>
            <w:r w:rsidRPr="004A67A4">
              <w:rPr>
                <w:sz w:val="18"/>
              </w:rPr>
              <w:fldChar w:fldCharType="begin"/>
            </w:r>
            <w:r w:rsidRPr="004A67A4">
              <w:rPr>
                <w:sz w:val="18"/>
              </w:rPr>
              <w:instrText xml:space="preserve"> SEQ Ecuación \* ARABIC \S 1 \* MERGEFORMAT </w:instrText>
            </w:r>
            <w:r w:rsidRPr="004A67A4">
              <w:rPr>
                <w:sz w:val="18"/>
              </w:rPr>
              <w:fldChar w:fldCharType="separate"/>
            </w:r>
            <w:r w:rsidRPr="004A67A4">
              <w:rPr>
                <w:noProof/>
                <w:sz w:val="18"/>
              </w:rPr>
              <w:t>9</w:t>
            </w:r>
            <w:r w:rsidRPr="004A67A4">
              <w:rPr>
                <w:sz w:val="18"/>
              </w:rPr>
              <w:fldChar w:fldCharType="end"/>
            </w:r>
            <w:r w:rsidRPr="004A67A4">
              <w:rPr>
                <w:sz w:val="18"/>
              </w:rPr>
              <w:t>)</w:t>
            </w:r>
          </w:p>
        </w:tc>
      </w:tr>
    </w:tbl>
    <w:p w:rsidR="00E97D14" w:rsidRPr="004A67A4" w:rsidRDefault="00E97D14" w:rsidP="00E97D14">
      <w:pPr>
        <w:tabs>
          <w:tab w:val="left" w:pos="1425"/>
        </w:tabs>
      </w:pPr>
      <w:r w:rsidRPr="004A67A4">
        <w:tab/>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E97D14" w:rsidRPr="004A67A4" w:rsidTr="00E97D14">
        <w:tc>
          <w:tcPr>
            <w:tcW w:w="340" w:type="pct"/>
            <w:shd w:val="clear" w:color="auto" w:fill="auto"/>
          </w:tcPr>
          <w:p w:rsidR="00E97D14" w:rsidRPr="004A67A4" w:rsidRDefault="00E97D14" w:rsidP="00E97D14">
            <w:pPr>
              <w:tabs>
                <w:tab w:val="left" w:pos="1425"/>
              </w:tabs>
            </w:pPr>
          </w:p>
        </w:tc>
        <w:tc>
          <w:tcPr>
            <w:tcW w:w="4000" w:type="pct"/>
            <w:shd w:val="clear" w:color="auto" w:fill="auto"/>
          </w:tcPr>
          <w:p w:rsidR="00E97D14" w:rsidRPr="004A67A4" w:rsidRDefault="00E97D14" w:rsidP="00E97D14">
            <w:pPr>
              <w:tabs>
                <w:tab w:val="left" w:pos="1425"/>
              </w:tabs>
              <w:jc w:val="left"/>
              <w:rPr>
                <w:sz w:val="22"/>
              </w:rPr>
            </w:pPr>
            <w:proofErr w:type="spellStart"/>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s</w:t>
            </w:r>
            <w:proofErr w:type="spellEnd"/>
            <w:r w:rsidRPr="004A67A4">
              <w:rPr>
                <w:rStyle w:val="apple-converted-space"/>
                <w:rFonts w:ascii="Cambria" w:hAnsi="Cambria" w:cs="Cambria"/>
                <w:color w:val="000000"/>
                <w:sz w:val="22"/>
                <w:shd w:val="clear" w:color="auto" w:fill="FFFFFF"/>
              </w:rPr>
              <w:t> </w:t>
            </w:r>
            <w:r w:rsidRPr="004A67A4">
              <w:rPr>
                <w:rFonts w:cs="Arial"/>
                <w:color w:val="000000"/>
                <w:sz w:val="22"/>
                <w:shd w:val="clear" w:color="auto" w:fill="FFFFFF"/>
              </w:rPr>
              <w:t>=</w:t>
            </w:r>
            <w:r w:rsidRPr="004A67A4">
              <w:rPr>
                <w:rStyle w:val="apple-converted-space"/>
                <w:rFonts w:ascii="Cambria" w:hAnsi="Cambria" w:cs="Cambria"/>
                <w:color w:val="000000"/>
                <w:sz w:val="22"/>
                <w:shd w:val="clear" w:color="auto" w:fill="FFFFFF"/>
              </w:rPr>
              <w:t> </w:t>
            </w:r>
            <w:proofErr w:type="spellStart"/>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ls</w:t>
            </w:r>
            <w:proofErr w:type="spellEnd"/>
            <w:r w:rsidRPr="004A67A4">
              <w:rPr>
                <w:rStyle w:val="apple-converted-space"/>
                <w:rFonts w:ascii="Cambria" w:hAnsi="Cambria" w:cs="Cambria"/>
                <w:color w:val="000000"/>
                <w:sz w:val="22"/>
                <w:shd w:val="clear" w:color="auto" w:fill="FFFFFF"/>
              </w:rPr>
              <w:t> </w:t>
            </w:r>
            <w:r w:rsidRPr="004A67A4">
              <w:rPr>
                <w:rFonts w:cs="Arial"/>
                <w:color w:val="000000"/>
                <w:sz w:val="22"/>
                <w:shd w:val="clear" w:color="auto" w:fill="FFFFFF"/>
              </w:rPr>
              <w:t>+</w:t>
            </w:r>
            <w:r w:rsidRPr="004A67A4">
              <w:rPr>
                <w:rStyle w:val="apple-converted-space"/>
                <w:rFonts w:ascii="Cambria" w:hAnsi="Cambria" w:cs="Cambria"/>
                <w:color w:val="000000"/>
                <w:sz w:val="22"/>
                <w:shd w:val="clear" w:color="auto" w:fill="FFFFFF"/>
              </w:rPr>
              <w:t> </w:t>
            </w:r>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m</w:t>
            </w:r>
          </w:p>
        </w:tc>
        <w:tc>
          <w:tcPr>
            <w:tcW w:w="650" w:type="pct"/>
            <w:shd w:val="clear" w:color="auto" w:fill="auto"/>
          </w:tcPr>
          <w:p w:rsidR="00E97D14" w:rsidRPr="004A67A4" w:rsidRDefault="00E97D14" w:rsidP="00E97D14">
            <w:pPr>
              <w:tabs>
                <w:tab w:val="left" w:pos="1425"/>
              </w:tabs>
              <w:jc w:val="right"/>
              <w:rPr>
                <w:sz w:val="18"/>
              </w:rPr>
            </w:pPr>
            <w:r w:rsidRPr="004A67A4">
              <w:rPr>
                <w:sz w:val="18"/>
              </w:rPr>
              <w:t>(</w:t>
            </w:r>
            <w:r w:rsidRPr="004A67A4">
              <w:rPr>
                <w:sz w:val="18"/>
              </w:rPr>
              <w:fldChar w:fldCharType="begin"/>
            </w:r>
            <w:r w:rsidRPr="004A67A4">
              <w:rPr>
                <w:sz w:val="18"/>
              </w:rPr>
              <w:instrText xml:space="preserve"> STYLEREF 1 \s \* MERGEFORMAT </w:instrText>
            </w:r>
            <w:r w:rsidRPr="004A67A4">
              <w:rPr>
                <w:sz w:val="18"/>
              </w:rPr>
              <w:fldChar w:fldCharType="separate"/>
            </w:r>
            <w:r w:rsidRPr="004A67A4">
              <w:rPr>
                <w:noProof/>
                <w:sz w:val="18"/>
              </w:rPr>
              <w:t>2</w:t>
            </w:r>
            <w:r w:rsidRPr="004A67A4">
              <w:rPr>
                <w:sz w:val="18"/>
              </w:rPr>
              <w:fldChar w:fldCharType="end"/>
            </w:r>
            <w:r w:rsidRPr="004A67A4">
              <w:rPr>
                <w:sz w:val="18"/>
              </w:rPr>
              <w:t>-</w:t>
            </w:r>
            <w:r w:rsidRPr="004A67A4">
              <w:rPr>
                <w:sz w:val="18"/>
              </w:rPr>
              <w:fldChar w:fldCharType="begin"/>
            </w:r>
            <w:r w:rsidRPr="004A67A4">
              <w:rPr>
                <w:sz w:val="18"/>
              </w:rPr>
              <w:instrText xml:space="preserve"> SEQ Ecuación \* ARABIC \S 1 \* MERGEFORMAT </w:instrText>
            </w:r>
            <w:r w:rsidRPr="004A67A4">
              <w:rPr>
                <w:sz w:val="18"/>
              </w:rPr>
              <w:fldChar w:fldCharType="separate"/>
            </w:r>
            <w:r w:rsidRPr="004A67A4">
              <w:rPr>
                <w:noProof/>
                <w:sz w:val="18"/>
              </w:rPr>
              <w:t>10</w:t>
            </w:r>
            <w:r w:rsidRPr="004A67A4">
              <w:rPr>
                <w:sz w:val="18"/>
              </w:rPr>
              <w:fldChar w:fldCharType="end"/>
            </w:r>
            <w:r w:rsidRPr="004A67A4">
              <w:rPr>
                <w:sz w:val="18"/>
              </w:rPr>
              <w:t>)</w:t>
            </w:r>
          </w:p>
        </w:tc>
      </w:tr>
    </w:tbl>
    <w:p w:rsidR="004A67A4" w:rsidRPr="004A67A4" w:rsidRDefault="004A67A4" w:rsidP="004A67A4">
      <w:pPr>
        <w:tabs>
          <w:tab w:val="left" w:pos="1425"/>
        </w:tabs>
      </w:pP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4A67A4" w:rsidRPr="004A67A4" w:rsidTr="004A67A4">
        <w:tc>
          <w:tcPr>
            <w:tcW w:w="340" w:type="pct"/>
            <w:shd w:val="clear" w:color="auto" w:fill="auto"/>
          </w:tcPr>
          <w:p w:rsidR="004A67A4" w:rsidRPr="004A67A4" w:rsidRDefault="004A67A4" w:rsidP="004A67A4">
            <w:pPr>
              <w:tabs>
                <w:tab w:val="left" w:pos="1425"/>
              </w:tabs>
            </w:pPr>
          </w:p>
        </w:tc>
        <w:tc>
          <w:tcPr>
            <w:tcW w:w="4000" w:type="pct"/>
            <w:shd w:val="clear" w:color="auto" w:fill="auto"/>
          </w:tcPr>
          <w:p w:rsidR="004A67A4" w:rsidRPr="004A67A4" w:rsidRDefault="004A67A4" w:rsidP="004A67A4">
            <w:pPr>
              <w:tabs>
                <w:tab w:val="left" w:pos="1425"/>
              </w:tabs>
              <w:jc w:val="left"/>
              <w:rPr>
                <w:sz w:val="22"/>
              </w:rPr>
            </w:pPr>
            <w:proofErr w:type="spellStart"/>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r</w:t>
            </w:r>
            <w:proofErr w:type="spellEnd"/>
            <w:r w:rsidRPr="004A67A4">
              <w:rPr>
                <w:rStyle w:val="apple-converted-space"/>
                <w:rFonts w:ascii="Cambria" w:hAnsi="Cambria" w:cs="Cambria"/>
                <w:color w:val="000000"/>
                <w:sz w:val="22"/>
                <w:shd w:val="clear" w:color="auto" w:fill="FFFFFF"/>
              </w:rPr>
              <w:t> </w:t>
            </w:r>
            <w:r w:rsidRPr="004A67A4">
              <w:rPr>
                <w:rFonts w:cs="Arial"/>
                <w:color w:val="000000"/>
                <w:sz w:val="22"/>
                <w:shd w:val="clear" w:color="auto" w:fill="FFFFFF"/>
              </w:rPr>
              <w:t>=</w:t>
            </w:r>
            <w:r w:rsidRPr="004A67A4">
              <w:rPr>
                <w:rStyle w:val="apple-converted-space"/>
                <w:rFonts w:ascii="Cambria" w:hAnsi="Cambria" w:cs="Cambria"/>
                <w:color w:val="000000"/>
                <w:sz w:val="22"/>
                <w:shd w:val="clear" w:color="auto" w:fill="FFFFFF"/>
              </w:rPr>
              <w:t> </w:t>
            </w:r>
            <w:proofErr w:type="spellStart"/>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lr</w:t>
            </w:r>
            <w:proofErr w:type="spellEnd"/>
            <w:r w:rsidRPr="004A67A4">
              <w:rPr>
                <w:rStyle w:val="apple-converted-space"/>
                <w:rFonts w:ascii="Cambria" w:hAnsi="Cambria" w:cs="Cambria"/>
                <w:color w:val="000000"/>
                <w:sz w:val="22"/>
                <w:shd w:val="clear" w:color="auto" w:fill="FFFFFF"/>
              </w:rPr>
              <w:t> </w:t>
            </w:r>
            <w:r w:rsidRPr="004A67A4">
              <w:rPr>
                <w:rFonts w:cs="Arial"/>
                <w:color w:val="000000"/>
                <w:sz w:val="22"/>
                <w:shd w:val="clear" w:color="auto" w:fill="FFFFFF"/>
              </w:rPr>
              <w:t>+</w:t>
            </w:r>
            <w:r w:rsidRPr="004A67A4">
              <w:rPr>
                <w:rStyle w:val="apple-converted-space"/>
                <w:rFonts w:ascii="Cambria" w:hAnsi="Cambria" w:cs="Cambria"/>
                <w:color w:val="000000"/>
                <w:sz w:val="22"/>
                <w:shd w:val="clear" w:color="auto" w:fill="FFFFFF"/>
              </w:rPr>
              <w:t> </w:t>
            </w:r>
            <w:r w:rsidRPr="004A67A4">
              <w:rPr>
                <w:rFonts w:cs="Arial"/>
                <w:i/>
                <w:iCs/>
                <w:color w:val="000000"/>
                <w:sz w:val="22"/>
                <w:bdr w:val="none" w:sz="0" w:space="0" w:color="auto" w:frame="1"/>
                <w:shd w:val="clear" w:color="auto" w:fill="FFFFFF"/>
              </w:rPr>
              <w:t>L</w:t>
            </w:r>
            <w:r w:rsidRPr="004A67A4">
              <w:rPr>
                <w:rFonts w:cs="Arial"/>
                <w:color w:val="000000"/>
                <w:sz w:val="22"/>
                <w:bdr w:val="none" w:sz="0" w:space="0" w:color="auto" w:frame="1"/>
                <w:shd w:val="clear" w:color="auto" w:fill="FFFFFF"/>
                <w:vertAlign w:val="subscript"/>
              </w:rPr>
              <w:t>m</w:t>
            </w:r>
          </w:p>
        </w:tc>
        <w:tc>
          <w:tcPr>
            <w:tcW w:w="650" w:type="pct"/>
            <w:shd w:val="clear" w:color="auto" w:fill="auto"/>
          </w:tcPr>
          <w:p w:rsidR="004A67A4" w:rsidRPr="004A67A4" w:rsidRDefault="004A67A4" w:rsidP="004A67A4">
            <w:pPr>
              <w:tabs>
                <w:tab w:val="left" w:pos="1425"/>
              </w:tabs>
              <w:jc w:val="right"/>
              <w:rPr>
                <w:sz w:val="18"/>
              </w:rPr>
            </w:pPr>
            <w:r w:rsidRPr="004A67A4">
              <w:rPr>
                <w:sz w:val="18"/>
              </w:rPr>
              <w:t>(</w:t>
            </w:r>
            <w:r w:rsidRPr="004A67A4">
              <w:rPr>
                <w:sz w:val="18"/>
              </w:rPr>
              <w:fldChar w:fldCharType="begin"/>
            </w:r>
            <w:r w:rsidRPr="004A67A4">
              <w:rPr>
                <w:sz w:val="18"/>
              </w:rPr>
              <w:instrText xml:space="preserve"> STYLEREF 1 \s \* MERGEFORMAT </w:instrText>
            </w:r>
            <w:r w:rsidRPr="004A67A4">
              <w:rPr>
                <w:sz w:val="18"/>
              </w:rPr>
              <w:fldChar w:fldCharType="separate"/>
            </w:r>
            <w:r w:rsidRPr="004A67A4">
              <w:rPr>
                <w:noProof/>
                <w:sz w:val="18"/>
              </w:rPr>
              <w:t>2</w:t>
            </w:r>
            <w:r w:rsidRPr="004A67A4">
              <w:rPr>
                <w:sz w:val="18"/>
              </w:rPr>
              <w:fldChar w:fldCharType="end"/>
            </w:r>
            <w:r w:rsidRPr="004A67A4">
              <w:rPr>
                <w:sz w:val="18"/>
              </w:rPr>
              <w:t>-</w:t>
            </w:r>
            <w:r w:rsidRPr="004A67A4">
              <w:rPr>
                <w:sz w:val="18"/>
              </w:rPr>
              <w:fldChar w:fldCharType="begin"/>
            </w:r>
            <w:r w:rsidRPr="004A67A4">
              <w:rPr>
                <w:sz w:val="18"/>
              </w:rPr>
              <w:instrText xml:space="preserve"> SEQ Ecuación \* ARABIC \S 1 \* MERGEFORMAT </w:instrText>
            </w:r>
            <w:r w:rsidRPr="004A67A4">
              <w:rPr>
                <w:sz w:val="18"/>
              </w:rPr>
              <w:fldChar w:fldCharType="separate"/>
            </w:r>
            <w:r w:rsidRPr="004A67A4">
              <w:rPr>
                <w:noProof/>
                <w:sz w:val="18"/>
              </w:rPr>
              <w:t>11</w:t>
            </w:r>
            <w:r w:rsidRPr="004A67A4">
              <w:rPr>
                <w:sz w:val="18"/>
              </w:rPr>
              <w:fldChar w:fldCharType="end"/>
            </w:r>
            <w:r w:rsidRPr="004A67A4">
              <w:rPr>
                <w:sz w:val="18"/>
              </w:rPr>
              <w:t>)</w:t>
            </w:r>
          </w:p>
        </w:tc>
      </w:tr>
    </w:tbl>
    <w:p w:rsidR="004A67A4" w:rsidRDefault="003D1580" w:rsidP="003D1580">
      <w:pPr>
        <w:tabs>
          <w:tab w:val="left" w:pos="1425"/>
        </w:tabs>
        <w:ind w:firstLine="567"/>
      </w:pPr>
      <w:r>
        <w:lastRenderedPageBreak/>
        <w:t>Los parámetros del bloque de máquina asíncrona se definen mediante la siguiente tabla (todos los parámetros están referidos al estator).</w:t>
      </w:r>
    </w:p>
    <w:p w:rsidR="00D9628E" w:rsidRDefault="00D9628E" w:rsidP="00D9628E">
      <w:pPr>
        <w:pStyle w:val="Descripcin"/>
        <w:keepNext/>
      </w:pPr>
      <w:r>
        <w:t xml:space="preserve">Tabla </w:t>
      </w:r>
      <w:r w:rsidR="008A47B1">
        <w:t>3</w:t>
      </w:r>
      <w:r>
        <w:noBreakHyphen/>
      </w:r>
      <w:r>
        <w:fldChar w:fldCharType="begin"/>
      </w:r>
      <w:r>
        <w:instrText xml:space="preserve"> SEQ Tabla \* ARABIC \s 1 </w:instrText>
      </w:r>
      <w:r>
        <w:fldChar w:fldCharType="separate"/>
      </w:r>
      <w:r>
        <w:rPr>
          <w:noProof/>
        </w:rPr>
        <w:t>2</w:t>
      </w:r>
      <w:r>
        <w:fldChar w:fldCharType="end"/>
      </w:r>
      <w:r>
        <w:t>: Parámetros del bloque de máquina asíncrona.</w:t>
      </w:r>
    </w:p>
    <w:tbl>
      <w:tblPr>
        <w:tblStyle w:val="Tablaconcuadrcula"/>
        <w:tblW w:w="0" w:type="auto"/>
        <w:tblLook w:val="04A0" w:firstRow="1" w:lastRow="0" w:firstColumn="1" w:lastColumn="0" w:noHBand="0" w:noVBand="1"/>
      </w:tblPr>
      <w:tblGrid>
        <w:gridCol w:w="4346"/>
        <w:gridCol w:w="4346"/>
      </w:tblGrid>
      <w:tr w:rsidR="003D1580" w:rsidTr="003D1580">
        <w:tc>
          <w:tcPr>
            <w:tcW w:w="4346" w:type="dxa"/>
          </w:tcPr>
          <w:p w:rsidR="003D1580" w:rsidRDefault="003D1580" w:rsidP="003D1580">
            <w:pPr>
              <w:tabs>
                <w:tab w:val="left" w:pos="1425"/>
              </w:tabs>
              <w:jc w:val="center"/>
            </w:pPr>
            <w:r>
              <w:t>Parámetros</w:t>
            </w:r>
          </w:p>
        </w:tc>
        <w:tc>
          <w:tcPr>
            <w:tcW w:w="4346" w:type="dxa"/>
          </w:tcPr>
          <w:p w:rsidR="003D1580" w:rsidRDefault="003D1580" w:rsidP="003D1580">
            <w:pPr>
              <w:tabs>
                <w:tab w:val="left" w:pos="1425"/>
              </w:tabs>
              <w:jc w:val="center"/>
            </w:pPr>
            <w:r>
              <w:t>Definición</w:t>
            </w:r>
          </w:p>
        </w:tc>
      </w:tr>
      <w:tr w:rsidR="003D1580" w:rsidTr="003D1580">
        <w:tc>
          <w:tcPr>
            <w:tcW w:w="4346" w:type="dxa"/>
          </w:tcPr>
          <w:p w:rsidR="003D1580" w:rsidRPr="003D1580" w:rsidRDefault="003D1580" w:rsidP="003D1580">
            <w:pPr>
              <w:tabs>
                <w:tab w:val="left" w:pos="1425"/>
              </w:tabs>
              <w:jc w:val="center"/>
              <w:rPr>
                <w:sz w:val="24"/>
              </w:rPr>
            </w:pPr>
            <w:proofErr w:type="spellStart"/>
            <w:r w:rsidRPr="003D1580">
              <w:rPr>
                <w:sz w:val="24"/>
              </w:rPr>
              <w:t>R</w:t>
            </w:r>
            <w:r w:rsidRPr="003D1580">
              <w:rPr>
                <w:sz w:val="24"/>
                <w:vertAlign w:val="subscript"/>
              </w:rPr>
              <w:t>s</w:t>
            </w:r>
            <w:proofErr w:type="spellEnd"/>
            <w:r w:rsidRPr="003D1580">
              <w:rPr>
                <w:sz w:val="24"/>
              </w:rPr>
              <w:t xml:space="preserve">, </w:t>
            </w:r>
            <w:proofErr w:type="spellStart"/>
            <w:r w:rsidRPr="003D1580">
              <w:rPr>
                <w:sz w:val="24"/>
              </w:rPr>
              <w:t>L</w:t>
            </w:r>
            <w:r w:rsidRPr="003D1580">
              <w:rPr>
                <w:sz w:val="24"/>
                <w:vertAlign w:val="subscript"/>
              </w:rPr>
              <w:t>ls</w:t>
            </w:r>
            <w:proofErr w:type="spellEnd"/>
          </w:p>
        </w:tc>
        <w:tc>
          <w:tcPr>
            <w:tcW w:w="4346" w:type="dxa"/>
          </w:tcPr>
          <w:p w:rsidR="003D1580" w:rsidRDefault="003D1580" w:rsidP="003D1580">
            <w:pPr>
              <w:tabs>
                <w:tab w:val="left" w:pos="1425"/>
              </w:tabs>
              <w:jc w:val="center"/>
            </w:pPr>
            <w:r>
              <w:t>Resistencia del estator, inductancia de fuga</w:t>
            </w:r>
          </w:p>
        </w:tc>
      </w:tr>
      <w:tr w:rsidR="003D1580" w:rsidTr="003D1580">
        <w:tc>
          <w:tcPr>
            <w:tcW w:w="4346" w:type="dxa"/>
          </w:tcPr>
          <w:p w:rsidR="003D1580" w:rsidRPr="003D1580" w:rsidRDefault="003D1580" w:rsidP="003D1580">
            <w:pPr>
              <w:tabs>
                <w:tab w:val="left" w:pos="1425"/>
              </w:tabs>
              <w:jc w:val="center"/>
              <w:rPr>
                <w:sz w:val="24"/>
              </w:rPr>
            </w:pPr>
            <w:r w:rsidRPr="003D1580">
              <w:rPr>
                <w:sz w:val="24"/>
              </w:rPr>
              <w:t>L</w:t>
            </w:r>
            <w:r w:rsidRPr="003D1580">
              <w:rPr>
                <w:sz w:val="24"/>
                <w:vertAlign w:val="subscript"/>
              </w:rPr>
              <w:t>m</w:t>
            </w:r>
          </w:p>
        </w:tc>
        <w:tc>
          <w:tcPr>
            <w:tcW w:w="4346" w:type="dxa"/>
          </w:tcPr>
          <w:p w:rsidR="003D1580" w:rsidRDefault="003D1580" w:rsidP="003D1580">
            <w:pPr>
              <w:tabs>
                <w:tab w:val="left" w:pos="1425"/>
              </w:tabs>
              <w:jc w:val="center"/>
            </w:pPr>
            <w:r>
              <w:t>Inductancia de magnetización</w:t>
            </w:r>
          </w:p>
        </w:tc>
      </w:tr>
      <w:tr w:rsidR="003D1580" w:rsidTr="003D1580">
        <w:tc>
          <w:tcPr>
            <w:tcW w:w="4346" w:type="dxa"/>
          </w:tcPr>
          <w:p w:rsidR="003D1580" w:rsidRPr="003D1580" w:rsidRDefault="003D1580" w:rsidP="003D1580">
            <w:pPr>
              <w:tabs>
                <w:tab w:val="left" w:pos="1425"/>
              </w:tabs>
              <w:jc w:val="center"/>
              <w:rPr>
                <w:sz w:val="24"/>
              </w:rPr>
            </w:pPr>
            <w:proofErr w:type="spellStart"/>
            <w:r w:rsidRPr="003D1580">
              <w:rPr>
                <w:sz w:val="24"/>
              </w:rPr>
              <w:t>L</w:t>
            </w:r>
            <w:r w:rsidRPr="003D1580">
              <w:rPr>
                <w:sz w:val="24"/>
                <w:vertAlign w:val="subscript"/>
              </w:rPr>
              <w:t>s</w:t>
            </w:r>
            <w:proofErr w:type="spellEnd"/>
          </w:p>
        </w:tc>
        <w:tc>
          <w:tcPr>
            <w:tcW w:w="4346" w:type="dxa"/>
          </w:tcPr>
          <w:p w:rsidR="003D1580" w:rsidRDefault="003D1580" w:rsidP="003D1580">
            <w:pPr>
              <w:tabs>
                <w:tab w:val="left" w:pos="1425"/>
              </w:tabs>
              <w:jc w:val="center"/>
            </w:pPr>
            <w:r>
              <w:t>Inductancia total del estator</w:t>
            </w:r>
          </w:p>
        </w:tc>
      </w:tr>
      <w:tr w:rsidR="003D1580" w:rsidTr="003D1580">
        <w:tc>
          <w:tcPr>
            <w:tcW w:w="4346" w:type="dxa"/>
          </w:tcPr>
          <w:p w:rsidR="003D1580" w:rsidRPr="003D1580" w:rsidRDefault="003D1580" w:rsidP="003D1580">
            <w:pPr>
              <w:tabs>
                <w:tab w:val="left" w:pos="1425"/>
              </w:tabs>
              <w:jc w:val="center"/>
              <w:rPr>
                <w:sz w:val="24"/>
              </w:rPr>
            </w:pPr>
            <w:proofErr w:type="spellStart"/>
            <w:r w:rsidRPr="003D1580">
              <w:rPr>
                <w:sz w:val="24"/>
              </w:rPr>
              <w:t>V</w:t>
            </w:r>
            <w:r w:rsidRPr="003D1580">
              <w:rPr>
                <w:sz w:val="24"/>
                <w:vertAlign w:val="subscript"/>
              </w:rPr>
              <w:t>qs</w:t>
            </w:r>
            <w:proofErr w:type="spellEnd"/>
            <w:r w:rsidRPr="003D1580">
              <w:rPr>
                <w:sz w:val="24"/>
              </w:rPr>
              <w:t xml:space="preserve">, </w:t>
            </w:r>
            <w:proofErr w:type="spellStart"/>
            <w:r w:rsidRPr="003D1580">
              <w:rPr>
                <w:sz w:val="24"/>
              </w:rPr>
              <w:t>i</w:t>
            </w:r>
            <w:r w:rsidRPr="003D1580">
              <w:rPr>
                <w:sz w:val="24"/>
                <w:vertAlign w:val="subscript"/>
              </w:rPr>
              <w:t>qs</w:t>
            </w:r>
            <w:proofErr w:type="spellEnd"/>
          </w:p>
        </w:tc>
        <w:tc>
          <w:tcPr>
            <w:tcW w:w="4346" w:type="dxa"/>
          </w:tcPr>
          <w:p w:rsidR="003D1580" w:rsidRDefault="003D1580" w:rsidP="003D1580">
            <w:pPr>
              <w:tabs>
                <w:tab w:val="left" w:pos="1425"/>
              </w:tabs>
              <w:jc w:val="center"/>
            </w:pPr>
            <w:r>
              <w:t>Voltaje y corriente del estator eje de cuadratura</w:t>
            </w:r>
          </w:p>
        </w:tc>
      </w:tr>
      <w:tr w:rsidR="003D1580" w:rsidTr="003D1580">
        <w:tc>
          <w:tcPr>
            <w:tcW w:w="4346" w:type="dxa"/>
          </w:tcPr>
          <w:p w:rsidR="003D1580" w:rsidRPr="003D1580" w:rsidRDefault="003D1580" w:rsidP="003D1580">
            <w:pPr>
              <w:tabs>
                <w:tab w:val="left" w:pos="1425"/>
              </w:tabs>
              <w:jc w:val="center"/>
              <w:rPr>
                <w:sz w:val="24"/>
              </w:rPr>
            </w:pPr>
            <w:proofErr w:type="spellStart"/>
            <w:r w:rsidRPr="003D1580">
              <w:rPr>
                <w:sz w:val="24"/>
              </w:rPr>
              <w:t>V</w:t>
            </w:r>
            <w:r w:rsidRPr="003D1580">
              <w:rPr>
                <w:sz w:val="24"/>
                <w:vertAlign w:val="subscript"/>
              </w:rPr>
              <w:t>ds</w:t>
            </w:r>
            <w:proofErr w:type="spellEnd"/>
            <w:r w:rsidRPr="003D1580">
              <w:rPr>
                <w:sz w:val="24"/>
              </w:rPr>
              <w:t xml:space="preserve">, </w:t>
            </w:r>
            <w:proofErr w:type="spellStart"/>
            <w:r w:rsidRPr="003D1580">
              <w:rPr>
                <w:sz w:val="24"/>
              </w:rPr>
              <w:t>i</w:t>
            </w:r>
            <w:r w:rsidRPr="003D1580">
              <w:rPr>
                <w:sz w:val="24"/>
                <w:vertAlign w:val="subscript"/>
              </w:rPr>
              <w:t>ds</w:t>
            </w:r>
            <w:proofErr w:type="spellEnd"/>
          </w:p>
        </w:tc>
        <w:tc>
          <w:tcPr>
            <w:tcW w:w="4346" w:type="dxa"/>
          </w:tcPr>
          <w:p w:rsidR="003D1580" w:rsidRDefault="003D1580" w:rsidP="003D1580">
            <w:pPr>
              <w:tabs>
                <w:tab w:val="left" w:pos="1425"/>
              </w:tabs>
              <w:jc w:val="center"/>
            </w:pPr>
            <w:r>
              <w:t>Voltaje y corriente del estator eje directo</w:t>
            </w:r>
          </w:p>
        </w:tc>
      </w:tr>
      <w:tr w:rsidR="003D1580" w:rsidTr="003D1580">
        <w:tc>
          <w:tcPr>
            <w:tcW w:w="4346" w:type="dxa"/>
          </w:tcPr>
          <w:p w:rsidR="003D1580" w:rsidRPr="003D1580" w:rsidRDefault="003D1580" w:rsidP="003D1580">
            <w:pPr>
              <w:tabs>
                <w:tab w:val="left" w:pos="1425"/>
              </w:tabs>
              <w:jc w:val="center"/>
              <w:rPr>
                <w:sz w:val="24"/>
              </w:rPr>
            </w:pPr>
            <w:proofErr w:type="spellStart"/>
            <w:r w:rsidRPr="003D1580">
              <w:rPr>
                <w:rFonts w:ascii="Cambria" w:hAnsi="Cambria" w:cs="Cambria"/>
                <w:sz w:val="24"/>
              </w:rPr>
              <w:t>ϕ</w:t>
            </w:r>
            <w:r w:rsidRPr="003D1580">
              <w:rPr>
                <w:sz w:val="24"/>
                <w:vertAlign w:val="subscript"/>
              </w:rPr>
              <w:t>qs</w:t>
            </w:r>
            <w:proofErr w:type="spellEnd"/>
            <w:r w:rsidRPr="003D1580">
              <w:rPr>
                <w:sz w:val="24"/>
              </w:rPr>
              <w:t xml:space="preserve">, </w:t>
            </w:r>
            <w:proofErr w:type="spellStart"/>
            <w:r w:rsidRPr="003D1580">
              <w:rPr>
                <w:rFonts w:ascii="Cambria" w:hAnsi="Cambria" w:cs="Cambria"/>
                <w:sz w:val="24"/>
              </w:rPr>
              <w:t>ϕ</w:t>
            </w:r>
            <w:r w:rsidRPr="003D1580">
              <w:rPr>
                <w:sz w:val="24"/>
                <w:vertAlign w:val="subscript"/>
              </w:rPr>
              <w:t>ds</w:t>
            </w:r>
            <w:proofErr w:type="spellEnd"/>
          </w:p>
        </w:tc>
        <w:tc>
          <w:tcPr>
            <w:tcW w:w="4346" w:type="dxa"/>
          </w:tcPr>
          <w:p w:rsidR="003D1580" w:rsidRDefault="003D1580" w:rsidP="003D1580">
            <w:pPr>
              <w:tabs>
                <w:tab w:val="left" w:pos="1425"/>
              </w:tabs>
              <w:jc w:val="center"/>
            </w:pPr>
            <w:r>
              <w:t>Flujo del eje directo y de cuadratura</w:t>
            </w:r>
          </w:p>
        </w:tc>
      </w:tr>
      <w:tr w:rsidR="003D1580" w:rsidTr="003D1580">
        <w:tc>
          <w:tcPr>
            <w:tcW w:w="4346" w:type="dxa"/>
          </w:tcPr>
          <w:p w:rsidR="003D1580" w:rsidRPr="003D1580" w:rsidRDefault="003D1580" w:rsidP="003D1580">
            <w:pPr>
              <w:tabs>
                <w:tab w:val="left" w:pos="1425"/>
              </w:tabs>
              <w:jc w:val="center"/>
              <w:rPr>
                <w:sz w:val="24"/>
              </w:rPr>
            </w:pPr>
            <w:proofErr w:type="spellStart"/>
            <w:r w:rsidRPr="003D1580">
              <w:rPr>
                <w:rFonts w:ascii="Cambria" w:hAnsi="Cambria" w:cs="Cambria"/>
                <w:sz w:val="24"/>
              </w:rPr>
              <w:t>ω</w:t>
            </w:r>
            <w:r w:rsidRPr="003D1580">
              <w:rPr>
                <w:sz w:val="24"/>
                <w:vertAlign w:val="subscript"/>
              </w:rPr>
              <w:t>m</w:t>
            </w:r>
            <w:proofErr w:type="spellEnd"/>
          </w:p>
        </w:tc>
        <w:tc>
          <w:tcPr>
            <w:tcW w:w="4346" w:type="dxa"/>
          </w:tcPr>
          <w:p w:rsidR="003D1580" w:rsidRDefault="003D1580" w:rsidP="003D1580">
            <w:pPr>
              <w:tabs>
                <w:tab w:val="left" w:pos="1425"/>
              </w:tabs>
              <w:jc w:val="center"/>
            </w:pPr>
            <w:r>
              <w:t>Velocidad angular del rotor</w:t>
            </w:r>
          </w:p>
        </w:tc>
      </w:tr>
      <w:tr w:rsidR="003D1580" w:rsidTr="003D1580">
        <w:tc>
          <w:tcPr>
            <w:tcW w:w="4346" w:type="dxa"/>
          </w:tcPr>
          <w:p w:rsidR="003D1580" w:rsidRPr="003D1580" w:rsidRDefault="003D1580" w:rsidP="003D1580">
            <w:pPr>
              <w:tabs>
                <w:tab w:val="left" w:pos="1425"/>
              </w:tabs>
              <w:jc w:val="center"/>
              <w:rPr>
                <w:sz w:val="24"/>
              </w:rPr>
            </w:pPr>
            <w:proofErr w:type="spellStart"/>
            <w:r w:rsidRPr="003D1580">
              <w:rPr>
                <w:rFonts w:ascii="Cambria" w:hAnsi="Cambria" w:cs="Cambria"/>
                <w:sz w:val="24"/>
              </w:rPr>
              <w:t>Θ</w:t>
            </w:r>
            <w:r w:rsidRPr="003D1580">
              <w:rPr>
                <w:sz w:val="24"/>
                <w:vertAlign w:val="subscript"/>
              </w:rPr>
              <w:t>m</w:t>
            </w:r>
            <w:proofErr w:type="spellEnd"/>
          </w:p>
        </w:tc>
        <w:tc>
          <w:tcPr>
            <w:tcW w:w="4346" w:type="dxa"/>
          </w:tcPr>
          <w:p w:rsidR="003D1580" w:rsidRDefault="003D1580" w:rsidP="003D1580">
            <w:pPr>
              <w:tabs>
                <w:tab w:val="left" w:pos="1425"/>
              </w:tabs>
              <w:jc w:val="center"/>
            </w:pPr>
            <w:r>
              <w:t>Posición angular del rotor</w:t>
            </w:r>
          </w:p>
        </w:tc>
      </w:tr>
      <w:tr w:rsidR="003D1580" w:rsidTr="003D1580">
        <w:tc>
          <w:tcPr>
            <w:tcW w:w="4346" w:type="dxa"/>
          </w:tcPr>
          <w:p w:rsidR="003D1580" w:rsidRPr="003D1580" w:rsidRDefault="003D1580" w:rsidP="003D1580">
            <w:pPr>
              <w:tabs>
                <w:tab w:val="left" w:pos="1425"/>
              </w:tabs>
              <w:jc w:val="center"/>
              <w:rPr>
                <w:sz w:val="24"/>
              </w:rPr>
            </w:pPr>
            <w:r w:rsidRPr="003D1580">
              <w:rPr>
                <w:sz w:val="24"/>
              </w:rPr>
              <w:t>p</w:t>
            </w:r>
          </w:p>
        </w:tc>
        <w:tc>
          <w:tcPr>
            <w:tcW w:w="4346" w:type="dxa"/>
          </w:tcPr>
          <w:p w:rsidR="003D1580" w:rsidRDefault="003D1580" w:rsidP="003D1580">
            <w:pPr>
              <w:tabs>
                <w:tab w:val="left" w:pos="1425"/>
              </w:tabs>
              <w:jc w:val="center"/>
            </w:pPr>
            <w:r>
              <w:t>Numero de pares de polos</w:t>
            </w:r>
          </w:p>
        </w:tc>
      </w:tr>
      <w:tr w:rsidR="003D1580" w:rsidTr="003D1580">
        <w:tc>
          <w:tcPr>
            <w:tcW w:w="4346" w:type="dxa"/>
          </w:tcPr>
          <w:p w:rsidR="003D1580" w:rsidRPr="003D1580" w:rsidRDefault="003D1580" w:rsidP="003D1580">
            <w:pPr>
              <w:tabs>
                <w:tab w:val="left" w:pos="1425"/>
              </w:tabs>
              <w:jc w:val="center"/>
              <w:rPr>
                <w:sz w:val="24"/>
              </w:rPr>
            </w:pPr>
            <w:proofErr w:type="spellStart"/>
            <w:r w:rsidRPr="003D1580">
              <w:rPr>
                <w:rFonts w:ascii="Cambria" w:hAnsi="Cambria" w:cs="Cambria"/>
                <w:sz w:val="24"/>
              </w:rPr>
              <w:t>ω</w:t>
            </w:r>
            <w:r w:rsidRPr="003D1580">
              <w:rPr>
                <w:sz w:val="24"/>
                <w:vertAlign w:val="subscript"/>
              </w:rPr>
              <w:t>r</w:t>
            </w:r>
            <w:proofErr w:type="spellEnd"/>
          </w:p>
        </w:tc>
        <w:tc>
          <w:tcPr>
            <w:tcW w:w="4346" w:type="dxa"/>
          </w:tcPr>
          <w:p w:rsidR="003D1580" w:rsidRPr="003D1580" w:rsidRDefault="003D1580" w:rsidP="003D1580">
            <w:pPr>
              <w:tabs>
                <w:tab w:val="left" w:pos="1425"/>
              </w:tabs>
              <w:jc w:val="center"/>
            </w:pPr>
            <w:r>
              <w:t>Velocidad angular eléctrica (</w:t>
            </w:r>
            <w:proofErr w:type="spellStart"/>
            <w:r>
              <w:t>w</w:t>
            </w:r>
            <w:r>
              <w:rPr>
                <w:vertAlign w:val="subscript"/>
              </w:rPr>
              <w:t>m</w:t>
            </w:r>
            <w:proofErr w:type="spellEnd"/>
            <w:r>
              <w:rPr>
                <w:vertAlign w:val="subscript"/>
              </w:rPr>
              <w:t xml:space="preserve"> </w:t>
            </w:r>
            <w:r>
              <w:t>x p)</w:t>
            </w:r>
          </w:p>
        </w:tc>
      </w:tr>
      <w:tr w:rsidR="003D1580" w:rsidTr="003D1580">
        <w:tc>
          <w:tcPr>
            <w:tcW w:w="4346" w:type="dxa"/>
          </w:tcPr>
          <w:p w:rsidR="003D1580" w:rsidRPr="003D1580" w:rsidRDefault="003D1580" w:rsidP="003D1580">
            <w:pPr>
              <w:tabs>
                <w:tab w:val="left" w:pos="1425"/>
              </w:tabs>
              <w:jc w:val="center"/>
              <w:rPr>
                <w:sz w:val="24"/>
              </w:rPr>
            </w:pPr>
            <w:proofErr w:type="spellStart"/>
            <w:r w:rsidRPr="003D1580">
              <w:rPr>
                <w:rFonts w:ascii="Cambria" w:hAnsi="Cambria" w:cs="Cambria"/>
                <w:sz w:val="24"/>
              </w:rPr>
              <w:t>Θ</w:t>
            </w:r>
            <w:r w:rsidRPr="003D1580">
              <w:rPr>
                <w:sz w:val="24"/>
                <w:vertAlign w:val="subscript"/>
              </w:rPr>
              <w:t>r</w:t>
            </w:r>
            <w:proofErr w:type="spellEnd"/>
          </w:p>
        </w:tc>
        <w:tc>
          <w:tcPr>
            <w:tcW w:w="4346" w:type="dxa"/>
          </w:tcPr>
          <w:p w:rsidR="003D1580" w:rsidRDefault="003D1580" w:rsidP="003D1580">
            <w:pPr>
              <w:tabs>
                <w:tab w:val="left" w:pos="1425"/>
              </w:tabs>
              <w:jc w:val="center"/>
            </w:pPr>
            <w:r>
              <w:t>Posición eléctrica angular del rotor (</w:t>
            </w:r>
            <w:proofErr w:type="spellStart"/>
            <w:r w:rsidRPr="003D1580">
              <w:rPr>
                <w:rFonts w:ascii="Cambria" w:hAnsi="Cambria" w:cs="Cambria"/>
                <w:sz w:val="24"/>
              </w:rPr>
              <w:t>Θ</w:t>
            </w:r>
            <w:r w:rsidRPr="003D1580">
              <w:rPr>
                <w:sz w:val="24"/>
                <w:vertAlign w:val="subscript"/>
              </w:rPr>
              <w:t>m</w:t>
            </w:r>
            <w:proofErr w:type="spellEnd"/>
            <w:r>
              <w:rPr>
                <w:sz w:val="24"/>
                <w:vertAlign w:val="subscript"/>
              </w:rPr>
              <w:t xml:space="preserve"> </w:t>
            </w:r>
            <w:r>
              <w:rPr>
                <w:sz w:val="24"/>
              </w:rPr>
              <w:t>x p</w:t>
            </w:r>
            <w:r>
              <w:rPr>
                <w:sz w:val="24"/>
                <w:vertAlign w:val="subscript"/>
              </w:rPr>
              <w:t>)</w:t>
            </w:r>
          </w:p>
        </w:tc>
      </w:tr>
      <w:tr w:rsidR="003D1580" w:rsidTr="003D1580">
        <w:tc>
          <w:tcPr>
            <w:tcW w:w="4346" w:type="dxa"/>
          </w:tcPr>
          <w:p w:rsidR="003D1580" w:rsidRPr="003D1580" w:rsidRDefault="003D1580" w:rsidP="003D1580">
            <w:pPr>
              <w:tabs>
                <w:tab w:val="left" w:pos="1425"/>
              </w:tabs>
              <w:jc w:val="center"/>
              <w:rPr>
                <w:sz w:val="24"/>
              </w:rPr>
            </w:pPr>
            <w:r w:rsidRPr="003D1580">
              <w:rPr>
                <w:sz w:val="24"/>
              </w:rPr>
              <w:t>T</w:t>
            </w:r>
            <w:r w:rsidRPr="003D1580">
              <w:rPr>
                <w:sz w:val="24"/>
                <w:vertAlign w:val="subscript"/>
              </w:rPr>
              <w:t>e</w:t>
            </w:r>
          </w:p>
        </w:tc>
        <w:tc>
          <w:tcPr>
            <w:tcW w:w="4346" w:type="dxa"/>
          </w:tcPr>
          <w:p w:rsidR="003D1580" w:rsidRDefault="00FA7793" w:rsidP="003D1580">
            <w:pPr>
              <w:tabs>
                <w:tab w:val="left" w:pos="1425"/>
              </w:tabs>
              <w:jc w:val="center"/>
            </w:pPr>
            <w:r>
              <w:t>Par electromagnético</w:t>
            </w:r>
          </w:p>
        </w:tc>
      </w:tr>
      <w:tr w:rsidR="003D1580" w:rsidTr="003D1580">
        <w:tc>
          <w:tcPr>
            <w:tcW w:w="4346" w:type="dxa"/>
          </w:tcPr>
          <w:p w:rsidR="003D1580" w:rsidRPr="003D1580" w:rsidRDefault="003D1580" w:rsidP="003D1580">
            <w:pPr>
              <w:tabs>
                <w:tab w:val="left" w:pos="1425"/>
              </w:tabs>
              <w:jc w:val="center"/>
              <w:rPr>
                <w:sz w:val="24"/>
              </w:rPr>
            </w:pPr>
            <w:r w:rsidRPr="003D1580">
              <w:rPr>
                <w:sz w:val="24"/>
              </w:rPr>
              <w:t>T</w:t>
            </w:r>
            <w:r w:rsidRPr="003D1580">
              <w:rPr>
                <w:sz w:val="24"/>
                <w:vertAlign w:val="subscript"/>
              </w:rPr>
              <w:t>m</w:t>
            </w:r>
          </w:p>
        </w:tc>
        <w:tc>
          <w:tcPr>
            <w:tcW w:w="4346" w:type="dxa"/>
          </w:tcPr>
          <w:p w:rsidR="003D1580" w:rsidRDefault="009141F8" w:rsidP="003D1580">
            <w:pPr>
              <w:tabs>
                <w:tab w:val="left" w:pos="1425"/>
              </w:tabs>
              <w:jc w:val="center"/>
            </w:pPr>
            <w:r>
              <w:t>Par mecánico del eje</w:t>
            </w:r>
          </w:p>
        </w:tc>
      </w:tr>
      <w:tr w:rsidR="003D1580" w:rsidTr="003D1580">
        <w:tc>
          <w:tcPr>
            <w:tcW w:w="4346" w:type="dxa"/>
          </w:tcPr>
          <w:p w:rsidR="003D1580" w:rsidRPr="003D1580" w:rsidRDefault="003D1580" w:rsidP="003D1580">
            <w:pPr>
              <w:tabs>
                <w:tab w:val="left" w:pos="1425"/>
              </w:tabs>
              <w:jc w:val="center"/>
              <w:rPr>
                <w:sz w:val="24"/>
              </w:rPr>
            </w:pPr>
            <w:r w:rsidRPr="003D1580">
              <w:rPr>
                <w:sz w:val="24"/>
              </w:rPr>
              <w:t>J</w:t>
            </w:r>
          </w:p>
        </w:tc>
        <w:tc>
          <w:tcPr>
            <w:tcW w:w="4346" w:type="dxa"/>
          </w:tcPr>
          <w:p w:rsidR="003D1580" w:rsidRDefault="009141F8" w:rsidP="003D1580">
            <w:pPr>
              <w:tabs>
                <w:tab w:val="left" w:pos="1425"/>
              </w:tabs>
              <w:jc w:val="center"/>
            </w:pPr>
            <w:r>
              <w:t>Combinación de coeficiente de inercia de carga y rotor.</w:t>
            </w:r>
          </w:p>
        </w:tc>
      </w:tr>
      <w:tr w:rsidR="003D1580" w:rsidTr="003D1580">
        <w:tc>
          <w:tcPr>
            <w:tcW w:w="4346" w:type="dxa"/>
          </w:tcPr>
          <w:p w:rsidR="003D1580" w:rsidRPr="003D1580" w:rsidRDefault="003D1580" w:rsidP="003D1580">
            <w:pPr>
              <w:tabs>
                <w:tab w:val="left" w:pos="1425"/>
              </w:tabs>
              <w:jc w:val="center"/>
              <w:rPr>
                <w:sz w:val="24"/>
              </w:rPr>
            </w:pPr>
            <w:r w:rsidRPr="003D1580">
              <w:rPr>
                <w:sz w:val="24"/>
              </w:rPr>
              <w:t>H</w:t>
            </w:r>
          </w:p>
        </w:tc>
        <w:tc>
          <w:tcPr>
            <w:tcW w:w="4346" w:type="dxa"/>
          </w:tcPr>
          <w:p w:rsidR="003D1580" w:rsidRDefault="009141F8" w:rsidP="003D1580">
            <w:pPr>
              <w:tabs>
                <w:tab w:val="left" w:pos="1425"/>
              </w:tabs>
              <w:jc w:val="center"/>
            </w:pPr>
            <w:r>
              <w:t>Constante combinada de inercia de carga y rotor</w:t>
            </w:r>
          </w:p>
        </w:tc>
      </w:tr>
      <w:tr w:rsidR="003D1580" w:rsidTr="003D1580">
        <w:tc>
          <w:tcPr>
            <w:tcW w:w="4346" w:type="dxa"/>
          </w:tcPr>
          <w:p w:rsidR="003D1580" w:rsidRPr="003D1580" w:rsidRDefault="003D1580" w:rsidP="003D1580">
            <w:pPr>
              <w:tabs>
                <w:tab w:val="left" w:pos="1425"/>
              </w:tabs>
              <w:jc w:val="center"/>
              <w:rPr>
                <w:sz w:val="24"/>
              </w:rPr>
            </w:pPr>
            <w:r w:rsidRPr="003D1580">
              <w:rPr>
                <w:sz w:val="24"/>
              </w:rPr>
              <w:t>F</w:t>
            </w:r>
          </w:p>
        </w:tc>
        <w:tc>
          <w:tcPr>
            <w:tcW w:w="4346" w:type="dxa"/>
          </w:tcPr>
          <w:p w:rsidR="003D1580" w:rsidRDefault="009141F8" w:rsidP="003D1580">
            <w:pPr>
              <w:tabs>
                <w:tab w:val="left" w:pos="1425"/>
              </w:tabs>
              <w:jc w:val="center"/>
            </w:pPr>
            <w:r>
              <w:t xml:space="preserve">Combinación de coeficiente de rotor y carga de fricción </w:t>
            </w:r>
            <w:proofErr w:type="spellStart"/>
            <w:r>
              <w:t>visvosa</w:t>
            </w:r>
            <w:proofErr w:type="spellEnd"/>
            <w:r>
              <w:t>.</w:t>
            </w:r>
          </w:p>
        </w:tc>
      </w:tr>
    </w:tbl>
    <w:p w:rsidR="003D1580" w:rsidRDefault="003D1580" w:rsidP="003D1580">
      <w:pPr>
        <w:tabs>
          <w:tab w:val="left" w:pos="1425"/>
        </w:tabs>
        <w:ind w:firstLine="567"/>
      </w:pPr>
    </w:p>
    <w:p w:rsidR="00013ABE" w:rsidRDefault="004A67A4" w:rsidP="004A67A4">
      <w:pPr>
        <w:tabs>
          <w:tab w:val="left" w:pos="1425"/>
        </w:tabs>
        <w:sectPr w:rsidR="00013ABE" w:rsidSect="00492C55">
          <w:pgSz w:w="12240" w:h="15840" w:code="1"/>
          <w:pgMar w:top="1440" w:right="1440" w:bottom="1440" w:left="2098" w:header="709" w:footer="709" w:gutter="0"/>
          <w:cols w:space="708"/>
          <w:titlePg/>
          <w:docGrid w:linePitch="360"/>
        </w:sectPr>
      </w:pPr>
      <w:r>
        <w:tab/>
      </w:r>
    </w:p>
    <w:p w:rsidR="00814EBE" w:rsidRDefault="00013ABE" w:rsidP="00013ABE">
      <w:pPr>
        <w:pStyle w:val="Ttulo1"/>
      </w:pPr>
      <w:bookmarkStart w:id="15" w:name="_Toc519710701"/>
      <w:r>
        <w:lastRenderedPageBreak/>
        <w:t>Simulaciones.</w:t>
      </w:r>
      <w:bookmarkEnd w:id="15"/>
    </w:p>
    <w:p w:rsidR="00013ABE" w:rsidRDefault="00013ABE" w:rsidP="00013ABE">
      <w:pPr>
        <w:ind w:firstLine="567"/>
        <w:rPr>
          <w:lang w:val="es-CL"/>
        </w:rPr>
      </w:pPr>
      <w:r>
        <w:rPr>
          <w:lang w:val="es-CL"/>
        </w:rPr>
        <w:t>En este capítulo se mostrarán distintas simulaciones realizadas en el programa Matlab-Simulink, donde el principal objetivo es evidenciar el comportamiento del motor de inducción bajo los efectos del par pulsante.</w:t>
      </w:r>
    </w:p>
    <w:p w:rsidR="00013ABE" w:rsidRDefault="00013ABE" w:rsidP="00013ABE">
      <w:pPr>
        <w:pStyle w:val="Ttulo2"/>
      </w:pPr>
      <w:bookmarkStart w:id="16" w:name="_Toc519710702"/>
      <w:r>
        <w:t>Desconexión de una línea de alimentación.</w:t>
      </w:r>
      <w:bookmarkEnd w:id="16"/>
    </w:p>
    <w:p w:rsidR="00013ABE" w:rsidRDefault="00013ABE" w:rsidP="00013ABE">
      <w:pPr>
        <w:ind w:firstLine="567"/>
        <w:rPr>
          <w:lang w:val="es-CL"/>
        </w:rPr>
      </w:pPr>
      <w:r>
        <w:rPr>
          <w:lang w:val="es-CL"/>
        </w:rPr>
        <w:t>Esta simulación tiene como objetivo mostrar el comportamiento del motor de inducción jaula de ardilla al momento de la desconexión de una de sus líneas de alimentación, produciéndose en consecuencia un par pulsante bastante gráfico, el cual será mostrado en imágenes posteriormente.</w:t>
      </w:r>
    </w:p>
    <w:p w:rsidR="00182A55" w:rsidRDefault="00182A55" w:rsidP="00182A55">
      <w:pPr>
        <w:ind w:firstLine="567"/>
        <w:jc w:val="center"/>
        <w:rPr>
          <w:noProof/>
          <w:lang w:eastAsia="es-ES"/>
        </w:rPr>
      </w:pPr>
    </w:p>
    <w:p w:rsidR="00182A55" w:rsidRDefault="00182A55" w:rsidP="00182A55">
      <w:pPr>
        <w:keepNext/>
        <w:ind w:firstLine="567"/>
        <w:jc w:val="center"/>
      </w:pPr>
      <w:r>
        <w:rPr>
          <w:noProof/>
          <w:lang w:eastAsia="es-ES"/>
        </w:rPr>
        <w:drawing>
          <wp:inline distT="0" distB="0" distL="0" distR="0" wp14:anchorId="5F60841D" wp14:editId="14B93656">
            <wp:extent cx="3124200" cy="2562225"/>
            <wp:effectExtent l="0" t="0" r="0" b="9525"/>
            <wp:docPr id="5" name="Imagen 5" descr="https://i.gyazo.com/9b7bd1a04c69baee34d79c7b6b5b8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b7bd1a04c69baee34d79c7b6b5b8464.png"/>
                    <pic:cNvPicPr>
                      <a:picLocks noChangeAspect="1" noChangeArrowheads="1"/>
                    </pic:cNvPicPr>
                  </pic:nvPicPr>
                  <pic:blipFill rotWithShape="1">
                    <a:blip r:embed="rId26"/>
                    <a:srcRect l="3170" t="28643" r="2287" b="8197"/>
                    <a:stretch/>
                  </pic:blipFill>
                  <pic:spPr bwMode="auto">
                    <a:xfrm>
                      <a:off x="0" y="0"/>
                      <a:ext cx="3125227" cy="2563067"/>
                    </a:xfrm>
                    <a:prstGeom prst="rect">
                      <a:avLst/>
                    </a:prstGeom>
                    <a:noFill/>
                    <a:ln>
                      <a:noFill/>
                    </a:ln>
                    <a:extLst>
                      <a:ext uri="{53640926-AAD7-44D8-BBD7-CCE9431645EC}">
                        <a14:shadowObscured xmlns:a14="http://schemas.microsoft.com/office/drawing/2010/main"/>
                      </a:ext>
                    </a:extLst>
                  </pic:spPr>
                </pic:pic>
              </a:graphicData>
            </a:graphic>
          </wp:inline>
        </w:drawing>
      </w:r>
    </w:p>
    <w:p w:rsidR="00013ABE" w:rsidRDefault="00182A55" w:rsidP="00182A55">
      <w:pPr>
        <w:pStyle w:val="Descripcin"/>
      </w:pPr>
      <w:r>
        <w:t>Figura 4-1: Parámetros del motor.</w:t>
      </w:r>
    </w:p>
    <w:p w:rsidR="00182A55" w:rsidRDefault="00182A55" w:rsidP="00182A55"/>
    <w:p w:rsidR="008D5017" w:rsidRDefault="008D5017" w:rsidP="00182A55">
      <w:pPr>
        <w:ind w:firstLine="567"/>
        <w:rPr>
          <w:noProof/>
          <w:lang w:eastAsia="es-ES"/>
        </w:rPr>
      </w:pPr>
    </w:p>
    <w:p w:rsidR="00182A55" w:rsidRDefault="008D5017" w:rsidP="00182A55">
      <w:pPr>
        <w:ind w:firstLine="567"/>
      </w:pPr>
      <w:r>
        <w:rPr>
          <w:noProof/>
          <w:lang w:eastAsia="es-ES"/>
        </w:rPr>
        <w:lastRenderedPageBreak/>
        <w:drawing>
          <wp:anchor distT="0" distB="0" distL="114300" distR="114300" simplePos="0" relativeHeight="251686912" behindDoc="0" locked="0" layoutInCell="1" allowOverlap="1">
            <wp:simplePos x="0" y="0"/>
            <wp:positionH relativeFrom="margin">
              <wp:posOffset>-817880</wp:posOffset>
            </wp:positionH>
            <wp:positionV relativeFrom="paragraph">
              <wp:posOffset>1800225</wp:posOffset>
            </wp:positionV>
            <wp:extent cx="7005320" cy="3286125"/>
            <wp:effectExtent l="0" t="0" r="5080" b="9525"/>
            <wp:wrapNone/>
            <wp:docPr id="7" name="Imagen 7" descr="https://i.gyazo.com/906ed44aa20523567dca2a13d23033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906ed44aa20523567dca2a13d23033ab.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05" r="3522" b="5976"/>
                    <a:stretch/>
                  </pic:blipFill>
                  <pic:spPr bwMode="auto">
                    <a:xfrm>
                      <a:off x="0" y="0"/>
                      <a:ext cx="7011104" cy="32888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A55">
        <w:t xml:space="preserve">El motor de inducción jaula de ardilla es accionado a través de una partida directa, con una fuente de alimentación de 380 [V] línea a línea con una frecuencia nominal de 50 [Hz], paralelo a la fuente de alimentación se dispone un banco de resistencias trifásicas de </w:t>
      </w:r>
      <w:r w:rsidR="00182A55" w:rsidRPr="00182A55">
        <w:t>1000000</w:t>
      </w:r>
      <w:r w:rsidR="00182A55">
        <w:t xml:space="preserve"> [</w:t>
      </w:r>
      <w:r w:rsidR="00182A55">
        <w:rPr>
          <w:rFonts w:ascii="Times New Roman" w:hAnsi="Times New Roman" w:cs="Times New Roman"/>
        </w:rPr>
        <w:t>Ω</w:t>
      </w:r>
      <w:r w:rsidR="00182A55">
        <w:t>] ya que el programa no permite que se llegue con la fuente de alimentación directa a los devanados del estator, el valor tan elevado del banco de resistencias permite que solo una pequeña fracción de la corriente pase a través del banco de resistencias. Luego en la línea B se dispone un “</w:t>
      </w:r>
      <w:proofErr w:type="spellStart"/>
      <w:r w:rsidR="00182A55">
        <w:t>breaker</w:t>
      </w:r>
      <w:proofErr w:type="spellEnd"/>
      <w:r w:rsidR="00182A55">
        <w:t xml:space="preserve">” con el objetivo de abrir la línea a los 0,5 [s] </w:t>
      </w:r>
      <w:r>
        <w:t>produciendo un torque pulsante en la máquina. La máquina posee una carga de 15 [</w:t>
      </w:r>
      <w:proofErr w:type="spellStart"/>
      <w:r>
        <w:t>Nm</w:t>
      </w:r>
      <w:proofErr w:type="spellEnd"/>
      <w:r>
        <w:t>]. A continuación, se muestra el sistema simulado en Matlab-Simulink.</w:t>
      </w:r>
    </w:p>
    <w:p w:rsidR="00182A55" w:rsidRPr="00182A55" w:rsidRDefault="00182A55" w:rsidP="00182A55"/>
    <w:p w:rsidR="00013ABE" w:rsidRDefault="00013ABE" w:rsidP="00013ABE">
      <w:pPr>
        <w:rPr>
          <w:lang w:val="es-CL"/>
        </w:rPr>
      </w:pPr>
    </w:p>
    <w:p w:rsidR="00013ABE" w:rsidRDefault="00013ABE" w:rsidP="00013ABE">
      <w:pPr>
        <w:rPr>
          <w:lang w:val="es-CL"/>
        </w:rPr>
      </w:pPr>
    </w:p>
    <w:p w:rsidR="00013ABE" w:rsidRDefault="00013ABE" w:rsidP="00013ABE">
      <w:pPr>
        <w:rPr>
          <w:lang w:val="es-CL"/>
        </w:rPr>
      </w:pPr>
    </w:p>
    <w:p w:rsidR="00013ABE" w:rsidRDefault="00013ABE" w:rsidP="00013ABE">
      <w:pPr>
        <w:rPr>
          <w:lang w:val="es-CL"/>
        </w:rPr>
      </w:pPr>
    </w:p>
    <w:p w:rsidR="00013ABE" w:rsidRDefault="00013ABE" w:rsidP="00013ABE">
      <w:pPr>
        <w:rPr>
          <w:lang w:val="es-CL"/>
        </w:rPr>
      </w:pPr>
    </w:p>
    <w:p w:rsidR="00013ABE" w:rsidRDefault="00013ABE" w:rsidP="00013ABE">
      <w:pPr>
        <w:rPr>
          <w:lang w:val="es-CL"/>
        </w:rPr>
      </w:pPr>
    </w:p>
    <w:p w:rsidR="00013ABE" w:rsidRDefault="00013ABE" w:rsidP="00013ABE">
      <w:pPr>
        <w:rPr>
          <w:lang w:val="es-CL"/>
        </w:rPr>
      </w:pPr>
    </w:p>
    <w:p w:rsidR="00013ABE" w:rsidRDefault="00013ABE" w:rsidP="00013ABE">
      <w:pPr>
        <w:rPr>
          <w:lang w:val="es-CL"/>
        </w:rPr>
      </w:pPr>
    </w:p>
    <w:p w:rsidR="00013ABE" w:rsidRDefault="00013ABE" w:rsidP="00013ABE">
      <w:pPr>
        <w:rPr>
          <w:lang w:val="es-CL"/>
        </w:rPr>
      </w:pPr>
    </w:p>
    <w:p w:rsidR="00013ABE" w:rsidRDefault="008D5017" w:rsidP="00013ABE">
      <w:pPr>
        <w:rPr>
          <w:lang w:val="es-CL"/>
        </w:rPr>
      </w:pPr>
      <w:r>
        <w:rPr>
          <w:noProof/>
          <w:lang w:eastAsia="es-ES"/>
        </w:rPr>
        <mc:AlternateContent>
          <mc:Choice Requires="wps">
            <w:drawing>
              <wp:anchor distT="0" distB="0" distL="114300" distR="114300" simplePos="0" relativeHeight="251688960" behindDoc="0" locked="0" layoutInCell="1" allowOverlap="1" wp14:anchorId="68346168" wp14:editId="3C89CCB1">
                <wp:simplePos x="0" y="0"/>
                <wp:positionH relativeFrom="margin">
                  <wp:align>center</wp:align>
                </wp:positionH>
                <wp:positionV relativeFrom="paragraph">
                  <wp:posOffset>165100</wp:posOffset>
                </wp:positionV>
                <wp:extent cx="6669405" cy="63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6669405" cy="635"/>
                        </a:xfrm>
                        <a:prstGeom prst="rect">
                          <a:avLst/>
                        </a:prstGeom>
                        <a:solidFill>
                          <a:prstClr val="white"/>
                        </a:solidFill>
                        <a:ln>
                          <a:noFill/>
                        </a:ln>
                      </wps:spPr>
                      <wps:txbx>
                        <w:txbxContent>
                          <w:p w:rsidR="00BA5E04" w:rsidRPr="00F85FBF" w:rsidRDefault="00BA5E04" w:rsidP="008D5017">
                            <w:pPr>
                              <w:pStyle w:val="Descripcin"/>
                              <w:rPr>
                                <w:noProof/>
                                <w:sz w:val="20"/>
                              </w:rPr>
                            </w:pPr>
                            <w:r>
                              <w:t>Figura 4-2: Simulación Matlab-Simulink.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46168" id="Cuadro de texto 8" o:spid="_x0000_s1031" type="#_x0000_t202" style="position:absolute;left:0;text-align:left;margin-left:0;margin-top:13pt;width:525.1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" stroked="f">
                <v:textbox style="mso-fit-shape-to-text:t" inset="0,0,0,0">
                  <w:txbxContent>
                    <w:p w:rsidR="00BA5E04" w:rsidRPr="00F85FBF" w:rsidRDefault="00BA5E04" w:rsidP="008D5017">
                      <w:pPr>
                        <w:pStyle w:val="Descripcin"/>
                        <w:rPr>
                          <w:noProof/>
                          <w:sz w:val="20"/>
                        </w:rPr>
                      </w:pPr>
                      <w:r>
                        <w:t>Figura 4-2: Simulación Matlab-Simulink.</w:t>
                      </w:r>
                    </w:p>
                  </w:txbxContent>
                </v:textbox>
                <w10:wrap anchorx="margin"/>
              </v:shape>
            </w:pict>
          </mc:Fallback>
        </mc:AlternateContent>
      </w:r>
    </w:p>
    <w:p w:rsidR="008D5017" w:rsidRDefault="008D5017" w:rsidP="008D5017">
      <w:pPr>
        <w:ind w:firstLine="567"/>
        <w:rPr>
          <w:lang w:val="es-CL"/>
        </w:rPr>
      </w:pPr>
    </w:p>
    <w:p w:rsidR="008D5017" w:rsidRDefault="008D5017" w:rsidP="008D5017">
      <w:pPr>
        <w:ind w:firstLine="567"/>
        <w:rPr>
          <w:lang w:val="es-CL"/>
        </w:rPr>
      </w:pPr>
    </w:p>
    <w:p w:rsidR="008D5017" w:rsidRDefault="008D5017" w:rsidP="008D5017">
      <w:pPr>
        <w:ind w:firstLine="567"/>
        <w:rPr>
          <w:lang w:val="es-CL"/>
        </w:rPr>
      </w:pPr>
    </w:p>
    <w:p w:rsidR="008D5017" w:rsidRDefault="008D5017" w:rsidP="008D5017">
      <w:pPr>
        <w:ind w:firstLine="567"/>
        <w:rPr>
          <w:lang w:val="es-CL"/>
        </w:rPr>
      </w:pPr>
    </w:p>
    <w:p w:rsidR="008D5017" w:rsidRDefault="008D5017" w:rsidP="008D5017">
      <w:pPr>
        <w:ind w:firstLine="567"/>
        <w:rPr>
          <w:lang w:val="es-CL"/>
        </w:rPr>
      </w:pPr>
    </w:p>
    <w:p w:rsidR="008D5017" w:rsidRDefault="008D5017" w:rsidP="008D5017">
      <w:pPr>
        <w:ind w:firstLine="567"/>
        <w:rPr>
          <w:lang w:val="es-CL"/>
        </w:rPr>
      </w:pPr>
    </w:p>
    <w:p w:rsidR="008D5017" w:rsidRDefault="008D5017" w:rsidP="008D5017">
      <w:pPr>
        <w:ind w:firstLine="567"/>
        <w:rPr>
          <w:lang w:val="es-CL"/>
        </w:rPr>
      </w:pPr>
    </w:p>
    <w:p w:rsidR="008D5017" w:rsidRDefault="008D5017" w:rsidP="008D5017">
      <w:pPr>
        <w:ind w:firstLine="567"/>
        <w:rPr>
          <w:lang w:val="es-CL"/>
        </w:rPr>
      </w:pPr>
    </w:p>
    <w:p w:rsidR="008D5017" w:rsidRDefault="008D5017" w:rsidP="008D5017">
      <w:pPr>
        <w:ind w:firstLine="567"/>
        <w:rPr>
          <w:lang w:val="es-CL"/>
        </w:rPr>
      </w:pPr>
    </w:p>
    <w:p w:rsidR="008D5017" w:rsidRDefault="008D5017" w:rsidP="008D5017">
      <w:pPr>
        <w:ind w:firstLine="567"/>
        <w:rPr>
          <w:lang w:val="es-CL"/>
        </w:rPr>
      </w:pPr>
      <w:r>
        <w:rPr>
          <w:lang w:val="es-CL"/>
        </w:rPr>
        <w:lastRenderedPageBreak/>
        <w:t>A   continuación, se muestran las imágenes de los diferentes resultados de la simulación:</w:t>
      </w:r>
    </w:p>
    <w:p w:rsidR="008D5017" w:rsidRDefault="008D5017" w:rsidP="008D5017">
      <w:pPr>
        <w:keepNext/>
        <w:ind w:firstLine="567"/>
        <w:jc w:val="center"/>
      </w:pPr>
      <w:r>
        <w:rPr>
          <w:noProof/>
          <w:lang w:eastAsia="es-ES"/>
        </w:rPr>
        <w:drawing>
          <wp:inline distT="0" distB="0" distL="0" distR="0" wp14:anchorId="29DDADE5" wp14:editId="3864E1CA">
            <wp:extent cx="4279292" cy="3400425"/>
            <wp:effectExtent l="0" t="0" r="6985" b="0"/>
            <wp:docPr id="10" name="Imagen 10" descr="https://i.gyazo.com/2de2bfdcf7f4f687237d6a2ed257e0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2de2bfdcf7f4f687237d6a2ed257e0f0.png"/>
                    <pic:cNvPicPr>
                      <a:picLocks noChangeAspect="1" noChangeArrowheads="1"/>
                    </pic:cNvPicPr>
                  </pic:nvPicPr>
                  <pic:blipFill>
                    <a:blip r:embed="rId28"/>
                    <a:srcRect/>
                    <a:stretch>
                      <a:fillRect/>
                    </a:stretch>
                  </pic:blipFill>
                  <pic:spPr bwMode="auto">
                    <a:xfrm>
                      <a:off x="0" y="0"/>
                      <a:ext cx="4291070" cy="3409784"/>
                    </a:xfrm>
                    <a:prstGeom prst="rect">
                      <a:avLst/>
                    </a:prstGeom>
                    <a:noFill/>
                    <a:ln w="9525">
                      <a:noFill/>
                      <a:miter lim="800000"/>
                      <a:headEnd/>
                      <a:tailEnd/>
                    </a:ln>
                  </pic:spPr>
                </pic:pic>
              </a:graphicData>
            </a:graphic>
          </wp:inline>
        </w:drawing>
      </w:r>
    </w:p>
    <w:p w:rsidR="008D5017" w:rsidRDefault="008D5017" w:rsidP="008D5017">
      <w:pPr>
        <w:pStyle w:val="Descripcin"/>
      </w:pPr>
      <w:r>
        <w:t>Figura 4-3: Corriente en el estator.</w:t>
      </w:r>
    </w:p>
    <w:p w:rsidR="008D5017" w:rsidRDefault="008D5017" w:rsidP="008D5017">
      <w:pPr>
        <w:keepNext/>
        <w:jc w:val="center"/>
      </w:pPr>
      <w:r>
        <w:rPr>
          <w:noProof/>
          <w:lang w:eastAsia="es-ES"/>
        </w:rPr>
        <w:drawing>
          <wp:inline distT="0" distB="0" distL="0" distR="0" wp14:anchorId="2614DC7E" wp14:editId="095B8C31">
            <wp:extent cx="4507865" cy="3380474"/>
            <wp:effectExtent l="0" t="0" r="6985" b="0"/>
            <wp:docPr id="13" name="Imagen 13" descr="https://i.gyazo.com/f2d69825850ebe7487dcd651591f21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f2d69825850ebe7487dcd651591f210e.png"/>
                    <pic:cNvPicPr>
                      <a:picLocks noChangeAspect="1" noChangeArrowheads="1"/>
                    </pic:cNvPicPr>
                  </pic:nvPicPr>
                  <pic:blipFill>
                    <a:blip r:embed="rId29"/>
                    <a:srcRect/>
                    <a:stretch>
                      <a:fillRect/>
                    </a:stretch>
                  </pic:blipFill>
                  <pic:spPr bwMode="auto">
                    <a:xfrm>
                      <a:off x="0" y="0"/>
                      <a:ext cx="4521216" cy="3390486"/>
                    </a:xfrm>
                    <a:prstGeom prst="rect">
                      <a:avLst/>
                    </a:prstGeom>
                    <a:noFill/>
                    <a:ln w="9525">
                      <a:noFill/>
                      <a:miter lim="800000"/>
                      <a:headEnd/>
                      <a:tailEnd/>
                    </a:ln>
                  </pic:spPr>
                </pic:pic>
              </a:graphicData>
            </a:graphic>
          </wp:inline>
        </w:drawing>
      </w:r>
    </w:p>
    <w:p w:rsidR="008D5017" w:rsidRDefault="008D5017" w:rsidP="008D5017">
      <w:pPr>
        <w:pStyle w:val="Descripcin"/>
      </w:pPr>
      <w:r>
        <w:t>Figura 4-4: Velocidad.</w:t>
      </w:r>
    </w:p>
    <w:p w:rsidR="008D5017" w:rsidRDefault="008D5017" w:rsidP="008D5017"/>
    <w:p w:rsidR="008D5017" w:rsidRDefault="008D5017" w:rsidP="008D5017">
      <w:pPr>
        <w:keepNext/>
        <w:jc w:val="center"/>
      </w:pPr>
      <w:r>
        <w:rPr>
          <w:noProof/>
          <w:lang w:eastAsia="es-ES"/>
        </w:rPr>
        <w:lastRenderedPageBreak/>
        <w:drawing>
          <wp:inline distT="0" distB="0" distL="0" distR="0" wp14:anchorId="346B81C1" wp14:editId="1B5D91DF">
            <wp:extent cx="4333875" cy="3325503"/>
            <wp:effectExtent l="0" t="0" r="0" b="8255"/>
            <wp:docPr id="9" name="Imagen 9" descr="https://i.gyazo.com/600246f06558fefd0bc8525758102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600246f06558fefd0bc8525758102bed.png"/>
                    <pic:cNvPicPr>
                      <a:picLocks noChangeAspect="1" noChangeArrowheads="1"/>
                    </pic:cNvPicPr>
                  </pic:nvPicPr>
                  <pic:blipFill>
                    <a:blip r:embed="rId30"/>
                    <a:srcRect/>
                    <a:stretch>
                      <a:fillRect/>
                    </a:stretch>
                  </pic:blipFill>
                  <pic:spPr bwMode="auto">
                    <a:xfrm>
                      <a:off x="0" y="0"/>
                      <a:ext cx="4342363" cy="3332016"/>
                    </a:xfrm>
                    <a:prstGeom prst="rect">
                      <a:avLst/>
                    </a:prstGeom>
                    <a:noFill/>
                    <a:ln w="9525">
                      <a:noFill/>
                      <a:miter lim="800000"/>
                      <a:headEnd/>
                      <a:tailEnd/>
                    </a:ln>
                  </pic:spPr>
                </pic:pic>
              </a:graphicData>
            </a:graphic>
          </wp:inline>
        </w:drawing>
      </w:r>
    </w:p>
    <w:p w:rsidR="008D5017" w:rsidRPr="008D5017" w:rsidRDefault="008D5017" w:rsidP="008D5017">
      <w:pPr>
        <w:pStyle w:val="Descripcin"/>
      </w:pPr>
      <w:r>
        <w:t>Figura 4-5: Torque eléctrico.</w:t>
      </w:r>
    </w:p>
    <w:p w:rsidR="00C169F2" w:rsidRDefault="008D5017" w:rsidP="00C169F2">
      <w:pPr>
        <w:ind w:firstLine="567"/>
        <w:rPr>
          <w:lang w:val="es-CL"/>
        </w:rPr>
      </w:pPr>
      <w:r>
        <w:rPr>
          <w:lang w:val="es-CL"/>
        </w:rPr>
        <w:t xml:space="preserve">A </w:t>
      </w:r>
      <w:r w:rsidR="00C169F2">
        <w:rPr>
          <w:lang w:val="es-CL"/>
        </w:rPr>
        <w:t>continuación,</w:t>
      </w:r>
      <w:r>
        <w:rPr>
          <w:lang w:val="es-CL"/>
        </w:rPr>
        <w:t xml:space="preserve"> se muestran las imágenes con más claridad para observar lo que sucede con las formas de ondas luego de los 0,5 [s]</w:t>
      </w:r>
      <w:r w:rsidR="00C169F2">
        <w:rPr>
          <w:lang w:val="es-CL"/>
        </w:rPr>
        <w:t xml:space="preserve"> que es donde se desconecta una línea de la fuente de alimentación.</w:t>
      </w:r>
    </w:p>
    <w:p w:rsidR="00C169F2" w:rsidRDefault="00C169F2" w:rsidP="00C169F2">
      <w:pPr>
        <w:keepNext/>
        <w:ind w:firstLine="567"/>
        <w:jc w:val="center"/>
      </w:pPr>
      <w:r>
        <w:rPr>
          <w:noProof/>
          <w:lang w:eastAsia="es-ES"/>
        </w:rPr>
        <w:drawing>
          <wp:inline distT="0" distB="0" distL="0" distR="0" wp14:anchorId="0ED99BD3" wp14:editId="4D3B9AD5">
            <wp:extent cx="4048125" cy="3184125"/>
            <wp:effectExtent l="0" t="0" r="0" b="0"/>
            <wp:docPr id="19" name="Imagen 19" descr="https://i.gyazo.com/e6f062193d63ed96176e4d5f777623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e6f062193d63ed96176e4d5f777623b3.png"/>
                    <pic:cNvPicPr>
                      <a:picLocks noChangeAspect="1" noChangeArrowheads="1"/>
                    </pic:cNvPicPr>
                  </pic:nvPicPr>
                  <pic:blipFill>
                    <a:blip r:embed="rId31"/>
                    <a:srcRect/>
                    <a:stretch>
                      <a:fillRect/>
                    </a:stretch>
                  </pic:blipFill>
                  <pic:spPr bwMode="auto">
                    <a:xfrm>
                      <a:off x="0" y="0"/>
                      <a:ext cx="4054636" cy="3189246"/>
                    </a:xfrm>
                    <a:prstGeom prst="rect">
                      <a:avLst/>
                    </a:prstGeom>
                    <a:noFill/>
                    <a:ln w="9525">
                      <a:noFill/>
                      <a:miter lim="800000"/>
                      <a:headEnd/>
                      <a:tailEnd/>
                    </a:ln>
                  </pic:spPr>
                </pic:pic>
              </a:graphicData>
            </a:graphic>
          </wp:inline>
        </w:drawing>
      </w:r>
    </w:p>
    <w:p w:rsidR="008D5017" w:rsidRDefault="00C169F2" w:rsidP="00C169F2">
      <w:pPr>
        <w:pStyle w:val="Descripcin"/>
      </w:pPr>
      <w:r>
        <w:t>Figura 4-6: Corriente luego de abrir una línea.</w:t>
      </w:r>
    </w:p>
    <w:p w:rsidR="00C169F2" w:rsidRDefault="00C169F2" w:rsidP="00C169F2">
      <w:pPr>
        <w:keepNext/>
        <w:jc w:val="center"/>
      </w:pPr>
      <w:r>
        <w:rPr>
          <w:noProof/>
          <w:lang w:eastAsia="es-ES"/>
        </w:rPr>
        <w:lastRenderedPageBreak/>
        <w:drawing>
          <wp:inline distT="0" distB="0" distL="0" distR="0" wp14:anchorId="4F36E0B6" wp14:editId="075783EE">
            <wp:extent cx="4137949" cy="3095625"/>
            <wp:effectExtent l="0" t="0" r="0" b="0"/>
            <wp:docPr id="22" name="Imagen 22" descr="https://i.gyazo.com/1b47fa5377b0c8746e114434bae59f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1b47fa5377b0c8746e114434bae59fe7.png"/>
                    <pic:cNvPicPr>
                      <a:picLocks noChangeAspect="1" noChangeArrowheads="1"/>
                    </pic:cNvPicPr>
                  </pic:nvPicPr>
                  <pic:blipFill>
                    <a:blip r:embed="rId32"/>
                    <a:srcRect/>
                    <a:stretch>
                      <a:fillRect/>
                    </a:stretch>
                  </pic:blipFill>
                  <pic:spPr bwMode="auto">
                    <a:xfrm>
                      <a:off x="0" y="0"/>
                      <a:ext cx="4144173" cy="3100282"/>
                    </a:xfrm>
                    <a:prstGeom prst="rect">
                      <a:avLst/>
                    </a:prstGeom>
                    <a:noFill/>
                    <a:ln w="9525">
                      <a:noFill/>
                      <a:miter lim="800000"/>
                      <a:headEnd/>
                      <a:tailEnd/>
                    </a:ln>
                  </pic:spPr>
                </pic:pic>
              </a:graphicData>
            </a:graphic>
          </wp:inline>
        </w:drawing>
      </w:r>
    </w:p>
    <w:p w:rsidR="00C169F2" w:rsidRPr="00C169F2" w:rsidRDefault="00072CEA" w:rsidP="00C169F2">
      <w:pPr>
        <w:pStyle w:val="Descripcin"/>
      </w:pPr>
      <w:r>
        <w:t>Figura 4-7: Velocidad luego de abrir una línea.</w:t>
      </w:r>
    </w:p>
    <w:p w:rsidR="008D5017" w:rsidRDefault="008D5017" w:rsidP="008D5017">
      <w:pPr>
        <w:ind w:firstLine="567"/>
        <w:rPr>
          <w:lang w:val="es-CL"/>
        </w:rPr>
      </w:pPr>
    </w:p>
    <w:p w:rsidR="00072CEA" w:rsidRDefault="00072CEA" w:rsidP="00072CEA">
      <w:pPr>
        <w:keepNext/>
        <w:ind w:firstLine="567"/>
        <w:jc w:val="center"/>
      </w:pPr>
      <w:r>
        <w:rPr>
          <w:noProof/>
          <w:lang w:eastAsia="es-ES"/>
        </w:rPr>
        <w:drawing>
          <wp:inline distT="0" distB="0" distL="0" distR="0" wp14:anchorId="28999C81" wp14:editId="2815C2A7">
            <wp:extent cx="4266565" cy="3299235"/>
            <wp:effectExtent l="0" t="0" r="635" b="0"/>
            <wp:docPr id="25" name="Imagen 25" descr="https://i.gyazo.com/0b4ccb85268b8f43784fa7b05bc1d6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0b4ccb85268b8f43784fa7b05bc1d63c.png"/>
                    <pic:cNvPicPr>
                      <a:picLocks noChangeAspect="1" noChangeArrowheads="1"/>
                    </pic:cNvPicPr>
                  </pic:nvPicPr>
                  <pic:blipFill>
                    <a:blip r:embed="rId33"/>
                    <a:srcRect/>
                    <a:stretch>
                      <a:fillRect/>
                    </a:stretch>
                  </pic:blipFill>
                  <pic:spPr bwMode="auto">
                    <a:xfrm>
                      <a:off x="0" y="0"/>
                      <a:ext cx="4271829" cy="3303306"/>
                    </a:xfrm>
                    <a:prstGeom prst="rect">
                      <a:avLst/>
                    </a:prstGeom>
                    <a:noFill/>
                    <a:ln w="9525">
                      <a:noFill/>
                      <a:miter lim="800000"/>
                      <a:headEnd/>
                      <a:tailEnd/>
                    </a:ln>
                  </pic:spPr>
                </pic:pic>
              </a:graphicData>
            </a:graphic>
          </wp:inline>
        </w:drawing>
      </w:r>
    </w:p>
    <w:p w:rsidR="008D5017" w:rsidRDefault="00072CEA" w:rsidP="00072CEA">
      <w:pPr>
        <w:pStyle w:val="Descripcin"/>
      </w:pPr>
      <w:r>
        <w:t>Figura 4-8: Torque eléctrico luego de abrir una línea.</w:t>
      </w:r>
    </w:p>
    <w:p w:rsidR="00072CEA" w:rsidRDefault="00072CEA" w:rsidP="00072CEA"/>
    <w:p w:rsidR="00072CEA" w:rsidRDefault="00072CEA" w:rsidP="00072CEA"/>
    <w:p w:rsidR="00072CEA" w:rsidRDefault="00072CEA" w:rsidP="00072CEA">
      <w:pPr>
        <w:ind w:firstLine="567"/>
      </w:pPr>
      <w:r>
        <w:lastRenderedPageBreak/>
        <w:t>En las siguientes imágenes se muestra el contenido armónico que se presenta en la corriente fase A y el torque eléctrico.</w:t>
      </w:r>
    </w:p>
    <w:p w:rsidR="00511226" w:rsidRDefault="00511226" w:rsidP="00511226">
      <w:pPr>
        <w:keepNext/>
        <w:ind w:firstLine="567"/>
        <w:jc w:val="center"/>
      </w:pPr>
      <w:r>
        <w:rPr>
          <w:noProof/>
          <w:lang w:eastAsia="es-ES"/>
        </w:rPr>
        <w:drawing>
          <wp:inline distT="0" distB="0" distL="0" distR="0" wp14:anchorId="44C59A1C" wp14:editId="6BB5FF6F">
            <wp:extent cx="4248150" cy="3432183"/>
            <wp:effectExtent l="0" t="0" r="0" b="0"/>
            <wp:docPr id="12" name="Imagen 10" descr="https://i.gyazo.com/4a6d1f0b5cc152c3ef64158945f05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4a6d1f0b5cc152c3ef64158945f05aed.png"/>
                    <pic:cNvPicPr>
                      <a:picLocks noChangeAspect="1" noChangeArrowheads="1"/>
                    </pic:cNvPicPr>
                  </pic:nvPicPr>
                  <pic:blipFill>
                    <a:blip r:embed="rId34"/>
                    <a:srcRect/>
                    <a:stretch>
                      <a:fillRect/>
                    </a:stretch>
                  </pic:blipFill>
                  <pic:spPr bwMode="auto">
                    <a:xfrm>
                      <a:off x="0" y="0"/>
                      <a:ext cx="4266295" cy="3446843"/>
                    </a:xfrm>
                    <a:prstGeom prst="rect">
                      <a:avLst/>
                    </a:prstGeom>
                    <a:noFill/>
                    <a:ln w="9525">
                      <a:noFill/>
                      <a:miter lim="800000"/>
                      <a:headEnd/>
                      <a:tailEnd/>
                    </a:ln>
                  </pic:spPr>
                </pic:pic>
              </a:graphicData>
            </a:graphic>
          </wp:inline>
        </w:drawing>
      </w:r>
    </w:p>
    <w:p w:rsidR="00072CEA" w:rsidRPr="00072CEA" w:rsidRDefault="00511226" w:rsidP="00511226">
      <w:pPr>
        <w:pStyle w:val="Descripcin"/>
      </w:pPr>
      <w:r>
        <w:t xml:space="preserve">Figura 4-9: </w:t>
      </w:r>
      <w:r w:rsidR="004F13B5">
        <w:t xml:space="preserve">Contenido armónico de corriente Fase A </w:t>
      </w:r>
      <w:proofErr w:type="spellStart"/>
      <w:r w:rsidR="004F13B5">
        <w:t>a</w:t>
      </w:r>
      <w:proofErr w:type="spellEnd"/>
      <w:r w:rsidR="004F13B5">
        <w:t xml:space="preserve"> los 0,2 [s].</w:t>
      </w:r>
    </w:p>
    <w:p w:rsidR="004F13B5" w:rsidRDefault="004F13B5" w:rsidP="004F13B5">
      <w:pPr>
        <w:keepNext/>
        <w:ind w:firstLine="567"/>
        <w:jc w:val="center"/>
      </w:pPr>
      <w:r>
        <w:rPr>
          <w:noProof/>
          <w:lang w:eastAsia="es-ES"/>
        </w:rPr>
        <w:drawing>
          <wp:inline distT="0" distB="0" distL="0" distR="0" wp14:anchorId="407B82AE" wp14:editId="5D512D44">
            <wp:extent cx="4086225" cy="3271299"/>
            <wp:effectExtent l="0" t="0" r="0" b="5715"/>
            <wp:docPr id="17" name="Imagen 13" descr="https://i.gyazo.com/e03addc816efe45e4b04c2efeb3668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e03addc816efe45e4b04c2efeb3668be.png"/>
                    <pic:cNvPicPr>
                      <a:picLocks noChangeAspect="1" noChangeArrowheads="1"/>
                    </pic:cNvPicPr>
                  </pic:nvPicPr>
                  <pic:blipFill>
                    <a:blip r:embed="rId35"/>
                    <a:srcRect/>
                    <a:stretch>
                      <a:fillRect/>
                    </a:stretch>
                  </pic:blipFill>
                  <pic:spPr bwMode="auto">
                    <a:xfrm>
                      <a:off x="0" y="0"/>
                      <a:ext cx="4092375" cy="3276223"/>
                    </a:xfrm>
                    <a:prstGeom prst="rect">
                      <a:avLst/>
                    </a:prstGeom>
                    <a:noFill/>
                    <a:ln w="9525">
                      <a:noFill/>
                      <a:miter lim="800000"/>
                      <a:headEnd/>
                      <a:tailEnd/>
                    </a:ln>
                  </pic:spPr>
                </pic:pic>
              </a:graphicData>
            </a:graphic>
          </wp:inline>
        </w:drawing>
      </w:r>
    </w:p>
    <w:p w:rsidR="008D5017" w:rsidRDefault="004F13B5" w:rsidP="004F13B5">
      <w:pPr>
        <w:pStyle w:val="Descripcin"/>
        <w:rPr>
          <w:lang w:val="es-CL"/>
        </w:rPr>
      </w:pPr>
      <w:r>
        <w:t>Figura 4-10: Listado de armónicos de corriente fase A en porcentaje a los 0,2 [s].</w:t>
      </w:r>
    </w:p>
    <w:p w:rsidR="004F13B5" w:rsidRDefault="004F13B5" w:rsidP="004F13B5">
      <w:pPr>
        <w:keepNext/>
        <w:tabs>
          <w:tab w:val="left" w:pos="3450"/>
        </w:tabs>
        <w:ind w:firstLine="567"/>
        <w:jc w:val="center"/>
      </w:pPr>
      <w:r>
        <w:rPr>
          <w:noProof/>
          <w:lang w:eastAsia="es-ES"/>
        </w:rPr>
        <w:lastRenderedPageBreak/>
        <w:drawing>
          <wp:inline distT="0" distB="0" distL="0" distR="0" wp14:anchorId="2B28596D" wp14:editId="45FB7514">
            <wp:extent cx="4352925" cy="3493619"/>
            <wp:effectExtent l="0" t="0" r="0" b="0"/>
            <wp:docPr id="20" name="Imagen 19" descr="https://i.gyazo.com/92d9f018b8e1405562d0a10073b354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92d9f018b8e1405562d0a10073b3544f.png"/>
                    <pic:cNvPicPr>
                      <a:picLocks noChangeAspect="1" noChangeArrowheads="1"/>
                    </pic:cNvPicPr>
                  </pic:nvPicPr>
                  <pic:blipFill>
                    <a:blip r:embed="rId36"/>
                    <a:srcRect/>
                    <a:stretch>
                      <a:fillRect/>
                    </a:stretch>
                  </pic:blipFill>
                  <pic:spPr bwMode="auto">
                    <a:xfrm>
                      <a:off x="0" y="0"/>
                      <a:ext cx="4365370" cy="3503607"/>
                    </a:xfrm>
                    <a:prstGeom prst="rect">
                      <a:avLst/>
                    </a:prstGeom>
                    <a:noFill/>
                    <a:ln w="9525">
                      <a:noFill/>
                      <a:miter lim="800000"/>
                      <a:headEnd/>
                      <a:tailEnd/>
                    </a:ln>
                  </pic:spPr>
                </pic:pic>
              </a:graphicData>
            </a:graphic>
          </wp:inline>
        </w:drawing>
      </w:r>
    </w:p>
    <w:p w:rsidR="008D5017" w:rsidRDefault="004F13B5" w:rsidP="004F13B5">
      <w:pPr>
        <w:pStyle w:val="Descripcin"/>
        <w:rPr>
          <w:lang w:val="es-CL"/>
        </w:rPr>
      </w:pPr>
      <w:r>
        <w:t xml:space="preserve">Figura 4-11: Contenido armónico de corriente Fase A </w:t>
      </w:r>
      <w:proofErr w:type="spellStart"/>
      <w:r>
        <w:t>a</w:t>
      </w:r>
      <w:proofErr w:type="spellEnd"/>
      <w:r>
        <w:t xml:space="preserve"> los 0,6 [s].</w:t>
      </w:r>
    </w:p>
    <w:p w:rsidR="004F13B5" w:rsidRDefault="004F13B5" w:rsidP="004F13B5">
      <w:pPr>
        <w:keepNext/>
        <w:ind w:firstLine="567"/>
        <w:jc w:val="center"/>
      </w:pPr>
      <w:r>
        <w:rPr>
          <w:noProof/>
          <w:lang w:eastAsia="es-ES"/>
        </w:rPr>
        <w:drawing>
          <wp:inline distT="0" distB="0" distL="0" distR="0" wp14:anchorId="1E72D503" wp14:editId="3662949B">
            <wp:extent cx="4410075" cy="3553899"/>
            <wp:effectExtent l="0" t="0" r="0" b="8890"/>
            <wp:docPr id="21" name="Imagen 22" descr="https://i.gyazo.com/748fdb15b7eaa1ccc2e14639c7abe4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748fdb15b7eaa1ccc2e14639c7abe48d.png"/>
                    <pic:cNvPicPr>
                      <a:picLocks noChangeAspect="1" noChangeArrowheads="1"/>
                    </pic:cNvPicPr>
                  </pic:nvPicPr>
                  <pic:blipFill>
                    <a:blip r:embed="rId37"/>
                    <a:srcRect/>
                    <a:stretch>
                      <a:fillRect/>
                    </a:stretch>
                  </pic:blipFill>
                  <pic:spPr bwMode="auto">
                    <a:xfrm>
                      <a:off x="0" y="0"/>
                      <a:ext cx="4412268" cy="3555666"/>
                    </a:xfrm>
                    <a:prstGeom prst="rect">
                      <a:avLst/>
                    </a:prstGeom>
                    <a:noFill/>
                    <a:ln w="9525">
                      <a:noFill/>
                      <a:miter lim="800000"/>
                      <a:headEnd/>
                      <a:tailEnd/>
                    </a:ln>
                  </pic:spPr>
                </pic:pic>
              </a:graphicData>
            </a:graphic>
          </wp:inline>
        </w:drawing>
      </w:r>
    </w:p>
    <w:p w:rsidR="008D5017" w:rsidRDefault="004F13B5" w:rsidP="004F13B5">
      <w:pPr>
        <w:pStyle w:val="Descripcin"/>
        <w:rPr>
          <w:lang w:val="es-CL"/>
        </w:rPr>
      </w:pPr>
      <w:r>
        <w:t>Figura 4-12: Listado de armónicos de corriente fase A en porcentaje a los 0,6 [s].</w:t>
      </w:r>
    </w:p>
    <w:p w:rsidR="008D5017" w:rsidRDefault="008D5017" w:rsidP="008D5017">
      <w:pPr>
        <w:ind w:firstLine="567"/>
        <w:rPr>
          <w:lang w:val="es-CL"/>
        </w:rPr>
      </w:pPr>
    </w:p>
    <w:p w:rsidR="00A53A9D" w:rsidRDefault="00A53A9D" w:rsidP="00A53A9D">
      <w:pPr>
        <w:keepNext/>
        <w:ind w:firstLine="567"/>
        <w:jc w:val="center"/>
      </w:pPr>
      <w:r>
        <w:rPr>
          <w:noProof/>
          <w:lang w:eastAsia="es-ES"/>
        </w:rPr>
        <w:lastRenderedPageBreak/>
        <w:drawing>
          <wp:inline distT="0" distB="0" distL="0" distR="0" wp14:anchorId="0B7D0C38" wp14:editId="574A85CD">
            <wp:extent cx="4325386" cy="3450566"/>
            <wp:effectExtent l="0" t="0" r="0" b="0"/>
            <wp:docPr id="32" name="Imagen 64" descr="https://i.gyazo.com/2dee070c9830f51d74c638f518ab14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gyazo.com/2dee070c9830f51d74c638f518ab144d.png"/>
                    <pic:cNvPicPr>
                      <a:picLocks noChangeAspect="1" noChangeArrowheads="1"/>
                    </pic:cNvPicPr>
                  </pic:nvPicPr>
                  <pic:blipFill>
                    <a:blip r:embed="rId38"/>
                    <a:srcRect/>
                    <a:stretch>
                      <a:fillRect/>
                    </a:stretch>
                  </pic:blipFill>
                  <pic:spPr bwMode="auto">
                    <a:xfrm>
                      <a:off x="0" y="0"/>
                      <a:ext cx="4341083" cy="3463088"/>
                    </a:xfrm>
                    <a:prstGeom prst="rect">
                      <a:avLst/>
                    </a:prstGeom>
                    <a:noFill/>
                    <a:ln w="9525">
                      <a:noFill/>
                      <a:miter lim="800000"/>
                      <a:headEnd/>
                      <a:tailEnd/>
                    </a:ln>
                  </pic:spPr>
                </pic:pic>
              </a:graphicData>
            </a:graphic>
          </wp:inline>
        </w:drawing>
      </w:r>
    </w:p>
    <w:p w:rsidR="008D5017" w:rsidRDefault="00A53A9D" w:rsidP="00A53A9D">
      <w:pPr>
        <w:pStyle w:val="Descripcin"/>
        <w:rPr>
          <w:lang w:val="es-CL"/>
        </w:rPr>
      </w:pPr>
      <w:r>
        <w:t>Figura 4-13: Contenido armónico del torque eléctrico a los 0,6 [s].</w:t>
      </w:r>
    </w:p>
    <w:p w:rsidR="004F13B5" w:rsidRDefault="004F13B5" w:rsidP="008D5017">
      <w:pPr>
        <w:ind w:firstLine="567"/>
        <w:rPr>
          <w:lang w:val="es-CL"/>
        </w:rPr>
      </w:pPr>
    </w:p>
    <w:p w:rsidR="00A53A9D" w:rsidRDefault="00A53A9D" w:rsidP="00A53A9D">
      <w:pPr>
        <w:keepNext/>
        <w:ind w:firstLine="567"/>
        <w:jc w:val="center"/>
      </w:pPr>
      <w:r>
        <w:rPr>
          <w:noProof/>
          <w:lang w:eastAsia="es-ES"/>
        </w:rPr>
        <w:drawing>
          <wp:inline distT="0" distB="0" distL="0" distR="0" wp14:anchorId="667B992D" wp14:editId="2EB03AFA">
            <wp:extent cx="4364966" cy="3503283"/>
            <wp:effectExtent l="0" t="0" r="0" b="2540"/>
            <wp:docPr id="33" name="Imagen 67" descr="https://i.gyazo.com/71c4254a8114cbf07f67e6a3e121e4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71c4254a8114cbf07f67e6a3e121e4ac.png"/>
                    <pic:cNvPicPr>
                      <a:picLocks noChangeAspect="1" noChangeArrowheads="1"/>
                    </pic:cNvPicPr>
                  </pic:nvPicPr>
                  <pic:blipFill>
                    <a:blip r:embed="rId39"/>
                    <a:srcRect/>
                    <a:stretch>
                      <a:fillRect/>
                    </a:stretch>
                  </pic:blipFill>
                  <pic:spPr bwMode="auto">
                    <a:xfrm>
                      <a:off x="0" y="0"/>
                      <a:ext cx="4372413" cy="3509260"/>
                    </a:xfrm>
                    <a:prstGeom prst="rect">
                      <a:avLst/>
                    </a:prstGeom>
                    <a:noFill/>
                    <a:ln w="9525">
                      <a:noFill/>
                      <a:miter lim="800000"/>
                      <a:headEnd/>
                      <a:tailEnd/>
                    </a:ln>
                  </pic:spPr>
                </pic:pic>
              </a:graphicData>
            </a:graphic>
          </wp:inline>
        </w:drawing>
      </w:r>
    </w:p>
    <w:p w:rsidR="004F13B5" w:rsidRDefault="00A53A9D" w:rsidP="00A53A9D">
      <w:pPr>
        <w:pStyle w:val="Descripcin"/>
      </w:pPr>
      <w:r>
        <w:t>Figura 4-14: Listado de armónicos torque eléctrico en porcentaje a los 0,6 [s].</w:t>
      </w:r>
    </w:p>
    <w:p w:rsidR="0099796B" w:rsidRDefault="0099796B" w:rsidP="0099796B"/>
    <w:p w:rsidR="0099796B" w:rsidRDefault="0099796B" w:rsidP="0099796B">
      <w:pPr>
        <w:pStyle w:val="Ttulo2"/>
      </w:pPr>
      <w:bookmarkStart w:id="17" w:name="_Toc519710703"/>
      <w:r>
        <w:t>Motor asíncrono accionado con un variador de frecuencia.</w:t>
      </w:r>
      <w:bookmarkEnd w:id="17"/>
    </w:p>
    <w:p w:rsidR="0099796B" w:rsidRDefault="00AD355E" w:rsidP="0099796B">
      <w:pPr>
        <w:ind w:firstLine="567"/>
        <w:rPr>
          <w:lang w:val="es-CL"/>
        </w:rPr>
      </w:pPr>
      <w:r>
        <w:rPr>
          <w:lang w:val="es-CL"/>
        </w:rPr>
        <w:t>Esta simulación tiene como objetivo observar el comportamiento del motor de inducción de jaula de ardilla trifásico alimentado a través de un variador de frecuencia. Es gran relevancia analizar este tipo de accionamiento ya que una gran parte de las máquinas utilizadas en la industria son accionados por medio de un variador de frecuencia.</w:t>
      </w:r>
    </w:p>
    <w:p w:rsidR="006C6411" w:rsidRDefault="006C6411" w:rsidP="006C6411">
      <w:pPr>
        <w:keepNext/>
        <w:ind w:firstLine="567"/>
        <w:jc w:val="center"/>
      </w:pPr>
      <w:r>
        <w:rPr>
          <w:noProof/>
          <w:lang w:eastAsia="es-ES"/>
        </w:rPr>
        <w:drawing>
          <wp:inline distT="0" distB="0" distL="0" distR="0" wp14:anchorId="64798C2F" wp14:editId="00715934">
            <wp:extent cx="3952328" cy="2895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209" cy="2902839"/>
                    </a:xfrm>
                    <a:prstGeom prst="rect">
                      <a:avLst/>
                    </a:prstGeom>
                  </pic:spPr>
                </pic:pic>
              </a:graphicData>
            </a:graphic>
          </wp:inline>
        </w:drawing>
      </w:r>
    </w:p>
    <w:p w:rsidR="00F72804" w:rsidRDefault="006C6411" w:rsidP="006C6411">
      <w:pPr>
        <w:pStyle w:val="Descripcin"/>
      </w:pPr>
      <w:r>
        <w:t>Figura 4-15: Parámetros del motor.</w:t>
      </w:r>
    </w:p>
    <w:p w:rsidR="006C6411" w:rsidRDefault="001303C9" w:rsidP="006C6411">
      <w:pPr>
        <w:ind w:firstLine="567"/>
      </w:pPr>
      <w:r>
        <w:t>El motor de jaula de ardilla trifásico es accionado a través de un variador de frecuencia, posee una carga de 151 [</w:t>
      </w:r>
      <w:proofErr w:type="spellStart"/>
      <w:r>
        <w:t>Nm</w:t>
      </w:r>
      <w:proofErr w:type="spellEnd"/>
      <w:r>
        <w:t xml:space="preserve">] (plena carga) y una velocidad igual a 157,08 [Rad/s]. </w:t>
      </w:r>
      <w:r w:rsidR="007F37F8">
        <w:t>Al utilizar un variador de frecuencia en el accionamiento de una máquina, provoca un contenido armónico considerable ya que el voltaje de alimentación que ve la máquina ya no es puramente sinusoidal es por esto que se genera un par pulsante considerable en la máquina.</w:t>
      </w:r>
    </w:p>
    <w:p w:rsidR="0099796B" w:rsidRDefault="0099796B" w:rsidP="0099796B">
      <w:pPr>
        <w:rPr>
          <w:lang w:val="es-CL"/>
        </w:rPr>
      </w:pPr>
    </w:p>
    <w:p w:rsidR="0099796B" w:rsidRDefault="0099796B" w:rsidP="0099796B">
      <w:pPr>
        <w:rPr>
          <w:lang w:val="es-CL"/>
        </w:rPr>
      </w:pPr>
    </w:p>
    <w:p w:rsidR="007F37F8" w:rsidRDefault="007F37F8" w:rsidP="007F37F8">
      <w:pPr>
        <w:keepNext/>
        <w:jc w:val="center"/>
      </w:pPr>
      <w:r>
        <w:rPr>
          <w:noProof/>
          <w:lang w:eastAsia="es-ES"/>
        </w:rPr>
        <w:lastRenderedPageBreak/>
        <w:drawing>
          <wp:inline distT="0" distB="0" distL="0" distR="0" wp14:anchorId="2B033E98" wp14:editId="2C97DFA5">
            <wp:extent cx="3800475" cy="369042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3162" cy="3702741"/>
                    </a:xfrm>
                    <a:prstGeom prst="rect">
                      <a:avLst/>
                    </a:prstGeom>
                  </pic:spPr>
                </pic:pic>
              </a:graphicData>
            </a:graphic>
          </wp:inline>
        </w:drawing>
      </w:r>
    </w:p>
    <w:p w:rsidR="007F37F8" w:rsidRDefault="007F37F8" w:rsidP="007F37F8">
      <w:pPr>
        <w:pStyle w:val="Descripcin"/>
      </w:pPr>
      <w:r>
        <w:t>Figura 4-16: Simulación Matlab-Simulink.</w:t>
      </w:r>
    </w:p>
    <w:p w:rsidR="005E20B8" w:rsidRDefault="005E20B8" w:rsidP="005E20B8">
      <w:pPr>
        <w:ind w:firstLine="567"/>
        <w:rPr>
          <w:lang w:val="es-CL"/>
        </w:rPr>
      </w:pPr>
      <w:r>
        <w:rPr>
          <w:lang w:val="es-CL"/>
        </w:rPr>
        <w:t>A   continuación, se muestran las imágenes de los diferentes resultados de la simulación:</w:t>
      </w:r>
    </w:p>
    <w:p w:rsidR="005E20B8" w:rsidRDefault="000E1D17" w:rsidP="005E20B8">
      <w:pPr>
        <w:keepNext/>
        <w:ind w:firstLine="567"/>
        <w:jc w:val="center"/>
      </w:pPr>
      <w:r>
        <w:rPr>
          <w:noProof/>
          <w:lang w:eastAsia="es-ES"/>
        </w:rPr>
        <w:drawing>
          <wp:inline distT="0" distB="0" distL="0" distR="0" wp14:anchorId="7EA993BB" wp14:editId="0E4FE684">
            <wp:extent cx="4772025" cy="341477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9541" cy="3420157"/>
                    </a:xfrm>
                    <a:prstGeom prst="rect">
                      <a:avLst/>
                    </a:prstGeom>
                  </pic:spPr>
                </pic:pic>
              </a:graphicData>
            </a:graphic>
          </wp:inline>
        </w:drawing>
      </w:r>
    </w:p>
    <w:p w:rsidR="005E20B8" w:rsidRDefault="005E20B8" w:rsidP="005E20B8">
      <w:pPr>
        <w:pStyle w:val="Descripcin"/>
        <w:rPr>
          <w:lang w:val="es-CL"/>
        </w:rPr>
      </w:pPr>
      <w:r>
        <w:t>Figura 4-17: Formas de onda de Voltaje, Corrientes en el estator, velocidad y torque eléctrico.</w:t>
      </w:r>
    </w:p>
    <w:p w:rsidR="000E1D17" w:rsidRDefault="000E1D17" w:rsidP="000E1D17">
      <w:pPr>
        <w:ind w:firstLine="567"/>
      </w:pPr>
      <w:r>
        <w:lastRenderedPageBreak/>
        <w:t>En las siguientes imágenes se muestra el contenido armónico que se presenta en la corriente fase A y el torque eléctrico.</w:t>
      </w:r>
    </w:p>
    <w:p w:rsidR="000E1D17" w:rsidRDefault="000E1D17" w:rsidP="000E1D17">
      <w:pPr>
        <w:keepNext/>
        <w:ind w:firstLine="567"/>
      </w:pPr>
      <w:r>
        <w:rPr>
          <w:noProof/>
          <w:lang w:eastAsia="es-ES"/>
        </w:rPr>
        <w:drawing>
          <wp:inline distT="0" distB="0" distL="0" distR="0" wp14:anchorId="59BAC124" wp14:editId="4E1D43FC">
            <wp:extent cx="4321834" cy="3707481"/>
            <wp:effectExtent l="0" t="0" r="254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3323" cy="3734494"/>
                    </a:xfrm>
                    <a:prstGeom prst="rect">
                      <a:avLst/>
                    </a:prstGeom>
                  </pic:spPr>
                </pic:pic>
              </a:graphicData>
            </a:graphic>
          </wp:inline>
        </w:drawing>
      </w:r>
    </w:p>
    <w:p w:rsidR="007F37F8" w:rsidRDefault="000E1D17" w:rsidP="000E1D17">
      <w:pPr>
        <w:pStyle w:val="Descripcin"/>
      </w:pPr>
      <w:r>
        <w:t>Figura 4-18: Contenido armónico de corriente Fase A.</w:t>
      </w:r>
      <w:r w:rsidRPr="007F37F8">
        <w:t xml:space="preserve"> </w:t>
      </w:r>
    </w:p>
    <w:p w:rsidR="000E1D17" w:rsidRDefault="000E1D17" w:rsidP="000E1D17">
      <w:pPr>
        <w:keepNext/>
        <w:jc w:val="center"/>
      </w:pPr>
      <w:r>
        <w:rPr>
          <w:noProof/>
          <w:lang w:eastAsia="es-ES"/>
        </w:rPr>
        <w:drawing>
          <wp:inline distT="0" distB="0" distL="0" distR="0" wp14:anchorId="6224E20B" wp14:editId="7017B34D">
            <wp:extent cx="2803585" cy="3001501"/>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2752"/>
                    <a:stretch/>
                  </pic:blipFill>
                  <pic:spPr bwMode="auto">
                    <a:xfrm>
                      <a:off x="0" y="0"/>
                      <a:ext cx="2809147" cy="3007455"/>
                    </a:xfrm>
                    <a:prstGeom prst="rect">
                      <a:avLst/>
                    </a:prstGeom>
                    <a:ln>
                      <a:noFill/>
                    </a:ln>
                    <a:extLst>
                      <a:ext uri="{53640926-AAD7-44D8-BBD7-CCE9431645EC}">
                        <a14:shadowObscured xmlns:a14="http://schemas.microsoft.com/office/drawing/2010/main"/>
                      </a:ext>
                    </a:extLst>
                  </pic:spPr>
                </pic:pic>
              </a:graphicData>
            </a:graphic>
          </wp:inline>
        </w:drawing>
      </w:r>
    </w:p>
    <w:p w:rsidR="000E1D17" w:rsidRDefault="000E1D17" w:rsidP="000E1D17">
      <w:pPr>
        <w:pStyle w:val="Descripcin"/>
      </w:pPr>
      <w:r>
        <w:t>Figura 4-1</w:t>
      </w:r>
      <w:r w:rsidR="00FC1089">
        <w:t>9</w:t>
      </w:r>
      <w:r>
        <w:t xml:space="preserve">: </w:t>
      </w:r>
      <w:r w:rsidR="00FC1089">
        <w:t>Listado armónicos de corriente Fase A</w:t>
      </w:r>
      <w:r>
        <w:t>.</w:t>
      </w:r>
      <w:r w:rsidRPr="007F37F8">
        <w:t xml:space="preserve"> </w:t>
      </w:r>
    </w:p>
    <w:p w:rsidR="0099796B" w:rsidRDefault="0099796B" w:rsidP="0099796B">
      <w:pPr>
        <w:rPr>
          <w:lang w:val="es-CL"/>
        </w:rPr>
      </w:pPr>
    </w:p>
    <w:p w:rsidR="00FC1089" w:rsidRDefault="00FC1089" w:rsidP="00FC1089">
      <w:pPr>
        <w:keepNext/>
        <w:jc w:val="center"/>
      </w:pPr>
      <w:r>
        <w:rPr>
          <w:noProof/>
          <w:lang w:eastAsia="es-ES"/>
        </w:rPr>
        <w:drawing>
          <wp:inline distT="0" distB="0" distL="0" distR="0" wp14:anchorId="1ACDC124" wp14:editId="117C83B4">
            <wp:extent cx="2047849" cy="2493034"/>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58237" cy="2505680"/>
                    </a:xfrm>
                    <a:prstGeom prst="rect">
                      <a:avLst/>
                    </a:prstGeom>
                  </pic:spPr>
                </pic:pic>
              </a:graphicData>
            </a:graphic>
          </wp:inline>
        </w:drawing>
      </w:r>
    </w:p>
    <w:p w:rsidR="00FC1089" w:rsidRDefault="00FC1089" w:rsidP="00FC1089">
      <w:pPr>
        <w:pStyle w:val="Descripcin"/>
      </w:pPr>
      <w:r>
        <w:t>Figura 4-20: Listado armónicos de corriente Fase A.</w:t>
      </w:r>
      <w:r w:rsidRPr="007F37F8">
        <w:t xml:space="preserve"> </w:t>
      </w:r>
    </w:p>
    <w:p w:rsidR="00FC1089" w:rsidRDefault="00FC1089" w:rsidP="00FC1089">
      <w:pPr>
        <w:keepNext/>
        <w:ind w:firstLine="567"/>
        <w:jc w:val="center"/>
      </w:pPr>
      <w:r>
        <w:rPr>
          <w:noProof/>
          <w:lang w:eastAsia="es-ES"/>
        </w:rPr>
        <w:drawing>
          <wp:inline distT="0" distB="0" distL="0" distR="0" wp14:anchorId="54B492DB" wp14:editId="57418128">
            <wp:extent cx="4827333" cy="4106173"/>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1306" cy="4109552"/>
                    </a:xfrm>
                    <a:prstGeom prst="rect">
                      <a:avLst/>
                    </a:prstGeom>
                  </pic:spPr>
                </pic:pic>
              </a:graphicData>
            </a:graphic>
          </wp:inline>
        </w:drawing>
      </w:r>
    </w:p>
    <w:p w:rsidR="00FC1089" w:rsidRDefault="00FC1089" w:rsidP="00FC1089">
      <w:pPr>
        <w:pStyle w:val="Descripcin"/>
      </w:pPr>
      <w:r>
        <w:t>Figura 4-21: Contenido armónico del torque eléctrico.</w:t>
      </w:r>
      <w:r w:rsidRPr="007F37F8">
        <w:t xml:space="preserve"> </w:t>
      </w:r>
    </w:p>
    <w:p w:rsidR="0099796B" w:rsidRPr="0099796B" w:rsidRDefault="0099796B" w:rsidP="0099796B">
      <w:pPr>
        <w:rPr>
          <w:lang w:val="es-CL"/>
        </w:rPr>
      </w:pPr>
    </w:p>
    <w:p w:rsidR="0099796B" w:rsidRDefault="0099796B" w:rsidP="0099796B">
      <w:pPr>
        <w:rPr>
          <w:lang w:val="es-CL"/>
        </w:rPr>
      </w:pPr>
    </w:p>
    <w:p w:rsidR="004F29BB" w:rsidRDefault="00FC1089" w:rsidP="004F29BB">
      <w:pPr>
        <w:keepNext/>
        <w:jc w:val="center"/>
      </w:pPr>
      <w:r>
        <w:rPr>
          <w:noProof/>
          <w:lang w:eastAsia="es-ES"/>
        </w:rPr>
        <w:drawing>
          <wp:inline distT="0" distB="0" distL="0" distR="0" wp14:anchorId="79D373F1" wp14:editId="52CBF96F">
            <wp:extent cx="2898634" cy="3027872"/>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692" cy="3035245"/>
                    </a:xfrm>
                    <a:prstGeom prst="rect">
                      <a:avLst/>
                    </a:prstGeom>
                  </pic:spPr>
                </pic:pic>
              </a:graphicData>
            </a:graphic>
          </wp:inline>
        </w:drawing>
      </w:r>
    </w:p>
    <w:p w:rsidR="004F29BB" w:rsidRDefault="00DF06B5" w:rsidP="004F29BB">
      <w:pPr>
        <w:pStyle w:val="Descripcin"/>
      </w:pPr>
      <w:r>
        <w:t>Figura 4-22</w:t>
      </w:r>
      <w:r w:rsidR="004F29BB">
        <w:t>: Listado armónicos del torque eléctrico.</w:t>
      </w:r>
      <w:r w:rsidR="004F29BB" w:rsidRPr="007F37F8">
        <w:t xml:space="preserve"> </w:t>
      </w:r>
    </w:p>
    <w:p w:rsidR="004F29BB" w:rsidRDefault="004F29BB" w:rsidP="004F29BB">
      <w:pPr>
        <w:keepNext/>
        <w:jc w:val="center"/>
      </w:pPr>
      <w:r>
        <w:rPr>
          <w:noProof/>
          <w:lang w:eastAsia="es-ES"/>
        </w:rPr>
        <w:drawing>
          <wp:inline distT="0" distB="0" distL="0" distR="0" wp14:anchorId="06E79E8F" wp14:editId="5385C24E">
            <wp:extent cx="2209800" cy="1905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9800" cy="1905000"/>
                    </a:xfrm>
                    <a:prstGeom prst="rect">
                      <a:avLst/>
                    </a:prstGeom>
                  </pic:spPr>
                </pic:pic>
              </a:graphicData>
            </a:graphic>
          </wp:inline>
        </w:drawing>
      </w:r>
    </w:p>
    <w:p w:rsidR="004F29BB" w:rsidRDefault="00DF06B5" w:rsidP="004F29BB">
      <w:pPr>
        <w:pStyle w:val="Descripcin"/>
      </w:pPr>
      <w:r>
        <w:t>Figura 4-22</w:t>
      </w:r>
      <w:r w:rsidR="004F29BB">
        <w:t>: Listado armónicos del torque eléctrico.</w:t>
      </w:r>
      <w:r w:rsidR="004F29BB" w:rsidRPr="007F37F8">
        <w:t xml:space="preserve"> </w:t>
      </w:r>
    </w:p>
    <w:p w:rsidR="00F44009" w:rsidRDefault="00F44009" w:rsidP="00F44009">
      <w:pPr>
        <w:keepNext/>
        <w:ind w:firstLine="567"/>
        <w:jc w:val="center"/>
      </w:pPr>
      <w:r>
        <w:rPr>
          <w:noProof/>
          <w:lang w:eastAsia="es-ES"/>
        </w:rPr>
        <w:lastRenderedPageBreak/>
        <w:drawing>
          <wp:inline distT="0" distB="0" distL="0" distR="0" wp14:anchorId="130CCC4A" wp14:editId="6D145293">
            <wp:extent cx="4143375" cy="30670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3375" cy="3067050"/>
                    </a:xfrm>
                    <a:prstGeom prst="rect">
                      <a:avLst/>
                    </a:prstGeom>
                  </pic:spPr>
                </pic:pic>
              </a:graphicData>
            </a:graphic>
          </wp:inline>
        </w:drawing>
      </w:r>
    </w:p>
    <w:p w:rsidR="004F29BB" w:rsidRDefault="00F44009" w:rsidP="00F44009">
      <w:pPr>
        <w:pStyle w:val="Descripcin"/>
      </w:pPr>
      <w:r>
        <w:t>Figura 4-23: Acercamiento en la forma de onda del torque eléctrico.</w:t>
      </w:r>
    </w:p>
    <w:p w:rsidR="00F44009" w:rsidRDefault="00F44009" w:rsidP="00F44009">
      <w:pPr>
        <w:ind w:firstLine="567"/>
      </w:pPr>
    </w:p>
    <w:p w:rsidR="00F44009" w:rsidRPr="00F44009" w:rsidRDefault="00F44009" w:rsidP="00F44009">
      <w:pPr>
        <w:ind w:firstLine="567"/>
      </w:pPr>
      <w:r>
        <w:t xml:space="preserve">En la figura 4-23 se presenta la forma de onda del torque eléctrico con más acercamiento, con el fin de evidenciar el importante torque pulsante que se genera en el motor de inducción trifásico, esto es debido principalmente a que el variador de frecuencia inyecta un voltaje no sinusoidal generando una cantidad importante de armónicos de corriente y voltaje en el motor. </w:t>
      </w:r>
    </w:p>
    <w:p w:rsidR="00F44009" w:rsidRDefault="00F44009" w:rsidP="003412AD">
      <w:pPr>
        <w:keepNext/>
        <w:ind w:firstLine="567"/>
      </w:pPr>
    </w:p>
    <w:p w:rsidR="00F44009" w:rsidRDefault="00F44009" w:rsidP="003412AD">
      <w:pPr>
        <w:keepNext/>
        <w:ind w:firstLine="567"/>
      </w:pPr>
    </w:p>
    <w:p w:rsidR="00F44009" w:rsidRDefault="00F44009" w:rsidP="003412AD">
      <w:pPr>
        <w:keepNext/>
        <w:ind w:firstLine="567"/>
      </w:pPr>
    </w:p>
    <w:p w:rsidR="004F29BB" w:rsidRDefault="004F29BB" w:rsidP="00FC1089">
      <w:pPr>
        <w:keepNext/>
        <w:jc w:val="center"/>
      </w:pPr>
    </w:p>
    <w:p w:rsidR="004F29BB" w:rsidRDefault="004F29BB" w:rsidP="00FC1089">
      <w:pPr>
        <w:keepNext/>
        <w:jc w:val="center"/>
      </w:pPr>
    </w:p>
    <w:p w:rsidR="004F29BB" w:rsidRDefault="004F29BB" w:rsidP="00FC1089">
      <w:pPr>
        <w:keepNext/>
        <w:jc w:val="center"/>
      </w:pPr>
    </w:p>
    <w:p w:rsidR="00FC1089" w:rsidRPr="0099796B" w:rsidRDefault="00FC1089" w:rsidP="00FC1089">
      <w:pPr>
        <w:pStyle w:val="Descripcin"/>
        <w:rPr>
          <w:lang w:val="es-CL"/>
        </w:rPr>
        <w:sectPr w:rsidR="00FC1089" w:rsidRPr="0099796B" w:rsidSect="00492C55">
          <w:pgSz w:w="12240" w:h="15840" w:code="1"/>
          <w:pgMar w:top="1440" w:right="1440" w:bottom="1440" w:left="2098" w:header="709" w:footer="709" w:gutter="0"/>
          <w:cols w:space="708"/>
          <w:titlePg/>
          <w:docGrid w:linePitch="360"/>
        </w:sectPr>
      </w:pPr>
    </w:p>
    <w:p w:rsidR="00F3626F" w:rsidRDefault="008A47B1" w:rsidP="00C10751">
      <w:pPr>
        <w:pStyle w:val="Ttulo1"/>
        <w:numPr>
          <w:ilvl w:val="0"/>
          <w:numId w:val="0"/>
        </w:numPr>
        <w:ind w:left="-425"/>
      </w:pPr>
      <w:r>
        <w:lastRenderedPageBreak/>
        <w:t xml:space="preserve">    </w:t>
      </w:r>
      <w:bookmarkStart w:id="18" w:name="_Toc519710704"/>
      <w:r w:rsidR="00075E12">
        <w:t>Conclusión.</w:t>
      </w:r>
      <w:bookmarkEnd w:id="18"/>
    </w:p>
    <w:p w:rsidR="00170886" w:rsidRPr="00170886" w:rsidRDefault="00170886" w:rsidP="00132AA3">
      <w:pPr>
        <w:rPr>
          <w:lang w:val="es-CL"/>
        </w:rPr>
      </w:pPr>
    </w:p>
    <w:p w:rsidR="005E3465" w:rsidRDefault="00170886" w:rsidP="006C483C">
      <w:pPr>
        <w:ind w:firstLine="567"/>
      </w:pPr>
      <w:r>
        <w:t xml:space="preserve">El variador de frecuencia es ampliamente utilizado de manera industrial para el accionamiento de máquinas, principalmente al momento de accionar el motor de inducción, ya que su velocidad depende de la frecuencia que se le está imponiendo de la red o fuente de alimentación. Es por esto que es importante analizar lo que ocurre al momento de utilizar un variador de frecuencia al momento de accionar un motor de inducción. </w:t>
      </w:r>
      <w:r w:rsidR="00AF3328">
        <w:t xml:space="preserve">Observando las formas de onda obtenidas de las simulaciones realizadas se puede comprobar el importante contenido armónico que presenta la salida del variador de frecuencia, entregando una tensión de pulsos cuadrados al motor de inducción, como la forma de onda de voltaje entregada al motor no es puramente sinusoidal es contenido armónico es considerable. </w:t>
      </w:r>
      <w:r w:rsidR="00247401">
        <w:t xml:space="preserve">Utilizando la función “FTT </w:t>
      </w:r>
      <w:proofErr w:type="spellStart"/>
      <w:r w:rsidR="00247401">
        <w:t>Analysis</w:t>
      </w:r>
      <w:proofErr w:type="spellEnd"/>
      <w:r w:rsidR="00247401">
        <w:t>” (análisis de Fourier) de Matlab-Simulink que nos permite ver el espectro de frecuencia de alguna señal, se analizan los armónicos presentes en la corriente y torque eléctrico, comprobando que la distorsión arm</w:t>
      </w:r>
      <w:r w:rsidR="009F2264">
        <w:t>ónica en estas señales tiene un valor elevado, además se comprueba con las formas de onda de estas señales el ruido producido por el variador de frecuencia. Finalmente enfocándose en la forma de onda del torque eléctrico, se observa el importante contenido de ruido, generando a si un torque pulsante, lo cual desde el punto de vista físico genera vibraciones mecánicas en el motor de inducción.</w:t>
      </w:r>
    </w:p>
    <w:p w:rsidR="00DB7142" w:rsidRDefault="00DB7142" w:rsidP="00DB7142">
      <w:pPr>
        <w:ind w:firstLine="567"/>
      </w:pPr>
    </w:p>
    <w:p w:rsidR="00673EAB" w:rsidRDefault="00673EAB" w:rsidP="00673EAB">
      <w:pPr>
        <w:ind w:firstLine="567"/>
      </w:pPr>
    </w:p>
    <w:p w:rsidR="00DB0558" w:rsidRDefault="00DB0558" w:rsidP="00075E12">
      <w:pPr>
        <w:ind w:firstLine="1134"/>
      </w:pPr>
    </w:p>
    <w:p w:rsidR="00DB0558" w:rsidRDefault="00DB0558" w:rsidP="005F3F82">
      <w:pPr>
        <w:sectPr w:rsidR="00DB0558" w:rsidSect="00015ECD">
          <w:headerReference w:type="even" r:id="rId50"/>
          <w:headerReference w:type="default" r:id="rId51"/>
          <w:headerReference w:type="first" r:id="rId52"/>
          <w:footerReference w:type="first" r:id="rId53"/>
          <w:pgSz w:w="12240" w:h="15840" w:code="1"/>
          <w:pgMar w:top="1440" w:right="1440" w:bottom="1440" w:left="2098" w:header="709" w:footer="709" w:gutter="0"/>
          <w:cols w:space="708"/>
          <w:titlePg/>
          <w:docGrid w:linePitch="360"/>
        </w:sectPr>
      </w:pPr>
    </w:p>
    <w:p w:rsidR="00A40D3A" w:rsidRDefault="00DB0558" w:rsidP="00DB0558">
      <w:pPr>
        <w:pStyle w:val="Ttulo1"/>
      </w:pPr>
      <w:bookmarkStart w:id="19" w:name="_Toc519710705"/>
      <w:r>
        <w:lastRenderedPageBreak/>
        <w:t>Bibliografía.</w:t>
      </w:r>
      <w:bookmarkEnd w:id="19"/>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DB0558" w:rsidTr="00DB0558">
        <w:trPr>
          <w:tblCellSpacing w:w="15" w:type="dxa"/>
        </w:trPr>
        <w:tc>
          <w:tcPr>
            <w:tcW w:w="154" w:type="pct"/>
            <w:hideMark/>
          </w:tcPr>
          <w:p w:rsidR="00DB0558" w:rsidRDefault="00DB0558" w:rsidP="00A225E2">
            <w:pPr>
              <w:pStyle w:val="Bibliografa"/>
              <w:rPr>
                <w:noProof/>
                <w:sz w:val="24"/>
                <w:szCs w:val="24"/>
              </w:rPr>
            </w:pPr>
            <w:r>
              <w:rPr>
                <w:noProof/>
              </w:rPr>
              <w:t xml:space="preserve">[1] </w:t>
            </w:r>
          </w:p>
        </w:tc>
        <w:tc>
          <w:tcPr>
            <w:tcW w:w="0" w:type="auto"/>
            <w:hideMark/>
          </w:tcPr>
          <w:p w:rsidR="00DB0558" w:rsidRPr="00DB0558" w:rsidRDefault="00DB0558" w:rsidP="00DB0558">
            <w:pPr>
              <w:pStyle w:val="Bibliografa"/>
              <w:rPr>
                <w:noProof/>
              </w:rPr>
            </w:pPr>
            <w:r>
              <w:rPr>
                <w:noProof/>
              </w:rPr>
              <w:t>Máquinas Eléctricas y Sistemas De Potencia, Sexta edición. Theodore Wildi</w:t>
            </w:r>
          </w:p>
        </w:tc>
      </w:tr>
      <w:tr w:rsidR="00DB0558" w:rsidRPr="0033171F" w:rsidTr="00DB0558">
        <w:trPr>
          <w:tblCellSpacing w:w="15" w:type="dxa"/>
        </w:trPr>
        <w:tc>
          <w:tcPr>
            <w:tcW w:w="154" w:type="pct"/>
            <w:hideMark/>
          </w:tcPr>
          <w:p w:rsidR="00DB0558" w:rsidRDefault="00DB0558" w:rsidP="00A225E2">
            <w:pPr>
              <w:pStyle w:val="Bibliografa"/>
              <w:rPr>
                <w:noProof/>
              </w:rPr>
            </w:pPr>
            <w:r>
              <w:rPr>
                <w:noProof/>
              </w:rPr>
              <w:t xml:space="preserve">[2] </w:t>
            </w:r>
          </w:p>
        </w:tc>
        <w:tc>
          <w:tcPr>
            <w:tcW w:w="0" w:type="auto"/>
            <w:hideMark/>
          </w:tcPr>
          <w:p w:rsidR="00DB0558" w:rsidRPr="00B174DA" w:rsidRDefault="00DB0558" w:rsidP="00A225E2">
            <w:pPr>
              <w:pStyle w:val="Bibliografa"/>
              <w:rPr>
                <w:noProof/>
                <w:lang w:val="en-US"/>
              </w:rPr>
            </w:pPr>
            <w:r>
              <w:rPr>
                <w:noProof/>
                <w:lang w:val="en-US"/>
              </w:rPr>
              <w:t>Máquinas Eléctricas, Tercera edición. Stephen J. Chapman.</w:t>
            </w:r>
          </w:p>
        </w:tc>
      </w:tr>
      <w:tr w:rsidR="00DB0558" w:rsidTr="00DB0558">
        <w:trPr>
          <w:tblCellSpacing w:w="15" w:type="dxa"/>
        </w:trPr>
        <w:tc>
          <w:tcPr>
            <w:tcW w:w="154" w:type="pct"/>
            <w:hideMark/>
          </w:tcPr>
          <w:p w:rsidR="00DB0558" w:rsidRDefault="00DB0558" w:rsidP="00A225E2">
            <w:pPr>
              <w:pStyle w:val="Bibliografa"/>
              <w:rPr>
                <w:noProof/>
              </w:rPr>
            </w:pPr>
            <w:r>
              <w:rPr>
                <w:noProof/>
              </w:rPr>
              <w:t xml:space="preserve">[3] </w:t>
            </w:r>
          </w:p>
        </w:tc>
        <w:tc>
          <w:tcPr>
            <w:tcW w:w="0" w:type="auto"/>
            <w:hideMark/>
          </w:tcPr>
          <w:p w:rsidR="00BA5E04" w:rsidRPr="00BA5E04" w:rsidRDefault="00DB0558" w:rsidP="00BA5E04">
            <w:pPr>
              <w:pStyle w:val="Bibliografa"/>
              <w:rPr>
                <w:noProof/>
              </w:rPr>
            </w:pPr>
            <w:r>
              <w:rPr>
                <w:noProof/>
              </w:rPr>
              <w:t>Máquinas Eléctricas, Quinta edición. Jesús Fraile Mora.</w:t>
            </w:r>
          </w:p>
        </w:tc>
      </w:tr>
      <w:tr w:rsidR="00BA5E04" w:rsidTr="00DB0558">
        <w:trPr>
          <w:tblCellSpacing w:w="15" w:type="dxa"/>
        </w:trPr>
        <w:tc>
          <w:tcPr>
            <w:tcW w:w="154" w:type="pct"/>
          </w:tcPr>
          <w:p w:rsidR="00BA5E04" w:rsidRDefault="00BA5E04" w:rsidP="00A225E2">
            <w:pPr>
              <w:pStyle w:val="Bibliografa"/>
              <w:rPr>
                <w:noProof/>
              </w:rPr>
            </w:pPr>
            <w:r>
              <w:rPr>
                <w:noProof/>
              </w:rPr>
              <w:t>[4]</w:t>
            </w:r>
          </w:p>
        </w:tc>
        <w:tc>
          <w:tcPr>
            <w:tcW w:w="0" w:type="auto"/>
          </w:tcPr>
          <w:p w:rsidR="00BA5E04" w:rsidRDefault="00BA5E04" w:rsidP="00BA5E04">
            <w:pPr>
              <w:pStyle w:val="Bibliografa"/>
              <w:rPr>
                <w:noProof/>
              </w:rPr>
            </w:pPr>
            <w:r>
              <w:rPr>
                <w:noProof/>
              </w:rPr>
              <w:t>Help Matlab-Simulink.</w:t>
            </w:r>
          </w:p>
        </w:tc>
      </w:tr>
      <w:tr w:rsidR="00BA5E04" w:rsidTr="00DB0558">
        <w:trPr>
          <w:tblCellSpacing w:w="15" w:type="dxa"/>
        </w:trPr>
        <w:tc>
          <w:tcPr>
            <w:tcW w:w="154" w:type="pct"/>
          </w:tcPr>
          <w:p w:rsidR="00BA5E04" w:rsidRDefault="00BA5E04" w:rsidP="00A225E2">
            <w:pPr>
              <w:pStyle w:val="Bibliografa"/>
              <w:rPr>
                <w:noProof/>
              </w:rPr>
            </w:pPr>
            <w:r>
              <w:rPr>
                <w:noProof/>
              </w:rPr>
              <w:t>[5]</w:t>
            </w:r>
          </w:p>
        </w:tc>
        <w:tc>
          <w:tcPr>
            <w:tcW w:w="0" w:type="auto"/>
          </w:tcPr>
          <w:p w:rsidR="00BA5E04" w:rsidRDefault="00BA5E04" w:rsidP="00BA5E04">
            <w:pPr>
              <w:pStyle w:val="Bibliografa"/>
              <w:rPr>
                <w:noProof/>
              </w:rPr>
            </w:pPr>
            <w:r>
              <w:rPr>
                <w:noProof/>
              </w:rPr>
              <w:t>Norma técnica de calidad de servicio para sistemas de distribución. CNE.</w:t>
            </w:r>
          </w:p>
        </w:tc>
      </w:tr>
    </w:tbl>
    <w:p w:rsidR="00DB0558" w:rsidRPr="00DB0558" w:rsidRDefault="00DB0558" w:rsidP="00DB0558">
      <w:pPr>
        <w:rPr>
          <w:lang w:val="es-CL"/>
        </w:rPr>
      </w:pPr>
    </w:p>
    <w:sectPr w:rsidR="00DB0558" w:rsidRPr="00DB0558" w:rsidSect="00015ECD">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03FB" w:rsidRDefault="003603FB" w:rsidP="00F6291D">
      <w:pPr>
        <w:spacing w:after="0" w:line="240" w:lineRule="auto"/>
      </w:pPr>
      <w:r>
        <w:separator/>
      </w:r>
    </w:p>
  </w:endnote>
  <w:endnote w:type="continuationSeparator" w:id="0">
    <w:p w:rsidR="003603FB" w:rsidRDefault="003603FB"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009166"/>
      <w:docPartObj>
        <w:docPartGallery w:val="Page Numbers (Bottom of Page)"/>
        <w:docPartUnique/>
      </w:docPartObj>
    </w:sdtPr>
    <w:sdtContent>
      <w:p w:rsidR="002C3F2F" w:rsidRDefault="002C3F2F">
        <w:pPr>
          <w:pStyle w:val="Piedepgina"/>
          <w:jc w:val="right"/>
        </w:pPr>
        <w:r>
          <w:fldChar w:fldCharType="begin"/>
        </w:r>
        <w:r>
          <w:instrText>PAGE   \* MERGEFORMAT</w:instrText>
        </w:r>
        <w:r>
          <w:fldChar w:fldCharType="separate"/>
        </w:r>
        <w:r>
          <w:rPr>
            <w:noProof/>
          </w:rPr>
          <w:t>18</w:t>
        </w:r>
        <w:r>
          <w:fldChar w:fldCharType="end"/>
        </w:r>
      </w:p>
    </w:sdtContent>
  </w:sdt>
  <w:p w:rsidR="00BA5E04" w:rsidRDefault="00BA5E0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730775"/>
      <w:docPartObj>
        <w:docPartGallery w:val="Page Numbers (Bottom of Page)"/>
        <w:docPartUnique/>
      </w:docPartObj>
    </w:sdtPr>
    <w:sdtContent>
      <w:p w:rsidR="002C3F2F" w:rsidRDefault="002C3F2F">
        <w:pPr>
          <w:pStyle w:val="Piedepgina"/>
          <w:jc w:val="right"/>
        </w:pPr>
        <w:r>
          <w:fldChar w:fldCharType="begin"/>
        </w:r>
        <w:r>
          <w:instrText>PAGE   \* MERGEFORMAT</w:instrText>
        </w:r>
        <w:r>
          <w:fldChar w:fldCharType="separate"/>
        </w:r>
        <w:r>
          <w:rPr>
            <w:noProof/>
          </w:rPr>
          <w:t>15</w:t>
        </w:r>
        <w:r>
          <w:fldChar w:fldCharType="end"/>
        </w:r>
      </w:p>
    </w:sdtContent>
  </w:sdt>
  <w:p w:rsidR="002C3F2F" w:rsidRDefault="002C3F2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979446"/>
      <w:docPartObj>
        <w:docPartGallery w:val="Page Numbers (Bottom of Page)"/>
        <w:docPartUnique/>
      </w:docPartObj>
    </w:sdtPr>
    <w:sdtEndPr>
      <w:rPr>
        <w:noProof/>
      </w:rPr>
    </w:sdtEndPr>
    <w:sdtContent>
      <w:p w:rsidR="00BA5E04" w:rsidRDefault="00BA5E04">
        <w:pPr>
          <w:pStyle w:val="Piedepgina"/>
          <w:jc w:val="right"/>
        </w:pPr>
        <w:r>
          <w:fldChar w:fldCharType="begin"/>
        </w:r>
        <w:r>
          <w:instrText xml:space="preserve"> PAGE   \* MERGEFORMAT </w:instrText>
        </w:r>
        <w:r>
          <w:fldChar w:fldCharType="separate"/>
        </w:r>
        <w:r w:rsidR="002C3F2F">
          <w:rPr>
            <w:noProof/>
          </w:rPr>
          <w:t>30</w:t>
        </w:r>
        <w:r>
          <w:rPr>
            <w:noProof/>
          </w:rPr>
          <w:fldChar w:fldCharType="end"/>
        </w:r>
      </w:p>
    </w:sdtContent>
  </w:sdt>
  <w:p w:rsidR="00BA5E04" w:rsidRDefault="00BA5E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03FB" w:rsidRDefault="003603FB" w:rsidP="00F6291D">
      <w:pPr>
        <w:spacing w:after="0" w:line="240" w:lineRule="auto"/>
      </w:pPr>
      <w:r>
        <w:separator/>
      </w:r>
    </w:p>
  </w:footnote>
  <w:footnote w:type="continuationSeparator" w:id="0">
    <w:p w:rsidR="003603FB" w:rsidRDefault="003603FB" w:rsidP="00F62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804908"/>
      <w:docPartObj>
        <w:docPartGallery w:val="Page Numbers (Top of Page)"/>
        <w:docPartUnique/>
      </w:docPartObj>
    </w:sdtPr>
    <w:sdtContent>
      <w:p w:rsidR="002C3F2F" w:rsidRDefault="002C3F2F">
        <w:pPr>
          <w:pStyle w:val="Encabezado"/>
          <w:jc w:val="right"/>
        </w:pPr>
        <w:r>
          <w:fldChar w:fldCharType="begin"/>
        </w:r>
        <w:r>
          <w:instrText>PAGE   \* MERGEFORMAT</w:instrText>
        </w:r>
        <w:r>
          <w:fldChar w:fldCharType="separate"/>
        </w:r>
        <w:r>
          <w:rPr>
            <w:noProof/>
          </w:rPr>
          <w:t>1</w:t>
        </w:r>
        <w:r>
          <w:fldChar w:fldCharType="end"/>
        </w:r>
      </w:p>
    </w:sdtContent>
  </w:sdt>
  <w:p w:rsidR="002C3F2F" w:rsidRDefault="002C3F2F">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E04" w:rsidRDefault="00BA5E04" w:rsidP="00D02516">
    <w:pPr>
      <w:pStyle w:val="Encabezado"/>
      <w:pBdr>
        <w:bottom w:val="single" w:sz="4" w:space="1" w:color="auto"/>
      </w:pBdr>
      <w:jc w:val="right"/>
      <w:rPr>
        <w:b/>
      </w:rPr>
    </w:pPr>
  </w:p>
  <w:p w:rsidR="00BA5E04" w:rsidRPr="00EB395C" w:rsidRDefault="00BA5E04"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rPr>
      <w:t>¡Error! No hay texto con el estilo especificado en el documento.</w:t>
    </w:r>
    <w:r>
      <w:rPr>
        <w: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E04" w:rsidRDefault="00BA5E04">
    <w:pPr>
      <w:pStyle w:val="Encabezado"/>
    </w:pPr>
    <w:r>
      <w:fldChar w:fldCharType="begin"/>
    </w:r>
    <w:r>
      <w:instrText xml:space="preserve">  </w:instrText>
    </w:r>
    <w:r>
      <w:fldChar w:fldCharType="end"/>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7728;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E04" w:rsidRDefault="00BA5E0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E04" w:rsidRDefault="00BA5E0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E04" w:rsidRDefault="00BA5E04">
    <w:pPr>
      <w:pStyle w:val="Encabezado"/>
    </w:pPr>
    <w:r>
      <w:rPr>
        <w:noProof/>
        <w:lang w:eastAsia="es-ES"/>
      </w:rPr>
      <w:drawing>
        <wp:anchor distT="0" distB="0" distL="114300" distR="114300" simplePos="0" relativeHeight="251656704"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23"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E04" w:rsidRDefault="00BA5E0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BA5E04" w:rsidRPr="00FA3003" w:rsidRDefault="00BA5E04" w:rsidP="002339AB">
        <w:pPr>
          <w:pStyle w:val="Encabezado"/>
          <w:pBdr>
            <w:bottom w:val="single" w:sz="4" w:space="1" w:color="auto"/>
          </w:pBdr>
          <w:jc w:val="right"/>
        </w:pPr>
        <w:r w:rsidRPr="00FA3003">
          <w:t>Índice general</w:t>
        </w:r>
      </w:p>
    </w:sdtContent>
  </w:sdt>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E04" w:rsidRPr="00BA2E7F" w:rsidRDefault="00BA5E04" w:rsidP="009A37F0">
    <w:pPr>
      <w:pStyle w:val="Encabezado"/>
      <w:pBdr>
        <w:bottom w:val="single" w:sz="4" w:space="1" w:color="auto"/>
      </w:pBdr>
      <w:jc w:val="right"/>
    </w:pPr>
    <w:fldSimple w:instr=" STYLEREF  &quot;Título 1&quot; \n  \* MERGEFORMAT ">
      <w:r w:rsidR="002C3F2F" w:rsidRPr="002C3F2F">
        <w:rPr>
          <w:bCs/>
          <w:noProof/>
        </w:rPr>
        <w:t>4</w:t>
      </w:r>
    </w:fldSimple>
    <w:r w:rsidRPr="00BA2E7F">
      <w:t xml:space="preserve">  </w:t>
    </w:r>
    <w:fldSimple w:instr=" STYLEREF  &quot;Título 1&quot;  \* MERGEFORMAT ">
      <w:r w:rsidR="002C3F2F">
        <w:rPr>
          <w:noProof/>
        </w:rPr>
        <w:t>Simulaciones.</w:t>
      </w:r>
    </w:fldSimple>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F2F" w:rsidRDefault="002C3F2F">
    <w:pPr>
      <w:pStyle w:val="Encabezado"/>
      <w:jc w:val="right"/>
    </w:pPr>
  </w:p>
  <w:p w:rsidR="00BA5E04" w:rsidRDefault="00BA5E0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E04" w:rsidRDefault="00BA5E0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0AA"/>
    <w:multiLevelType w:val="hybridMultilevel"/>
    <w:tmpl w:val="7AAA4030"/>
    <w:lvl w:ilvl="0" w:tplc="0C0A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0CF23A0"/>
    <w:multiLevelType w:val="hybridMultilevel"/>
    <w:tmpl w:val="EA3ED9BE"/>
    <w:lvl w:ilvl="0" w:tplc="0C0A0003">
      <w:start w:val="1"/>
      <w:numFmt w:val="bullet"/>
      <w:lvlText w:val="o"/>
      <w:lvlJc w:val="left"/>
      <w:pPr>
        <w:ind w:left="1287" w:hanging="360"/>
      </w:pPr>
      <w:rPr>
        <w:rFonts w:ascii="Courier New" w:hAnsi="Courier New" w:cs="Courier New"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00F7326A"/>
    <w:multiLevelType w:val="hybridMultilevel"/>
    <w:tmpl w:val="8F7ACC86"/>
    <w:lvl w:ilvl="0" w:tplc="0C0A0003">
      <w:start w:val="1"/>
      <w:numFmt w:val="bullet"/>
      <w:lvlText w:val="o"/>
      <w:lvlJc w:val="left"/>
      <w:pPr>
        <w:ind w:left="1287" w:hanging="360"/>
      </w:pPr>
      <w:rPr>
        <w:rFonts w:ascii="Courier New" w:hAnsi="Courier New" w:cs="Courier New"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089A247A"/>
    <w:multiLevelType w:val="hybridMultilevel"/>
    <w:tmpl w:val="05366768"/>
    <w:lvl w:ilvl="0" w:tplc="0C0A0003">
      <w:start w:val="1"/>
      <w:numFmt w:val="bullet"/>
      <w:lvlText w:val="o"/>
      <w:lvlJc w:val="left"/>
      <w:pPr>
        <w:ind w:left="1287" w:hanging="360"/>
      </w:pPr>
      <w:rPr>
        <w:rFonts w:ascii="Courier New" w:hAnsi="Courier New" w:cs="Courier New"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090A6912"/>
    <w:multiLevelType w:val="hybridMultilevel"/>
    <w:tmpl w:val="3120FBCE"/>
    <w:lvl w:ilvl="0" w:tplc="0C0A0003">
      <w:start w:val="1"/>
      <w:numFmt w:val="bullet"/>
      <w:lvlText w:val="o"/>
      <w:lvlJc w:val="left"/>
      <w:pPr>
        <w:ind w:left="1287" w:hanging="360"/>
      </w:pPr>
      <w:rPr>
        <w:rFonts w:ascii="Courier New" w:hAnsi="Courier New" w:cs="Courier New"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187B6A1C"/>
    <w:multiLevelType w:val="hybridMultilevel"/>
    <w:tmpl w:val="2A6CF9E8"/>
    <w:lvl w:ilvl="0" w:tplc="0C0A0003">
      <w:start w:val="1"/>
      <w:numFmt w:val="bullet"/>
      <w:lvlText w:val="o"/>
      <w:lvlJc w:val="left"/>
      <w:pPr>
        <w:ind w:left="1287" w:hanging="360"/>
      </w:pPr>
      <w:rPr>
        <w:rFonts w:ascii="Courier New" w:hAnsi="Courier New" w:cs="Courier New"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2C2F349D"/>
    <w:multiLevelType w:val="hybridMultilevel"/>
    <w:tmpl w:val="73923D72"/>
    <w:lvl w:ilvl="0" w:tplc="0C0A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BBC6700"/>
    <w:multiLevelType w:val="hybridMultilevel"/>
    <w:tmpl w:val="57D4D09E"/>
    <w:lvl w:ilvl="0" w:tplc="0C0A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240590E"/>
    <w:multiLevelType w:val="hybridMultilevel"/>
    <w:tmpl w:val="6E6C7CD4"/>
    <w:lvl w:ilvl="0" w:tplc="0C0A0003">
      <w:start w:val="1"/>
      <w:numFmt w:val="bullet"/>
      <w:lvlText w:val="o"/>
      <w:lvlJc w:val="left"/>
      <w:pPr>
        <w:ind w:left="1287" w:hanging="360"/>
      </w:pPr>
      <w:rPr>
        <w:rFonts w:ascii="Courier New" w:hAnsi="Courier New" w:cs="Courier New"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459E12CF"/>
    <w:multiLevelType w:val="hybridMultilevel"/>
    <w:tmpl w:val="0AB418A2"/>
    <w:lvl w:ilvl="0" w:tplc="0C0A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8081142"/>
    <w:multiLevelType w:val="hybridMultilevel"/>
    <w:tmpl w:val="9AFC553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5B7958"/>
    <w:multiLevelType w:val="hybridMultilevel"/>
    <w:tmpl w:val="1A9AC548"/>
    <w:lvl w:ilvl="0" w:tplc="0C0A0003">
      <w:start w:val="1"/>
      <w:numFmt w:val="bullet"/>
      <w:lvlText w:val="o"/>
      <w:lvlJc w:val="left"/>
      <w:pPr>
        <w:ind w:left="1287" w:hanging="360"/>
      </w:pPr>
      <w:rPr>
        <w:rFonts w:ascii="Courier New" w:hAnsi="Courier New" w:cs="Courier New"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1355E85"/>
    <w:multiLevelType w:val="hybridMultilevel"/>
    <w:tmpl w:val="E24E4C90"/>
    <w:lvl w:ilvl="0" w:tplc="0C0A0003">
      <w:start w:val="1"/>
      <w:numFmt w:val="bullet"/>
      <w:lvlText w:val="o"/>
      <w:lvlJc w:val="left"/>
      <w:pPr>
        <w:ind w:left="1287" w:hanging="360"/>
      </w:pPr>
      <w:rPr>
        <w:rFonts w:ascii="Courier New" w:hAnsi="Courier New" w:cs="Courier New"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74E83D2D"/>
    <w:multiLevelType w:val="hybridMultilevel"/>
    <w:tmpl w:val="34DE8494"/>
    <w:lvl w:ilvl="0" w:tplc="0C0A0003">
      <w:start w:val="1"/>
      <w:numFmt w:val="bullet"/>
      <w:lvlText w:val="o"/>
      <w:lvlJc w:val="left"/>
      <w:pPr>
        <w:ind w:left="1287" w:hanging="360"/>
      </w:pPr>
      <w:rPr>
        <w:rFonts w:ascii="Courier New" w:hAnsi="Courier New" w:cs="Courier New"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7B55458C"/>
    <w:multiLevelType w:val="hybridMultilevel"/>
    <w:tmpl w:val="6FEC34D8"/>
    <w:lvl w:ilvl="0" w:tplc="0C0A0003">
      <w:start w:val="1"/>
      <w:numFmt w:val="bullet"/>
      <w:lvlText w:val="o"/>
      <w:lvlJc w:val="left"/>
      <w:pPr>
        <w:ind w:left="1287" w:hanging="360"/>
      </w:pPr>
      <w:rPr>
        <w:rFonts w:ascii="Courier New" w:hAnsi="Courier New" w:cs="Courier New"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7E345753"/>
    <w:multiLevelType w:val="hybridMultilevel"/>
    <w:tmpl w:val="A39638F8"/>
    <w:lvl w:ilvl="0" w:tplc="0C0A0003">
      <w:start w:val="1"/>
      <w:numFmt w:val="bullet"/>
      <w:lvlText w:val="o"/>
      <w:lvlJc w:val="left"/>
      <w:pPr>
        <w:ind w:left="856" w:hanging="360"/>
      </w:pPr>
      <w:rPr>
        <w:rFonts w:ascii="Courier New" w:hAnsi="Courier New" w:cs="Courier New"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num w:numId="1">
    <w:abstractNumId w:val="7"/>
  </w:num>
  <w:num w:numId="2">
    <w:abstractNumId w:val="13"/>
  </w:num>
  <w:num w:numId="3">
    <w:abstractNumId w:val="8"/>
  </w:num>
  <w:num w:numId="4">
    <w:abstractNumId w:val="19"/>
  </w:num>
  <w:num w:numId="5">
    <w:abstractNumId w:val="6"/>
  </w:num>
  <w:num w:numId="6">
    <w:abstractNumId w:val="0"/>
  </w:num>
  <w:num w:numId="7">
    <w:abstractNumId w:val="11"/>
  </w:num>
  <w:num w:numId="8">
    <w:abstractNumId w:val="9"/>
  </w:num>
  <w:num w:numId="9">
    <w:abstractNumId w:val="1"/>
  </w:num>
  <w:num w:numId="10">
    <w:abstractNumId w:val="3"/>
  </w:num>
  <w:num w:numId="11">
    <w:abstractNumId w:val="16"/>
  </w:num>
  <w:num w:numId="12">
    <w:abstractNumId w:val="17"/>
  </w:num>
  <w:num w:numId="13">
    <w:abstractNumId w:val="14"/>
  </w:num>
  <w:num w:numId="14">
    <w:abstractNumId w:val="4"/>
  </w:num>
  <w:num w:numId="15">
    <w:abstractNumId w:val="10"/>
  </w:num>
  <w:num w:numId="16">
    <w:abstractNumId w:val="18"/>
  </w:num>
  <w:num w:numId="17">
    <w:abstractNumId w:val="5"/>
  </w:num>
  <w:num w:numId="18">
    <w:abstractNumId w:val="2"/>
  </w:num>
  <w:num w:numId="19">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8D"/>
    <w:rsid w:val="00000AE3"/>
    <w:rsid w:val="000024F8"/>
    <w:rsid w:val="00002822"/>
    <w:rsid w:val="00003040"/>
    <w:rsid w:val="00003CE2"/>
    <w:rsid w:val="00005982"/>
    <w:rsid w:val="00006ACF"/>
    <w:rsid w:val="00012198"/>
    <w:rsid w:val="0001236B"/>
    <w:rsid w:val="00013ABE"/>
    <w:rsid w:val="000155E5"/>
    <w:rsid w:val="00015BA2"/>
    <w:rsid w:val="00015E4B"/>
    <w:rsid w:val="00015ECD"/>
    <w:rsid w:val="0001685C"/>
    <w:rsid w:val="00016C0A"/>
    <w:rsid w:val="00021413"/>
    <w:rsid w:val="000249E8"/>
    <w:rsid w:val="00024C38"/>
    <w:rsid w:val="0002637C"/>
    <w:rsid w:val="0003158B"/>
    <w:rsid w:val="00032C39"/>
    <w:rsid w:val="00033D88"/>
    <w:rsid w:val="00035512"/>
    <w:rsid w:val="00047BC5"/>
    <w:rsid w:val="00047DCF"/>
    <w:rsid w:val="00052B76"/>
    <w:rsid w:val="00055CB8"/>
    <w:rsid w:val="00060B62"/>
    <w:rsid w:val="000665CD"/>
    <w:rsid w:val="000676A1"/>
    <w:rsid w:val="00072CEA"/>
    <w:rsid w:val="00073689"/>
    <w:rsid w:val="00075258"/>
    <w:rsid w:val="00075E12"/>
    <w:rsid w:val="00077B52"/>
    <w:rsid w:val="000802B9"/>
    <w:rsid w:val="000804A2"/>
    <w:rsid w:val="00083CB3"/>
    <w:rsid w:val="0008429D"/>
    <w:rsid w:val="00086DB6"/>
    <w:rsid w:val="000927D7"/>
    <w:rsid w:val="00094AB7"/>
    <w:rsid w:val="000A1248"/>
    <w:rsid w:val="000A1EAD"/>
    <w:rsid w:val="000A200C"/>
    <w:rsid w:val="000A4C2A"/>
    <w:rsid w:val="000A4DB4"/>
    <w:rsid w:val="000B49DA"/>
    <w:rsid w:val="000B4D5D"/>
    <w:rsid w:val="000C22B1"/>
    <w:rsid w:val="000C61D3"/>
    <w:rsid w:val="000D0A95"/>
    <w:rsid w:val="000D146C"/>
    <w:rsid w:val="000D1493"/>
    <w:rsid w:val="000D2789"/>
    <w:rsid w:val="000E0462"/>
    <w:rsid w:val="000E1D17"/>
    <w:rsid w:val="000E27A3"/>
    <w:rsid w:val="000E330B"/>
    <w:rsid w:val="000E746D"/>
    <w:rsid w:val="000E77B1"/>
    <w:rsid w:val="000F0410"/>
    <w:rsid w:val="000F360E"/>
    <w:rsid w:val="00103A2E"/>
    <w:rsid w:val="00104C9A"/>
    <w:rsid w:val="001110E8"/>
    <w:rsid w:val="00112675"/>
    <w:rsid w:val="00114045"/>
    <w:rsid w:val="001176E2"/>
    <w:rsid w:val="00117900"/>
    <w:rsid w:val="00120A3C"/>
    <w:rsid w:val="001228F4"/>
    <w:rsid w:val="00123128"/>
    <w:rsid w:val="00124792"/>
    <w:rsid w:val="001303C9"/>
    <w:rsid w:val="00132AA3"/>
    <w:rsid w:val="00137CD7"/>
    <w:rsid w:val="001408C9"/>
    <w:rsid w:val="00141A40"/>
    <w:rsid w:val="00147CED"/>
    <w:rsid w:val="0015196D"/>
    <w:rsid w:val="0015456D"/>
    <w:rsid w:val="00154DFB"/>
    <w:rsid w:val="001610A8"/>
    <w:rsid w:val="0016252B"/>
    <w:rsid w:val="001625F5"/>
    <w:rsid w:val="00163C00"/>
    <w:rsid w:val="00163E2B"/>
    <w:rsid w:val="00170886"/>
    <w:rsid w:val="00172AC1"/>
    <w:rsid w:val="00174D64"/>
    <w:rsid w:val="00175F3E"/>
    <w:rsid w:val="0017702B"/>
    <w:rsid w:val="00177A91"/>
    <w:rsid w:val="00180F20"/>
    <w:rsid w:val="0018263E"/>
    <w:rsid w:val="00182A55"/>
    <w:rsid w:val="00185F17"/>
    <w:rsid w:val="001860D7"/>
    <w:rsid w:val="00186307"/>
    <w:rsid w:val="001864CC"/>
    <w:rsid w:val="00186608"/>
    <w:rsid w:val="001A1277"/>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0CA2"/>
    <w:rsid w:val="00205A89"/>
    <w:rsid w:val="002060CC"/>
    <w:rsid w:val="002060E4"/>
    <w:rsid w:val="002112E9"/>
    <w:rsid w:val="00211B1B"/>
    <w:rsid w:val="002129BD"/>
    <w:rsid w:val="00221F73"/>
    <w:rsid w:val="002269D9"/>
    <w:rsid w:val="002275FA"/>
    <w:rsid w:val="00231A3D"/>
    <w:rsid w:val="002339AB"/>
    <w:rsid w:val="00234788"/>
    <w:rsid w:val="00236B48"/>
    <w:rsid w:val="00237C6D"/>
    <w:rsid w:val="002401FF"/>
    <w:rsid w:val="002410F4"/>
    <w:rsid w:val="00243264"/>
    <w:rsid w:val="00243564"/>
    <w:rsid w:val="00244810"/>
    <w:rsid w:val="00247401"/>
    <w:rsid w:val="002475AB"/>
    <w:rsid w:val="00255E9D"/>
    <w:rsid w:val="002603FE"/>
    <w:rsid w:val="002609A6"/>
    <w:rsid w:val="00262399"/>
    <w:rsid w:val="002653C9"/>
    <w:rsid w:val="00265D56"/>
    <w:rsid w:val="0026634B"/>
    <w:rsid w:val="002710E9"/>
    <w:rsid w:val="0027111A"/>
    <w:rsid w:val="00275253"/>
    <w:rsid w:val="00277CFC"/>
    <w:rsid w:val="002911BE"/>
    <w:rsid w:val="00294981"/>
    <w:rsid w:val="002963E2"/>
    <w:rsid w:val="002A6620"/>
    <w:rsid w:val="002B201F"/>
    <w:rsid w:val="002B4007"/>
    <w:rsid w:val="002B706A"/>
    <w:rsid w:val="002C25DC"/>
    <w:rsid w:val="002C3F2F"/>
    <w:rsid w:val="002C6269"/>
    <w:rsid w:val="002D03B5"/>
    <w:rsid w:val="002D073C"/>
    <w:rsid w:val="002D14C4"/>
    <w:rsid w:val="002D208D"/>
    <w:rsid w:val="002E4914"/>
    <w:rsid w:val="002E6ACC"/>
    <w:rsid w:val="002F0E69"/>
    <w:rsid w:val="002F5262"/>
    <w:rsid w:val="002F70B6"/>
    <w:rsid w:val="002F7B30"/>
    <w:rsid w:val="00302833"/>
    <w:rsid w:val="003068EC"/>
    <w:rsid w:val="00307A6F"/>
    <w:rsid w:val="00307BAC"/>
    <w:rsid w:val="00312ECF"/>
    <w:rsid w:val="00313C91"/>
    <w:rsid w:val="003157C5"/>
    <w:rsid w:val="00321775"/>
    <w:rsid w:val="00321A33"/>
    <w:rsid w:val="003235EB"/>
    <w:rsid w:val="00323C50"/>
    <w:rsid w:val="00325022"/>
    <w:rsid w:val="0032736C"/>
    <w:rsid w:val="0032766A"/>
    <w:rsid w:val="00327898"/>
    <w:rsid w:val="00331080"/>
    <w:rsid w:val="0033171F"/>
    <w:rsid w:val="00331F58"/>
    <w:rsid w:val="0033495D"/>
    <w:rsid w:val="00335D6C"/>
    <w:rsid w:val="003373B4"/>
    <w:rsid w:val="0033771F"/>
    <w:rsid w:val="00340FFE"/>
    <w:rsid w:val="003412AD"/>
    <w:rsid w:val="003431C6"/>
    <w:rsid w:val="0034641D"/>
    <w:rsid w:val="00352CDB"/>
    <w:rsid w:val="0035416A"/>
    <w:rsid w:val="0035562E"/>
    <w:rsid w:val="00356D7C"/>
    <w:rsid w:val="003603FB"/>
    <w:rsid w:val="00365F5D"/>
    <w:rsid w:val="00366FCF"/>
    <w:rsid w:val="0037019C"/>
    <w:rsid w:val="0037272F"/>
    <w:rsid w:val="003737D2"/>
    <w:rsid w:val="0037447B"/>
    <w:rsid w:val="0037609A"/>
    <w:rsid w:val="003768D0"/>
    <w:rsid w:val="00385D77"/>
    <w:rsid w:val="00386D45"/>
    <w:rsid w:val="00390A65"/>
    <w:rsid w:val="00394425"/>
    <w:rsid w:val="003A099A"/>
    <w:rsid w:val="003A1F48"/>
    <w:rsid w:val="003A4D1D"/>
    <w:rsid w:val="003B2947"/>
    <w:rsid w:val="003B2E62"/>
    <w:rsid w:val="003B6FCB"/>
    <w:rsid w:val="003C2397"/>
    <w:rsid w:val="003C4798"/>
    <w:rsid w:val="003C5E84"/>
    <w:rsid w:val="003C702D"/>
    <w:rsid w:val="003C79A1"/>
    <w:rsid w:val="003D1580"/>
    <w:rsid w:val="003D418F"/>
    <w:rsid w:val="003D5B7E"/>
    <w:rsid w:val="003D6735"/>
    <w:rsid w:val="003D79F5"/>
    <w:rsid w:val="003E0624"/>
    <w:rsid w:val="003E089D"/>
    <w:rsid w:val="003E1039"/>
    <w:rsid w:val="003E18D8"/>
    <w:rsid w:val="003E331E"/>
    <w:rsid w:val="003E4D78"/>
    <w:rsid w:val="003E54C1"/>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3357"/>
    <w:rsid w:val="004448B2"/>
    <w:rsid w:val="00445B47"/>
    <w:rsid w:val="00452B7B"/>
    <w:rsid w:val="004533D8"/>
    <w:rsid w:val="00453491"/>
    <w:rsid w:val="00453BBF"/>
    <w:rsid w:val="0045761C"/>
    <w:rsid w:val="004609F9"/>
    <w:rsid w:val="00462916"/>
    <w:rsid w:val="004645AF"/>
    <w:rsid w:val="004645D1"/>
    <w:rsid w:val="004737DA"/>
    <w:rsid w:val="00474F37"/>
    <w:rsid w:val="00483DB1"/>
    <w:rsid w:val="00487D89"/>
    <w:rsid w:val="0049072A"/>
    <w:rsid w:val="00491791"/>
    <w:rsid w:val="00492C55"/>
    <w:rsid w:val="00495788"/>
    <w:rsid w:val="004967AF"/>
    <w:rsid w:val="0049740F"/>
    <w:rsid w:val="00497EEA"/>
    <w:rsid w:val="004A0700"/>
    <w:rsid w:val="004A46F0"/>
    <w:rsid w:val="004A67A4"/>
    <w:rsid w:val="004A7502"/>
    <w:rsid w:val="004B0D3D"/>
    <w:rsid w:val="004B200C"/>
    <w:rsid w:val="004B2366"/>
    <w:rsid w:val="004B5D55"/>
    <w:rsid w:val="004B796B"/>
    <w:rsid w:val="004C5B71"/>
    <w:rsid w:val="004C7879"/>
    <w:rsid w:val="004D17C1"/>
    <w:rsid w:val="004D286D"/>
    <w:rsid w:val="004D2E6B"/>
    <w:rsid w:val="004D3B4C"/>
    <w:rsid w:val="004D44FF"/>
    <w:rsid w:val="004D532C"/>
    <w:rsid w:val="004D6122"/>
    <w:rsid w:val="004D7C2F"/>
    <w:rsid w:val="004F13B5"/>
    <w:rsid w:val="004F1698"/>
    <w:rsid w:val="004F29BB"/>
    <w:rsid w:val="004F5C50"/>
    <w:rsid w:val="00506CC2"/>
    <w:rsid w:val="00510A70"/>
    <w:rsid w:val="00511226"/>
    <w:rsid w:val="005144D4"/>
    <w:rsid w:val="00514611"/>
    <w:rsid w:val="00523654"/>
    <w:rsid w:val="005243ED"/>
    <w:rsid w:val="00525F92"/>
    <w:rsid w:val="00526F87"/>
    <w:rsid w:val="005272AA"/>
    <w:rsid w:val="00527368"/>
    <w:rsid w:val="00531E8F"/>
    <w:rsid w:val="00536133"/>
    <w:rsid w:val="00540638"/>
    <w:rsid w:val="005474B9"/>
    <w:rsid w:val="00552842"/>
    <w:rsid w:val="00552934"/>
    <w:rsid w:val="00566910"/>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2FDA"/>
    <w:rsid w:val="005C3820"/>
    <w:rsid w:val="005C3D68"/>
    <w:rsid w:val="005C769E"/>
    <w:rsid w:val="005D2EA0"/>
    <w:rsid w:val="005D395A"/>
    <w:rsid w:val="005D5398"/>
    <w:rsid w:val="005D65E1"/>
    <w:rsid w:val="005E16A9"/>
    <w:rsid w:val="005E1B13"/>
    <w:rsid w:val="005E20B8"/>
    <w:rsid w:val="005E2684"/>
    <w:rsid w:val="005E3167"/>
    <w:rsid w:val="005E3465"/>
    <w:rsid w:val="005E473C"/>
    <w:rsid w:val="005E6781"/>
    <w:rsid w:val="005F3F82"/>
    <w:rsid w:val="005F4039"/>
    <w:rsid w:val="005F5333"/>
    <w:rsid w:val="005F5926"/>
    <w:rsid w:val="005F7D76"/>
    <w:rsid w:val="005F7FCA"/>
    <w:rsid w:val="00600C89"/>
    <w:rsid w:val="00601C5C"/>
    <w:rsid w:val="00604505"/>
    <w:rsid w:val="00604A98"/>
    <w:rsid w:val="00605A57"/>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73EAB"/>
    <w:rsid w:val="006828D8"/>
    <w:rsid w:val="00684B24"/>
    <w:rsid w:val="00684C98"/>
    <w:rsid w:val="006850A1"/>
    <w:rsid w:val="006910C8"/>
    <w:rsid w:val="006911DD"/>
    <w:rsid w:val="00693B74"/>
    <w:rsid w:val="00694601"/>
    <w:rsid w:val="00695EF3"/>
    <w:rsid w:val="006966A5"/>
    <w:rsid w:val="00697BA6"/>
    <w:rsid w:val="006A26C2"/>
    <w:rsid w:val="006A3F1C"/>
    <w:rsid w:val="006A4234"/>
    <w:rsid w:val="006A4AEC"/>
    <w:rsid w:val="006A4CF0"/>
    <w:rsid w:val="006B1211"/>
    <w:rsid w:val="006B63CE"/>
    <w:rsid w:val="006C483C"/>
    <w:rsid w:val="006C6411"/>
    <w:rsid w:val="006C76D1"/>
    <w:rsid w:val="006D2E5A"/>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16CCC"/>
    <w:rsid w:val="00721D96"/>
    <w:rsid w:val="00736AC4"/>
    <w:rsid w:val="007377A1"/>
    <w:rsid w:val="007442D4"/>
    <w:rsid w:val="00745609"/>
    <w:rsid w:val="00754F6A"/>
    <w:rsid w:val="00761882"/>
    <w:rsid w:val="00761ACD"/>
    <w:rsid w:val="00764D12"/>
    <w:rsid w:val="0076545E"/>
    <w:rsid w:val="00771450"/>
    <w:rsid w:val="00772033"/>
    <w:rsid w:val="00772863"/>
    <w:rsid w:val="007754B5"/>
    <w:rsid w:val="007755B6"/>
    <w:rsid w:val="007820C8"/>
    <w:rsid w:val="00785022"/>
    <w:rsid w:val="00790989"/>
    <w:rsid w:val="00791E20"/>
    <w:rsid w:val="00792F72"/>
    <w:rsid w:val="007961F6"/>
    <w:rsid w:val="007A4DCD"/>
    <w:rsid w:val="007A7078"/>
    <w:rsid w:val="007B0AAB"/>
    <w:rsid w:val="007B183E"/>
    <w:rsid w:val="007B6D73"/>
    <w:rsid w:val="007C02DD"/>
    <w:rsid w:val="007C0637"/>
    <w:rsid w:val="007C0EF9"/>
    <w:rsid w:val="007C1D2E"/>
    <w:rsid w:val="007C2CF3"/>
    <w:rsid w:val="007C5309"/>
    <w:rsid w:val="007D45D0"/>
    <w:rsid w:val="007D556E"/>
    <w:rsid w:val="007D60DA"/>
    <w:rsid w:val="007E00B9"/>
    <w:rsid w:val="007E0708"/>
    <w:rsid w:val="007E218B"/>
    <w:rsid w:val="007E2499"/>
    <w:rsid w:val="007F1123"/>
    <w:rsid w:val="007F2793"/>
    <w:rsid w:val="007F2AC2"/>
    <w:rsid w:val="007F37F8"/>
    <w:rsid w:val="007F3F85"/>
    <w:rsid w:val="007F4087"/>
    <w:rsid w:val="007F4D66"/>
    <w:rsid w:val="007F7DE2"/>
    <w:rsid w:val="00800DF9"/>
    <w:rsid w:val="00804C41"/>
    <w:rsid w:val="008057E0"/>
    <w:rsid w:val="008063B0"/>
    <w:rsid w:val="0080734F"/>
    <w:rsid w:val="00807505"/>
    <w:rsid w:val="008109AA"/>
    <w:rsid w:val="00812CEE"/>
    <w:rsid w:val="00814EBE"/>
    <w:rsid w:val="008166A8"/>
    <w:rsid w:val="008222B6"/>
    <w:rsid w:val="00834440"/>
    <w:rsid w:val="00834B64"/>
    <w:rsid w:val="00837D47"/>
    <w:rsid w:val="00837FB0"/>
    <w:rsid w:val="00840092"/>
    <w:rsid w:val="00843507"/>
    <w:rsid w:val="008443C4"/>
    <w:rsid w:val="00850B67"/>
    <w:rsid w:val="00850C6B"/>
    <w:rsid w:val="00853302"/>
    <w:rsid w:val="00853573"/>
    <w:rsid w:val="00855393"/>
    <w:rsid w:val="0086336E"/>
    <w:rsid w:val="00863629"/>
    <w:rsid w:val="00863FBF"/>
    <w:rsid w:val="008642FF"/>
    <w:rsid w:val="00865154"/>
    <w:rsid w:val="008701A6"/>
    <w:rsid w:val="0087183A"/>
    <w:rsid w:val="008739FD"/>
    <w:rsid w:val="00876F1B"/>
    <w:rsid w:val="00881696"/>
    <w:rsid w:val="00882609"/>
    <w:rsid w:val="00884A74"/>
    <w:rsid w:val="00885E9D"/>
    <w:rsid w:val="008861AB"/>
    <w:rsid w:val="00887755"/>
    <w:rsid w:val="0089025D"/>
    <w:rsid w:val="008A0644"/>
    <w:rsid w:val="008A1878"/>
    <w:rsid w:val="008A47B1"/>
    <w:rsid w:val="008A4A6F"/>
    <w:rsid w:val="008A60CA"/>
    <w:rsid w:val="008A6C6F"/>
    <w:rsid w:val="008B0652"/>
    <w:rsid w:val="008B1F16"/>
    <w:rsid w:val="008B2549"/>
    <w:rsid w:val="008B4385"/>
    <w:rsid w:val="008B60DE"/>
    <w:rsid w:val="008C5D4E"/>
    <w:rsid w:val="008D1A94"/>
    <w:rsid w:val="008D25A4"/>
    <w:rsid w:val="008D2D55"/>
    <w:rsid w:val="008D3197"/>
    <w:rsid w:val="008D42BF"/>
    <w:rsid w:val="008D5017"/>
    <w:rsid w:val="008E1E1C"/>
    <w:rsid w:val="008E2C31"/>
    <w:rsid w:val="008F0712"/>
    <w:rsid w:val="008F1AB7"/>
    <w:rsid w:val="008F423F"/>
    <w:rsid w:val="008F6DE7"/>
    <w:rsid w:val="008F6EDD"/>
    <w:rsid w:val="008F72A7"/>
    <w:rsid w:val="0091229F"/>
    <w:rsid w:val="0091249B"/>
    <w:rsid w:val="00913371"/>
    <w:rsid w:val="009139E8"/>
    <w:rsid w:val="009141F8"/>
    <w:rsid w:val="0092004D"/>
    <w:rsid w:val="009208FC"/>
    <w:rsid w:val="00924AE1"/>
    <w:rsid w:val="00933093"/>
    <w:rsid w:val="00940AB8"/>
    <w:rsid w:val="00941496"/>
    <w:rsid w:val="0094455A"/>
    <w:rsid w:val="009460EC"/>
    <w:rsid w:val="00953438"/>
    <w:rsid w:val="009553F8"/>
    <w:rsid w:val="00960EFB"/>
    <w:rsid w:val="0096215B"/>
    <w:rsid w:val="0096235C"/>
    <w:rsid w:val="009636BE"/>
    <w:rsid w:val="009645E0"/>
    <w:rsid w:val="00966050"/>
    <w:rsid w:val="00970890"/>
    <w:rsid w:val="00971B4F"/>
    <w:rsid w:val="00976D8E"/>
    <w:rsid w:val="0097719B"/>
    <w:rsid w:val="00977D94"/>
    <w:rsid w:val="00981424"/>
    <w:rsid w:val="0098706F"/>
    <w:rsid w:val="0099070C"/>
    <w:rsid w:val="00992145"/>
    <w:rsid w:val="00995321"/>
    <w:rsid w:val="009953A4"/>
    <w:rsid w:val="0099771F"/>
    <w:rsid w:val="0099796B"/>
    <w:rsid w:val="009A2360"/>
    <w:rsid w:val="009A37F0"/>
    <w:rsid w:val="009A755E"/>
    <w:rsid w:val="009B1D43"/>
    <w:rsid w:val="009B699E"/>
    <w:rsid w:val="009B7124"/>
    <w:rsid w:val="009C5EE9"/>
    <w:rsid w:val="009C637E"/>
    <w:rsid w:val="009C7467"/>
    <w:rsid w:val="009D0314"/>
    <w:rsid w:val="009D2EEB"/>
    <w:rsid w:val="009D3A44"/>
    <w:rsid w:val="009D3C8E"/>
    <w:rsid w:val="009D3D52"/>
    <w:rsid w:val="009D54F1"/>
    <w:rsid w:val="009E0E32"/>
    <w:rsid w:val="009E3DDF"/>
    <w:rsid w:val="009E5047"/>
    <w:rsid w:val="009E7631"/>
    <w:rsid w:val="009F0C7E"/>
    <w:rsid w:val="009F1C71"/>
    <w:rsid w:val="009F2264"/>
    <w:rsid w:val="009F2617"/>
    <w:rsid w:val="009F5937"/>
    <w:rsid w:val="00A013CD"/>
    <w:rsid w:val="00A0341A"/>
    <w:rsid w:val="00A04CFB"/>
    <w:rsid w:val="00A05E4C"/>
    <w:rsid w:val="00A07A75"/>
    <w:rsid w:val="00A10DB9"/>
    <w:rsid w:val="00A1168B"/>
    <w:rsid w:val="00A11B2D"/>
    <w:rsid w:val="00A11B5E"/>
    <w:rsid w:val="00A15656"/>
    <w:rsid w:val="00A16F71"/>
    <w:rsid w:val="00A21539"/>
    <w:rsid w:val="00A22337"/>
    <w:rsid w:val="00A225E2"/>
    <w:rsid w:val="00A22C28"/>
    <w:rsid w:val="00A23562"/>
    <w:rsid w:val="00A25A16"/>
    <w:rsid w:val="00A26B9F"/>
    <w:rsid w:val="00A31032"/>
    <w:rsid w:val="00A32858"/>
    <w:rsid w:val="00A366ED"/>
    <w:rsid w:val="00A36C18"/>
    <w:rsid w:val="00A4076F"/>
    <w:rsid w:val="00A40D3A"/>
    <w:rsid w:val="00A44D75"/>
    <w:rsid w:val="00A452C6"/>
    <w:rsid w:val="00A474D9"/>
    <w:rsid w:val="00A4773C"/>
    <w:rsid w:val="00A50AA9"/>
    <w:rsid w:val="00A53A9D"/>
    <w:rsid w:val="00A56BCA"/>
    <w:rsid w:val="00A56E51"/>
    <w:rsid w:val="00A6054E"/>
    <w:rsid w:val="00A607B1"/>
    <w:rsid w:val="00A61B97"/>
    <w:rsid w:val="00A6229C"/>
    <w:rsid w:val="00A62CBD"/>
    <w:rsid w:val="00A65895"/>
    <w:rsid w:val="00A65A75"/>
    <w:rsid w:val="00A72EEB"/>
    <w:rsid w:val="00A760CC"/>
    <w:rsid w:val="00A77D80"/>
    <w:rsid w:val="00A85014"/>
    <w:rsid w:val="00A85ACB"/>
    <w:rsid w:val="00A90788"/>
    <w:rsid w:val="00A940E2"/>
    <w:rsid w:val="00AA0E01"/>
    <w:rsid w:val="00AA0E17"/>
    <w:rsid w:val="00AA1745"/>
    <w:rsid w:val="00AA5DA6"/>
    <w:rsid w:val="00AA6A1B"/>
    <w:rsid w:val="00AB0426"/>
    <w:rsid w:val="00AC2FB2"/>
    <w:rsid w:val="00AC4301"/>
    <w:rsid w:val="00AC6738"/>
    <w:rsid w:val="00AC6D68"/>
    <w:rsid w:val="00AD355E"/>
    <w:rsid w:val="00AD5587"/>
    <w:rsid w:val="00AD67BF"/>
    <w:rsid w:val="00AD689B"/>
    <w:rsid w:val="00AE0771"/>
    <w:rsid w:val="00AE26BF"/>
    <w:rsid w:val="00AE29E3"/>
    <w:rsid w:val="00AE5B4C"/>
    <w:rsid w:val="00AE5FBB"/>
    <w:rsid w:val="00AE653A"/>
    <w:rsid w:val="00AF14A0"/>
    <w:rsid w:val="00AF3328"/>
    <w:rsid w:val="00AF58BC"/>
    <w:rsid w:val="00AF66EC"/>
    <w:rsid w:val="00AF6A6C"/>
    <w:rsid w:val="00B0308B"/>
    <w:rsid w:val="00B05909"/>
    <w:rsid w:val="00B06CDF"/>
    <w:rsid w:val="00B11CE9"/>
    <w:rsid w:val="00B12498"/>
    <w:rsid w:val="00B173C7"/>
    <w:rsid w:val="00B174DA"/>
    <w:rsid w:val="00B179D3"/>
    <w:rsid w:val="00B226CF"/>
    <w:rsid w:val="00B22DB7"/>
    <w:rsid w:val="00B26A16"/>
    <w:rsid w:val="00B312DE"/>
    <w:rsid w:val="00B31A9A"/>
    <w:rsid w:val="00B32B93"/>
    <w:rsid w:val="00B35056"/>
    <w:rsid w:val="00B35894"/>
    <w:rsid w:val="00B35FDE"/>
    <w:rsid w:val="00B3750F"/>
    <w:rsid w:val="00B37826"/>
    <w:rsid w:val="00B37F45"/>
    <w:rsid w:val="00B415A7"/>
    <w:rsid w:val="00B43FC6"/>
    <w:rsid w:val="00B47644"/>
    <w:rsid w:val="00B51147"/>
    <w:rsid w:val="00B521DE"/>
    <w:rsid w:val="00B537A9"/>
    <w:rsid w:val="00B617D2"/>
    <w:rsid w:val="00B61B0B"/>
    <w:rsid w:val="00B647A7"/>
    <w:rsid w:val="00B66559"/>
    <w:rsid w:val="00B7094C"/>
    <w:rsid w:val="00B72674"/>
    <w:rsid w:val="00B72801"/>
    <w:rsid w:val="00B74F32"/>
    <w:rsid w:val="00B778E5"/>
    <w:rsid w:val="00B817FC"/>
    <w:rsid w:val="00B829E1"/>
    <w:rsid w:val="00B82CB9"/>
    <w:rsid w:val="00B835C3"/>
    <w:rsid w:val="00B85216"/>
    <w:rsid w:val="00B85F1B"/>
    <w:rsid w:val="00B879CC"/>
    <w:rsid w:val="00B90B8E"/>
    <w:rsid w:val="00B929BE"/>
    <w:rsid w:val="00B946EB"/>
    <w:rsid w:val="00B94F33"/>
    <w:rsid w:val="00BA2E7F"/>
    <w:rsid w:val="00BA31C3"/>
    <w:rsid w:val="00BA5E04"/>
    <w:rsid w:val="00BB2784"/>
    <w:rsid w:val="00BB5F3E"/>
    <w:rsid w:val="00BC1856"/>
    <w:rsid w:val="00BC2A8F"/>
    <w:rsid w:val="00BC7571"/>
    <w:rsid w:val="00BD0056"/>
    <w:rsid w:val="00BE0136"/>
    <w:rsid w:val="00BE6EBC"/>
    <w:rsid w:val="00BE72FD"/>
    <w:rsid w:val="00BE748B"/>
    <w:rsid w:val="00BE7E35"/>
    <w:rsid w:val="00BF28B4"/>
    <w:rsid w:val="00BF49CA"/>
    <w:rsid w:val="00C026FC"/>
    <w:rsid w:val="00C05E0E"/>
    <w:rsid w:val="00C05FDD"/>
    <w:rsid w:val="00C10751"/>
    <w:rsid w:val="00C11010"/>
    <w:rsid w:val="00C13F10"/>
    <w:rsid w:val="00C14556"/>
    <w:rsid w:val="00C169F2"/>
    <w:rsid w:val="00C179CC"/>
    <w:rsid w:val="00C2150D"/>
    <w:rsid w:val="00C22109"/>
    <w:rsid w:val="00C25D65"/>
    <w:rsid w:val="00C2706B"/>
    <w:rsid w:val="00C32622"/>
    <w:rsid w:val="00C4591E"/>
    <w:rsid w:val="00C467AB"/>
    <w:rsid w:val="00C468A1"/>
    <w:rsid w:val="00C552A9"/>
    <w:rsid w:val="00C60820"/>
    <w:rsid w:val="00C6283D"/>
    <w:rsid w:val="00C724EF"/>
    <w:rsid w:val="00C725ED"/>
    <w:rsid w:val="00C7519E"/>
    <w:rsid w:val="00C84C4E"/>
    <w:rsid w:val="00C90295"/>
    <w:rsid w:val="00C909AD"/>
    <w:rsid w:val="00C9170B"/>
    <w:rsid w:val="00C946E5"/>
    <w:rsid w:val="00C951FF"/>
    <w:rsid w:val="00C952D4"/>
    <w:rsid w:val="00CA06F3"/>
    <w:rsid w:val="00CA2CEB"/>
    <w:rsid w:val="00CA3A22"/>
    <w:rsid w:val="00CA537C"/>
    <w:rsid w:val="00CA53A5"/>
    <w:rsid w:val="00CA6578"/>
    <w:rsid w:val="00CB1E8D"/>
    <w:rsid w:val="00CB52D9"/>
    <w:rsid w:val="00CC0D62"/>
    <w:rsid w:val="00CC15D1"/>
    <w:rsid w:val="00CC285C"/>
    <w:rsid w:val="00CC3FC5"/>
    <w:rsid w:val="00CC506C"/>
    <w:rsid w:val="00CD3718"/>
    <w:rsid w:val="00CE3012"/>
    <w:rsid w:val="00CE62E9"/>
    <w:rsid w:val="00CE7615"/>
    <w:rsid w:val="00CF05C2"/>
    <w:rsid w:val="00CF0787"/>
    <w:rsid w:val="00CF0E8E"/>
    <w:rsid w:val="00CF33F8"/>
    <w:rsid w:val="00CF5B7C"/>
    <w:rsid w:val="00D02516"/>
    <w:rsid w:val="00D02D4B"/>
    <w:rsid w:val="00D06400"/>
    <w:rsid w:val="00D10802"/>
    <w:rsid w:val="00D11515"/>
    <w:rsid w:val="00D14104"/>
    <w:rsid w:val="00D14413"/>
    <w:rsid w:val="00D14AC8"/>
    <w:rsid w:val="00D1519D"/>
    <w:rsid w:val="00D17D04"/>
    <w:rsid w:val="00D23CD7"/>
    <w:rsid w:val="00D25F23"/>
    <w:rsid w:val="00D26D52"/>
    <w:rsid w:val="00D32FAE"/>
    <w:rsid w:val="00D35941"/>
    <w:rsid w:val="00D36649"/>
    <w:rsid w:val="00D40CA9"/>
    <w:rsid w:val="00D41669"/>
    <w:rsid w:val="00D51A98"/>
    <w:rsid w:val="00D52882"/>
    <w:rsid w:val="00D57CE3"/>
    <w:rsid w:val="00D75D7D"/>
    <w:rsid w:val="00D75EDA"/>
    <w:rsid w:val="00D8035A"/>
    <w:rsid w:val="00D80930"/>
    <w:rsid w:val="00D8168D"/>
    <w:rsid w:val="00D84743"/>
    <w:rsid w:val="00D853E2"/>
    <w:rsid w:val="00D862EB"/>
    <w:rsid w:val="00D86EC6"/>
    <w:rsid w:val="00D91820"/>
    <w:rsid w:val="00D9284D"/>
    <w:rsid w:val="00D944F3"/>
    <w:rsid w:val="00D9522D"/>
    <w:rsid w:val="00D9628E"/>
    <w:rsid w:val="00D97729"/>
    <w:rsid w:val="00DA4BFE"/>
    <w:rsid w:val="00DA77E9"/>
    <w:rsid w:val="00DB0558"/>
    <w:rsid w:val="00DB45D6"/>
    <w:rsid w:val="00DB47DA"/>
    <w:rsid w:val="00DB4EB6"/>
    <w:rsid w:val="00DB5C4F"/>
    <w:rsid w:val="00DB7142"/>
    <w:rsid w:val="00DC3711"/>
    <w:rsid w:val="00DD104A"/>
    <w:rsid w:val="00DD5532"/>
    <w:rsid w:val="00DE2B67"/>
    <w:rsid w:val="00DF06B5"/>
    <w:rsid w:val="00DF09A3"/>
    <w:rsid w:val="00DF4339"/>
    <w:rsid w:val="00DF7084"/>
    <w:rsid w:val="00DF76B7"/>
    <w:rsid w:val="00E0093A"/>
    <w:rsid w:val="00E0176F"/>
    <w:rsid w:val="00E06BD3"/>
    <w:rsid w:val="00E11ECC"/>
    <w:rsid w:val="00E140D9"/>
    <w:rsid w:val="00E20F61"/>
    <w:rsid w:val="00E22CEA"/>
    <w:rsid w:val="00E34F84"/>
    <w:rsid w:val="00E35F27"/>
    <w:rsid w:val="00E36349"/>
    <w:rsid w:val="00E37966"/>
    <w:rsid w:val="00E40C1D"/>
    <w:rsid w:val="00E412E7"/>
    <w:rsid w:val="00E42789"/>
    <w:rsid w:val="00E42F5A"/>
    <w:rsid w:val="00E4487C"/>
    <w:rsid w:val="00E462B7"/>
    <w:rsid w:val="00E47EFC"/>
    <w:rsid w:val="00E50E65"/>
    <w:rsid w:val="00E5139B"/>
    <w:rsid w:val="00E5544D"/>
    <w:rsid w:val="00E60AAC"/>
    <w:rsid w:val="00E62B9E"/>
    <w:rsid w:val="00E66CB0"/>
    <w:rsid w:val="00E75564"/>
    <w:rsid w:val="00E75C62"/>
    <w:rsid w:val="00E87B19"/>
    <w:rsid w:val="00E87F15"/>
    <w:rsid w:val="00E902C4"/>
    <w:rsid w:val="00E913A8"/>
    <w:rsid w:val="00E92979"/>
    <w:rsid w:val="00E930D5"/>
    <w:rsid w:val="00E93CB9"/>
    <w:rsid w:val="00E946B7"/>
    <w:rsid w:val="00E97D14"/>
    <w:rsid w:val="00EA0D07"/>
    <w:rsid w:val="00EA125C"/>
    <w:rsid w:val="00EA1B16"/>
    <w:rsid w:val="00EA41B5"/>
    <w:rsid w:val="00EA6D6C"/>
    <w:rsid w:val="00EA709C"/>
    <w:rsid w:val="00EA74D5"/>
    <w:rsid w:val="00EB1296"/>
    <w:rsid w:val="00EB2B0C"/>
    <w:rsid w:val="00EB4BEA"/>
    <w:rsid w:val="00EB56DB"/>
    <w:rsid w:val="00EC105A"/>
    <w:rsid w:val="00EC359F"/>
    <w:rsid w:val="00EC3D7F"/>
    <w:rsid w:val="00EC4A9B"/>
    <w:rsid w:val="00ED3FA1"/>
    <w:rsid w:val="00ED6019"/>
    <w:rsid w:val="00ED6FC0"/>
    <w:rsid w:val="00ED7B50"/>
    <w:rsid w:val="00EE4222"/>
    <w:rsid w:val="00EE469C"/>
    <w:rsid w:val="00EF30AF"/>
    <w:rsid w:val="00EF4F5B"/>
    <w:rsid w:val="00F00158"/>
    <w:rsid w:val="00F015DD"/>
    <w:rsid w:val="00F03EA7"/>
    <w:rsid w:val="00F0449C"/>
    <w:rsid w:val="00F071B4"/>
    <w:rsid w:val="00F10409"/>
    <w:rsid w:val="00F12B53"/>
    <w:rsid w:val="00F2196C"/>
    <w:rsid w:val="00F250F5"/>
    <w:rsid w:val="00F262F8"/>
    <w:rsid w:val="00F30458"/>
    <w:rsid w:val="00F30C11"/>
    <w:rsid w:val="00F31855"/>
    <w:rsid w:val="00F31D8F"/>
    <w:rsid w:val="00F328B3"/>
    <w:rsid w:val="00F33110"/>
    <w:rsid w:val="00F3626F"/>
    <w:rsid w:val="00F371EF"/>
    <w:rsid w:val="00F3766E"/>
    <w:rsid w:val="00F42EAA"/>
    <w:rsid w:val="00F44009"/>
    <w:rsid w:val="00F4494F"/>
    <w:rsid w:val="00F460A3"/>
    <w:rsid w:val="00F4730A"/>
    <w:rsid w:val="00F47352"/>
    <w:rsid w:val="00F51877"/>
    <w:rsid w:val="00F56DEC"/>
    <w:rsid w:val="00F5727F"/>
    <w:rsid w:val="00F61370"/>
    <w:rsid w:val="00F6291D"/>
    <w:rsid w:val="00F65764"/>
    <w:rsid w:val="00F72329"/>
    <w:rsid w:val="00F72766"/>
    <w:rsid w:val="00F72804"/>
    <w:rsid w:val="00F73197"/>
    <w:rsid w:val="00F7500C"/>
    <w:rsid w:val="00F77631"/>
    <w:rsid w:val="00F77854"/>
    <w:rsid w:val="00F84184"/>
    <w:rsid w:val="00F92C6B"/>
    <w:rsid w:val="00F96562"/>
    <w:rsid w:val="00FA028F"/>
    <w:rsid w:val="00FA16BD"/>
    <w:rsid w:val="00FA1F69"/>
    <w:rsid w:val="00FA2DFB"/>
    <w:rsid w:val="00FA3003"/>
    <w:rsid w:val="00FA4142"/>
    <w:rsid w:val="00FA6C57"/>
    <w:rsid w:val="00FA706C"/>
    <w:rsid w:val="00FA7793"/>
    <w:rsid w:val="00FB286E"/>
    <w:rsid w:val="00FC0C7D"/>
    <w:rsid w:val="00FC1089"/>
    <w:rsid w:val="00FC20B0"/>
    <w:rsid w:val="00FC58B3"/>
    <w:rsid w:val="00FD0A50"/>
    <w:rsid w:val="00FE162A"/>
    <w:rsid w:val="00FE516A"/>
    <w:rsid w:val="00FE63EF"/>
    <w:rsid w:val="00FE7D0E"/>
    <w:rsid w:val="00FF0575"/>
    <w:rsid w:val="00FF40BF"/>
    <w:rsid w:val="00FF57C4"/>
    <w:rsid w:val="00FF5B04"/>
    <w:rsid w:val="00FF6D08"/>
    <w:rsid w:val="00FF7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765EBEB"/>
  <w15:chartTrackingRefBased/>
  <w15:docId w15:val="{D0C06229-FA05-4B2A-80B1-239147548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Utopia" w:eastAsiaTheme="minorHAnsi" w:hAnsi="Utopia"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lang w:val="es-ES"/>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eastAsiaTheme="majorEastAs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eastAsiaTheme="majorEastAs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eastAsiaTheme="majorEastAs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eastAsiaTheme="majorEastAs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eastAsiaTheme="majorEastAsia" w:cstheme="majorBidi"/>
      <w:b/>
      <w:noProof/>
      <w:lang w:val="es-CL"/>
    </w:rPr>
  </w:style>
  <w:style w:type="paragraph" w:styleId="Ttulo6">
    <w:name w:val="heading 6"/>
    <w:basedOn w:val="Normal"/>
    <w:next w:val="Normal"/>
    <w:link w:val="Ttulo6Car"/>
    <w:uiPriority w:val="9"/>
    <w:unhideWhenUsed/>
    <w:qFormat/>
    <w:rsid w:val="00ED6019"/>
    <w:pPr>
      <w:keepNext/>
      <w:keepLines/>
      <w:pageBreakBefore/>
      <w:numPr>
        <w:numId w:val="3"/>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3"/>
      </w:numPr>
      <w:outlineLvl w:val="6"/>
    </w:pPr>
    <w:rPr>
      <w:iCs/>
    </w:rPr>
  </w:style>
  <w:style w:type="paragraph" w:styleId="Ttulo8">
    <w:name w:val="heading 8"/>
    <w:basedOn w:val="Ttulo2"/>
    <w:next w:val="Normal"/>
    <w:link w:val="Ttulo8Car"/>
    <w:uiPriority w:val="9"/>
    <w:unhideWhenUsed/>
    <w:qFormat/>
    <w:rsid w:val="00A90788"/>
    <w:pPr>
      <w:numPr>
        <w:ilvl w:val="2"/>
        <w:numId w:val="3"/>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eastAsiaTheme="majorEastAs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eastAsiaTheme="majorEastAs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eastAsiaTheme="majorEastAs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eastAsiaTheme="majorEastAs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noProof/>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7C0EF9"/>
    <w:pPr>
      <w:keepNext/>
      <w:numPr>
        <w:numId w:val="2"/>
      </w:numPr>
      <w:ind w:left="1434" w:hanging="357"/>
      <w:contextualSpacing/>
    </w:pPr>
  </w:style>
  <w:style w:type="paragraph" w:customStyle="1" w:styleId="Otroformato">
    <w:name w:val="Otro formato"/>
    <w:qFormat/>
    <w:rsid w:val="00005982"/>
    <w:pPr>
      <w:jc w:val="center"/>
    </w:pPr>
    <w:rPr>
      <w:noProof/>
      <w:sz w:val="24"/>
      <w:lang w:val="es-CL"/>
    </w:rPr>
  </w:style>
  <w:style w:type="table" w:customStyle="1" w:styleId="Style1">
    <w:name w:val="Style1"/>
    <w:basedOn w:val="Tablanormal"/>
    <w:uiPriority w:val="99"/>
    <w:rsid w:val="00495788"/>
    <w:pPr>
      <w:spacing w:after="0" w:line="240" w:lineRule="auto"/>
      <w:jc w:val="center"/>
    </w:pPr>
    <w:tblPr>
      <w:tblBorders>
        <w:top w:val="single" w:sz="4" w:space="0" w:color="auto"/>
        <w:bottom w:val="single" w:sz="4" w:space="0" w:color="auto"/>
        <w:insideH w:val="single" w:sz="4" w:space="0" w:color="auto"/>
      </w:tblBorders>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eastAsiaTheme="majorEastAsia" w:cstheme="majorBidi"/>
      <w:b/>
      <w:noProof/>
      <w:sz w:val="48"/>
      <w:szCs w:val="32"/>
      <w:lang w:val="es-ES"/>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eastAsiaTheme="majorEastAs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eastAsiaTheme="majorEastAs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Borders>
        <w:top w:val="double" w:sz="4" w:space="0" w:color="auto"/>
        <w:bottom w:val="double" w:sz="4" w:space="0" w:color="auto"/>
      </w:tblBorders>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character" w:customStyle="1" w:styleId="apple-converted-space">
    <w:name w:val="apple-converted-space"/>
    <w:basedOn w:val="Fuentedeprrafopredeter"/>
    <w:rsid w:val="006045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9.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8.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_rels/header11.xml.rels><?xml version="1.0" encoding="UTF-8" standalone="yes"?>
<Relationships xmlns="http://schemas.openxmlformats.org/package/2006/relationships"><Relationship Id="rId1" Type="http://schemas.openxmlformats.org/officeDocument/2006/relationships/image" Target="media/image3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237;asIv&#225;n\Desktop\formato\plantillaWord-espanolv0.1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3E8D5EF99D4C36AFD2966AABB223BC"/>
        <w:category>
          <w:name w:val="General"/>
          <w:gallery w:val="placeholder"/>
        </w:category>
        <w:types>
          <w:type w:val="bbPlcHdr"/>
        </w:types>
        <w:behaviors>
          <w:behavior w:val="content"/>
        </w:behaviors>
        <w:guid w:val="{D18EB480-9C17-485B-8F75-905F55584ECF}"/>
      </w:docPartPr>
      <w:docPartBody>
        <w:p w:rsidR="003929DC" w:rsidRDefault="00F169F6">
          <w:pPr>
            <w:pStyle w:val="143E8D5EF99D4C36AFD2966AABB223BC"/>
          </w:pPr>
          <w:r w:rsidRPr="00D16F72">
            <w:rPr>
              <w:rStyle w:val="Textodelmarcadordeposicin"/>
            </w:rPr>
            <w:t>Click here to enter text.</w:t>
          </w:r>
        </w:p>
      </w:docPartBody>
    </w:docPart>
    <w:docPart>
      <w:docPartPr>
        <w:name w:val="135DEE84F347441A9F83D060821EFF2E"/>
        <w:category>
          <w:name w:val="General"/>
          <w:gallery w:val="placeholder"/>
        </w:category>
        <w:types>
          <w:type w:val="bbPlcHdr"/>
        </w:types>
        <w:behaviors>
          <w:behavior w:val="content"/>
        </w:behaviors>
        <w:guid w:val="{87A0D7D4-13E9-4571-B32B-E162BC69CA40}"/>
      </w:docPartPr>
      <w:docPartBody>
        <w:p w:rsidR="003929DC" w:rsidRDefault="00F169F6">
          <w:pPr>
            <w:pStyle w:val="135DEE84F347441A9F83D060821EFF2E"/>
          </w:pPr>
          <w:r w:rsidRPr="00F51877">
            <w:rPr>
              <w:rStyle w:val="Textodelmarcadordeposicin"/>
            </w:rPr>
            <w:t>Elija un elemento.</w:t>
          </w:r>
        </w:p>
      </w:docPartBody>
    </w:docPart>
    <w:docPart>
      <w:docPartPr>
        <w:name w:val="4CC057BDD502442281FA4A5322D87B99"/>
        <w:category>
          <w:name w:val="General"/>
          <w:gallery w:val="placeholder"/>
        </w:category>
        <w:types>
          <w:type w:val="bbPlcHdr"/>
        </w:types>
        <w:behaviors>
          <w:behavior w:val="content"/>
        </w:behaviors>
        <w:guid w:val="{5504E854-95EB-488D-BEAF-8B586A75C76F}"/>
      </w:docPartPr>
      <w:docPartBody>
        <w:p w:rsidR="003929DC" w:rsidRDefault="00F169F6">
          <w:pPr>
            <w:pStyle w:val="4CC057BDD502442281FA4A5322D87B99"/>
          </w:pPr>
          <w:r w:rsidRPr="00CC4D73">
            <w:rPr>
              <w:rStyle w:val="Textodelmarcadordeposicin"/>
            </w:rPr>
            <w:t>Haga clic aquí para escribir texto.</w:t>
          </w:r>
        </w:p>
      </w:docPartBody>
    </w:docPart>
    <w:docPart>
      <w:docPartPr>
        <w:name w:val="503FF2D2F1A3461D9EA3D423235DF73C"/>
        <w:category>
          <w:name w:val="General"/>
          <w:gallery w:val="placeholder"/>
        </w:category>
        <w:types>
          <w:type w:val="bbPlcHdr"/>
        </w:types>
        <w:behaviors>
          <w:behavior w:val="content"/>
        </w:behaviors>
        <w:guid w:val="{533EBB5F-8CB7-41BA-800A-C0DB1F2A37DA}"/>
      </w:docPartPr>
      <w:docPartBody>
        <w:p w:rsidR="003929DC" w:rsidRDefault="00F169F6">
          <w:pPr>
            <w:pStyle w:val="503FF2D2F1A3461D9EA3D423235DF73C"/>
          </w:pPr>
          <w:r w:rsidRPr="00F51877">
            <w:rPr>
              <w:rStyle w:val="Textodelmarcadordeposicin"/>
            </w:rPr>
            <w:t>Elija un elemento.</w:t>
          </w:r>
        </w:p>
      </w:docPartBody>
    </w:docPart>
    <w:docPart>
      <w:docPartPr>
        <w:name w:val="185865DB720244A08FF8B1BB4925C187"/>
        <w:category>
          <w:name w:val="General"/>
          <w:gallery w:val="placeholder"/>
        </w:category>
        <w:types>
          <w:type w:val="bbPlcHdr"/>
        </w:types>
        <w:behaviors>
          <w:behavior w:val="content"/>
        </w:behaviors>
        <w:guid w:val="{8F8B90D0-AA29-4F8F-9391-1C3213E00477}"/>
      </w:docPartPr>
      <w:docPartBody>
        <w:p w:rsidR="003929DC" w:rsidRDefault="00F169F6">
          <w:pPr>
            <w:pStyle w:val="185865DB720244A08FF8B1BB4925C187"/>
          </w:pPr>
          <w:r w:rsidRPr="00ED0F9C">
            <w:rPr>
              <w:rStyle w:val="Textodelmarcadordeposicin"/>
            </w:rPr>
            <w:t>Click here to enter a date.</w:t>
          </w:r>
        </w:p>
      </w:docPartBody>
    </w:docPart>
    <w:docPart>
      <w:docPartPr>
        <w:name w:val="156277F4475340E896D791C1891DE4B3"/>
        <w:category>
          <w:name w:val="General"/>
          <w:gallery w:val="placeholder"/>
        </w:category>
        <w:types>
          <w:type w:val="bbPlcHdr"/>
        </w:types>
        <w:behaviors>
          <w:behavior w:val="content"/>
        </w:behaviors>
        <w:guid w:val="{D223D0D8-95EC-426D-999E-67B8E99463D7}"/>
      </w:docPartPr>
      <w:docPartBody>
        <w:p w:rsidR="003929DC" w:rsidRDefault="00F169F6">
          <w:pPr>
            <w:pStyle w:val="156277F4475340E896D791C1891DE4B3"/>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9F6"/>
    <w:rsid w:val="002B2DA5"/>
    <w:rsid w:val="002D337D"/>
    <w:rsid w:val="003929DC"/>
    <w:rsid w:val="0055174B"/>
    <w:rsid w:val="00677DF4"/>
    <w:rsid w:val="007312F9"/>
    <w:rsid w:val="007F2EB6"/>
    <w:rsid w:val="00883AAB"/>
    <w:rsid w:val="009530E5"/>
    <w:rsid w:val="00AC59D6"/>
    <w:rsid w:val="00B05BDD"/>
    <w:rsid w:val="00B40495"/>
    <w:rsid w:val="00B4116B"/>
    <w:rsid w:val="00B63633"/>
    <w:rsid w:val="00BC74D2"/>
    <w:rsid w:val="00C70A8F"/>
    <w:rsid w:val="00C86B13"/>
    <w:rsid w:val="00CA3DAD"/>
    <w:rsid w:val="00E2292E"/>
    <w:rsid w:val="00F169F6"/>
    <w:rsid w:val="00F55FE2"/>
    <w:rsid w:val="00FC4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929DC"/>
    <w:rPr>
      <w:color w:val="808080"/>
    </w:rPr>
  </w:style>
  <w:style w:type="paragraph" w:customStyle="1" w:styleId="049AB02D347F449D8002BB9571FF2044">
    <w:name w:val="049AB02D347F449D8002BB9571FF2044"/>
  </w:style>
  <w:style w:type="paragraph" w:customStyle="1" w:styleId="143E8D5EF99D4C36AFD2966AABB223BC">
    <w:name w:val="143E8D5EF99D4C36AFD2966AABB223BC"/>
  </w:style>
  <w:style w:type="paragraph" w:customStyle="1" w:styleId="1E584C00C4094C30811FC6581E4BAE1E">
    <w:name w:val="1E584C00C4094C30811FC6581E4BAE1E"/>
  </w:style>
  <w:style w:type="paragraph" w:customStyle="1" w:styleId="135DEE84F347441A9F83D060821EFF2E">
    <w:name w:val="135DEE84F347441A9F83D060821EFF2E"/>
  </w:style>
  <w:style w:type="paragraph" w:customStyle="1" w:styleId="4CC057BDD502442281FA4A5322D87B99">
    <w:name w:val="4CC057BDD502442281FA4A5322D87B99"/>
  </w:style>
  <w:style w:type="paragraph" w:customStyle="1" w:styleId="503FF2D2F1A3461D9EA3D423235DF73C">
    <w:name w:val="503FF2D2F1A3461D9EA3D423235DF73C"/>
  </w:style>
  <w:style w:type="paragraph" w:customStyle="1" w:styleId="BAA3746B122D420985E45F0A0301DEA8">
    <w:name w:val="BAA3746B122D420985E45F0A0301DEA8"/>
  </w:style>
  <w:style w:type="paragraph" w:customStyle="1" w:styleId="DDA347F48DFD4967A3AF19F50EBBE481">
    <w:name w:val="DDA347F48DFD4967A3AF19F50EBBE481"/>
  </w:style>
  <w:style w:type="paragraph" w:customStyle="1" w:styleId="185865DB720244A08FF8B1BB4925C187">
    <w:name w:val="185865DB720244A08FF8B1BB4925C187"/>
  </w:style>
  <w:style w:type="paragraph" w:customStyle="1" w:styleId="4F1BB41252E54C57BFAFB5CEE10B48FF">
    <w:name w:val="4F1BB41252E54C57BFAFB5CEE10B48FF"/>
  </w:style>
  <w:style w:type="paragraph" w:customStyle="1" w:styleId="156277F4475340E896D791C1891DE4B3">
    <w:name w:val="156277F4475340E896D791C1891DE4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tabs>
      <tab id="EIE" label="EIE" visible="true">
        <group id="Macros" autoScale="true">
          <button id="NuevoApéndice_3_20B3B4" label="Nuevo apéndice" imageMso="CharacterShading" onAction="NuevoApéndiceCallback" visible="true"/>
          <button id="NuevoCapítulo_4_20B3B4" label="Nuevo capítulo" imageMso="CharacterBorder" onAction="NuevoCapítuloCallback" visible="true"/>
          <button id="CorregirEtiquetaDeApendices_5_20B3B4" label="Corregir etiqueta de apéndices" imageMso="TagMarkComplete" onAction="CorregirEtiquetaDeApendicesCallback" visible="true"/>
          <button id="ActualizarReferencias_2_20B3B4" label="Actualizar referencias" imageMso="RecurrenceEdit" onAction="ActualizarReferenciasCallback" visible="true"/>
          <button id="CrearEcuación_0_20B3B4" label="Crear ecuación" imageMso="EquationOptions" onAction="CrearEcuaciónCallback" visible="true"/>
          <button id="CrearEcuaciónApéndice_0_20B3B4" label="Crear ecuación para apéndice" imageMso="EquationOptions" onAction="CrearEcuaciónApéndiceCallback" visible="true"/>
          <button id="CrearListadoCódigo_1_20B3B4" label="Crear listado de código" imageMso="SlidesPerPageSlideOutline" onAction="CrearListadoCódigoCallback" visible="true"/>
          <button id="CrearListadoCódigoApéndice_1_20B3B4" label="Crear listado de código para apéndice" imageMso="SlidesPerPageSlideOutline" onAction="CrearListadoCódigoApéndiceCallback" visible="true"/>
          <button id="ModoBorrador_1_20B3B4" label="Modo borrador" imageMso="CreateReportBlankReport" onAction="ModoBorradorCallback" visible="true"/>
          <button id="ModoNormal_1_20B3B4" label="Modo normal" imageMso="MacroDefault" onAction="ModoNormalCallback" visible="tru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3CD87596-8400-4E8F-9B52-86A3A4C03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plantillaWord-espanolv0.10</Template>
  <TotalTime>222</TotalTime>
  <Pages>33</Pages>
  <Words>4265</Words>
  <Characters>23462</Characters>
  <Application>Microsoft Office Word</Application>
  <DocSecurity>0</DocSecurity>
  <Lines>195</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Matías Iván Ibacache Olmos</dc:creator>
  <cp:keywords/>
  <dc:description/>
  <cp:lastModifiedBy>Matías Iván Ibacache Olmos</cp:lastModifiedBy>
  <cp:revision>10</cp:revision>
  <cp:lastPrinted>2017-06-29T02:24:00Z</cp:lastPrinted>
  <dcterms:created xsi:type="dcterms:W3CDTF">2018-07-18T00:26:00Z</dcterms:created>
  <dcterms:modified xsi:type="dcterms:W3CDTF">2018-07-19T01:01:00Z</dcterms:modified>
</cp:coreProperties>
</file>