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MOE 定義書（Measure of Effectiveness）</w:t>
      </w:r>
    </w:p>
    <w:p>
      <w:pPr>
        <w:spacing w:after="400"/>
        <w:jc w:val="center"/>
      </w:pPr>
      <w:r>
        <w:rPr>
          <w:rFonts w:ascii="Yu Gothic" w:cs="Yu Gothic" w:eastAsia="Yu Gothic" w:hAnsi="Yu Gothic"/>
          <w:sz w:val="26"/>
          <w:szCs w:val="26"/>
        </w:rPr>
        <w:t xml:space="preserve">Arduinoオーケストラ：きらきら星 輪唱演奏システム</w:t>
      </w:r>
    </w:p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1. 目的と位置づけ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本書はPBS（プロジェクト計画書）で定義した完成条件、WBS図で洗い出した作業、およびガントチャートで計画した13週スケジュールに対応する、システムの効果測定指標（MOE）を定義する。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MOEは「システムが目的をどの程度達成できているか」を定量・定性の両面から評価する指標であり、統合・評価フェーズ（第8〜10週）でチューニングの判断基準として用いる。また最終発表（第11週）における達成度の根拠として利用する。</w:t>
      </w:r>
    </w:p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2. MOE一覧（要件との対応表）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PBSの完成条件と動作確認方法をMOEへ展開する。MUSTはMVPに必須、WANTは追加機能相当。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200"/>
        <w:gridCol w:w="2200"/>
        <w:gridCol w:w="2200"/>
        <w:gridCol w:w="2160"/>
        <w:gridCol w:w="1000"/>
      </w:tblGrid>
      <w:tr>
        <w:trPr>
          <w:tblHeader/>
        </w:trP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MOE（測定指標）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目標値（合格ライン）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測定方法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対応する要件 / WBS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優先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M1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同期精度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楽器間の演奏タイミング最大誤差（ms）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≤ 50 ms（輪唱として識別可能なレベル）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マイク録音波形をAudacity等で解析／ロジアナでLED信号のエッジ計測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「輪唱曲として判別可能な同期精度」 / E2, E3, E5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同期信号受信精度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LED同期信号のビットエラーレート（BER）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≤ 1 %（100フレーム中1フレーム以下の誤受信）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既知ビットパターンを送信し、受信側Arduinoでエラーカウント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評価項目「同期信号の受信精度」 / E2, C4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M3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楽器音らしさ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主観評価スコア（5段階：1=全く違う〜5=そのもの）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各楽器の平均スコア ≥ 4.0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第三者10名以上にブラインドで音色を聞かせてアンケート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「各楽器の音を識別できるレベル」 / D1, D2, D3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M4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曲識別性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「きらきら星」と認識できた回答の割合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≥ 90 %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第三者10名以上に通し演奏を聞かせ、曲名を自由回答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ゴール「輪唱曲が演奏できる（曲の識別が可能な精度）」 / E4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M5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各楽器の発音成否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各楽器が意図した音高・長さで鳴る割合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≥ 95 %（規定音列に対する正答率）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楽器単体テストでスペクトル確認（波形確認＋聴認）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完成条件「楽器それぞれの音が出せること」 / E1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M6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全体結合可動性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4楽器同時演奏での完走率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連続5回中 ≥ 4回（80%）完走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デモリハーサルで連続試行し、途中停止を記録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完成条件「楽器を4つ合わせて動作可能か」 / E4, E6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M7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リラクゼーション表現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視覚的演出の主観評価スコア（5段階）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平均 ≥ 3.5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発表時の観覧者アンケート／レビュー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完成条件「リラクゼーションアニメーション」 / D6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M8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可変テンポ追従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テンポ変更から全パート追従完了までの時間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≤ 200 ms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メトロノームテンポ変更時のLED信号と発音を同時計測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追加機能「可変テンポ調整機能」 / C_M2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WANT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M9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音量バランス調整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音量調整機能の動作確認（Yes/No）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3段階以上で切替可能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デモで各楽器の音量切替を実演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追加機能「楽器の音量調整機能」 / D系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WANT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M10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強弱（ダイナミクス）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f（フォルテ）/ p（ピアノ）の主観識別率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≥ 80 % が強弱を聴き分け可能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第三者アンケート（f/pどちらか選択）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追加機能「音の強弱調整機能」 / D系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WANT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M11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エンターテインメント性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主観評価スコア（5段階）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平均 ≥ 3.5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発表観覧者アンケート</w:t>
            </w:r>
          </w:p>
        </w:tc>
        <w:tc>
          <w:tcPr>
            <w:tcW w:type="dxa" w:w="2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追加機能「エンターテインメント機能」 / D6, その他演出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WANT</w:t>
            </w:r>
          </w:p>
        </w:tc>
      </w:tr>
    </w:tbl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3. 測定手順の詳細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3.1 定量MOE（M1, M2, M5, M6, M8）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M1（同期誤差）: 各楽器音をそれぞれマイクで録音し同一タイムラインに並べる。先頭音の立ち上がり時刻の差分（ms）を測定。最大値をスコアとする。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M2（BER）: マスターが送る既知ビットパターン（1024ビット）をスレーブ側で受信し、一致しなかったビット数をカウント。BER = 誤受信ビット数 / 全受信ビット数。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M5（発音成否）: きらきら星の規定楽譜（14小節）を演奏し、録音結果をFFTで基本周波数を推定。各音が規定音高±半音以内であれば正答。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M6（完走率）: デモリハーサルで5回連続演奏を行い、最後まで止まらず終了した回数を記録。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M8（テンポ追従）: テンポ変更イベント発火時刻（マスター側）と、各スレーブが新テンポで最初に発音した時刻の差分を測定。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3.2 定性MOE（M3, M4, M7, M9, M10, M11）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アンケートは第三者（他チームメンバーを含む）10名以上を確保する。回答は匿名で実施。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主観評価は5段階リッカート尺度を用い、平均値で合否判定。中央値と標準偏差も併記して偏りを確認。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M4（曲識別）は「何の曲に聞こえましたか？」を自由記述で問い、「きらきら星／Twinkle Twinkle」系の回答を正答とする。</w:t>
      </w:r>
    </w:p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4. 評価実施スケジュール（ガントチャート連動）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以下はガントチャートの該当週にMOE計測を紐付けたもの。担当はPBS／WBSの割当に準じる。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3960"/>
        <w:gridCol w:w="18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週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対応フェーズ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実施MOE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実施内容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ガントとの紐付け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第7〜8週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単体テスト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M5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各楽器の単体発音テスト、波形確認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山口（Fl）／佐藤（Cl）／成毛（Org）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E1 楽器単体テスト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第8週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同期テスト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M2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同期信号BER計測（既知パターンで試験）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E2 同期信号送受信テスト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第8〜9週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2楽器結合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M1（予備計測）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2楽器同期誤差の暫定計測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E3 2楽器同期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第9〜10週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4楽器結合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M1, M6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4楽器同期誤差、連続演奏完走率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全員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E4 4楽器結合、E5 チューニング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第10週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追加機能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M8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可変テンポ追従計測（実装完了時のみ）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佐藤・山口・成毛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C_M2 可変テンポ調整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第10〜11週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デモリハ＋主観評価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M3, M4, M7, M10, M11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第三者10名以上にアンケート／主観評価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全員（PM集約）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E6 デモリハーサル、F1 発表準備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第11週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最終発表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全MOE総括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MOEスコアの達成状況を発表資料に記載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全員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 発表スライド、F2 発表リハ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第11〜12週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報告書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全MOE結果記載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報告書内の評価章にMOEの実測値を表形式で掲載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全員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 報告書執筆、F4 レビュー</w:t>
            </w:r>
          </w:p>
        </w:tc>
      </w:tr>
    </w:tbl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5. プロジェクト合格基準（総合判定）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MVP達成の最低条件：MUST MOEを全て満たす（M1〜M7）。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</w:rPr>
        <w:t xml:space="preserve">達成度レベル: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7560"/>
      </w:tblGrid>
      <w:tr>
        <w:trPr>
          <w:tblHeader/>
        </w:trP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達成度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判定条件</w:t>
            </w:r>
          </w:p>
        </w:tc>
        <w:tc>
          <w:tcPr>
            <w:tcW w:type="dxa" w:w="7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S（優秀）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 全達成 + WANT 3個以上達成</w:t>
            </w:r>
          </w:p>
        </w:tc>
        <w:tc>
          <w:tcPr>
            <w:tcW w:type="dxa" w:w="7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目標を超過達成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A（目標達成）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 全達成 + WANT 1〜2個達成</w:t>
            </w:r>
          </w:p>
        </w:tc>
        <w:tc>
          <w:tcPr>
            <w:tcW w:type="dxa" w:w="7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ゴール（輪唱曲の識別可能演奏）を完全に満たす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B（MVP達成）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 全達成</w:t>
            </w:r>
          </w:p>
        </w:tc>
        <w:tc>
          <w:tcPr>
            <w:tcW w:type="dxa" w:w="7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完成条件クリア、追加機能は未実装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C（要リカバリ）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 のうち M1/M4/M6 のいずれかが未達</w:t>
            </w:r>
          </w:p>
        </w:tc>
        <w:tc>
          <w:tcPr>
            <w:tcW w:type="dxa" w:w="7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PMが第10週時点でリスケ対応を検討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D（未達）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 2項目以上未達</w:t>
            </w:r>
          </w:p>
        </w:tc>
        <w:tc>
          <w:tcPr>
            <w:tcW w:type="dxa" w:w="7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計画見直し・発表戦略変更</w:t>
            </w:r>
          </w:p>
        </w:tc>
      </w:tr>
    </w:tbl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6. リスク・モニタリングとの連動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PBSのリスク表と連動し、MOEの数値を週次で追跡する。Issue／Slackの運用ルールは次の通り。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各MOEの計測結果は GitHub Issue にラベル "MOE" を付けて記録し、Slack #general に自動通知する。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目標値未達のMOEが発生した場合は、PMが当該Issueをトリアージし、必要に応じてガントチャート上のタスク期間を調整する（リスケ）。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第8週のMVP動作マイルストーン時点でM1・M2が未達の場合、追加機能（M8〜M11）の着手を凍結し、MUST項目の達成に人的リソースを集中する。</w:t>
      </w:r>
    </w:p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7. 計測データ記録テンプレート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計測実施時は下表のフォーマットでIssueに記録する。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1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MOE ID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実施日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実施者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実測値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目標値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判定（○／△／×）と備考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M1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例: 2026/06/08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例: 32 ms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≤ 50 ms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○ 目標達成、チューニング継続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M2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≤ 1 %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M3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≥ 4.0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M4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≥ 90 %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M5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≥ 95 %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M6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80 %（5回中4回）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M7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≥ 3.5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本書は進捗に応じて更新する。目標値や測定方法を変更した場合は、週次MTGで合意のうえ更新履歴を残すこと。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Yu Gothic" w:cs="Yu Gothic" w:eastAsia="Yu Gothic" w:hAnsi="Yu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2026-04-22T07:11:38.789Z</dcterms:created>
  <dcterms:modified xsi:type="dcterms:W3CDTF">2026-04-22T07:11:38.793Z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