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826E5" w14:textId="77777777" w:rsidR="00CE001F" w:rsidRPr="00F14DB0" w:rsidRDefault="00D04C50" w:rsidP="00CE001F">
      <w:pPr>
        <w:rPr>
          <w:rFonts w:ascii="Georgia" w:hAnsi="Georgia"/>
          <w:b/>
        </w:rPr>
      </w:pPr>
      <w:r w:rsidRPr="00F14DB0">
        <w:rPr>
          <w:rFonts w:ascii="Georgia" w:hAnsi="Georgia"/>
          <w:b/>
        </w:rPr>
        <w:t xml:space="preserve">Transgender Children and the Right to Transition </w:t>
      </w:r>
    </w:p>
    <w:p w14:paraId="4EB8FA14" w14:textId="77777777" w:rsidR="00CE001F" w:rsidRPr="00F14DB0" w:rsidRDefault="00D04C50" w:rsidP="00CE001F">
      <w:pPr>
        <w:rPr>
          <w:rFonts w:ascii="Georgia" w:hAnsi="Georgia"/>
          <w:i/>
        </w:rPr>
      </w:pPr>
      <w:r w:rsidRPr="00F14DB0">
        <w:rPr>
          <w:rFonts w:ascii="Georgia" w:hAnsi="Georgia"/>
          <w:i/>
        </w:rPr>
        <w:t>Medical Ethics when Parents Mean Well but Cause H</w:t>
      </w:r>
      <w:r w:rsidR="00CE001F" w:rsidRPr="00F14DB0">
        <w:rPr>
          <w:rFonts w:ascii="Georgia" w:hAnsi="Georgia"/>
          <w:i/>
        </w:rPr>
        <w:t>arm</w:t>
      </w:r>
    </w:p>
    <w:p w14:paraId="321CBB99" w14:textId="77777777" w:rsidR="00CE001F" w:rsidRPr="00F14DB0" w:rsidRDefault="00CE001F" w:rsidP="00B405FD">
      <w:pPr>
        <w:spacing w:after="120" w:line="480" w:lineRule="auto"/>
        <w:rPr>
          <w:rFonts w:ascii="Georgia" w:hAnsi="Georgia"/>
        </w:rPr>
      </w:pPr>
    </w:p>
    <w:p w14:paraId="13559D66" w14:textId="77777777" w:rsidR="00B1333F" w:rsidRPr="00F14DB0" w:rsidRDefault="00B1333F" w:rsidP="00B405FD">
      <w:pPr>
        <w:spacing w:after="120" w:line="480" w:lineRule="auto"/>
        <w:rPr>
          <w:rFonts w:ascii="Georgia" w:hAnsi="Georgia"/>
          <w:b/>
        </w:rPr>
      </w:pPr>
      <w:r w:rsidRPr="00F14DB0">
        <w:rPr>
          <w:rFonts w:ascii="Georgia" w:hAnsi="Georgia"/>
          <w:b/>
        </w:rPr>
        <w:t>1. Introduction</w:t>
      </w:r>
    </w:p>
    <w:p w14:paraId="56840A1A" w14:textId="245BD472" w:rsidR="00D55FC9" w:rsidRPr="00F14DB0" w:rsidRDefault="004F4D45" w:rsidP="00B405FD">
      <w:pPr>
        <w:spacing w:after="120" w:line="480" w:lineRule="auto"/>
        <w:rPr>
          <w:rFonts w:ascii="Georgia" w:hAnsi="Georgia"/>
        </w:rPr>
      </w:pPr>
      <w:r w:rsidRPr="00F14DB0">
        <w:rPr>
          <w:rFonts w:ascii="Georgia" w:hAnsi="Georgia"/>
        </w:rPr>
        <w:t>Most of us that live in liberal democracies agree that parents have the right to raise their own children. Most, however</w:t>
      </w:r>
      <w:r w:rsidR="00CE001F" w:rsidRPr="00F14DB0">
        <w:rPr>
          <w:rFonts w:ascii="Georgia" w:hAnsi="Georgia"/>
        </w:rPr>
        <w:t>,</w:t>
      </w:r>
      <w:r w:rsidRPr="00F14DB0">
        <w:rPr>
          <w:rFonts w:ascii="Georgia" w:hAnsi="Georgia"/>
        </w:rPr>
        <w:t xml:space="preserve"> also agree that</w:t>
      </w:r>
      <w:r w:rsidR="00CE001F" w:rsidRPr="00F14DB0">
        <w:rPr>
          <w:rFonts w:ascii="Georgia" w:hAnsi="Georgia"/>
        </w:rPr>
        <w:t xml:space="preserve"> there are limits to parental authority</w:t>
      </w:r>
      <w:r w:rsidRPr="00F14DB0">
        <w:rPr>
          <w:rFonts w:ascii="Georgia" w:hAnsi="Georgia"/>
        </w:rPr>
        <w:t>. Arguably, these</w:t>
      </w:r>
      <w:r w:rsidR="00CE001F" w:rsidRPr="00F14DB0">
        <w:rPr>
          <w:rFonts w:ascii="Georgia" w:hAnsi="Georgia"/>
        </w:rPr>
        <w:t xml:space="preserve"> limits have grown stronger and more expansive throughout the 20</w:t>
      </w:r>
      <w:r w:rsidR="00CE001F" w:rsidRPr="00F14DB0">
        <w:rPr>
          <w:rFonts w:ascii="Georgia" w:hAnsi="Georgia"/>
          <w:vertAlign w:val="superscript"/>
        </w:rPr>
        <w:t>th</w:t>
      </w:r>
      <w:r w:rsidR="00CE001F" w:rsidRPr="00F14DB0">
        <w:rPr>
          <w:rFonts w:ascii="Georgia" w:hAnsi="Georgia"/>
        </w:rPr>
        <w:t xml:space="preserve"> </w:t>
      </w:r>
      <w:r w:rsidR="00B405FD" w:rsidRPr="00F14DB0">
        <w:rPr>
          <w:rFonts w:ascii="Georgia" w:hAnsi="Georgia"/>
        </w:rPr>
        <w:t>century</w:t>
      </w:r>
      <w:r w:rsidR="00CE001F" w:rsidRPr="00F14DB0">
        <w:rPr>
          <w:rFonts w:ascii="Georgia" w:hAnsi="Georgia"/>
        </w:rPr>
        <w:t>.</w:t>
      </w:r>
      <w:r w:rsidR="005E2611" w:rsidRPr="00F14DB0">
        <w:rPr>
          <w:rStyle w:val="FootnoteReference"/>
          <w:rFonts w:ascii="Georgia" w:hAnsi="Georgia"/>
        </w:rPr>
        <w:footnoteReference w:id="1"/>
      </w:r>
      <w:r w:rsidR="00CE001F" w:rsidRPr="00F14DB0">
        <w:rPr>
          <w:rFonts w:ascii="Georgia" w:hAnsi="Georgia"/>
        </w:rPr>
        <w:t xml:space="preserve"> </w:t>
      </w:r>
      <w:r w:rsidR="00D55FC9" w:rsidRPr="00F14DB0">
        <w:rPr>
          <w:rFonts w:ascii="Georgia" w:hAnsi="Georgia"/>
        </w:rPr>
        <w:t xml:space="preserve"> Consider, for instance</w:t>
      </w:r>
      <w:r w:rsidR="00BD2119" w:rsidRPr="00F14DB0">
        <w:rPr>
          <w:rFonts w:ascii="Georgia" w:hAnsi="Georgia"/>
        </w:rPr>
        <w:t xml:space="preserve">, </w:t>
      </w:r>
      <w:r w:rsidR="00D14F25" w:rsidRPr="00F14DB0">
        <w:rPr>
          <w:rFonts w:ascii="Georgia" w:hAnsi="Georgia"/>
        </w:rPr>
        <w:t xml:space="preserve">that </w:t>
      </w:r>
      <w:r w:rsidR="00D55FC9" w:rsidRPr="00F14DB0">
        <w:rPr>
          <w:rFonts w:ascii="Georgia" w:hAnsi="Georgia"/>
        </w:rPr>
        <w:t>s</w:t>
      </w:r>
      <w:r w:rsidR="00C744CF" w:rsidRPr="00F14DB0">
        <w:rPr>
          <w:rFonts w:ascii="Georgia" w:hAnsi="Georgia"/>
        </w:rPr>
        <w:t>everal states</w:t>
      </w:r>
      <w:r w:rsidR="00B86D9E" w:rsidRPr="00F14DB0">
        <w:rPr>
          <w:rFonts w:ascii="Georgia" w:hAnsi="Georgia"/>
        </w:rPr>
        <w:t xml:space="preserve"> and counties</w:t>
      </w:r>
      <w:r w:rsidR="00C744CF" w:rsidRPr="00F14DB0">
        <w:rPr>
          <w:rFonts w:ascii="Georgia" w:hAnsi="Georgia"/>
        </w:rPr>
        <w:t xml:space="preserve"> have outlawed programs which attempt to change the sexual orientation of homosexual youth.</w:t>
      </w:r>
      <w:r w:rsidR="00B86D9E" w:rsidRPr="00F14DB0">
        <w:rPr>
          <w:rStyle w:val="FootnoteReference"/>
          <w:rFonts w:ascii="Georgia" w:hAnsi="Georgia"/>
        </w:rPr>
        <w:footnoteReference w:id="2"/>
      </w:r>
      <w:r w:rsidR="00C744CF" w:rsidRPr="00F14DB0">
        <w:rPr>
          <w:rFonts w:ascii="Georgia" w:hAnsi="Georgia"/>
        </w:rPr>
        <w:t xml:space="preserve"> Not too long ago</w:t>
      </w:r>
      <w:r w:rsidR="00BD2119" w:rsidRPr="00F14DB0">
        <w:rPr>
          <w:rFonts w:ascii="Georgia" w:hAnsi="Georgia"/>
        </w:rPr>
        <w:t>,</w:t>
      </w:r>
      <w:r w:rsidR="00C744CF" w:rsidRPr="00F14DB0">
        <w:rPr>
          <w:rFonts w:ascii="Georgia" w:hAnsi="Georgia"/>
        </w:rPr>
        <w:t xml:space="preserve"> it would have been unimaginable that a religious program which threatens no physical harm to children would be legally prohibited. </w:t>
      </w:r>
    </w:p>
    <w:p w14:paraId="0F5F0A87" w14:textId="00CF55C8" w:rsidR="003676EF" w:rsidRPr="00F14DB0" w:rsidRDefault="00D14F25" w:rsidP="003676EF">
      <w:pPr>
        <w:pStyle w:val="FootnoteText"/>
        <w:spacing w:line="480" w:lineRule="auto"/>
        <w:ind w:firstLine="720"/>
        <w:rPr>
          <w:rFonts w:ascii="Georgia" w:hAnsi="Georgia"/>
          <w:sz w:val="22"/>
          <w:szCs w:val="22"/>
        </w:rPr>
      </w:pPr>
      <w:r w:rsidRPr="00F14DB0">
        <w:rPr>
          <w:rFonts w:ascii="Georgia" w:hAnsi="Georgia"/>
          <w:sz w:val="22"/>
          <w:szCs w:val="22"/>
        </w:rPr>
        <w:t>Outlawing the above mentioned,</w:t>
      </w:r>
      <w:r w:rsidR="00D55FC9" w:rsidRPr="00F14DB0">
        <w:rPr>
          <w:rFonts w:ascii="Georgia" w:hAnsi="Georgia"/>
          <w:sz w:val="22"/>
          <w:szCs w:val="22"/>
        </w:rPr>
        <w:t xml:space="preserve"> “gay reform camps” suggests</w:t>
      </w:r>
      <w:r w:rsidR="00BD2119" w:rsidRPr="00F14DB0">
        <w:rPr>
          <w:rFonts w:ascii="Georgia" w:hAnsi="Georgia"/>
          <w:sz w:val="22"/>
          <w:szCs w:val="22"/>
        </w:rPr>
        <w:t xml:space="preserve"> not only that we are taking youth rights more seriously, but that we are taking the notion of</w:t>
      </w:r>
      <w:r w:rsidR="00D55FC9" w:rsidRPr="00F14DB0">
        <w:rPr>
          <w:rFonts w:ascii="Georgia" w:hAnsi="Georgia"/>
          <w:sz w:val="22"/>
          <w:szCs w:val="22"/>
        </w:rPr>
        <w:t xml:space="preserve"> </w:t>
      </w:r>
      <w:r w:rsidR="00C744CF" w:rsidRPr="00F14DB0">
        <w:rPr>
          <w:rFonts w:ascii="Georgia" w:hAnsi="Georgia"/>
          <w:i/>
          <w:sz w:val="22"/>
          <w:szCs w:val="22"/>
        </w:rPr>
        <w:t>psychological harm</w:t>
      </w:r>
      <w:r w:rsidR="00BD2119" w:rsidRPr="00F14DB0">
        <w:rPr>
          <w:rFonts w:ascii="Georgia" w:hAnsi="Georgia"/>
          <w:sz w:val="22"/>
          <w:szCs w:val="22"/>
        </w:rPr>
        <w:t xml:space="preserve"> more</w:t>
      </w:r>
      <w:r w:rsidR="00C744CF" w:rsidRPr="00F14DB0">
        <w:rPr>
          <w:rFonts w:ascii="Georgia" w:hAnsi="Georgia"/>
          <w:sz w:val="22"/>
          <w:szCs w:val="22"/>
        </w:rPr>
        <w:t xml:space="preserve"> seriously. While we have long accepted that mental states arise from brain states, there remains a</w:t>
      </w:r>
      <w:r w:rsidR="00BD2119" w:rsidRPr="00F14DB0">
        <w:rPr>
          <w:rFonts w:ascii="Georgia" w:hAnsi="Georgia"/>
          <w:sz w:val="22"/>
          <w:szCs w:val="22"/>
        </w:rPr>
        <w:t xml:space="preserve"> lingering</w:t>
      </w:r>
      <w:r w:rsidR="00C744CF" w:rsidRPr="00F14DB0">
        <w:rPr>
          <w:rFonts w:ascii="Georgia" w:hAnsi="Georgia"/>
          <w:sz w:val="22"/>
          <w:szCs w:val="22"/>
        </w:rPr>
        <w:t xml:space="preserve"> tendency</w:t>
      </w:r>
      <w:r w:rsidR="00BD2119" w:rsidRPr="00F14DB0">
        <w:rPr>
          <w:rFonts w:ascii="Georgia" w:hAnsi="Georgia"/>
          <w:sz w:val="22"/>
          <w:szCs w:val="22"/>
        </w:rPr>
        <w:t xml:space="preserve"> for experts and lay persons alike to think of p</w:t>
      </w:r>
      <w:r w:rsidRPr="00F14DB0">
        <w:rPr>
          <w:rFonts w:ascii="Georgia" w:hAnsi="Georgia"/>
          <w:sz w:val="22"/>
          <w:szCs w:val="22"/>
        </w:rPr>
        <w:t>sychological harm in a distinct</w:t>
      </w:r>
      <w:r w:rsidR="00BD2119" w:rsidRPr="00F14DB0">
        <w:rPr>
          <w:rFonts w:ascii="Georgia" w:hAnsi="Georgia"/>
          <w:sz w:val="22"/>
          <w:szCs w:val="22"/>
        </w:rPr>
        <w:t xml:space="preserve"> and less important category than physical harm. </w:t>
      </w:r>
      <w:r w:rsidRPr="00F14DB0">
        <w:rPr>
          <w:rFonts w:ascii="Georgia" w:hAnsi="Georgia"/>
          <w:sz w:val="22"/>
          <w:szCs w:val="22"/>
        </w:rPr>
        <w:t>This is despite the</w:t>
      </w:r>
      <w:r w:rsidR="00E66B93" w:rsidRPr="00F14DB0">
        <w:rPr>
          <w:rFonts w:ascii="Georgia" w:hAnsi="Georgia"/>
          <w:sz w:val="22"/>
          <w:szCs w:val="22"/>
        </w:rPr>
        <w:t xml:space="preserve"> evidence</w:t>
      </w:r>
      <w:r w:rsidRPr="00F14DB0">
        <w:rPr>
          <w:rFonts w:ascii="Georgia" w:hAnsi="Georgia"/>
          <w:sz w:val="22"/>
          <w:szCs w:val="22"/>
        </w:rPr>
        <w:t xml:space="preserve"> that</w:t>
      </w:r>
      <w:r w:rsidR="00E66B93" w:rsidRPr="00F14DB0">
        <w:rPr>
          <w:rFonts w:ascii="Georgia" w:hAnsi="Georgia"/>
          <w:sz w:val="22"/>
          <w:szCs w:val="22"/>
        </w:rPr>
        <w:t xml:space="preserve"> point</w:t>
      </w:r>
      <w:r w:rsidRPr="00F14DB0">
        <w:rPr>
          <w:rFonts w:ascii="Georgia" w:hAnsi="Georgia"/>
          <w:sz w:val="22"/>
          <w:szCs w:val="22"/>
        </w:rPr>
        <w:t>s</w:t>
      </w:r>
      <w:r w:rsidR="00E66B93" w:rsidRPr="00F14DB0">
        <w:rPr>
          <w:rFonts w:ascii="Georgia" w:hAnsi="Georgia"/>
          <w:sz w:val="22"/>
          <w:szCs w:val="22"/>
        </w:rPr>
        <w:t xml:space="preserve"> to psychological abuse being every bit as harmful as physical </w:t>
      </w:r>
      <w:r w:rsidR="003676EF" w:rsidRPr="00F14DB0">
        <w:rPr>
          <w:rFonts w:ascii="Georgia" w:hAnsi="Georgia"/>
          <w:sz w:val="22"/>
          <w:szCs w:val="22"/>
        </w:rPr>
        <w:t>and sexual abuse (</w:t>
      </w:r>
      <w:r w:rsidR="003676EF" w:rsidRPr="00F14DB0">
        <w:rPr>
          <w:rFonts w:ascii="Georgia" w:hAnsi="Georgia"/>
          <w:sz w:val="22"/>
          <w:szCs w:val="22"/>
        </w:rPr>
        <w:t>Spinazzola et</w:t>
      </w:r>
      <w:r w:rsidR="003676EF" w:rsidRPr="00F14DB0">
        <w:rPr>
          <w:rFonts w:ascii="Georgia" w:hAnsi="Georgia"/>
          <w:sz w:val="22"/>
          <w:szCs w:val="22"/>
        </w:rPr>
        <w:t xml:space="preserve"> al., 2014).</w:t>
      </w:r>
    </w:p>
    <w:p w14:paraId="22845C31" w14:textId="76434FF3" w:rsidR="00D14F25" w:rsidRPr="00F14DB0" w:rsidRDefault="00BD2119" w:rsidP="003676EF">
      <w:pPr>
        <w:spacing w:after="120" w:line="480" w:lineRule="auto"/>
        <w:ind w:firstLine="720"/>
        <w:rPr>
          <w:rFonts w:ascii="Georgia" w:hAnsi="Georgia"/>
        </w:rPr>
      </w:pPr>
      <w:r w:rsidRPr="00F14DB0">
        <w:rPr>
          <w:rFonts w:ascii="Georgia" w:hAnsi="Georgia"/>
        </w:rPr>
        <w:lastRenderedPageBreak/>
        <w:t>Yet the</w:t>
      </w:r>
      <w:r w:rsidR="00C744CF" w:rsidRPr="00F14DB0">
        <w:rPr>
          <w:rFonts w:ascii="Georgia" w:hAnsi="Georgia"/>
        </w:rPr>
        <w:t xml:space="preserve"> tide is turning</w:t>
      </w:r>
      <w:r w:rsidRPr="00F14DB0">
        <w:rPr>
          <w:rFonts w:ascii="Georgia" w:hAnsi="Georgia"/>
        </w:rPr>
        <w:t>. Not only are gay reform camps now illegal in some states, but laws against bullying and harm via cyber space is increasingly becoming a matter or legislative prohibition</w:t>
      </w:r>
      <w:r w:rsidR="00F10D3C" w:rsidRPr="00F14DB0">
        <w:rPr>
          <w:rFonts w:ascii="Georgia" w:hAnsi="Georgia"/>
        </w:rPr>
        <w:t xml:space="preserve">. Along similar lines, </w:t>
      </w:r>
      <w:r w:rsidRPr="00F14DB0">
        <w:rPr>
          <w:rFonts w:ascii="Georgia" w:hAnsi="Georgia"/>
        </w:rPr>
        <w:t>therapy and psychiatric drugs are used much more frequently than ever before.</w:t>
      </w:r>
      <w:r w:rsidR="00FB1982" w:rsidRPr="00F14DB0">
        <w:rPr>
          <w:rStyle w:val="FootnoteReference"/>
          <w:rFonts w:ascii="Georgia" w:hAnsi="Georgia"/>
        </w:rPr>
        <w:footnoteReference w:id="3"/>
      </w:r>
      <w:r w:rsidRPr="00F14DB0">
        <w:rPr>
          <w:rFonts w:ascii="Georgia" w:hAnsi="Georgia"/>
        </w:rPr>
        <w:t xml:space="preserve"> </w:t>
      </w:r>
      <w:r w:rsidR="004C0321" w:rsidRPr="00F14DB0">
        <w:rPr>
          <w:rFonts w:ascii="Georgia" w:hAnsi="Georgia"/>
        </w:rPr>
        <w:t xml:space="preserve">Both of these moves suggest a growing concern with mental ailments that fall upon children and </w:t>
      </w:r>
      <w:r w:rsidR="006B45AA" w:rsidRPr="00F14DB0">
        <w:rPr>
          <w:rFonts w:ascii="Georgia" w:hAnsi="Georgia"/>
        </w:rPr>
        <w:t>adolescents</w:t>
      </w:r>
      <w:r w:rsidR="004C0321" w:rsidRPr="00F14DB0">
        <w:rPr>
          <w:rFonts w:ascii="Georgia" w:hAnsi="Georgia"/>
        </w:rPr>
        <w:t>.</w:t>
      </w:r>
    </w:p>
    <w:p w14:paraId="4AD187FC" w14:textId="4487B0D4" w:rsidR="007A1BAC" w:rsidRPr="00F14DB0" w:rsidRDefault="00BD2119" w:rsidP="007A1BAC">
      <w:pPr>
        <w:spacing w:after="120" w:line="480" w:lineRule="auto"/>
        <w:ind w:firstLine="720"/>
        <w:rPr>
          <w:rFonts w:ascii="Georgia" w:hAnsi="Georgia"/>
        </w:rPr>
      </w:pPr>
      <w:r w:rsidRPr="00F14DB0">
        <w:rPr>
          <w:rFonts w:ascii="Georgia" w:hAnsi="Georgia"/>
        </w:rPr>
        <w:t>As we co</w:t>
      </w:r>
      <w:r w:rsidR="00D14F25" w:rsidRPr="00F14DB0">
        <w:rPr>
          <w:rFonts w:ascii="Georgia" w:hAnsi="Georgia"/>
        </w:rPr>
        <w:t>ntinue to move in the direction of seeing psychological harm in the same light as we see physical harm</w:t>
      </w:r>
      <w:r w:rsidR="00C744CF" w:rsidRPr="00F14DB0">
        <w:rPr>
          <w:rFonts w:ascii="Georgia" w:hAnsi="Georgia"/>
        </w:rPr>
        <w:t>, we should expect to see an increase in the ways in which the state int</w:t>
      </w:r>
      <w:r w:rsidR="009411A6" w:rsidRPr="00F14DB0">
        <w:rPr>
          <w:rFonts w:ascii="Georgia" w:hAnsi="Georgia"/>
        </w:rPr>
        <w:t>ervenes with parental autho</w:t>
      </w:r>
      <w:r w:rsidR="00D14F25" w:rsidRPr="00F14DB0">
        <w:rPr>
          <w:rFonts w:ascii="Georgia" w:hAnsi="Georgia"/>
        </w:rPr>
        <w:t>rity</w:t>
      </w:r>
      <w:r w:rsidR="009411A6" w:rsidRPr="00F14DB0">
        <w:rPr>
          <w:rFonts w:ascii="Georgia" w:hAnsi="Georgia"/>
        </w:rPr>
        <w:t>. After all, for most of the history of liberal democratic societies, parents “psychologically” harming their children was not considered a matter for the state to deal with at all. There are hence large gaps in appropriate measures to protect those not of age to protect themselves.</w:t>
      </w:r>
      <w:r w:rsidR="007A1BAC" w:rsidRPr="00F14DB0">
        <w:rPr>
          <w:rFonts w:ascii="Georgia" w:hAnsi="Georgia"/>
        </w:rPr>
        <w:t xml:space="preserve"> In the United Kingdom, for instance, new “Cinderella” legislation</w:t>
      </w:r>
      <w:r w:rsidR="002D3B34" w:rsidRPr="00F14DB0">
        <w:rPr>
          <w:rFonts w:ascii="Georgia" w:hAnsi="Georgia"/>
        </w:rPr>
        <w:t xml:space="preserve"> (formally, </w:t>
      </w:r>
      <w:r w:rsidR="002D3B34" w:rsidRPr="00F14DB0">
        <w:rPr>
          <w:rFonts w:ascii="Georgia" w:hAnsi="Georgia"/>
          <w:i/>
        </w:rPr>
        <w:t>Serious Crime A</w:t>
      </w:r>
      <w:r w:rsidR="00EC4A73" w:rsidRPr="00F14DB0">
        <w:rPr>
          <w:rFonts w:ascii="Georgia" w:hAnsi="Georgia"/>
          <w:i/>
        </w:rPr>
        <w:t>ct of 2014</w:t>
      </w:r>
      <w:r w:rsidR="00EC4A73" w:rsidRPr="00F14DB0">
        <w:rPr>
          <w:rFonts w:ascii="Georgia" w:hAnsi="Georgia"/>
        </w:rPr>
        <w:t>)</w:t>
      </w:r>
      <w:r w:rsidR="007A1BAC" w:rsidRPr="00F14DB0">
        <w:rPr>
          <w:rFonts w:ascii="Georgia" w:hAnsi="Georgia"/>
        </w:rPr>
        <w:t xml:space="preserve"> was recently </w:t>
      </w:r>
      <w:r w:rsidR="00EC4A73" w:rsidRPr="00F14DB0">
        <w:rPr>
          <w:rFonts w:ascii="Georgia" w:hAnsi="Georgia"/>
        </w:rPr>
        <w:t>ratified and is</w:t>
      </w:r>
      <w:r w:rsidR="007A1BAC" w:rsidRPr="00F14DB0">
        <w:rPr>
          <w:rFonts w:ascii="Georgia" w:hAnsi="Georgia"/>
        </w:rPr>
        <w:t xml:space="preserve"> aimed at protect</w:t>
      </w:r>
      <w:r w:rsidR="00457246" w:rsidRPr="00F14DB0">
        <w:rPr>
          <w:rFonts w:ascii="Georgia" w:hAnsi="Georgia"/>
        </w:rPr>
        <w:t xml:space="preserve">ing emotionally abused youth </w:t>
      </w:r>
      <w:r w:rsidR="007A1BAC" w:rsidRPr="00F14DB0">
        <w:rPr>
          <w:rFonts w:ascii="Georgia" w:hAnsi="Georgia"/>
        </w:rPr>
        <w:t>and punishing their perpetrators. Parliament member Robert Buckland had this to say about the legislation: “Our criminal law has never reflected the full range of emotional suffering experienced by children who are ab</w:t>
      </w:r>
      <w:r w:rsidR="00D14F25" w:rsidRPr="00F14DB0">
        <w:rPr>
          <w:rFonts w:ascii="Georgia" w:hAnsi="Georgia"/>
        </w:rPr>
        <w:t>used by their parents or caretakers</w:t>
      </w:r>
      <w:r w:rsidR="007A1BAC" w:rsidRPr="00F14DB0">
        <w:rPr>
          <w:rFonts w:ascii="Georgia" w:hAnsi="Georgia"/>
        </w:rPr>
        <w:t>. The sad truth is that, until now, the wicked stepmother would ha</w:t>
      </w:r>
      <w:r w:rsidR="002C33DA">
        <w:rPr>
          <w:rFonts w:ascii="Georgia" w:hAnsi="Georgia"/>
        </w:rPr>
        <w:t>ve got away scot free” (Chorley,</w:t>
      </w:r>
      <w:r w:rsidR="007A1BAC" w:rsidRPr="00F14DB0">
        <w:rPr>
          <w:rFonts w:ascii="Georgia" w:hAnsi="Georgia"/>
        </w:rPr>
        <w:t xml:space="preserve"> 2014). Buckland’s statement well exemplifies the legal gap when it comes t</w:t>
      </w:r>
      <w:r w:rsidR="00457246" w:rsidRPr="00F14DB0">
        <w:rPr>
          <w:rFonts w:ascii="Georgia" w:hAnsi="Georgia"/>
        </w:rPr>
        <w:t>o protecting minors</w:t>
      </w:r>
      <w:r w:rsidR="007A1BAC" w:rsidRPr="00F14DB0">
        <w:rPr>
          <w:rFonts w:ascii="Georgia" w:hAnsi="Georgia"/>
        </w:rPr>
        <w:t xml:space="preserve"> from non-physi</w:t>
      </w:r>
      <w:r w:rsidR="00D14F25" w:rsidRPr="00F14DB0">
        <w:rPr>
          <w:rFonts w:ascii="Georgia" w:hAnsi="Georgia"/>
        </w:rPr>
        <w:t xml:space="preserve">cal forms of abuse. </w:t>
      </w:r>
    </w:p>
    <w:p w14:paraId="0BEA2140" w14:textId="6DE6A582" w:rsidR="0020538D" w:rsidRPr="00F14DB0" w:rsidRDefault="00C744CF" w:rsidP="0095281D">
      <w:pPr>
        <w:spacing w:after="120" w:line="480" w:lineRule="auto"/>
        <w:rPr>
          <w:rFonts w:ascii="Georgia" w:hAnsi="Georgia"/>
        </w:rPr>
      </w:pPr>
      <w:r w:rsidRPr="00F14DB0">
        <w:rPr>
          <w:rFonts w:ascii="Georgia" w:hAnsi="Georgia"/>
        </w:rPr>
        <w:tab/>
      </w:r>
      <w:r w:rsidR="009411A6" w:rsidRPr="00F14DB0">
        <w:rPr>
          <w:rFonts w:ascii="Georgia" w:hAnsi="Georgia"/>
        </w:rPr>
        <w:t>This paper discusses one area of psychological harm that is worthy of new attention: harm to transgender youth who have non-supportive parents</w:t>
      </w:r>
      <w:r w:rsidR="003676EF" w:rsidRPr="00F14DB0">
        <w:rPr>
          <w:rFonts w:ascii="Georgia" w:hAnsi="Georgia"/>
        </w:rPr>
        <w:t xml:space="preserve"> (by “non-supportive” I do not </w:t>
      </w:r>
      <w:r w:rsidR="003676EF" w:rsidRPr="00F14DB0">
        <w:rPr>
          <w:rFonts w:ascii="Georgia" w:hAnsi="Georgia"/>
        </w:rPr>
        <w:lastRenderedPageBreak/>
        <w:t xml:space="preserve">mean parents who do not love or care for their children. I rather mean parents who do not support, aid, and/or approve of the transition process.) </w:t>
      </w:r>
      <w:r w:rsidR="009411A6" w:rsidRPr="00F14DB0">
        <w:rPr>
          <w:rFonts w:ascii="Georgia" w:hAnsi="Georgia"/>
        </w:rPr>
        <w:t xml:space="preserve">In particular, I </w:t>
      </w:r>
      <w:r w:rsidR="00CC475F" w:rsidRPr="00F14DB0">
        <w:rPr>
          <w:rFonts w:ascii="Georgia" w:hAnsi="Georgia"/>
        </w:rPr>
        <w:t>will argue</w:t>
      </w:r>
      <w:r w:rsidR="00457246" w:rsidRPr="00F14DB0">
        <w:rPr>
          <w:rFonts w:ascii="Georgia" w:hAnsi="Georgia"/>
        </w:rPr>
        <w:t xml:space="preserve"> that transgender adolescents</w:t>
      </w:r>
      <w:r w:rsidR="009411A6" w:rsidRPr="00F14DB0">
        <w:rPr>
          <w:rFonts w:ascii="Georgia" w:hAnsi="Georgia"/>
        </w:rPr>
        <w:t xml:space="preserve"> have a </w:t>
      </w:r>
      <w:r w:rsidR="00887AF5" w:rsidRPr="00F14DB0">
        <w:rPr>
          <w:rFonts w:ascii="Georgia" w:hAnsi="Georgia"/>
        </w:rPr>
        <w:t xml:space="preserve">fundamental </w:t>
      </w:r>
      <w:r w:rsidR="009411A6" w:rsidRPr="00F14DB0">
        <w:rPr>
          <w:rFonts w:ascii="Georgia" w:hAnsi="Georgia"/>
        </w:rPr>
        <w:t>rig</w:t>
      </w:r>
      <w:r w:rsidR="001967FA" w:rsidRPr="00F14DB0">
        <w:rPr>
          <w:rFonts w:ascii="Georgia" w:hAnsi="Georgia"/>
        </w:rPr>
        <w:t>ht to PBT</w:t>
      </w:r>
      <w:r w:rsidR="00F64AD4" w:rsidRPr="00F14DB0">
        <w:rPr>
          <w:rFonts w:ascii="Georgia" w:hAnsi="Georgia"/>
        </w:rPr>
        <w:t xml:space="preserve"> (puberty-blocking treatment)</w:t>
      </w:r>
      <w:r w:rsidR="009411A6" w:rsidRPr="00F14DB0">
        <w:rPr>
          <w:rFonts w:ascii="Georgia" w:hAnsi="Georgia"/>
        </w:rPr>
        <w:t xml:space="preserve"> </w:t>
      </w:r>
      <w:r w:rsidR="00CC475F" w:rsidRPr="00F14DB0">
        <w:rPr>
          <w:rFonts w:ascii="Georgia" w:hAnsi="Georgia"/>
          <w:i/>
        </w:rPr>
        <w:t>even if</w:t>
      </w:r>
      <w:r w:rsidR="00CC475F" w:rsidRPr="00F14DB0">
        <w:rPr>
          <w:rFonts w:ascii="Georgia" w:hAnsi="Georgia"/>
        </w:rPr>
        <w:t xml:space="preserve"> their parents disapprove</w:t>
      </w:r>
      <w:r w:rsidR="009411A6" w:rsidRPr="00F14DB0">
        <w:rPr>
          <w:rFonts w:ascii="Georgia" w:hAnsi="Georgia"/>
        </w:rPr>
        <w:t xml:space="preserve">. </w:t>
      </w:r>
      <w:r w:rsidR="00F84623" w:rsidRPr="00F14DB0">
        <w:rPr>
          <w:rFonts w:ascii="Georgia" w:hAnsi="Georgia"/>
        </w:rPr>
        <w:t xml:space="preserve">The need for this </w:t>
      </w:r>
      <w:r w:rsidR="002D3B34" w:rsidRPr="00F14DB0">
        <w:rPr>
          <w:rFonts w:ascii="Georgia" w:hAnsi="Georgia"/>
        </w:rPr>
        <w:t>type of state protection is serious</w:t>
      </w:r>
      <w:r w:rsidR="00F84623" w:rsidRPr="00F14DB0">
        <w:rPr>
          <w:rFonts w:ascii="Georgia" w:hAnsi="Georgia"/>
        </w:rPr>
        <w:t>.</w:t>
      </w:r>
      <w:r w:rsidR="00BB01EF" w:rsidRPr="00F14DB0">
        <w:rPr>
          <w:rFonts w:ascii="Georgia" w:hAnsi="Georgia"/>
        </w:rPr>
        <w:t xml:space="preserve"> The World Professional Association of Transgender Health (WPATH) warns us that, “refusing timely medical interventions for adolescents might prolong gender dysphoria and contribute to an appearance that could provoke abuse and st</w:t>
      </w:r>
      <w:r w:rsidR="002C554B">
        <w:rPr>
          <w:rFonts w:ascii="Georgia" w:hAnsi="Georgia"/>
        </w:rPr>
        <w:t xml:space="preserve">igmatization” (Coleman et al., p.78, </w:t>
      </w:r>
      <w:r w:rsidR="00BB01EF" w:rsidRPr="00F14DB0">
        <w:rPr>
          <w:rFonts w:ascii="Georgia" w:hAnsi="Georgia"/>
        </w:rPr>
        <w:t xml:space="preserve">2012). </w:t>
      </w:r>
      <w:r w:rsidR="0020538D" w:rsidRPr="00F14DB0">
        <w:rPr>
          <w:rFonts w:ascii="Georgia" w:hAnsi="Georgia"/>
        </w:rPr>
        <w:t xml:space="preserve"> A child is transgender if he or she identifies with a gender other than their biological sex. A child has gender dysphoria if such atypical identification causes distress.</w:t>
      </w:r>
      <w:r w:rsidR="0020538D" w:rsidRPr="00F14DB0">
        <w:rPr>
          <w:rFonts w:ascii="Georgia" w:hAnsi="Georgia"/>
          <w:vertAlign w:val="superscript"/>
        </w:rPr>
        <w:footnoteReference w:id="4"/>
      </w:r>
      <w:r w:rsidR="0020538D" w:rsidRPr="00F14DB0">
        <w:rPr>
          <w:rFonts w:ascii="Georgia" w:hAnsi="Georgia"/>
        </w:rPr>
        <w:t xml:space="preserve"> Being transgender itself does not necessarily mean one suffers from gender</w:t>
      </w:r>
      <w:r w:rsidR="00457246" w:rsidRPr="00F14DB0">
        <w:rPr>
          <w:rFonts w:ascii="Georgia" w:hAnsi="Georgia"/>
        </w:rPr>
        <w:t xml:space="preserve"> dysphoria. Transgender youth</w:t>
      </w:r>
      <w:r w:rsidR="0020538D" w:rsidRPr="00F14DB0">
        <w:rPr>
          <w:rFonts w:ascii="Georgia" w:hAnsi="Georgia"/>
        </w:rPr>
        <w:t xml:space="preserve"> who lack supportive families, for instance, are far more likely to experience gender dysphori</w:t>
      </w:r>
      <w:r w:rsidR="003676EF" w:rsidRPr="00F14DB0">
        <w:rPr>
          <w:rFonts w:ascii="Georgia" w:hAnsi="Georgia"/>
        </w:rPr>
        <w:t xml:space="preserve">a (Olson et al., 2016; </w:t>
      </w:r>
      <w:proofErr w:type="spellStart"/>
      <w:r w:rsidR="003676EF" w:rsidRPr="00F14DB0">
        <w:rPr>
          <w:rFonts w:ascii="Georgia" w:hAnsi="Georgia"/>
        </w:rPr>
        <w:t>Gorin</w:t>
      </w:r>
      <w:proofErr w:type="spellEnd"/>
      <w:r w:rsidR="003676EF" w:rsidRPr="00F14DB0">
        <w:rPr>
          <w:rFonts w:ascii="Cambria Math" w:hAnsi="Cambria Math" w:cs="Cambria Math"/>
        </w:rPr>
        <w:t>‐</w:t>
      </w:r>
      <w:r w:rsidR="003676EF" w:rsidRPr="00F14DB0">
        <w:rPr>
          <w:rFonts w:ascii="Georgia" w:hAnsi="Georgia"/>
        </w:rPr>
        <w:t>Lazard et al., 2012; and De Vries et al., 2014.)</w:t>
      </w:r>
    </w:p>
    <w:p w14:paraId="635AB3A0" w14:textId="1B06C544" w:rsidR="00C744CF" w:rsidRPr="00F14DB0" w:rsidRDefault="00626D09" w:rsidP="0020538D">
      <w:pPr>
        <w:spacing w:after="120" w:line="480" w:lineRule="auto"/>
        <w:ind w:firstLine="720"/>
        <w:rPr>
          <w:rFonts w:ascii="Georgia" w:hAnsi="Georgia"/>
        </w:rPr>
      </w:pPr>
      <w:r w:rsidRPr="00F14DB0">
        <w:rPr>
          <w:rFonts w:ascii="Georgia" w:hAnsi="Georgia"/>
        </w:rPr>
        <w:t>Sadly, youth</w:t>
      </w:r>
      <w:r w:rsidR="0020538D" w:rsidRPr="00F14DB0">
        <w:rPr>
          <w:rFonts w:ascii="Georgia" w:hAnsi="Georgia"/>
        </w:rPr>
        <w:t xml:space="preserve"> suffering from gender dysphoria often face more than just psychological harm, but all too often the ultimate physical harm. Transgender youth </w:t>
      </w:r>
      <w:r w:rsidR="00BB01EF" w:rsidRPr="00F14DB0">
        <w:rPr>
          <w:rFonts w:ascii="Georgia" w:hAnsi="Georgia"/>
        </w:rPr>
        <w:t xml:space="preserve">are </w:t>
      </w:r>
      <w:r w:rsidR="00887AF5" w:rsidRPr="00F14DB0">
        <w:rPr>
          <w:rFonts w:ascii="Georgia" w:hAnsi="Georgia"/>
        </w:rPr>
        <w:t xml:space="preserve">ten times </w:t>
      </w:r>
      <w:r w:rsidR="0028315C" w:rsidRPr="00F14DB0">
        <w:rPr>
          <w:rFonts w:ascii="Georgia" w:hAnsi="Georgia"/>
        </w:rPr>
        <w:t xml:space="preserve">as likely to </w:t>
      </w:r>
      <w:r w:rsidR="00887AF5" w:rsidRPr="00F14DB0">
        <w:rPr>
          <w:rFonts w:ascii="Georgia" w:hAnsi="Georgia"/>
        </w:rPr>
        <w:t>attempt</w:t>
      </w:r>
      <w:r w:rsidR="0028315C" w:rsidRPr="00F14DB0">
        <w:rPr>
          <w:rFonts w:ascii="Georgia" w:hAnsi="Georgia"/>
        </w:rPr>
        <w:t xml:space="preserve"> suicide when compared to their cisgender peers</w:t>
      </w:r>
      <w:r w:rsidR="003676EF" w:rsidRPr="00F14DB0">
        <w:rPr>
          <w:rFonts w:ascii="Georgia" w:hAnsi="Georgia"/>
        </w:rPr>
        <w:t xml:space="preserve"> (Haas et al.: 2010). </w:t>
      </w:r>
      <w:r w:rsidR="004F4D45" w:rsidRPr="00F14DB0">
        <w:rPr>
          <w:rFonts w:ascii="Georgia" w:hAnsi="Georgia"/>
        </w:rPr>
        <w:t>Even more, suicide has</w:t>
      </w:r>
      <w:r w:rsidR="002357BF" w:rsidRPr="00F14DB0">
        <w:rPr>
          <w:rFonts w:ascii="Georgia" w:hAnsi="Georgia"/>
        </w:rPr>
        <w:t xml:space="preserve"> </w:t>
      </w:r>
      <w:r w:rsidR="004E3528" w:rsidRPr="00F14DB0">
        <w:rPr>
          <w:rFonts w:ascii="Georgia" w:hAnsi="Georgia"/>
        </w:rPr>
        <w:t>recently moved up the list from the third leading cause of death amongst teenagers to the second</w:t>
      </w:r>
      <w:r w:rsidR="00FC6B72" w:rsidRPr="00F14DB0">
        <w:rPr>
          <w:rFonts w:ascii="Georgia" w:hAnsi="Georgia"/>
        </w:rPr>
        <w:t>.</w:t>
      </w:r>
      <w:r w:rsidR="002357BF" w:rsidRPr="00F14DB0">
        <w:rPr>
          <w:rFonts w:ascii="Georgia" w:hAnsi="Georgia"/>
        </w:rPr>
        <w:t xml:space="preserve"> </w:t>
      </w:r>
      <w:r w:rsidR="0028315C" w:rsidRPr="00F14DB0">
        <w:rPr>
          <w:rFonts w:ascii="Georgia" w:hAnsi="Georgia"/>
        </w:rPr>
        <w:t xml:space="preserve"> </w:t>
      </w:r>
      <w:r w:rsidR="004E3528" w:rsidRPr="00F14DB0">
        <w:rPr>
          <w:rFonts w:ascii="Georgia" w:hAnsi="Georgia"/>
        </w:rPr>
        <w:t xml:space="preserve">From the words of the American Academy of Pediatrics, “With suicide rising to the second-leading cause of death among adolescents, the American Academy of Pediatrics (AAP) is publishing updated guidelines advising pediatricians how to identify and help teens at </w:t>
      </w:r>
      <w:r w:rsidR="00FE5EE3" w:rsidRPr="00F14DB0">
        <w:rPr>
          <w:rFonts w:ascii="Georgia" w:hAnsi="Georgia"/>
        </w:rPr>
        <w:t>risk” (</w:t>
      </w:r>
      <w:r w:rsidR="002C554B">
        <w:rPr>
          <w:rFonts w:ascii="Georgia" w:hAnsi="Georgia"/>
        </w:rPr>
        <w:t xml:space="preserve">AAP, </w:t>
      </w:r>
      <w:r w:rsidR="00B24758" w:rsidRPr="00F14DB0">
        <w:rPr>
          <w:rFonts w:ascii="Georgia" w:hAnsi="Georgia"/>
        </w:rPr>
        <w:t>2016).</w:t>
      </w:r>
      <w:r w:rsidR="0095281D" w:rsidRPr="00F14DB0">
        <w:rPr>
          <w:rFonts w:ascii="Georgia" w:hAnsi="Georgia"/>
        </w:rPr>
        <w:t xml:space="preserve"> </w:t>
      </w:r>
      <w:r w:rsidR="002D3B34" w:rsidRPr="00F14DB0">
        <w:rPr>
          <w:rFonts w:ascii="Georgia" w:hAnsi="Georgia"/>
        </w:rPr>
        <w:t xml:space="preserve">If suicide is already a serious risk amongst adolescents, and this risk is magnified by 10-fold when </w:t>
      </w:r>
      <w:r w:rsidR="004F4D45" w:rsidRPr="00F14DB0">
        <w:rPr>
          <w:rFonts w:ascii="Georgia" w:hAnsi="Georgia"/>
        </w:rPr>
        <w:t xml:space="preserve">it comes to transgender youth, this is nothing other than a serious mental health crisis. </w:t>
      </w:r>
      <w:r w:rsidR="00282457" w:rsidRPr="00F14DB0">
        <w:rPr>
          <w:rFonts w:ascii="Georgia" w:hAnsi="Georgia"/>
        </w:rPr>
        <w:t>These</w:t>
      </w:r>
      <w:r w:rsidR="0028315C" w:rsidRPr="00F14DB0">
        <w:rPr>
          <w:rFonts w:ascii="Georgia" w:hAnsi="Georgia"/>
        </w:rPr>
        <w:t xml:space="preserve"> statistics suggest that</w:t>
      </w:r>
      <w:r w:rsidR="004E3528" w:rsidRPr="00F14DB0">
        <w:rPr>
          <w:rFonts w:ascii="Georgia" w:hAnsi="Georgia"/>
        </w:rPr>
        <w:t xml:space="preserve"> not only should pediatricians </w:t>
      </w:r>
      <w:r w:rsidR="00887AF5" w:rsidRPr="00F14DB0">
        <w:rPr>
          <w:rFonts w:ascii="Georgia" w:hAnsi="Georgia"/>
        </w:rPr>
        <w:t xml:space="preserve">be </w:t>
      </w:r>
      <w:r w:rsidR="0028315C" w:rsidRPr="00F14DB0">
        <w:rPr>
          <w:rFonts w:ascii="Georgia" w:hAnsi="Georgia"/>
        </w:rPr>
        <w:t xml:space="preserve">especially concerned </w:t>
      </w:r>
      <w:r w:rsidR="0028315C" w:rsidRPr="00F14DB0">
        <w:rPr>
          <w:rFonts w:ascii="Georgia" w:hAnsi="Georgia"/>
        </w:rPr>
        <w:lastRenderedPageBreak/>
        <w:t xml:space="preserve">with psychological harm </w:t>
      </w:r>
      <w:r w:rsidR="004E3528" w:rsidRPr="00F14DB0">
        <w:rPr>
          <w:rFonts w:ascii="Georgia" w:hAnsi="Georgia"/>
        </w:rPr>
        <w:t>that befalls marginalized youth</w:t>
      </w:r>
      <w:r w:rsidR="002357BF" w:rsidRPr="00F14DB0">
        <w:rPr>
          <w:rFonts w:ascii="Georgia" w:hAnsi="Georgia"/>
        </w:rPr>
        <w:t xml:space="preserve"> such as transgender children</w:t>
      </w:r>
      <w:r w:rsidR="004E3528" w:rsidRPr="00F14DB0">
        <w:rPr>
          <w:rFonts w:ascii="Georgia" w:hAnsi="Georgia"/>
        </w:rPr>
        <w:t xml:space="preserve">, but arguably so should the state. </w:t>
      </w:r>
      <w:r w:rsidR="0028315C" w:rsidRPr="00F14DB0">
        <w:rPr>
          <w:rFonts w:ascii="Georgia" w:hAnsi="Georgia"/>
        </w:rPr>
        <w:t>The formal argument runs as follows:</w:t>
      </w:r>
    </w:p>
    <w:p w14:paraId="5F4DC2B8" w14:textId="77777777" w:rsidR="00F61B6C" w:rsidRPr="00F14DB0" w:rsidRDefault="00F61B6C" w:rsidP="00F61B6C">
      <w:pPr>
        <w:spacing w:after="120" w:line="240" w:lineRule="auto"/>
        <w:ind w:left="1440"/>
        <w:rPr>
          <w:rFonts w:ascii="Georgia" w:hAnsi="Georgia"/>
        </w:rPr>
      </w:pPr>
    </w:p>
    <w:p w14:paraId="29A9DC3D" w14:textId="614F2A9A" w:rsidR="0028315C" w:rsidRPr="00F14DB0" w:rsidRDefault="0028315C" w:rsidP="00F61B6C">
      <w:pPr>
        <w:spacing w:after="120" w:line="240" w:lineRule="auto"/>
        <w:ind w:left="1440"/>
        <w:rPr>
          <w:rFonts w:ascii="Georgia" w:hAnsi="Georgia"/>
        </w:rPr>
      </w:pPr>
      <w:r w:rsidRPr="00F14DB0">
        <w:rPr>
          <w:rFonts w:ascii="Georgia" w:hAnsi="Georgia"/>
        </w:rPr>
        <w:t xml:space="preserve">1. The state has </w:t>
      </w:r>
      <w:r w:rsidR="00334F63" w:rsidRPr="00F14DB0">
        <w:rPr>
          <w:rFonts w:ascii="Georgia" w:hAnsi="Georgia"/>
        </w:rPr>
        <w:t>a duty to protect minors</w:t>
      </w:r>
      <w:r w:rsidRPr="00F14DB0">
        <w:rPr>
          <w:rFonts w:ascii="Georgia" w:hAnsi="Georgia"/>
        </w:rPr>
        <w:t xml:space="preserve"> from serious harm inflicted by the</w:t>
      </w:r>
      <w:r w:rsidR="00334F63" w:rsidRPr="00F14DB0">
        <w:rPr>
          <w:rFonts w:ascii="Georgia" w:hAnsi="Georgia"/>
        </w:rPr>
        <w:t xml:space="preserve">ir </w:t>
      </w:r>
      <w:r w:rsidRPr="00F14DB0">
        <w:rPr>
          <w:rFonts w:ascii="Georgia" w:hAnsi="Georgia"/>
        </w:rPr>
        <w:t>caretakers.</w:t>
      </w:r>
    </w:p>
    <w:p w14:paraId="7472E533" w14:textId="77777777" w:rsidR="0028315C" w:rsidRPr="00F14DB0" w:rsidRDefault="0028315C" w:rsidP="00F61B6C">
      <w:pPr>
        <w:spacing w:after="120" w:line="240" w:lineRule="auto"/>
        <w:ind w:left="1440"/>
        <w:rPr>
          <w:rFonts w:ascii="Georgia" w:hAnsi="Georgia"/>
        </w:rPr>
      </w:pPr>
      <w:r w:rsidRPr="00F14DB0">
        <w:rPr>
          <w:rFonts w:ascii="Georgia" w:hAnsi="Georgia"/>
        </w:rPr>
        <w:t>2. Harm which leads to suicide is a serious harm.</w:t>
      </w:r>
    </w:p>
    <w:p w14:paraId="76CFDBF2" w14:textId="77777777" w:rsidR="0028315C" w:rsidRPr="00F14DB0" w:rsidRDefault="0028315C" w:rsidP="00F61B6C">
      <w:pPr>
        <w:spacing w:after="120" w:line="240" w:lineRule="auto"/>
        <w:ind w:left="1440"/>
        <w:rPr>
          <w:rFonts w:ascii="Georgia" w:hAnsi="Georgia"/>
        </w:rPr>
      </w:pPr>
      <w:r w:rsidRPr="00F14DB0">
        <w:rPr>
          <w:rFonts w:ascii="Georgia" w:hAnsi="Georgia"/>
        </w:rPr>
        <w:t>3. Transgender youth</w:t>
      </w:r>
      <w:r w:rsidR="00FC6B72" w:rsidRPr="00F14DB0">
        <w:rPr>
          <w:rFonts w:ascii="Georgia" w:hAnsi="Georgia"/>
        </w:rPr>
        <w:t xml:space="preserve"> with non-supportive parents</w:t>
      </w:r>
      <w:r w:rsidRPr="00F14DB0">
        <w:rPr>
          <w:rFonts w:ascii="Georgia" w:hAnsi="Georgia"/>
        </w:rPr>
        <w:t xml:space="preserve"> are at a high risk of psychological harm leading to suicidal tendencies. </w:t>
      </w:r>
    </w:p>
    <w:p w14:paraId="1F35CE06" w14:textId="1BBF14E8" w:rsidR="0028315C" w:rsidRPr="00F14DB0" w:rsidRDefault="0028315C" w:rsidP="00F61B6C">
      <w:pPr>
        <w:spacing w:after="120" w:line="240" w:lineRule="auto"/>
        <w:ind w:left="1440"/>
        <w:rPr>
          <w:rFonts w:ascii="Georgia" w:hAnsi="Georgia"/>
        </w:rPr>
      </w:pPr>
      <w:r w:rsidRPr="00F14DB0">
        <w:rPr>
          <w:rFonts w:ascii="Georgia" w:hAnsi="Georgia"/>
        </w:rPr>
        <w:t>4. Therefore the state should pay special attention to</w:t>
      </w:r>
      <w:r w:rsidR="00497B19" w:rsidRPr="00F14DB0">
        <w:rPr>
          <w:rFonts w:ascii="Georgia" w:hAnsi="Georgia"/>
        </w:rPr>
        <w:t>,</w:t>
      </w:r>
      <w:r w:rsidR="00887AF5" w:rsidRPr="00F14DB0">
        <w:rPr>
          <w:rFonts w:ascii="Georgia" w:hAnsi="Georgia"/>
        </w:rPr>
        <w:t xml:space="preserve"> and has a duty to protect</w:t>
      </w:r>
      <w:r w:rsidR="00497B19" w:rsidRPr="00F14DB0">
        <w:rPr>
          <w:rFonts w:ascii="Georgia" w:hAnsi="Georgia"/>
        </w:rPr>
        <w:t>,</w:t>
      </w:r>
      <w:r w:rsidR="00334F63" w:rsidRPr="00F14DB0">
        <w:rPr>
          <w:rFonts w:ascii="Georgia" w:hAnsi="Georgia"/>
        </w:rPr>
        <w:t xml:space="preserve"> </w:t>
      </w:r>
      <w:r w:rsidR="00384F1E" w:rsidRPr="00F14DB0">
        <w:rPr>
          <w:rFonts w:ascii="Georgia" w:hAnsi="Georgia"/>
        </w:rPr>
        <w:t>transgender</w:t>
      </w:r>
      <w:r w:rsidR="00334F63" w:rsidRPr="00F14DB0">
        <w:rPr>
          <w:rFonts w:ascii="Georgia" w:hAnsi="Georgia"/>
        </w:rPr>
        <w:t xml:space="preserve"> minors</w:t>
      </w:r>
      <w:r w:rsidR="00887AF5" w:rsidRPr="00F14DB0">
        <w:rPr>
          <w:rFonts w:ascii="Georgia" w:hAnsi="Georgia"/>
        </w:rPr>
        <w:t xml:space="preserve"> from</w:t>
      </w:r>
      <w:r w:rsidRPr="00F14DB0">
        <w:rPr>
          <w:rFonts w:ascii="Georgia" w:hAnsi="Georgia"/>
        </w:rPr>
        <w:t xml:space="preserve"> psychological harm inflicted via their caretakers. </w:t>
      </w:r>
    </w:p>
    <w:p w14:paraId="41E091FF" w14:textId="77777777" w:rsidR="00F61B6C" w:rsidRPr="00F14DB0" w:rsidRDefault="00F61B6C" w:rsidP="00282457">
      <w:pPr>
        <w:spacing w:after="120" w:line="480" w:lineRule="auto"/>
        <w:rPr>
          <w:rFonts w:ascii="Georgia" w:hAnsi="Georgia"/>
        </w:rPr>
      </w:pPr>
    </w:p>
    <w:p w14:paraId="6E2D8070" w14:textId="4BBC059F" w:rsidR="00282457" w:rsidRPr="00F14DB0" w:rsidRDefault="00887AF5" w:rsidP="00282457">
      <w:pPr>
        <w:spacing w:after="120" w:line="480" w:lineRule="auto"/>
        <w:rPr>
          <w:rFonts w:ascii="Georgia" w:hAnsi="Georgia"/>
        </w:rPr>
      </w:pPr>
      <w:r w:rsidRPr="00F14DB0">
        <w:rPr>
          <w:rFonts w:ascii="Georgia" w:hAnsi="Georgia"/>
        </w:rPr>
        <w:t>Admittedly, the above argument, even if persuasive, leaves much vague.</w:t>
      </w:r>
      <w:r w:rsidR="00282457" w:rsidRPr="00F14DB0">
        <w:rPr>
          <w:rFonts w:ascii="Georgia" w:hAnsi="Georgia"/>
        </w:rPr>
        <w:t xml:space="preserve"> The </w:t>
      </w:r>
      <w:r w:rsidRPr="00F14DB0">
        <w:rPr>
          <w:rFonts w:ascii="Georgia" w:hAnsi="Georgia"/>
        </w:rPr>
        <w:t xml:space="preserve">remainder </w:t>
      </w:r>
      <w:r w:rsidR="00282457" w:rsidRPr="00F14DB0">
        <w:rPr>
          <w:rFonts w:ascii="Georgia" w:hAnsi="Georgia"/>
        </w:rPr>
        <w:t xml:space="preserve">of this paper will </w:t>
      </w:r>
      <w:r w:rsidRPr="00F14DB0">
        <w:rPr>
          <w:rFonts w:ascii="Georgia" w:hAnsi="Georgia"/>
        </w:rPr>
        <w:t>attempt to fill in those</w:t>
      </w:r>
      <w:r w:rsidR="00282457" w:rsidRPr="00F14DB0">
        <w:rPr>
          <w:rFonts w:ascii="Georgia" w:hAnsi="Georgia"/>
        </w:rPr>
        <w:t xml:space="preserve"> details. </w:t>
      </w:r>
    </w:p>
    <w:p w14:paraId="62A534BB" w14:textId="1835DF57" w:rsidR="00282457" w:rsidRPr="00F14DB0" w:rsidRDefault="00282457" w:rsidP="00282457">
      <w:pPr>
        <w:spacing w:after="120" w:line="480" w:lineRule="auto"/>
        <w:rPr>
          <w:rFonts w:ascii="Georgia" w:hAnsi="Georgia"/>
        </w:rPr>
      </w:pPr>
      <w:r w:rsidRPr="00F14DB0">
        <w:rPr>
          <w:rFonts w:ascii="Georgia" w:hAnsi="Georgia"/>
        </w:rPr>
        <w:tab/>
      </w:r>
      <w:r w:rsidR="00887AF5" w:rsidRPr="00F14DB0">
        <w:rPr>
          <w:rFonts w:ascii="Georgia" w:hAnsi="Georgia"/>
        </w:rPr>
        <w:t>My strategy for defending the formal argument above</w:t>
      </w:r>
      <w:r w:rsidRPr="00F14DB0">
        <w:rPr>
          <w:rFonts w:ascii="Georgia" w:hAnsi="Georgia"/>
        </w:rPr>
        <w:t xml:space="preserve"> revolves around arguing in favor of two normative claims: </w:t>
      </w:r>
    </w:p>
    <w:p w14:paraId="50F907C1" w14:textId="77777777" w:rsidR="00F61B6C" w:rsidRPr="00F14DB0" w:rsidRDefault="00F61B6C" w:rsidP="00F61B6C">
      <w:pPr>
        <w:spacing w:after="120" w:line="240" w:lineRule="auto"/>
        <w:ind w:left="1440"/>
        <w:rPr>
          <w:rFonts w:ascii="Georgia" w:hAnsi="Georgia"/>
        </w:rPr>
      </w:pPr>
    </w:p>
    <w:p w14:paraId="76E4E76F" w14:textId="77777777" w:rsidR="00FC6B72" w:rsidRPr="00F14DB0" w:rsidRDefault="00A519B3" w:rsidP="00F61B6C">
      <w:pPr>
        <w:spacing w:after="120" w:line="240" w:lineRule="auto"/>
        <w:ind w:left="1440"/>
        <w:rPr>
          <w:rFonts w:ascii="Georgia" w:hAnsi="Georgia"/>
        </w:rPr>
      </w:pPr>
      <w:r w:rsidRPr="00F14DB0">
        <w:rPr>
          <w:rFonts w:ascii="Georgia" w:hAnsi="Georgia"/>
        </w:rPr>
        <w:t xml:space="preserve"> </w:t>
      </w:r>
      <w:r w:rsidR="00FC6B72" w:rsidRPr="00F14DB0">
        <w:rPr>
          <w:rFonts w:ascii="Georgia" w:hAnsi="Georgia"/>
        </w:rPr>
        <w:t xml:space="preserve">(1) Transgender youth should have access to treatment which is not dependent upon parental approval.  </w:t>
      </w:r>
    </w:p>
    <w:p w14:paraId="7F5DD71B" w14:textId="4D4759DF" w:rsidR="00F13563" w:rsidRPr="00F14DB0" w:rsidRDefault="00FC6B72" w:rsidP="00F61B6C">
      <w:pPr>
        <w:spacing w:after="120" w:line="240" w:lineRule="auto"/>
        <w:ind w:left="1440"/>
        <w:rPr>
          <w:rFonts w:ascii="Georgia" w:hAnsi="Georgia"/>
        </w:rPr>
      </w:pPr>
      <w:r w:rsidRPr="00F14DB0">
        <w:rPr>
          <w:rFonts w:ascii="Georgia" w:hAnsi="Georgia"/>
        </w:rPr>
        <w:t>(</w:t>
      </w:r>
      <w:r w:rsidR="00FE5EE3" w:rsidRPr="00F14DB0">
        <w:rPr>
          <w:rFonts w:ascii="Georgia" w:hAnsi="Georgia"/>
        </w:rPr>
        <w:t>2) There</w:t>
      </w:r>
      <w:r w:rsidR="00282457" w:rsidRPr="00F14DB0">
        <w:rPr>
          <w:rFonts w:ascii="Georgia" w:hAnsi="Georgia"/>
        </w:rPr>
        <w:t xml:space="preserve"> should be state-sponsored publically</w:t>
      </w:r>
      <w:r w:rsidR="00887AF5" w:rsidRPr="00F14DB0">
        <w:rPr>
          <w:rFonts w:ascii="Georgia" w:hAnsi="Georgia"/>
        </w:rPr>
        <w:t>-</w:t>
      </w:r>
      <w:r w:rsidR="00282457" w:rsidRPr="00F14DB0">
        <w:rPr>
          <w:rFonts w:ascii="Georgia" w:hAnsi="Georgia"/>
        </w:rPr>
        <w:t>available info</w:t>
      </w:r>
      <w:r w:rsidR="00F10D3C" w:rsidRPr="00F14DB0">
        <w:rPr>
          <w:rFonts w:ascii="Georgia" w:hAnsi="Georgia"/>
        </w:rPr>
        <w:t xml:space="preserve">rmation </w:t>
      </w:r>
      <w:r w:rsidR="003107A4" w:rsidRPr="00F14DB0">
        <w:rPr>
          <w:rFonts w:ascii="Georgia" w:eastAsia="Times New Roman" w:hAnsi="Georgia" w:cs="Segoe UI"/>
          <w:color w:val="212121"/>
          <w:shd w:val="clear" w:color="auto" w:fill="FFFFFF"/>
        </w:rPr>
        <w:t xml:space="preserve">regarding gender dysphoria, transgender </w:t>
      </w:r>
      <w:r w:rsidR="00334F63" w:rsidRPr="00F14DB0">
        <w:rPr>
          <w:rFonts w:ascii="Georgia" w:eastAsia="Times New Roman" w:hAnsi="Georgia" w:cs="Segoe UI"/>
          <w:color w:val="212121"/>
          <w:shd w:val="clear" w:color="auto" w:fill="FFFFFF"/>
        </w:rPr>
        <w:t>identification</w:t>
      </w:r>
      <w:r w:rsidR="003107A4" w:rsidRPr="00F14DB0">
        <w:rPr>
          <w:rFonts w:ascii="Georgia" w:eastAsia="Times New Roman" w:hAnsi="Georgia" w:cs="Segoe UI"/>
          <w:color w:val="212121"/>
          <w:shd w:val="clear" w:color="auto" w:fill="FFFFFF"/>
        </w:rPr>
        <w:t>,</w:t>
      </w:r>
      <w:r w:rsidR="00384F1E" w:rsidRPr="00F14DB0">
        <w:rPr>
          <w:rFonts w:ascii="Georgia" w:eastAsia="Times New Roman" w:hAnsi="Georgia" w:cs="Segoe UI"/>
          <w:color w:val="212121"/>
          <w:shd w:val="clear" w:color="auto" w:fill="FFFFFF"/>
        </w:rPr>
        <w:t xml:space="preserve"> and means of appropriate treatment</w:t>
      </w:r>
      <w:r w:rsidR="00F13563" w:rsidRPr="00F14DB0">
        <w:rPr>
          <w:rFonts w:ascii="Georgia" w:eastAsia="Times New Roman" w:hAnsi="Georgia" w:cs="Segoe UI"/>
          <w:color w:val="212121"/>
          <w:shd w:val="clear" w:color="auto" w:fill="FFFFFF"/>
        </w:rPr>
        <w:t>.</w:t>
      </w:r>
    </w:p>
    <w:p w14:paraId="3E620224" w14:textId="77777777" w:rsidR="00F61B6C" w:rsidRPr="00F14DB0" w:rsidRDefault="00F61B6C" w:rsidP="00E25AC3">
      <w:pPr>
        <w:spacing w:after="120" w:line="480" w:lineRule="auto"/>
        <w:rPr>
          <w:rFonts w:ascii="Georgia" w:hAnsi="Georgia"/>
        </w:rPr>
      </w:pPr>
    </w:p>
    <w:p w14:paraId="0DA25572" w14:textId="36521534" w:rsidR="00007677" w:rsidRPr="00F14DB0" w:rsidRDefault="00FE5EE3" w:rsidP="00E25AC3">
      <w:pPr>
        <w:spacing w:after="120" w:line="480" w:lineRule="auto"/>
        <w:rPr>
          <w:rFonts w:ascii="Georgia" w:hAnsi="Georgia"/>
        </w:rPr>
      </w:pPr>
      <w:r w:rsidRPr="00F14DB0">
        <w:rPr>
          <w:rFonts w:ascii="Georgia" w:hAnsi="Georgia"/>
        </w:rPr>
        <w:t xml:space="preserve">The next section offers an </w:t>
      </w:r>
      <w:r w:rsidR="00E25AC3" w:rsidRPr="00F14DB0">
        <w:rPr>
          <w:rFonts w:ascii="Georgia" w:hAnsi="Georgia"/>
        </w:rPr>
        <w:t>overview</w:t>
      </w:r>
      <w:r w:rsidRPr="00F14DB0">
        <w:rPr>
          <w:rFonts w:ascii="Georgia" w:hAnsi="Georgia"/>
        </w:rPr>
        <w:t xml:space="preserve"> of</w:t>
      </w:r>
      <w:r w:rsidR="00E25AC3" w:rsidRPr="00F14DB0">
        <w:rPr>
          <w:rFonts w:ascii="Georgia" w:hAnsi="Georgia"/>
        </w:rPr>
        <w:t xml:space="preserve"> gender dysphoria and</w:t>
      </w:r>
      <w:r w:rsidR="00C0280B" w:rsidRPr="00F14DB0">
        <w:rPr>
          <w:rFonts w:ascii="Georgia" w:hAnsi="Georgia"/>
        </w:rPr>
        <w:t xml:space="preserve"> the use of</w:t>
      </w:r>
      <w:r w:rsidR="00F64AD4" w:rsidRPr="00F14DB0">
        <w:rPr>
          <w:rFonts w:ascii="Georgia" w:hAnsi="Georgia"/>
        </w:rPr>
        <w:t xml:space="preserve"> PBT</w:t>
      </w:r>
      <w:r w:rsidR="00FC6B72" w:rsidRPr="00F14DB0">
        <w:rPr>
          <w:rFonts w:ascii="Georgia" w:hAnsi="Georgia"/>
        </w:rPr>
        <w:t xml:space="preserve">. </w:t>
      </w:r>
      <w:r w:rsidR="002D3B34" w:rsidRPr="00F14DB0">
        <w:rPr>
          <w:rFonts w:ascii="Georgia" w:hAnsi="Georgia"/>
        </w:rPr>
        <w:t xml:space="preserve">Section </w:t>
      </w:r>
      <w:r w:rsidR="00E86F4F" w:rsidRPr="00F14DB0">
        <w:rPr>
          <w:rFonts w:ascii="Georgia" w:hAnsi="Georgia"/>
        </w:rPr>
        <w:t xml:space="preserve">3 </w:t>
      </w:r>
      <w:r w:rsidR="00C0280B" w:rsidRPr="00F14DB0">
        <w:rPr>
          <w:rFonts w:ascii="Georgia" w:hAnsi="Georgia"/>
        </w:rPr>
        <w:t xml:space="preserve">describes the particular </w:t>
      </w:r>
      <w:r w:rsidR="00C0280B" w:rsidRPr="00F14DB0">
        <w:rPr>
          <w:rFonts w:ascii="Georgia" w:hAnsi="Georgia"/>
          <w:i/>
        </w:rPr>
        <w:t>psychiatric</w:t>
      </w:r>
      <w:r w:rsidR="00C0280B" w:rsidRPr="00F14DB0">
        <w:rPr>
          <w:rFonts w:ascii="Georgia" w:hAnsi="Georgia"/>
        </w:rPr>
        <w:t xml:space="preserve"> problems </w:t>
      </w:r>
      <w:r w:rsidR="007C4225" w:rsidRPr="00F14DB0">
        <w:rPr>
          <w:rFonts w:ascii="Georgia" w:hAnsi="Georgia"/>
        </w:rPr>
        <w:t>that befall transgender youth</w:t>
      </w:r>
      <w:r w:rsidR="00C0280B" w:rsidRPr="00F14DB0">
        <w:rPr>
          <w:rFonts w:ascii="Georgia" w:hAnsi="Georgia"/>
        </w:rPr>
        <w:t xml:space="preserve"> in the absence of PBT. </w:t>
      </w:r>
      <w:r w:rsidR="00E86F4F" w:rsidRPr="00F14DB0">
        <w:rPr>
          <w:rFonts w:ascii="Georgia" w:hAnsi="Georgia"/>
        </w:rPr>
        <w:t>Section 4</w:t>
      </w:r>
      <w:r w:rsidR="00E25AC3" w:rsidRPr="00F14DB0">
        <w:rPr>
          <w:rFonts w:ascii="Georgia" w:hAnsi="Georgia"/>
        </w:rPr>
        <w:t xml:space="preserve"> </w:t>
      </w:r>
      <w:r w:rsidR="00C0280B" w:rsidRPr="00F14DB0">
        <w:rPr>
          <w:rFonts w:ascii="Georgia" w:hAnsi="Georgia"/>
        </w:rPr>
        <w:t xml:space="preserve">focuses on the </w:t>
      </w:r>
      <w:r w:rsidR="00C0280B" w:rsidRPr="00F14DB0">
        <w:rPr>
          <w:rFonts w:ascii="Georgia" w:hAnsi="Georgia"/>
          <w:i/>
        </w:rPr>
        <w:t>physical</w:t>
      </w:r>
      <w:r w:rsidR="00C0280B" w:rsidRPr="00F14DB0">
        <w:rPr>
          <w:rFonts w:ascii="Georgia" w:hAnsi="Georgia"/>
        </w:rPr>
        <w:t xml:space="preserve"> harms that result from the absence of PBT. Section 5 argues that the harms described in Sections 3 and 4 indeed justify state intervention into </w:t>
      </w:r>
      <w:r w:rsidR="007C4225" w:rsidRPr="00F14DB0">
        <w:rPr>
          <w:rFonts w:ascii="Georgia" w:hAnsi="Georgia"/>
        </w:rPr>
        <w:t>the life of transgender minors</w:t>
      </w:r>
      <w:r w:rsidR="00C0280B" w:rsidRPr="00F14DB0">
        <w:rPr>
          <w:rFonts w:ascii="Georgia" w:hAnsi="Georgia"/>
        </w:rPr>
        <w:t xml:space="preserve"> a</w:t>
      </w:r>
      <w:r w:rsidRPr="00F14DB0">
        <w:rPr>
          <w:rFonts w:ascii="Georgia" w:hAnsi="Georgia"/>
        </w:rPr>
        <w:t>nd their families.  Section 6</w:t>
      </w:r>
      <w:r w:rsidR="00C0280B" w:rsidRPr="00F14DB0">
        <w:rPr>
          <w:rFonts w:ascii="Georgia" w:hAnsi="Georgia"/>
        </w:rPr>
        <w:t xml:space="preserve"> argue</w:t>
      </w:r>
      <w:r w:rsidRPr="00F14DB0">
        <w:rPr>
          <w:rFonts w:ascii="Georgia" w:hAnsi="Georgia"/>
        </w:rPr>
        <w:t>s</w:t>
      </w:r>
      <w:r w:rsidR="00C0280B" w:rsidRPr="00F14DB0">
        <w:rPr>
          <w:rFonts w:ascii="Georgia" w:hAnsi="Georgia"/>
        </w:rPr>
        <w:t xml:space="preserve"> that the state has not only a role to play in legally mandating the right to PBT, but also in using government institutions to educate the public about transgender issues and treatment. In Section 7 I respond to po</w:t>
      </w:r>
      <w:r w:rsidR="00F23860" w:rsidRPr="00F14DB0">
        <w:rPr>
          <w:rFonts w:ascii="Georgia" w:hAnsi="Georgia"/>
        </w:rPr>
        <w:t>tential objections</w:t>
      </w:r>
      <w:r w:rsidR="00C0280B" w:rsidRPr="00F14DB0">
        <w:rPr>
          <w:rFonts w:ascii="Georgia" w:hAnsi="Georgia"/>
        </w:rPr>
        <w:t>. Section 8</w:t>
      </w:r>
      <w:r w:rsidRPr="00F14DB0">
        <w:rPr>
          <w:rFonts w:ascii="Georgia" w:hAnsi="Georgia"/>
        </w:rPr>
        <w:t xml:space="preserve"> reviews the paper’s</w:t>
      </w:r>
      <w:r w:rsidR="00F23860" w:rsidRPr="00F14DB0">
        <w:rPr>
          <w:rFonts w:ascii="Georgia" w:hAnsi="Georgia"/>
        </w:rPr>
        <w:t xml:space="preserve"> main argument and</w:t>
      </w:r>
      <w:r w:rsidR="00C0280B" w:rsidRPr="00F14DB0">
        <w:rPr>
          <w:rFonts w:ascii="Georgia" w:hAnsi="Georgia"/>
        </w:rPr>
        <w:t xml:space="preserve"> offers concluding remarks. </w:t>
      </w:r>
    </w:p>
    <w:p w14:paraId="27B49EBA" w14:textId="77777777" w:rsidR="006B1EC2" w:rsidRPr="00F14DB0" w:rsidRDefault="00F11532" w:rsidP="00E25AC3">
      <w:pPr>
        <w:spacing w:after="120" w:line="480" w:lineRule="auto"/>
        <w:rPr>
          <w:rFonts w:ascii="Georgia" w:hAnsi="Georgia"/>
          <w:b/>
        </w:rPr>
      </w:pPr>
      <w:r w:rsidRPr="00F14DB0">
        <w:rPr>
          <w:rFonts w:ascii="Georgia" w:hAnsi="Georgia"/>
          <w:b/>
        </w:rPr>
        <w:lastRenderedPageBreak/>
        <w:t>2</w:t>
      </w:r>
      <w:r w:rsidR="006B1EC2" w:rsidRPr="00F14DB0">
        <w:rPr>
          <w:rFonts w:ascii="Georgia" w:hAnsi="Georgia"/>
          <w:b/>
        </w:rPr>
        <w:t>. Gender Dysphoria and Treatment for Transgender Youth</w:t>
      </w:r>
    </w:p>
    <w:p w14:paraId="4046AFCC" w14:textId="7FC89B8B" w:rsidR="00D320B3" w:rsidRPr="00F14DB0" w:rsidRDefault="00D23BB3" w:rsidP="00E25AC3">
      <w:pPr>
        <w:spacing w:after="120" w:line="480" w:lineRule="auto"/>
        <w:rPr>
          <w:rFonts w:ascii="Georgia" w:hAnsi="Georgia"/>
          <w:i/>
        </w:rPr>
      </w:pPr>
      <w:r w:rsidRPr="00F14DB0">
        <w:rPr>
          <w:rFonts w:ascii="Georgia" w:hAnsi="Georgia"/>
          <w:i/>
        </w:rPr>
        <w:t>2.1 Gender d</w:t>
      </w:r>
      <w:r w:rsidR="00D320B3" w:rsidRPr="00F14DB0">
        <w:rPr>
          <w:rFonts w:ascii="Georgia" w:hAnsi="Georgia"/>
          <w:i/>
        </w:rPr>
        <w:t xml:space="preserve">ysphoria and its consequences </w:t>
      </w:r>
    </w:p>
    <w:p w14:paraId="573A14C5" w14:textId="1F735ACB" w:rsidR="00007677" w:rsidRPr="00F14DB0" w:rsidRDefault="006B1EC2" w:rsidP="00E25AC3">
      <w:pPr>
        <w:spacing w:after="120" w:line="480" w:lineRule="auto"/>
        <w:rPr>
          <w:rFonts w:ascii="Georgia" w:hAnsi="Georgia"/>
        </w:rPr>
      </w:pPr>
      <w:r w:rsidRPr="00F14DB0">
        <w:rPr>
          <w:rFonts w:ascii="Georgia" w:hAnsi="Georgia"/>
        </w:rPr>
        <w:t>Gender dysphoria</w:t>
      </w:r>
      <w:r w:rsidR="00F9387B" w:rsidRPr="00F14DB0">
        <w:rPr>
          <w:rFonts w:ascii="Georgia" w:hAnsi="Georgia"/>
        </w:rPr>
        <w:t>, the feeling of disconnect and unease at the difference between one’s biological gender and one’s sense of gender identity,</w:t>
      </w:r>
      <w:r w:rsidRPr="00F14DB0">
        <w:rPr>
          <w:rFonts w:ascii="Georgia" w:hAnsi="Georgia"/>
        </w:rPr>
        <w:t xml:space="preserve"> often begins at a surprisingly young age.</w:t>
      </w:r>
      <w:r w:rsidR="00A43456" w:rsidRPr="00F14DB0">
        <w:rPr>
          <w:rStyle w:val="FootnoteReference"/>
          <w:rFonts w:ascii="Georgia" w:hAnsi="Georgia"/>
        </w:rPr>
        <w:footnoteReference w:id="5"/>
      </w:r>
      <w:r w:rsidRPr="00F14DB0">
        <w:rPr>
          <w:rFonts w:ascii="Georgia" w:hAnsi="Georgia"/>
        </w:rPr>
        <w:t xml:space="preserve"> Many parents, know</w:t>
      </w:r>
      <w:r w:rsidR="00007677" w:rsidRPr="00F14DB0">
        <w:rPr>
          <w:rFonts w:ascii="Georgia" w:hAnsi="Georgia"/>
        </w:rPr>
        <w:t xml:space="preserve">ing nothing about what it means to be transgender, are baffled by </w:t>
      </w:r>
      <w:r w:rsidRPr="00F14DB0">
        <w:rPr>
          <w:rFonts w:ascii="Georgia" w:hAnsi="Georgia"/>
        </w:rPr>
        <w:t>toddler</w:t>
      </w:r>
      <w:r w:rsidR="00007677" w:rsidRPr="00F14DB0">
        <w:rPr>
          <w:rFonts w:ascii="Georgia" w:hAnsi="Georgia"/>
        </w:rPr>
        <w:t>s</w:t>
      </w:r>
      <w:r w:rsidR="00455F74" w:rsidRPr="00F14DB0">
        <w:rPr>
          <w:rFonts w:ascii="Georgia" w:hAnsi="Georgia"/>
        </w:rPr>
        <w:t xml:space="preserve"> who </w:t>
      </w:r>
      <w:r w:rsidR="00007677" w:rsidRPr="00F14DB0">
        <w:rPr>
          <w:rFonts w:ascii="Georgia" w:hAnsi="Georgia"/>
        </w:rPr>
        <w:t>insist that they are the gender opposite the one on their birth certificate.</w:t>
      </w:r>
      <w:r w:rsidRPr="00F14DB0">
        <w:rPr>
          <w:rFonts w:ascii="Georgia" w:hAnsi="Georgia"/>
        </w:rPr>
        <w:t xml:space="preserve"> A dad might be horrified when his little boy c</w:t>
      </w:r>
      <w:r w:rsidR="00007677" w:rsidRPr="00F14DB0">
        <w:rPr>
          <w:rFonts w:ascii="Georgia" w:hAnsi="Georgia"/>
        </w:rPr>
        <w:t>omes down stairs in a tutu</w:t>
      </w:r>
      <w:r w:rsidR="00705ED6" w:rsidRPr="00F14DB0">
        <w:rPr>
          <w:rFonts w:ascii="Georgia" w:hAnsi="Georgia"/>
        </w:rPr>
        <w:t>. A mother might be exasperated that her 6-year old daughter insists on calling herself a “big brother” rather than a big sister.</w:t>
      </w:r>
      <w:r w:rsidR="00351342" w:rsidRPr="00F14DB0">
        <w:rPr>
          <w:rStyle w:val="FootnoteReference"/>
          <w:rFonts w:ascii="Georgia" w:hAnsi="Georgia"/>
        </w:rPr>
        <w:footnoteReference w:id="6"/>
      </w:r>
      <w:r w:rsidR="00705ED6" w:rsidRPr="00F14DB0">
        <w:rPr>
          <w:rFonts w:ascii="Georgia" w:hAnsi="Georgia"/>
        </w:rPr>
        <w:t xml:space="preserve"> And two Christian parents might cry themselves to sleep because their preschooler insists on playing with girl toys and has already been labeled “gay”</w:t>
      </w:r>
      <w:r w:rsidR="00007677" w:rsidRPr="00F14DB0">
        <w:rPr>
          <w:rFonts w:ascii="Georgia" w:hAnsi="Georgia"/>
        </w:rPr>
        <w:t xml:space="preserve"> by his peers</w:t>
      </w:r>
      <w:r w:rsidR="00705ED6" w:rsidRPr="00F14DB0">
        <w:rPr>
          <w:rFonts w:ascii="Georgia" w:hAnsi="Georgia"/>
        </w:rPr>
        <w:t>.</w:t>
      </w:r>
      <w:r w:rsidR="001D4D08" w:rsidRPr="00F14DB0">
        <w:rPr>
          <w:rStyle w:val="FootnoteReference"/>
          <w:rFonts w:ascii="Georgia" w:hAnsi="Georgia"/>
        </w:rPr>
        <w:footnoteReference w:id="7"/>
      </w:r>
      <w:r w:rsidR="00705ED6" w:rsidRPr="00F14DB0">
        <w:rPr>
          <w:rFonts w:ascii="Georgia" w:hAnsi="Georgia"/>
        </w:rPr>
        <w:t xml:space="preserve"> </w:t>
      </w:r>
      <w:r w:rsidR="00007677" w:rsidRPr="00F14DB0">
        <w:rPr>
          <w:rFonts w:ascii="Georgia" w:hAnsi="Georgia"/>
        </w:rPr>
        <w:t xml:space="preserve">While all </w:t>
      </w:r>
      <w:r w:rsidR="00705ED6" w:rsidRPr="00F14DB0">
        <w:rPr>
          <w:rFonts w:ascii="Georgia" w:hAnsi="Georgia"/>
        </w:rPr>
        <w:t>parents understandably fe</w:t>
      </w:r>
      <w:r w:rsidR="00007677" w:rsidRPr="00F14DB0">
        <w:rPr>
          <w:rFonts w:ascii="Georgia" w:hAnsi="Georgia"/>
        </w:rPr>
        <w:t xml:space="preserve">el stressed in such </w:t>
      </w:r>
      <w:r w:rsidR="00705ED6" w:rsidRPr="00F14DB0">
        <w:rPr>
          <w:rFonts w:ascii="Georgia" w:hAnsi="Georgia"/>
        </w:rPr>
        <w:t>situations, different parents often handle</w:t>
      </w:r>
      <w:r w:rsidR="00007677" w:rsidRPr="00F14DB0">
        <w:rPr>
          <w:rFonts w:ascii="Georgia" w:hAnsi="Georgia"/>
        </w:rPr>
        <w:t xml:space="preserve"> these situations in polarizing</w:t>
      </w:r>
      <w:r w:rsidR="00705ED6" w:rsidRPr="00F14DB0">
        <w:rPr>
          <w:rFonts w:ascii="Georgia" w:hAnsi="Georgia"/>
        </w:rPr>
        <w:t xml:space="preserve"> fashions.</w:t>
      </w:r>
      <w:r w:rsidR="00EA0C0B" w:rsidRPr="00F14DB0">
        <w:rPr>
          <w:rFonts w:ascii="Georgia" w:hAnsi="Georgia"/>
        </w:rPr>
        <w:t xml:space="preserve"> Not only </w:t>
      </w:r>
      <w:r w:rsidR="00CD2E95" w:rsidRPr="00F14DB0">
        <w:rPr>
          <w:rFonts w:ascii="Georgia" w:hAnsi="Georgia"/>
        </w:rPr>
        <w:t xml:space="preserve">do </w:t>
      </w:r>
      <w:r w:rsidR="00EA0C0B" w:rsidRPr="00F14DB0">
        <w:rPr>
          <w:rFonts w:ascii="Georgia" w:hAnsi="Georgia"/>
        </w:rPr>
        <w:t>some parents not accept</w:t>
      </w:r>
      <w:r w:rsidR="00CD2E95" w:rsidRPr="00F14DB0">
        <w:rPr>
          <w:rFonts w:ascii="Georgia" w:hAnsi="Georgia"/>
        </w:rPr>
        <w:t xml:space="preserve"> </w:t>
      </w:r>
      <w:r w:rsidR="00EA0C0B" w:rsidRPr="00F14DB0">
        <w:rPr>
          <w:rFonts w:ascii="Georgia" w:hAnsi="Georgia"/>
        </w:rPr>
        <w:t>their transgender childre</w:t>
      </w:r>
      <w:r w:rsidR="00EC3ED3" w:rsidRPr="00F14DB0">
        <w:rPr>
          <w:rFonts w:ascii="Georgia" w:hAnsi="Georgia"/>
        </w:rPr>
        <w:t>n, but sadly more than a few</w:t>
      </w:r>
      <w:r w:rsidR="00474962" w:rsidRPr="00F14DB0">
        <w:rPr>
          <w:rFonts w:ascii="Georgia" w:hAnsi="Georgia"/>
        </w:rPr>
        <w:t xml:space="preserve"> have forced </w:t>
      </w:r>
      <w:r w:rsidR="00EA0C0B" w:rsidRPr="00F14DB0">
        <w:rPr>
          <w:rFonts w:ascii="Georgia" w:hAnsi="Georgia"/>
        </w:rPr>
        <w:t>their children out of the home, leaving them homeless.</w:t>
      </w:r>
      <w:r w:rsidR="0037462F" w:rsidRPr="00F14DB0">
        <w:rPr>
          <w:rFonts w:ascii="Georgia" w:hAnsi="Georgia"/>
        </w:rPr>
        <w:t xml:space="preserve"> </w:t>
      </w:r>
      <w:r w:rsidR="00CD2E95" w:rsidRPr="00F14DB0">
        <w:rPr>
          <w:rFonts w:ascii="Georgia" w:hAnsi="Georgia"/>
        </w:rPr>
        <w:t>Indeed, being transgender is one of the leading risk factors for homelessness.</w:t>
      </w:r>
      <w:r w:rsidR="0037462F" w:rsidRPr="00F14DB0">
        <w:rPr>
          <w:rStyle w:val="FootnoteReference"/>
          <w:rFonts w:ascii="Georgia" w:hAnsi="Georgia"/>
        </w:rPr>
        <w:footnoteReference w:id="8"/>
      </w:r>
    </w:p>
    <w:p w14:paraId="6A3BA32E" w14:textId="7140329D" w:rsidR="00BA6F81" w:rsidRPr="00F14DB0" w:rsidRDefault="002D3B34" w:rsidP="0023187E">
      <w:pPr>
        <w:spacing w:after="120" w:line="480" w:lineRule="auto"/>
        <w:ind w:firstLine="720"/>
        <w:rPr>
          <w:rFonts w:ascii="Georgia" w:hAnsi="Georgia"/>
        </w:rPr>
      </w:pPr>
      <w:r w:rsidRPr="00F14DB0">
        <w:rPr>
          <w:rFonts w:ascii="Georgia" w:hAnsi="Georgia"/>
        </w:rPr>
        <w:lastRenderedPageBreak/>
        <w:t>While many parents are unaware of how to address their</w:t>
      </w:r>
      <w:r w:rsidR="00007677" w:rsidRPr="00F14DB0">
        <w:rPr>
          <w:rFonts w:ascii="Georgia" w:hAnsi="Georgia"/>
        </w:rPr>
        <w:t xml:space="preserve"> </w:t>
      </w:r>
      <w:r w:rsidRPr="00F14DB0">
        <w:rPr>
          <w:rFonts w:ascii="Georgia" w:hAnsi="Georgia"/>
        </w:rPr>
        <w:t>transgender child’s expressions of dysphoria</w:t>
      </w:r>
      <w:r w:rsidR="00852308" w:rsidRPr="00F14DB0">
        <w:rPr>
          <w:rFonts w:ascii="Georgia" w:hAnsi="Georgia"/>
        </w:rPr>
        <w:t xml:space="preserve">, </w:t>
      </w:r>
      <w:r w:rsidR="00007677" w:rsidRPr="00F14DB0">
        <w:rPr>
          <w:rFonts w:ascii="Georgia" w:hAnsi="Georgia"/>
        </w:rPr>
        <w:t>the</w:t>
      </w:r>
      <w:r w:rsidRPr="00F14DB0">
        <w:rPr>
          <w:rFonts w:ascii="Georgia" w:hAnsi="Georgia"/>
        </w:rPr>
        <w:t xml:space="preserve"> earliest</w:t>
      </w:r>
      <w:r w:rsidR="00F9387B" w:rsidRPr="00F14DB0">
        <w:rPr>
          <w:rFonts w:ascii="Georgia" w:hAnsi="Georgia"/>
        </w:rPr>
        <w:t xml:space="preserve"> treatment</w:t>
      </w:r>
      <w:r w:rsidR="00007677" w:rsidRPr="00F14DB0">
        <w:rPr>
          <w:rFonts w:ascii="Georgia" w:hAnsi="Georgia"/>
        </w:rPr>
        <w:t xml:space="preserve"> requires </w:t>
      </w:r>
      <w:r w:rsidR="00CD2E95" w:rsidRPr="00F14DB0">
        <w:rPr>
          <w:rFonts w:ascii="Georgia" w:hAnsi="Georgia"/>
        </w:rPr>
        <w:t xml:space="preserve">neither </w:t>
      </w:r>
      <w:r w:rsidR="00007677" w:rsidRPr="00F14DB0">
        <w:rPr>
          <w:rFonts w:ascii="Georgia" w:hAnsi="Georgia"/>
        </w:rPr>
        <w:t>medication nor any intervention th</w:t>
      </w:r>
      <w:r w:rsidR="00387973" w:rsidRPr="00F14DB0">
        <w:rPr>
          <w:rFonts w:ascii="Georgia" w:hAnsi="Georgia"/>
        </w:rPr>
        <w:t>at is ir</w:t>
      </w:r>
      <w:r w:rsidR="00007677" w:rsidRPr="00F14DB0">
        <w:rPr>
          <w:rFonts w:ascii="Georgia" w:hAnsi="Georgia"/>
        </w:rPr>
        <w:t>reversible.</w:t>
      </w:r>
      <w:r w:rsidR="003676EF" w:rsidRPr="00F14DB0">
        <w:rPr>
          <w:rFonts w:ascii="Georgia" w:hAnsi="Georgia"/>
        </w:rPr>
        <w:t xml:space="preserve"> </w:t>
      </w:r>
      <w:r w:rsidR="00CD2E95" w:rsidRPr="00F14DB0">
        <w:rPr>
          <w:rFonts w:ascii="Georgia" w:hAnsi="Georgia"/>
        </w:rPr>
        <w:t xml:space="preserve">Rather, specialists </w:t>
      </w:r>
      <w:r w:rsidR="00BA6F81" w:rsidRPr="00F14DB0">
        <w:rPr>
          <w:rFonts w:ascii="Georgia" w:hAnsi="Georgia"/>
        </w:rPr>
        <w:t xml:space="preserve">recommend that </w:t>
      </w:r>
      <w:r w:rsidR="00852308" w:rsidRPr="00F14DB0">
        <w:rPr>
          <w:rFonts w:ascii="Georgia" w:hAnsi="Georgia"/>
        </w:rPr>
        <w:t>parents of yo</w:t>
      </w:r>
      <w:r w:rsidR="00BA6F81" w:rsidRPr="00F14DB0">
        <w:rPr>
          <w:rFonts w:ascii="Georgia" w:hAnsi="Georgia"/>
        </w:rPr>
        <w:t xml:space="preserve">ung transgender children </w:t>
      </w:r>
      <w:r w:rsidR="00852308" w:rsidRPr="00F14DB0">
        <w:rPr>
          <w:rFonts w:ascii="Georgia" w:hAnsi="Georgia"/>
        </w:rPr>
        <w:t>offer support in at least two way</w:t>
      </w:r>
      <w:r w:rsidR="00BA6F81" w:rsidRPr="00F14DB0">
        <w:rPr>
          <w:rFonts w:ascii="Georgia" w:hAnsi="Georgia"/>
        </w:rPr>
        <w:t>s. First, because their child</w:t>
      </w:r>
      <w:r w:rsidR="00852308" w:rsidRPr="00F14DB0">
        <w:rPr>
          <w:rFonts w:ascii="Georgia" w:hAnsi="Georgia"/>
        </w:rPr>
        <w:t xml:space="preserve"> is likely to go through psychological stress unlike that of their gender conforming peers, counseling of some sort is often helpful.</w:t>
      </w:r>
      <w:r w:rsidR="00F14DB0" w:rsidRPr="00F14DB0">
        <w:rPr>
          <w:rFonts w:ascii="Georgia" w:hAnsi="Georgia"/>
        </w:rPr>
        <w:t xml:space="preserve"> (</w:t>
      </w:r>
      <w:proofErr w:type="spellStart"/>
      <w:r w:rsidR="002C554B">
        <w:rPr>
          <w:rFonts w:ascii="Georgia" w:hAnsi="Georgia"/>
        </w:rPr>
        <w:t>Ettner</w:t>
      </w:r>
      <w:proofErr w:type="spellEnd"/>
      <w:r w:rsidR="002C554B">
        <w:rPr>
          <w:rFonts w:ascii="Georgia" w:hAnsi="Georgia"/>
        </w:rPr>
        <w:t xml:space="preserve"> et al.,</w:t>
      </w:r>
      <w:r w:rsidR="00F14DB0" w:rsidRPr="00F14DB0">
        <w:rPr>
          <w:rFonts w:ascii="Georgia" w:hAnsi="Georgia"/>
        </w:rPr>
        <w:t xml:space="preserve"> </w:t>
      </w:r>
      <w:r w:rsidR="002C554B">
        <w:rPr>
          <w:rFonts w:ascii="Georgia" w:hAnsi="Georgia"/>
        </w:rPr>
        <w:t>p.101,</w:t>
      </w:r>
      <w:r w:rsidR="00F14DB0" w:rsidRPr="00F14DB0">
        <w:rPr>
          <w:rFonts w:ascii="Georgia" w:hAnsi="Georgia"/>
        </w:rPr>
        <w:t xml:space="preserve"> 2016, and Krieger</w:t>
      </w:r>
      <w:r w:rsidR="002C554B">
        <w:rPr>
          <w:rFonts w:ascii="Georgia" w:hAnsi="Georgia"/>
        </w:rPr>
        <w:t xml:space="preserve">, p.40, </w:t>
      </w:r>
      <w:r w:rsidR="00F14DB0" w:rsidRPr="00F14DB0">
        <w:rPr>
          <w:rFonts w:ascii="Georgia" w:hAnsi="Georgia"/>
        </w:rPr>
        <w:t xml:space="preserve">2011). </w:t>
      </w:r>
      <w:r w:rsidR="0023187E" w:rsidRPr="00F14DB0">
        <w:rPr>
          <w:rFonts w:ascii="Georgia" w:hAnsi="Georgia"/>
        </w:rPr>
        <w:t xml:space="preserve">Or, to put things more starkly, “It is recommended that all transgender adolescents be involved in psychological therapy, even those who are functioning well, to ensure that they have the necessary support they need and a safe place to explore identities and consider the transitioning </w:t>
      </w:r>
      <w:r w:rsidR="00F25DDA" w:rsidRPr="00F14DB0">
        <w:rPr>
          <w:rFonts w:ascii="Georgia" w:hAnsi="Georgia"/>
        </w:rPr>
        <w:t>experience” (</w:t>
      </w:r>
      <w:r w:rsidR="002C554B">
        <w:rPr>
          <w:rFonts w:ascii="Georgia" w:hAnsi="Georgia"/>
        </w:rPr>
        <w:t xml:space="preserve">Levine, p.308, </w:t>
      </w:r>
      <w:r w:rsidR="0023187E" w:rsidRPr="00F14DB0">
        <w:rPr>
          <w:rFonts w:ascii="Georgia" w:hAnsi="Georgia"/>
        </w:rPr>
        <w:t>2013). In addition,</w:t>
      </w:r>
      <w:r w:rsidR="00852308" w:rsidRPr="00F14DB0">
        <w:rPr>
          <w:rFonts w:ascii="Georgia" w:hAnsi="Georgia"/>
        </w:rPr>
        <w:t xml:space="preserve"> parents </w:t>
      </w:r>
      <w:r w:rsidR="00F14DB0" w:rsidRPr="00F14DB0">
        <w:rPr>
          <w:rFonts w:ascii="Georgia" w:hAnsi="Georgia"/>
        </w:rPr>
        <w:t xml:space="preserve">wishing to help their children maintain a healthy psychological state </w:t>
      </w:r>
      <w:r w:rsidR="00852308" w:rsidRPr="00F14DB0">
        <w:rPr>
          <w:rFonts w:ascii="Georgia" w:hAnsi="Georgia"/>
        </w:rPr>
        <w:t>should be supportive and non-judgmental of their children’s gender ex</w:t>
      </w:r>
      <w:r w:rsidR="00BA6F81" w:rsidRPr="00F14DB0">
        <w:rPr>
          <w:rFonts w:ascii="Georgia" w:hAnsi="Georgia"/>
        </w:rPr>
        <w:t>pression</w:t>
      </w:r>
      <w:r w:rsidR="00F14DB0" w:rsidRPr="00F14DB0">
        <w:rPr>
          <w:rFonts w:ascii="Georgia" w:hAnsi="Georgia"/>
        </w:rPr>
        <w:t xml:space="preserve"> (Olson et al., 2015).</w:t>
      </w:r>
      <w:r w:rsidR="00852308" w:rsidRPr="00F14DB0">
        <w:rPr>
          <w:rFonts w:ascii="Georgia" w:hAnsi="Georgia"/>
        </w:rPr>
        <w:t xml:space="preserve"> </w:t>
      </w:r>
      <w:r w:rsidR="00D017B1" w:rsidRPr="00F14DB0">
        <w:rPr>
          <w:rFonts w:ascii="Georgia" w:hAnsi="Georgia"/>
        </w:rPr>
        <w:t xml:space="preserve">Indeed, perhaps nothing speaks to the importance of parental support more than the disparity in the suicide rate of transgender teens without supportive parents compared to those who do have support. A recent </w:t>
      </w:r>
      <w:r w:rsidR="00D017B1" w:rsidRPr="00F14DB0">
        <w:rPr>
          <w:rFonts w:ascii="Georgia" w:hAnsi="Georgia"/>
          <w:i/>
        </w:rPr>
        <w:t>Huffington Post</w:t>
      </w:r>
      <w:r w:rsidR="00D017B1" w:rsidRPr="00F14DB0">
        <w:rPr>
          <w:rFonts w:ascii="Georgia" w:hAnsi="Georgia"/>
        </w:rPr>
        <w:t xml:space="preserve"> article notes the following,</w:t>
      </w:r>
    </w:p>
    <w:p w14:paraId="51E062BC" w14:textId="77777777" w:rsidR="00F61B6C" w:rsidRPr="00F14DB0" w:rsidRDefault="00F61B6C" w:rsidP="00F25DDA">
      <w:pPr>
        <w:spacing w:after="120" w:line="240" w:lineRule="auto"/>
        <w:ind w:left="720"/>
        <w:rPr>
          <w:rFonts w:ascii="Georgia" w:hAnsi="Georgia"/>
        </w:rPr>
      </w:pPr>
    </w:p>
    <w:p w14:paraId="0CEFFED8" w14:textId="135F8646" w:rsidR="00D017B1" w:rsidRPr="00F14DB0" w:rsidRDefault="00D017B1" w:rsidP="00F25DDA">
      <w:pPr>
        <w:spacing w:after="120" w:line="240" w:lineRule="auto"/>
        <w:ind w:left="720"/>
        <w:rPr>
          <w:rFonts w:ascii="Georgia" w:hAnsi="Georgia"/>
        </w:rPr>
      </w:pPr>
      <w:r w:rsidRPr="00F14DB0">
        <w:rPr>
          <w:rFonts w:ascii="Georgia" w:hAnsi="Georgia"/>
        </w:rPr>
        <w:t>Transgender people who are </w:t>
      </w:r>
      <w:hyperlink r:id="rId8" w:anchor=".Vkd78vlViko" w:tgtFrame="_hplink" w:history="1">
        <w:r w:rsidRPr="00F14DB0">
          <w:rPr>
            <w:rStyle w:val="Hyperlink"/>
            <w:rFonts w:ascii="Georgia" w:hAnsi="Georgia"/>
            <w:color w:val="auto"/>
            <w:u w:val="none"/>
          </w:rPr>
          <w:t>rejected by their families or lack social support</w:t>
        </w:r>
      </w:hyperlink>
      <w:r w:rsidRPr="00F14DB0">
        <w:rPr>
          <w:rFonts w:ascii="Georgia" w:hAnsi="Georgia"/>
        </w:rPr>
        <w:t> are much more likely to both consider suicide, and to attempt it. Conversely, those with strong support were</w:t>
      </w:r>
      <w:hyperlink r:id="rId9" w:tgtFrame="_hplink" w:history="1">
        <w:r w:rsidRPr="00F14DB0">
          <w:rPr>
            <w:rStyle w:val="Hyperlink"/>
            <w:rFonts w:ascii="Georgia" w:hAnsi="Georgia"/>
            <w:color w:val="auto"/>
            <w:u w:val="none"/>
          </w:rPr>
          <w:t> 82% less likely to attempt suicide</w:t>
        </w:r>
      </w:hyperlink>
      <w:r w:rsidRPr="00F14DB0">
        <w:rPr>
          <w:rFonts w:ascii="Georgia" w:hAnsi="Georgia"/>
        </w:rPr>
        <w:t> than those without support, according to one recent study. Another study showed that transgender youth whose parents reject their gender identity are </w:t>
      </w:r>
      <w:hyperlink r:id="rId10" w:tgtFrame="_hplink" w:history="1">
        <w:r w:rsidRPr="00F14DB0">
          <w:rPr>
            <w:rStyle w:val="Hyperlink"/>
            <w:rFonts w:ascii="Georgia" w:hAnsi="Georgia"/>
            <w:color w:val="auto"/>
            <w:u w:val="none"/>
          </w:rPr>
          <w:t>13 times more likely to attempt suicide</w:t>
        </w:r>
      </w:hyperlink>
      <w:r w:rsidRPr="00F14DB0">
        <w:rPr>
          <w:rFonts w:ascii="Georgia" w:hAnsi="Georgia"/>
        </w:rPr>
        <w:t> than transgender youth who are supporte</w:t>
      </w:r>
      <w:r w:rsidR="002C554B">
        <w:rPr>
          <w:rFonts w:ascii="Georgia" w:hAnsi="Georgia"/>
        </w:rPr>
        <w:t xml:space="preserve">d by their parents. (Tannehill, </w:t>
      </w:r>
      <w:r w:rsidRPr="00F14DB0">
        <w:rPr>
          <w:rFonts w:ascii="Georgia" w:hAnsi="Georgia"/>
        </w:rPr>
        <w:t>2016).</w:t>
      </w:r>
      <w:r w:rsidRPr="00F14DB0">
        <w:rPr>
          <w:rStyle w:val="FootnoteReference"/>
          <w:rFonts w:ascii="Georgia" w:hAnsi="Georgia"/>
        </w:rPr>
        <w:footnoteReference w:id="9"/>
      </w:r>
    </w:p>
    <w:p w14:paraId="7CAB476F" w14:textId="77777777" w:rsidR="00F61B6C" w:rsidRPr="00F14DB0" w:rsidRDefault="00F61B6C" w:rsidP="00D017B1">
      <w:pPr>
        <w:spacing w:after="120" w:line="480" w:lineRule="auto"/>
        <w:rPr>
          <w:rFonts w:ascii="Georgia" w:hAnsi="Georgia"/>
        </w:rPr>
      </w:pPr>
    </w:p>
    <w:p w14:paraId="6E1063DB" w14:textId="45386277" w:rsidR="009B6BF3" w:rsidRPr="00F14DB0" w:rsidRDefault="00D017B1" w:rsidP="00D017B1">
      <w:pPr>
        <w:spacing w:after="120" w:line="480" w:lineRule="auto"/>
        <w:rPr>
          <w:rFonts w:ascii="Georgia" w:hAnsi="Georgia"/>
        </w:rPr>
      </w:pPr>
      <w:r w:rsidRPr="00F14DB0">
        <w:rPr>
          <w:rFonts w:ascii="Georgia" w:hAnsi="Georgia"/>
        </w:rPr>
        <w:t xml:space="preserve">Parents who have mixed feelings about their children’s transgender expressions are wise to keep </w:t>
      </w:r>
      <w:r w:rsidR="00C87732" w:rsidRPr="00F14DB0">
        <w:rPr>
          <w:rFonts w:ascii="Georgia" w:hAnsi="Georgia"/>
        </w:rPr>
        <w:t>this</w:t>
      </w:r>
      <w:r w:rsidRPr="00F14DB0">
        <w:rPr>
          <w:rFonts w:ascii="Georgia" w:hAnsi="Georgia"/>
        </w:rPr>
        <w:t xml:space="preserve"> statistic in mind. It is fine for parents to have internal questions, but parents wh</w:t>
      </w:r>
      <w:r w:rsidR="007C4225" w:rsidRPr="00F14DB0">
        <w:rPr>
          <w:rFonts w:ascii="Georgia" w:hAnsi="Georgia"/>
        </w:rPr>
        <w:t xml:space="preserve">o want to </w:t>
      </w:r>
      <w:r w:rsidR="007C4225" w:rsidRPr="00F14DB0">
        <w:rPr>
          <w:rFonts w:ascii="Georgia" w:hAnsi="Georgia"/>
        </w:rPr>
        <w:lastRenderedPageBreak/>
        <w:t>protect their kids</w:t>
      </w:r>
      <w:r w:rsidRPr="00F14DB0">
        <w:rPr>
          <w:rFonts w:ascii="Georgia" w:hAnsi="Georgia"/>
        </w:rPr>
        <w:t xml:space="preserve"> should </w:t>
      </w:r>
      <w:r w:rsidR="00C87732" w:rsidRPr="00F14DB0">
        <w:rPr>
          <w:rFonts w:ascii="Georgia" w:hAnsi="Georgia"/>
        </w:rPr>
        <w:t xml:space="preserve">outwardly </w:t>
      </w:r>
      <w:r w:rsidRPr="00F14DB0">
        <w:rPr>
          <w:rFonts w:ascii="Georgia" w:hAnsi="Georgia"/>
        </w:rPr>
        <w:t>expr</w:t>
      </w:r>
      <w:r w:rsidR="007C4225" w:rsidRPr="00F14DB0">
        <w:rPr>
          <w:rFonts w:ascii="Georgia" w:hAnsi="Georgia"/>
        </w:rPr>
        <w:t xml:space="preserve">ess support and love to young </w:t>
      </w:r>
      <w:proofErr w:type="spellStart"/>
      <w:r w:rsidR="007C4225" w:rsidRPr="00F14DB0">
        <w:rPr>
          <w:rFonts w:ascii="Georgia" w:hAnsi="Georgia"/>
        </w:rPr>
        <w:t>persons</w:t>
      </w:r>
      <w:proofErr w:type="spellEnd"/>
      <w:r w:rsidR="007C4225" w:rsidRPr="00F14DB0">
        <w:rPr>
          <w:rFonts w:ascii="Georgia" w:hAnsi="Georgia"/>
        </w:rPr>
        <w:t xml:space="preserve"> </w:t>
      </w:r>
      <w:r w:rsidRPr="00F14DB0">
        <w:rPr>
          <w:rFonts w:ascii="Georgia" w:hAnsi="Georgia"/>
        </w:rPr>
        <w:t xml:space="preserve">already prone to feelings of isolation and rejection. </w:t>
      </w:r>
    </w:p>
    <w:p w14:paraId="05D3BC07" w14:textId="5A52118C" w:rsidR="00D017B1" w:rsidRPr="00F14DB0" w:rsidRDefault="00400EB6" w:rsidP="009B6BF3">
      <w:pPr>
        <w:spacing w:after="120" w:line="480" w:lineRule="auto"/>
        <w:ind w:firstLine="720"/>
        <w:rPr>
          <w:rFonts w:ascii="Georgia" w:hAnsi="Georgia"/>
        </w:rPr>
      </w:pPr>
      <w:r w:rsidRPr="00F14DB0">
        <w:rPr>
          <w:rFonts w:ascii="Georgia" w:hAnsi="Georgia"/>
        </w:rPr>
        <w:t>The transgender child who cannot dress or express oneself genuinely</w:t>
      </w:r>
      <w:r w:rsidR="009B6BF3" w:rsidRPr="00F14DB0">
        <w:rPr>
          <w:rFonts w:ascii="Georgia" w:hAnsi="Georgia"/>
        </w:rPr>
        <w:t xml:space="preserve"> will likely face</w:t>
      </w:r>
      <w:r w:rsidRPr="00F14DB0">
        <w:rPr>
          <w:rFonts w:ascii="Georgia" w:hAnsi="Georgia"/>
        </w:rPr>
        <w:t xml:space="preserve"> an insufferable sense of gender dysphoria</w:t>
      </w:r>
      <w:r w:rsidR="00F14DB0" w:rsidRPr="00F14DB0">
        <w:rPr>
          <w:rFonts w:ascii="Georgia" w:hAnsi="Georgia"/>
        </w:rPr>
        <w:t xml:space="preserve"> (Burgess 1999; De Vries et al., 2014 and 2012; </w:t>
      </w:r>
      <w:proofErr w:type="spellStart"/>
      <w:r w:rsidR="00F14DB0" w:rsidRPr="00F14DB0">
        <w:rPr>
          <w:rFonts w:ascii="Georgia" w:hAnsi="Georgia"/>
        </w:rPr>
        <w:t>Durso</w:t>
      </w:r>
      <w:proofErr w:type="spellEnd"/>
      <w:r w:rsidR="00F14DB0" w:rsidRPr="00F14DB0">
        <w:rPr>
          <w:rFonts w:ascii="Georgia" w:hAnsi="Georgia"/>
        </w:rPr>
        <w:t xml:space="preserve"> and Gates, 2012; Frisch 2017; Garofalo et al., 2006; and Watson et al., 2017). </w:t>
      </w:r>
      <w:r w:rsidR="00FE5EE3" w:rsidRPr="00F14DB0">
        <w:rPr>
          <w:rFonts w:ascii="Georgia" w:hAnsi="Georgia"/>
        </w:rPr>
        <w:t>When a child is</w:t>
      </w:r>
      <w:r w:rsidRPr="00F14DB0">
        <w:rPr>
          <w:rFonts w:ascii="Georgia" w:hAnsi="Georgia"/>
        </w:rPr>
        <w:t xml:space="preserve"> accepted by their family and allowed to express their gender identity, they remain transgender but may experience little to no gender dysphoria.</w:t>
      </w:r>
      <w:r w:rsidR="00FE5EE3" w:rsidRPr="00F14DB0">
        <w:rPr>
          <w:rStyle w:val="FootnoteReference"/>
          <w:rFonts w:ascii="Georgia" w:hAnsi="Georgia"/>
        </w:rPr>
        <w:footnoteReference w:id="10"/>
      </w:r>
      <w:r w:rsidRPr="00F14DB0">
        <w:rPr>
          <w:rFonts w:ascii="Georgia" w:hAnsi="Georgia"/>
        </w:rPr>
        <w:t xml:space="preserve"> However, a child who is not accepted and not allowed to express their gender identity is likely to struggle with the mismatch between their physical body and their gender identity</w:t>
      </w:r>
      <w:r w:rsidR="00F14DB0" w:rsidRPr="00F14DB0">
        <w:rPr>
          <w:rFonts w:ascii="Georgia" w:hAnsi="Georgia"/>
        </w:rPr>
        <w:t xml:space="preserve"> (Olson et al., 2016; </w:t>
      </w:r>
      <w:proofErr w:type="spellStart"/>
      <w:r w:rsidR="00F14DB0" w:rsidRPr="00F14DB0">
        <w:rPr>
          <w:rFonts w:ascii="Georgia" w:hAnsi="Georgia"/>
        </w:rPr>
        <w:t>Gorin</w:t>
      </w:r>
      <w:proofErr w:type="spellEnd"/>
      <w:r w:rsidR="00F14DB0" w:rsidRPr="00F14DB0">
        <w:rPr>
          <w:rFonts w:ascii="Cambria Math" w:hAnsi="Cambria Math" w:cs="Cambria Math"/>
        </w:rPr>
        <w:t>‐</w:t>
      </w:r>
      <w:r w:rsidR="00F14DB0" w:rsidRPr="00F14DB0">
        <w:rPr>
          <w:rFonts w:ascii="Georgia" w:hAnsi="Georgia"/>
        </w:rPr>
        <w:t>Lazard et al., 2012; and De Vries et al., 2014).</w:t>
      </w:r>
    </w:p>
    <w:p w14:paraId="0135DEE8" w14:textId="08E21F79" w:rsidR="00D466EE" w:rsidRPr="00F14DB0" w:rsidRDefault="00D466EE" w:rsidP="00302FA8">
      <w:pPr>
        <w:spacing w:after="120" w:line="480" w:lineRule="auto"/>
        <w:rPr>
          <w:rFonts w:ascii="Georgia" w:hAnsi="Georgia"/>
          <w:i/>
        </w:rPr>
      </w:pPr>
      <w:r w:rsidRPr="00F14DB0">
        <w:rPr>
          <w:rFonts w:ascii="Georgia" w:hAnsi="Georgia"/>
          <w:i/>
        </w:rPr>
        <w:t xml:space="preserve">2.2 Do children own their bodies? </w:t>
      </w:r>
    </w:p>
    <w:p w14:paraId="2212B370" w14:textId="616F486F" w:rsidR="00F11532" w:rsidRPr="00F14DB0" w:rsidRDefault="00F25DDA" w:rsidP="00D466EE">
      <w:pPr>
        <w:spacing w:after="120" w:line="480" w:lineRule="auto"/>
        <w:ind w:firstLine="720"/>
        <w:rPr>
          <w:rFonts w:ascii="Georgia" w:hAnsi="Georgia"/>
        </w:rPr>
      </w:pPr>
      <w:r w:rsidRPr="00F14DB0">
        <w:rPr>
          <w:rFonts w:ascii="Georgia" w:hAnsi="Georgia"/>
        </w:rPr>
        <w:t>Philosopher John</w:t>
      </w:r>
      <w:r w:rsidR="00520B38" w:rsidRPr="00F14DB0">
        <w:rPr>
          <w:rFonts w:ascii="Georgia" w:hAnsi="Georgia"/>
        </w:rPr>
        <w:t xml:space="preserve"> Locke argued that our bodies are our property; in his words, "…every man has a Property in his own Person” (John Locke, </w:t>
      </w:r>
      <w:r w:rsidR="00520B38" w:rsidRPr="00F14DB0">
        <w:rPr>
          <w:rFonts w:ascii="Georgia" w:hAnsi="Georgia"/>
          <w:i/>
        </w:rPr>
        <w:t>Second Treatise</w:t>
      </w:r>
      <w:r w:rsidR="00520B38" w:rsidRPr="00F14DB0">
        <w:rPr>
          <w:rFonts w:ascii="Georgia" w:hAnsi="Georgia"/>
        </w:rPr>
        <w:t xml:space="preserve">, Ch. 5, book 27). This idea has been foundational to liberal democracies ever since: members of liberal democracies should have the liberty to do with their body what they want, when they want to, and with whom they choose. </w:t>
      </w:r>
      <w:r w:rsidR="003107A4" w:rsidRPr="00F14DB0">
        <w:rPr>
          <w:rFonts w:ascii="Georgia" w:hAnsi="Georgia"/>
        </w:rPr>
        <w:t xml:space="preserve">Yet for </w:t>
      </w:r>
      <w:r w:rsidR="00520B38" w:rsidRPr="00F14DB0">
        <w:rPr>
          <w:rFonts w:ascii="Georgia" w:hAnsi="Georgia"/>
        </w:rPr>
        <w:t>transgender youth approaching puberty</w:t>
      </w:r>
      <w:r w:rsidR="00BD5AC3" w:rsidRPr="00F14DB0">
        <w:rPr>
          <w:rFonts w:ascii="Georgia" w:hAnsi="Georgia"/>
        </w:rPr>
        <w:t>, their bodies do not feel like thei</w:t>
      </w:r>
      <w:r w:rsidR="00501F9E" w:rsidRPr="00F14DB0">
        <w:rPr>
          <w:rFonts w:ascii="Georgia" w:hAnsi="Georgia"/>
        </w:rPr>
        <w:t>r property at all. Indeed, such</w:t>
      </w:r>
      <w:r w:rsidR="00BD5AC3" w:rsidRPr="00F14DB0">
        <w:rPr>
          <w:rFonts w:ascii="Georgia" w:hAnsi="Georgia"/>
        </w:rPr>
        <w:t xml:space="preserve"> puber</w:t>
      </w:r>
      <w:r w:rsidR="00455F74" w:rsidRPr="00F14DB0">
        <w:rPr>
          <w:rFonts w:ascii="Georgia" w:hAnsi="Georgia"/>
        </w:rPr>
        <w:t>ty induced changes create</w:t>
      </w:r>
      <w:r w:rsidR="00BD5AC3" w:rsidRPr="00F14DB0">
        <w:rPr>
          <w:rFonts w:ascii="Georgia" w:hAnsi="Georgia"/>
        </w:rPr>
        <w:t xml:space="preserve"> a body they would rather disown than own.</w:t>
      </w:r>
      <w:r w:rsidR="00302FA8" w:rsidRPr="00F14DB0">
        <w:rPr>
          <w:rFonts w:ascii="Georgia" w:hAnsi="Georgia"/>
        </w:rPr>
        <w:t xml:space="preserve"> </w:t>
      </w:r>
      <w:r w:rsidR="00F14DB0" w:rsidRPr="00F14DB0">
        <w:rPr>
          <w:rFonts w:ascii="Georgia" w:hAnsi="Georgia"/>
        </w:rPr>
        <w:t xml:space="preserve"> In the words of Irwin Krieger,</w:t>
      </w:r>
      <w:r w:rsidR="00F14DB0" w:rsidRPr="00F14DB0">
        <w:t xml:space="preserve"> “</w:t>
      </w:r>
      <w:r w:rsidR="00F14DB0" w:rsidRPr="00F14DB0">
        <w:rPr>
          <w:rFonts w:ascii="Georgia" w:hAnsi="Georgia"/>
        </w:rPr>
        <w:t>When transgender kids reach puberty, their bodies begin to betray them. They develop the physical characteristics that are typical of their biological sex but not in accord with their deeply felt gender…. As puberty progresses, many begin to feel hopeless about their future” (</w:t>
      </w:r>
      <w:r w:rsidR="002C554B">
        <w:rPr>
          <w:rFonts w:ascii="Georgia" w:hAnsi="Georgia"/>
        </w:rPr>
        <w:t xml:space="preserve">p.20, </w:t>
      </w:r>
      <w:r w:rsidR="00F14DB0" w:rsidRPr="00F14DB0">
        <w:rPr>
          <w:rFonts w:ascii="Georgia" w:hAnsi="Georgia"/>
        </w:rPr>
        <w:t xml:space="preserve">2011).  </w:t>
      </w:r>
      <w:r w:rsidR="005442E9" w:rsidRPr="00F14DB0">
        <w:rPr>
          <w:rFonts w:ascii="Georgia" w:hAnsi="Georgia"/>
        </w:rPr>
        <w:t>If transgender youth ar</w:t>
      </w:r>
      <w:r w:rsidR="00497B19" w:rsidRPr="00F14DB0">
        <w:rPr>
          <w:rFonts w:ascii="Georgia" w:hAnsi="Georgia"/>
        </w:rPr>
        <w:t>e truly the owners of their bodies</w:t>
      </w:r>
      <w:r w:rsidR="005442E9" w:rsidRPr="00F14DB0">
        <w:rPr>
          <w:rFonts w:ascii="Georgia" w:hAnsi="Georgia"/>
        </w:rPr>
        <w:t>, they should have the right to p</w:t>
      </w:r>
      <w:r w:rsidR="00497B19" w:rsidRPr="00F14DB0">
        <w:rPr>
          <w:rFonts w:ascii="Georgia" w:hAnsi="Georgia"/>
        </w:rPr>
        <w:t>revent them</w:t>
      </w:r>
      <w:r w:rsidR="005442E9" w:rsidRPr="00F14DB0">
        <w:rPr>
          <w:rFonts w:ascii="Georgia" w:hAnsi="Georgia"/>
        </w:rPr>
        <w:t xml:space="preserve"> from going through changes of which they disapprove. </w:t>
      </w:r>
      <w:r w:rsidR="007C4225" w:rsidRPr="00F14DB0">
        <w:rPr>
          <w:rFonts w:ascii="Georgia" w:hAnsi="Georgia"/>
        </w:rPr>
        <w:t>What these adolescents</w:t>
      </w:r>
      <w:r w:rsidR="00302FA8" w:rsidRPr="00F14DB0">
        <w:rPr>
          <w:rFonts w:ascii="Georgia" w:hAnsi="Georgia"/>
        </w:rPr>
        <w:t xml:space="preserve"> </w:t>
      </w:r>
      <w:r w:rsidR="00497B19" w:rsidRPr="00F14DB0">
        <w:rPr>
          <w:rFonts w:ascii="Georgia" w:hAnsi="Georgia"/>
        </w:rPr>
        <w:t>would like to do with their bodies</w:t>
      </w:r>
      <w:r w:rsidR="00302FA8" w:rsidRPr="00F14DB0">
        <w:rPr>
          <w:rFonts w:ascii="Georgia" w:hAnsi="Georgia"/>
        </w:rPr>
        <w:t xml:space="preserve"> is clear: they want t</w:t>
      </w:r>
      <w:r w:rsidR="005442E9" w:rsidRPr="00F14DB0">
        <w:rPr>
          <w:rFonts w:ascii="Georgia" w:hAnsi="Georgia"/>
        </w:rPr>
        <w:t xml:space="preserve">o take </w:t>
      </w:r>
      <w:r w:rsidR="005442E9" w:rsidRPr="00F14DB0">
        <w:rPr>
          <w:rFonts w:ascii="Georgia" w:hAnsi="Georgia"/>
        </w:rPr>
        <w:lastRenderedPageBreak/>
        <w:t>steps to mak</w:t>
      </w:r>
      <w:r w:rsidR="00497B19" w:rsidRPr="00F14DB0">
        <w:rPr>
          <w:rFonts w:ascii="Georgia" w:hAnsi="Georgia"/>
        </w:rPr>
        <w:t>e the puberty induced changes</w:t>
      </w:r>
      <w:r w:rsidR="005442E9" w:rsidRPr="00F14DB0">
        <w:rPr>
          <w:rFonts w:ascii="Georgia" w:hAnsi="Georgia"/>
        </w:rPr>
        <w:t xml:space="preserve"> stop</w:t>
      </w:r>
      <w:r w:rsidR="00FA5A7C" w:rsidRPr="00F14DB0">
        <w:rPr>
          <w:rFonts w:ascii="Georgia" w:hAnsi="Georgia"/>
        </w:rPr>
        <w:t xml:space="preserve">. And indeed, the standard </w:t>
      </w:r>
      <w:r w:rsidR="007C4225" w:rsidRPr="00F14DB0">
        <w:rPr>
          <w:rFonts w:ascii="Georgia" w:hAnsi="Georgia"/>
        </w:rPr>
        <w:t>of care for transgender adolescents</w:t>
      </w:r>
      <w:r w:rsidR="005442E9" w:rsidRPr="00F14DB0">
        <w:rPr>
          <w:rFonts w:ascii="Georgia" w:hAnsi="Georgia"/>
        </w:rPr>
        <w:t xml:space="preserve"> lines up with their wants.  </w:t>
      </w:r>
      <w:r w:rsidR="007C4225" w:rsidRPr="00F14DB0">
        <w:rPr>
          <w:rFonts w:ascii="Georgia" w:hAnsi="Georgia"/>
        </w:rPr>
        <w:t>The recommendation for adolescents</w:t>
      </w:r>
      <w:r w:rsidR="00FA5A7C" w:rsidRPr="00F14DB0">
        <w:rPr>
          <w:rFonts w:ascii="Georgia" w:hAnsi="Georgia"/>
        </w:rPr>
        <w:t xml:space="preserve"> beginning puberty up until age</w:t>
      </w:r>
      <w:r w:rsidR="005442E9" w:rsidRPr="00F14DB0">
        <w:rPr>
          <w:rFonts w:ascii="Georgia" w:hAnsi="Georgia"/>
        </w:rPr>
        <w:t xml:space="preserve"> 16 is to undergo PBT</w:t>
      </w:r>
      <w:r w:rsidR="00FA5A7C" w:rsidRPr="00F14DB0">
        <w:rPr>
          <w:rFonts w:ascii="Georgia" w:hAnsi="Georgia"/>
        </w:rPr>
        <w:t>.</w:t>
      </w:r>
      <w:r w:rsidR="008430C6" w:rsidRPr="00F253F5">
        <w:rPr>
          <w:rFonts w:ascii="Georgia" w:hAnsi="Georgia"/>
        </w:rPr>
        <w:t xml:space="preserve"> </w:t>
      </w:r>
      <w:r w:rsidR="00F253F5" w:rsidRPr="00F253F5">
        <w:rPr>
          <w:rFonts w:ascii="Georgia" w:hAnsi="Georgia"/>
        </w:rPr>
        <w:t>According to the Standards of Care for transgender persons, “withholding puberty suppression and subsequent feminizing or masculinizing hormone-therapy is not a neutral option for adolescents” (Coleman et al., 2012). This does not mean every gender dysphoric child should go forward with PBT, but that those adolescents who (after an evaluation) are deemed good candidates should have the option available.</w:t>
      </w:r>
      <w:r w:rsidR="008430C6">
        <w:rPr>
          <w:rFonts w:ascii="Georgia" w:hAnsi="Georgia"/>
        </w:rPr>
        <w:t xml:space="preserve"> </w:t>
      </w:r>
      <w:r w:rsidR="005442E9" w:rsidRPr="00F14DB0">
        <w:rPr>
          <w:rFonts w:ascii="Georgia" w:hAnsi="Georgia"/>
        </w:rPr>
        <w:t xml:space="preserve">PBT </w:t>
      </w:r>
      <w:r w:rsidR="00FA5A7C" w:rsidRPr="00F14DB0">
        <w:rPr>
          <w:rFonts w:ascii="Georgia" w:hAnsi="Georgia"/>
        </w:rPr>
        <w:t>freeze the child in time physiologically. Hence</w:t>
      </w:r>
      <w:r w:rsidR="00033B43" w:rsidRPr="00F14DB0">
        <w:rPr>
          <w:rFonts w:ascii="Georgia" w:hAnsi="Georgia"/>
        </w:rPr>
        <w:t>,</w:t>
      </w:r>
      <w:r w:rsidR="00FA5A7C" w:rsidRPr="00F14DB0">
        <w:rPr>
          <w:rFonts w:ascii="Georgia" w:hAnsi="Georgia"/>
        </w:rPr>
        <w:t xml:space="preserve"> a transgender boy need not go through the horrors of developing breasts nor a transgender girl look in the mirror and see facial hair. </w:t>
      </w:r>
      <w:r w:rsidR="00F9387B" w:rsidRPr="00F14DB0">
        <w:rPr>
          <w:rFonts w:ascii="Georgia" w:hAnsi="Georgia"/>
        </w:rPr>
        <w:t>With this treatment, the development of these secondary-sex characteristics</w:t>
      </w:r>
      <w:r w:rsidR="00FA5A7C" w:rsidRPr="00F14DB0">
        <w:rPr>
          <w:rFonts w:ascii="Georgia" w:hAnsi="Georgia"/>
        </w:rPr>
        <w:t xml:space="preserve"> is put on hold. </w:t>
      </w:r>
    </w:p>
    <w:p w14:paraId="427AA6D4" w14:textId="55583527" w:rsidR="00454297" w:rsidRPr="00F14DB0" w:rsidRDefault="00F11532" w:rsidP="00F11532">
      <w:pPr>
        <w:spacing w:after="120" w:line="480" w:lineRule="auto"/>
        <w:ind w:firstLine="720"/>
        <w:rPr>
          <w:rFonts w:ascii="Georgia" w:hAnsi="Georgia"/>
        </w:rPr>
      </w:pPr>
      <w:r w:rsidRPr="00F14DB0">
        <w:rPr>
          <w:rFonts w:ascii="Georgia" w:hAnsi="Georgia"/>
        </w:rPr>
        <w:t xml:space="preserve">In spite of their children’s </w:t>
      </w:r>
      <w:r w:rsidR="00FA5A7C" w:rsidRPr="00F14DB0">
        <w:rPr>
          <w:rFonts w:ascii="Georgia" w:hAnsi="Georgia"/>
        </w:rPr>
        <w:t xml:space="preserve">struggles, parents </w:t>
      </w:r>
      <w:r w:rsidR="00033B43" w:rsidRPr="00F14DB0">
        <w:rPr>
          <w:rFonts w:ascii="Georgia" w:hAnsi="Georgia"/>
        </w:rPr>
        <w:t xml:space="preserve">understandably </w:t>
      </w:r>
      <w:r w:rsidR="00FA5A7C" w:rsidRPr="00F14DB0">
        <w:rPr>
          <w:rFonts w:ascii="Georgia" w:hAnsi="Georgia"/>
        </w:rPr>
        <w:t>might worry</w:t>
      </w:r>
      <w:r w:rsidR="00B767E3" w:rsidRPr="00F14DB0">
        <w:rPr>
          <w:rFonts w:ascii="Georgia" w:hAnsi="Georgia"/>
        </w:rPr>
        <w:t xml:space="preserve"> that their child, at such a young age, does not know what they want</w:t>
      </w:r>
      <w:r w:rsidR="00093EE2" w:rsidRPr="00F14DB0">
        <w:rPr>
          <w:rFonts w:ascii="Georgia" w:hAnsi="Georgia"/>
        </w:rPr>
        <w:t>, especially not</w:t>
      </w:r>
      <w:r w:rsidR="00B767E3" w:rsidRPr="00F14DB0">
        <w:rPr>
          <w:rFonts w:ascii="Georgia" w:hAnsi="Georgia"/>
        </w:rPr>
        <w:t xml:space="preserve"> for t</w:t>
      </w:r>
      <w:r w:rsidR="00F9387B" w:rsidRPr="00F14DB0">
        <w:rPr>
          <w:rFonts w:ascii="Georgia" w:hAnsi="Georgia"/>
        </w:rPr>
        <w:t>he rest of their life.</w:t>
      </w:r>
      <w:r w:rsidR="005442E9" w:rsidRPr="00F14DB0">
        <w:rPr>
          <w:rFonts w:ascii="Georgia" w:hAnsi="Georgia"/>
        </w:rPr>
        <w:t xml:space="preserve"> Indeed</w:t>
      </w:r>
      <w:r w:rsidR="00F25DDA" w:rsidRPr="00F14DB0">
        <w:rPr>
          <w:rFonts w:ascii="Georgia" w:hAnsi="Georgia"/>
        </w:rPr>
        <w:t>,</w:t>
      </w:r>
      <w:r w:rsidR="005442E9" w:rsidRPr="00F14DB0">
        <w:rPr>
          <w:rFonts w:ascii="Georgia" w:hAnsi="Georgia"/>
        </w:rPr>
        <w:t xml:space="preserve"> these parents might point out that they</w:t>
      </w:r>
      <w:r w:rsidR="00497B19" w:rsidRPr="00F14DB0">
        <w:rPr>
          <w:rFonts w:ascii="Georgia" w:hAnsi="Georgia"/>
        </w:rPr>
        <w:t xml:space="preserve"> (the parents)</w:t>
      </w:r>
      <w:r w:rsidR="005442E9" w:rsidRPr="00F14DB0">
        <w:rPr>
          <w:rFonts w:ascii="Georgia" w:hAnsi="Georgia"/>
        </w:rPr>
        <w:t xml:space="preserve"> are the true owners of their childr</w:t>
      </w:r>
      <w:r w:rsidR="00497B19" w:rsidRPr="00F14DB0">
        <w:rPr>
          <w:rFonts w:ascii="Georgia" w:hAnsi="Georgia"/>
        </w:rPr>
        <w:t>en’s bodies</w:t>
      </w:r>
      <w:r w:rsidR="007C4225" w:rsidRPr="00F14DB0">
        <w:rPr>
          <w:rFonts w:ascii="Georgia" w:hAnsi="Georgia"/>
        </w:rPr>
        <w:t xml:space="preserve">, at least until they </w:t>
      </w:r>
      <w:r w:rsidR="00497B19" w:rsidRPr="00F14DB0">
        <w:rPr>
          <w:rFonts w:ascii="Georgia" w:hAnsi="Georgia"/>
        </w:rPr>
        <w:t>become legal adults</w:t>
      </w:r>
      <w:r w:rsidR="005442E9" w:rsidRPr="00F14DB0">
        <w:rPr>
          <w:rFonts w:ascii="Georgia" w:hAnsi="Georgia"/>
        </w:rPr>
        <w:t>. Before that time, it is the job of the parents to protect the bodies of their children in ways they see fit.</w:t>
      </w:r>
      <w:r w:rsidR="00497B19" w:rsidRPr="00F14DB0">
        <w:rPr>
          <w:rFonts w:ascii="Georgia" w:hAnsi="Georgia"/>
        </w:rPr>
        <w:t xml:space="preserve"> Or so one might argue.</w:t>
      </w:r>
      <w:r w:rsidR="005442E9" w:rsidRPr="00F14DB0">
        <w:rPr>
          <w:rFonts w:ascii="Georgia" w:hAnsi="Georgia"/>
        </w:rPr>
        <w:t xml:space="preserve"> However, even if parents are worried that their child might change their mind regarding their gender identity; t</w:t>
      </w:r>
      <w:r w:rsidR="00F9387B" w:rsidRPr="00F14DB0">
        <w:rPr>
          <w:rFonts w:ascii="Georgia" w:hAnsi="Georgia"/>
        </w:rPr>
        <w:t xml:space="preserve">he comforting </w:t>
      </w:r>
      <w:r w:rsidR="00B767E3" w:rsidRPr="00F14DB0">
        <w:rPr>
          <w:rFonts w:ascii="Georgia" w:hAnsi="Georgia"/>
        </w:rPr>
        <w:t>new</w:t>
      </w:r>
      <w:r w:rsidR="00FA5A7C" w:rsidRPr="00F14DB0">
        <w:rPr>
          <w:rFonts w:ascii="Georgia" w:hAnsi="Georgia"/>
        </w:rPr>
        <w:t>s is</w:t>
      </w:r>
      <w:r w:rsidR="00B25B35" w:rsidRPr="00F14DB0">
        <w:rPr>
          <w:rFonts w:ascii="Georgia" w:hAnsi="Georgia"/>
        </w:rPr>
        <w:t xml:space="preserve"> that PBT</w:t>
      </w:r>
      <w:r w:rsidR="00FA5A7C" w:rsidRPr="00F14DB0">
        <w:rPr>
          <w:rFonts w:ascii="Georgia" w:hAnsi="Georgia"/>
        </w:rPr>
        <w:t xml:space="preserve"> is</w:t>
      </w:r>
      <w:r w:rsidR="00B767E3" w:rsidRPr="00F14DB0">
        <w:rPr>
          <w:rFonts w:ascii="Georgia" w:hAnsi="Georgia"/>
        </w:rPr>
        <w:t xml:space="preserve"> completely reversible.</w:t>
      </w:r>
      <w:r w:rsidR="008430C6">
        <w:rPr>
          <w:rFonts w:ascii="Georgia" w:hAnsi="Georgia"/>
        </w:rPr>
        <w:t xml:space="preserve"> (</w:t>
      </w:r>
      <w:r w:rsidR="008430C6" w:rsidRPr="008430C6">
        <w:rPr>
          <w:rFonts w:ascii="Georgia" w:hAnsi="Georgia"/>
        </w:rPr>
        <w:t>Cohen-</w:t>
      </w:r>
      <w:proofErr w:type="spellStart"/>
      <w:r w:rsidR="008430C6" w:rsidRPr="008430C6">
        <w:rPr>
          <w:rFonts w:ascii="Georgia" w:hAnsi="Georgia"/>
        </w:rPr>
        <w:t>Kettenis</w:t>
      </w:r>
      <w:proofErr w:type="spellEnd"/>
      <w:r w:rsidR="002C554B">
        <w:rPr>
          <w:rFonts w:ascii="Georgia" w:hAnsi="Georgia"/>
        </w:rPr>
        <w:t xml:space="preserve"> et al.,</w:t>
      </w:r>
      <w:r w:rsidR="008430C6">
        <w:rPr>
          <w:rFonts w:ascii="Georgia" w:hAnsi="Georgia"/>
        </w:rPr>
        <w:t xml:space="preserve"> </w:t>
      </w:r>
      <w:r w:rsidR="002C554B">
        <w:rPr>
          <w:rFonts w:ascii="Georgia" w:hAnsi="Georgia"/>
        </w:rPr>
        <w:t xml:space="preserve">p.1894, </w:t>
      </w:r>
      <w:r w:rsidR="008430C6">
        <w:rPr>
          <w:rFonts w:ascii="Georgia" w:hAnsi="Georgia"/>
        </w:rPr>
        <w:t xml:space="preserve">2008, and </w:t>
      </w:r>
      <w:proofErr w:type="spellStart"/>
      <w:r w:rsidR="008430C6" w:rsidRPr="008430C6">
        <w:rPr>
          <w:rFonts w:ascii="Georgia" w:hAnsi="Georgia"/>
        </w:rPr>
        <w:t>Delemarre</w:t>
      </w:r>
      <w:proofErr w:type="spellEnd"/>
      <w:r w:rsidR="008430C6" w:rsidRPr="008430C6">
        <w:rPr>
          <w:rFonts w:ascii="Georgia" w:hAnsi="Georgia"/>
        </w:rPr>
        <w:t>-van d</w:t>
      </w:r>
      <w:r w:rsidR="008430C6">
        <w:rPr>
          <w:rFonts w:ascii="Georgia" w:hAnsi="Georgia"/>
        </w:rPr>
        <w:t>e Waal and Cohen-</w:t>
      </w:r>
      <w:proofErr w:type="spellStart"/>
      <w:r w:rsidR="008430C6">
        <w:rPr>
          <w:rFonts w:ascii="Georgia" w:hAnsi="Georgia"/>
        </w:rPr>
        <w:t>Kettenis</w:t>
      </w:r>
      <w:proofErr w:type="spellEnd"/>
      <w:r w:rsidR="008430C6">
        <w:rPr>
          <w:rFonts w:ascii="Georgia" w:hAnsi="Georgia"/>
        </w:rPr>
        <w:t xml:space="preserve">, 2006). </w:t>
      </w:r>
      <w:r w:rsidR="00FA5A7C" w:rsidRPr="00F14DB0">
        <w:rPr>
          <w:rFonts w:ascii="Georgia" w:hAnsi="Georgia"/>
        </w:rPr>
        <w:t>Puberty-blockers give</w:t>
      </w:r>
      <w:r w:rsidR="008430C6">
        <w:rPr>
          <w:rFonts w:ascii="Georgia" w:hAnsi="Georgia"/>
        </w:rPr>
        <w:t xml:space="preserve"> youth</w:t>
      </w:r>
      <w:r w:rsidR="00FA5A7C" w:rsidRPr="00F14DB0">
        <w:rPr>
          <w:rFonts w:ascii="Georgia" w:hAnsi="Georgia"/>
        </w:rPr>
        <w:t xml:space="preserve"> </w:t>
      </w:r>
      <w:r w:rsidR="00B767E3" w:rsidRPr="00F14DB0">
        <w:rPr>
          <w:rFonts w:ascii="Georgia" w:hAnsi="Georgia"/>
        </w:rPr>
        <w:t>time to be sure that they real</w:t>
      </w:r>
      <w:r w:rsidR="00093EE2" w:rsidRPr="00F14DB0">
        <w:rPr>
          <w:rFonts w:ascii="Georgia" w:hAnsi="Georgia"/>
        </w:rPr>
        <w:t>ly</w:t>
      </w:r>
      <w:r w:rsidR="00FA5A7C" w:rsidRPr="00F14DB0">
        <w:rPr>
          <w:rFonts w:ascii="Georgia" w:hAnsi="Georgia"/>
        </w:rPr>
        <w:t xml:space="preserve"> do</w:t>
      </w:r>
      <w:r w:rsidR="00093EE2" w:rsidRPr="00F14DB0">
        <w:rPr>
          <w:rFonts w:ascii="Georgia" w:hAnsi="Georgia"/>
        </w:rPr>
        <w:t xml:space="preserve"> identify with their non-biological gender</w:t>
      </w:r>
      <w:r w:rsidR="00455F74" w:rsidRPr="00F14DB0">
        <w:rPr>
          <w:rFonts w:ascii="Georgia" w:hAnsi="Georgia"/>
        </w:rPr>
        <w:t>.</w:t>
      </w:r>
      <w:r w:rsidR="004D5B17" w:rsidRPr="00F14DB0">
        <w:rPr>
          <w:rFonts w:ascii="Georgia" w:hAnsi="Georgia"/>
        </w:rPr>
        <w:t xml:space="preserve"> The WPATH </w:t>
      </w:r>
      <w:r w:rsidR="00454297" w:rsidRPr="00F14DB0">
        <w:rPr>
          <w:rFonts w:ascii="Georgia" w:hAnsi="Georgia"/>
        </w:rPr>
        <w:t>makes a recommendation for puberty-suppressing treatment with the following justification:</w:t>
      </w:r>
      <w:r w:rsidR="00455F74" w:rsidRPr="00F14DB0">
        <w:rPr>
          <w:rFonts w:ascii="Georgia" w:hAnsi="Georgia"/>
        </w:rPr>
        <w:t xml:space="preserve"> </w:t>
      </w:r>
    </w:p>
    <w:p w14:paraId="2E854674" w14:textId="77777777" w:rsidR="002C554B" w:rsidRDefault="002C554B" w:rsidP="00C1470B">
      <w:pPr>
        <w:spacing w:line="240" w:lineRule="auto"/>
        <w:ind w:left="720"/>
        <w:rPr>
          <w:rFonts w:ascii="Georgia" w:hAnsi="Georgia"/>
        </w:rPr>
      </w:pPr>
    </w:p>
    <w:p w14:paraId="2838B86A" w14:textId="1D28D202" w:rsidR="00F61B6C" w:rsidRPr="00F14DB0" w:rsidRDefault="00454297" w:rsidP="00C1470B">
      <w:pPr>
        <w:spacing w:line="240" w:lineRule="auto"/>
        <w:ind w:left="720"/>
        <w:rPr>
          <w:rFonts w:ascii="Georgia" w:hAnsi="Georgia"/>
        </w:rPr>
      </w:pPr>
      <w:r w:rsidRPr="00F14DB0">
        <w:rPr>
          <w:rFonts w:ascii="Georgia" w:hAnsi="Georgia"/>
        </w:rPr>
        <w:t>Two goals justify intervention with puberty suppressing hormones: (</w:t>
      </w:r>
      <w:proofErr w:type="spellStart"/>
      <w:r w:rsidRPr="00F14DB0">
        <w:rPr>
          <w:rFonts w:ascii="Georgia" w:hAnsi="Georgia"/>
        </w:rPr>
        <w:t>i</w:t>
      </w:r>
      <w:proofErr w:type="spellEnd"/>
      <w:r w:rsidRPr="00F14DB0">
        <w:rPr>
          <w:rFonts w:ascii="Georgia" w:hAnsi="Georgia"/>
        </w:rPr>
        <w:t>) their use gives adolescents more time to explore their gender nonconformity and other developmental issues; and (ii) their use may facilitate transition by preventing the development of sex characteristics that are difficult or impossible to reverse if adolescents continue on to pursue sex reassignment. Puberty suppression may continue for a few years, at which time a decision is made to either discontinue all hormone therapy or transition to a feminizing</w:t>
      </w:r>
      <w:r w:rsidR="008C50CC" w:rsidRPr="00F14DB0">
        <w:rPr>
          <w:rFonts w:ascii="Georgia" w:hAnsi="Georgia"/>
        </w:rPr>
        <w:t xml:space="preserve">/masculinizing </w:t>
      </w:r>
      <w:r w:rsidR="002C554B">
        <w:rPr>
          <w:rFonts w:ascii="Georgia" w:hAnsi="Georgia"/>
        </w:rPr>
        <w:t xml:space="preserve">hormone regimen (Coleman et al., p. 177, </w:t>
      </w:r>
      <w:r w:rsidR="008C50CC" w:rsidRPr="00F14DB0">
        <w:rPr>
          <w:rFonts w:ascii="Georgia" w:hAnsi="Georgia"/>
        </w:rPr>
        <w:t xml:space="preserve">2012). </w:t>
      </w:r>
    </w:p>
    <w:p w14:paraId="671512F6" w14:textId="77777777" w:rsidR="002C554B" w:rsidRDefault="002C554B" w:rsidP="00400EB6">
      <w:pPr>
        <w:spacing w:line="480" w:lineRule="auto"/>
        <w:rPr>
          <w:rFonts w:ascii="Georgia" w:hAnsi="Georgia"/>
        </w:rPr>
      </w:pPr>
    </w:p>
    <w:p w14:paraId="341E6ECF" w14:textId="1B02C538" w:rsidR="00852308" w:rsidRPr="00F14DB0" w:rsidRDefault="007C4225" w:rsidP="00400EB6">
      <w:pPr>
        <w:spacing w:line="480" w:lineRule="auto"/>
        <w:rPr>
          <w:rFonts w:ascii="Georgia" w:hAnsi="Georgia"/>
        </w:rPr>
      </w:pPr>
      <w:r w:rsidRPr="00F14DB0">
        <w:rPr>
          <w:rFonts w:ascii="Georgia" w:hAnsi="Georgia"/>
        </w:rPr>
        <w:lastRenderedPageBreak/>
        <w:t>Most adolescents</w:t>
      </w:r>
      <w:r w:rsidR="00455F74" w:rsidRPr="00F14DB0">
        <w:rPr>
          <w:rFonts w:ascii="Georgia" w:hAnsi="Georgia"/>
        </w:rPr>
        <w:t xml:space="preserve"> who use puberty-</w:t>
      </w:r>
      <w:r w:rsidR="00093EE2" w:rsidRPr="00F14DB0">
        <w:rPr>
          <w:rFonts w:ascii="Georgia" w:hAnsi="Georgia"/>
        </w:rPr>
        <w:t xml:space="preserve">blockers do </w:t>
      </w:r>
      <w:r w:rsidR="00033B43" w:rsidRPr="00F14DB0">
        <w:rPr>
          <w:rFonts w:ascii="Georgia" w:hAnsi="Georgia"/>
        </w:rPr>
        <w:t xml:space="preserve">later </w:t>
      </w:r>
      <w:r w:rsidR="00093EE2" w:rsidRPr="00F14DB0">
        <w:rPr>
          <w:rFonts w:ascii="Georgia" w:hAnsi="Georgia"/>
        </w:rPr>
        <w:t>choose to continue throughout life with a transgender identification</w:t>
      </w:r>
      <w:r w:rsidR="008430C6">
        <w:rPr>
          <w:rFonts w:ascii="Georgia" w:hAnsi="Georgia"/>
        </w:rPr>
        <w:t xml:space="preserve"> (</w:t>
      </w:r>
      <w:r w:rsidR="008430C6" w:rsidRPr="0020325A">
        <w:rPr>
          <w:rFonts w:ascii="Georgia" w:hAnsi="Georgia"/>
        </w:rPr>
        <w:t>De Vries et al</w:t>
      </w:r>
      <w:r w:rsidR="008430C6">
        <w:rPr>
          <w:rFonts w:ascii="Georgia" w:hAnsi="Georgia"/>
        </w:rPr>
        <w:t>.</w:t>
      </w:r>
      <w:r w:rsidR="008430C6" w:rsidRPr="0020325A">
        <w:rPr>
          <w:rFonts w:ascii="Georgia" w:hAnsi="Georgia"/>
        </w:rPr>
        <w:t>, 2014)</w:t>
      </w:r>
      <w:r w:rsidR="008430C6">
        <w:rPr>
          <w:rFonts w:ascii="Georgia" w:hAnsi="Georgia"/>
        </w:rPr>
        <w:t xml:space="preserve">. </w:t>
      </w:r>
      <w:r w:rsidR="00455F74" w:rsidRPr="00F14DB0">
        <w:rPr>
          <w:rFonts w:ascii="Georgia" w:hAnsi="Georgia"/>
        </w:rPr>
        <w:t>However, it is always possible some will not</w:t>
      </w:r>
      <w:r w:rsidR="00F84623" w:rsidRPr="00F14DB0">
        <w:rPr>
          <w:rFonts w:ascii="Georgia" w:hAnsi="Georgia"/>
        </w:rPr>
        <w:t>, an</w:t>
      </w:r>
      <w:r w:rsidRPr="00F14DB0">
        <w:rPr>
          <w:rFonts w:ascii="Georgia" w:hAnsi="Georgia"/>
        </w:rPr>
        <w:t>d for these youth</w:t>
      </w:r>
      <w:r w:rsidR="00F84623" w:rsidRPr="00F14DB0">
        <w:rPr>
          <w:rFonts w:ascii="Georgia" w:hAnsi="Georgia"/>
        </w:rPr>
        <w:t xml:space="preserve"> it is a great relief that their body has not been changed permanently. </w:t>
      </w:r>
      <w:r w:rsidR="00454297" w:rsidRPr="00F14DB0">
        <w:rPr>
          <w:rFonts w:ascii="Georgia" w:hAnsi="Georgia"/>
        </w:rPr>
        <w:t>Again</w:t>
      </w:r>
      <w:r w:rsidR="00033B43" w:rsidRPr="00F14DB0">
        <w:rPr>
          <w:rFonts w:ascii="Georgia" w:hAnsi="Georgia"/>
        </w:rPr>
        <w:t>,</w:t>
      </w:r>
      <w:r w:rsidR="00454297" w:rsidRPr="00F14DB0">
        <w:rPr>
          <w:rFonts w:ascii="Georgia" w:hAnsi="Georgia"/>
        </w:rPr>
        <w:t xml:space="preserve"> from the WPATH, “Pubertal suppression does not inevitably lead to social transition or to se</w:t>
      </w:r>
      <w:r w:rsidR="00387973" w:rsidRPr="00F14DB0">
        <w:rPr>
          <w:rFonts w:ascii="Georgia" w:hAnsi="Georgia"/>
        </w:rPr>
        <w:t>x reassignment” (</w:t>
      </w:r>
      <w:r w:rsidR="008C50CC" w:rsidRPr="00F14DB0">
        <w:rPr>
          <w:rFonts w:ascii="Georgia" w:hAnsi="Georgia"/>
        </w:rPr>
        <w:t>Coleman et al.</w:t>
      </w:r>
      <w:r w:rsidR="002C554B">
        <w:rPr>
          <w:rFonts w:ascii="Georgia" w:hAnsi="Georgia"/>
        </w:rPr>
        <w:t xml:space="preserve">, p.177, </w:t>
      </w:r>
      <w:r w:rsidR="00454297" w:rsidRPr="00F14DB0">
        <w:rPr>
          <w:rFonts w:ascii="Georgia" w:hAnsi="Georgia"/>
        </w:rPr>
        <w:t>2012).</w:t>
      </w:r>
    </w:p>
    <w:p w14:paraId="4633BA2E" w14:textId="07D20527" w:rsidR="009A7C93" w:rsidRPr="00F14DB0" w:rsidRDefault="00B767E3" w:rsidP="009A7C93">
      <w:pPr>
        <w:spacing w:after="120" w:line="480" w:lineRule="auto"/>
        <w:rPr>
          <w:rFonts w:ascii="Georgia" w:hAnsi="Georgia"/>
          <w:color w:val="000000" w:themeColor="text1"/>
        </w:rPr>
      </w:pPr>
      <w:r w:rsidRPr="00F14DB0">
        <w:rPr>
          <w:rFonts w:ascii="Georgia" w:hAnsi="Georgia"/>
        </w:rPr>
        <w:tab/>
      </w:r>
      <w:r w:rsidR="00033B43" w:rsidRPr="00F14DB0">
        <w:rPr>
          <w:rFonts w:ascii="Georgia" w:hAnsi="Georgia"/>
        </w:rPr>
        <w:t xml:space="preserve">Following treatment with </w:t>
      </w:r>
      <w:r w:rsidR="0020325A" w:rsidRPr="00F14DB0">
        <w:rPr>
          <w:rFonts w:ascii="Georgia" w:hAnsi="Georgia"/>
        </w:rPr>
        <w:t>puberty suppressants</w:t>
      </w:r>
      <w:r w:rsidR="00033B43" w:rsidRPr="00F14DB0">
        <w:rPr>
          <w:rFonts w:ascii="Georgia" w:hAnsi="Georgia"/>
        </w:rPr>
        <w:t>,</w:t>
      </w:r>
      <w:r w:rsidR="0020325A" w:rsidRPr="00F14DB0">
        <w:rPr>
          <w:rFonts w:ascii="Georgia" w:hAnsi="Georgia"/>
        </w:rPr>
        <w:t xml:space="preserve"> the next step in care involves taking cross-sex hormones</w:t>
      </w:r>
      <w:r w:rsidRPr="00F14DB0">
        <w:rPr>
          <w:rFonts w:ascii="Georgia" w:hAnsi="Georgia"/>
        </w:rPr>
        <w:t xml:space="preserve"> </w:t>
      </w:r>
      <w:r w:rsidR="0020325A" w:rsidRPr="00F14DB0">
        <w:rPr>
          <w:rFonts w:ascii="Georgia" w:hAnsi="Georgia"/>
        </w:rPr>
        <w:t xml:space="preserve">so the transgender </w:t>
      </w:r>
      <w:r w:rsidR="0020325A" w:rsidRPr="00F14DB0">
        <w:rPr>
          <w:rFonts w:ascii="Georgia" w:hAnsi="Georgia"/>
          <w:color w:val="000000" w:themeColor="text1"/>
        </w:rPr>
        <w:t>youth might</w:t>
      </w:r>
      <w:r w:rsidRPr="00F14DB0">
        <w:rPr>
          <w:rFonts w:ascii="Georgia" w:hAnsi="Georgia"/>
          <w:color w:val="000000" w:themeColor="text1"/>
        </w:rPr>
        <w:t xml:space="preserve"> experience the puberty of their identified gender (to the closest extent </w:t>
      </w:r>
      <w:r w:rsidR="0023187E" w:rsidRPr="00F14DB0">
        <w:rPr>
          <w:rFonts w:ascii="Georgia" w:hAnsi="Georgia"/>
          <w:color w:val="000000" w:themeColor="text1"/>
        </w:rPr>
        <w:t xml:space="preserve">possible.) According to </w:t>
      </w:r>
      <w:r w:rsidR="0023187E" w:rsidRPr="00F14DB0">
        <w:rPr>
          <w:rStyle w:val="Heading2Char"/>
          <w:rFonts w:ascii="Georgia" w:hAnsi="Georgia"/>
          <w:color w:val="000000" w:themeColor="text1"/>
          <w:sz w:val="22"/>
          <w:szCs w:val="22"/>
        </w:rPr>
        <w:t xml:space="preserve">Endocrine </w:t>
      </w:r>
      <w:r w:rsidR="0023187E" w:rsidRPr="00F14DB0">
        <w:rPr>
          <w:rFonts w:ascii="Georgia" w:hAnsi="Georgia"/>
          <w:color w:val="000000" w:themeColor="text1"/>
        </w:rPr>
        <w:t>Society Guidelines,</w:t>
      </w:r>
      <w:r w:rsidR="00501F9E" w:rsidRPr="00F14DB0">
        <w:rPr>
          <w:rFonts w:ascii="Georgia" w:hAnsi="Georgia"/>
          <w:color w:val="000000" w:themeColor="text1"/>
        </w:rPr>
        <w:t xml:space="preserve"> </w:t>
      </w:r>
      <w:r w:rsidR="009A7C93" w:rsidRPr="00F14DB0">
        <w:rPr>
          <w:rFonts w:ascii="Georgia" w:hAnsi="Georgia"/>
          <w:color w:val="000000" w:themeColor="text1"/>
        </w:rPr>
        <w:t>“We recommend treating transsexual adolescents (Tanner stage 2) by suppressing</w:t>
      </w:r>
    </w:p>
    <w:p w14:paraId="497A4742" w14:textId="77777777" w:rsidR="009A7C93" w:rsidRPr="00F14DB0" w:rsidRDefault="009A7C93" w:rsidP="009A7C93">
      <w:pPr>
        <w:spacing w:after="120" w:line="480" w:lineRule="auto"/>
        <w:rPr>
          <w:rFonts w:ascii="Georgia" w:hAnsi="Georgia"/>
          <w:color w:val="000000" w:themeColor="text1"/>
        </w:rPr>
      </w:pPr>
      <w:r w:rsidRPr="00F14DB0">
        <w:rPr>
          <w:rFonts w:ascii="Georgia" w:hAnsi="Georgia"/>
          <w:color w:val="000000" w:themeColor="text1"/>
        </w:rPr>
        <w:t>puberty with GnRH analogues until age 16 years old, after which cross-sex hormones may</w:t>
      </w:r>
    </w:p>
    <w:p w14:paraId="0E8DBC04" w14:textId="63716A2B" w:rsidR="00550BE1" w:rsidRPr="00F14DB0" w:rsidRDefault="009A7C93" w:rsidP="009A7C93">
      <w:pPr>
        <w:spacing w:after="120" w:line="480" w:lineRule="auto"/>
        <w:rPr>
          <w:rFonts w:ascii="Georgia" w:hAnsi="Georgia"/>
        </w:rPr>
      </w:pPr>
      <w:r w:rsidRPr="00F14DB0">
        <w:rPr>
          <w:rFonts w:ascii="Georgia" w:hAnsi="Georgia"/>
          <w:color w:val="000000" w:themeColor="text1"/>
        </w:rPr>
        <w:t xml:space="preserve">be </w:t>
      </w:r>
      <w:r w:rsidR="00490FB3" w:rsidRPr="00F14DB0">
        <w:rPr>
          <w:rFonts w:ascii="Georgia" w:hAnsi="Georgia"/>
          <w:color w:val="000000" w:themeColor="text1"/>
        </w:rPr>
        <w:t>given” (</w:t>
      </w:r>
      <w:proofErr w:type="spellStart"/>
      <w:r w:rsidRPr="00F14DB0">
        <w:rPr>
          <w:rFonts w:ascii="Georgia" w:hAnsi="Georgia"/>
          <w:color w:val="000000" w:themeColor="text1"/>
        </w:rPr>
        <w:t>Hembre</w:t>
      </w:r>
      <w:r w:rsidR="00490FB3" w:rsidRPr="00F14DB0">
        <w:rPr>
          <w:rFonts w:ascii="Georgia" w:hAnsi="Georgia"/>
          <w:color w:val="000000" w:themeColor="text1"/>
        </w:rPr>
        <w:t>e</w:t>
      </w:r>
      <w:proofErr w:type="spellEnd"/>
      <w:r w:rsidRPr="00F14DB0">
        <w:rPr>
          <w:rFonts w:ascii="Georgia" w:hAnsi="Georgia"/>
          <w:color w:val="000000" w:themeColor="text1"/>
        </w:rPr>
        <w:t xml:space="preserve"> et al.,</w:t>
      </w:r>
      <w:r w:rsidR="002C554B">
        <w:rPr>
          <w:rFonts w:ascii="Georgia" w:hAnsi="Georgia"/>
          <w:color w:val="000000" w:themeColor="text1"/>
        </w:rPr>
        <w:t xml:space="preserve"> p.3133, 2009</w:t>
      </w:r>
      <w:r w:rsidR="00490FB3" w:rsidRPr="00F14DB0">
        <w:rPr>
          <w:rFonts w:ascii="Georgia" w:hAnsi="Georgia"/>
          <w:color w:val="000000" w:themeColor="text1"/>
        </w:rPr>
        <w:t xml:space="preserve">). </w:t>
      </w:r>
      <w:r w:rsidR="00D320B3" w:rsidRPr="00F14DB0">
        <w:rPr>
          <w:rFonts w:ascii="Georgia" w:hAnsi="Georgia"/>
          <w:color w:val="000000" w:themeColor="text1"/>
        </w:rPr>
        <w:t>And as</w:t>
      </w:r>
      <w:r w:rsidR="0023187E" w:rsidRPr="00F14DB0">
        <w:rPr>
          <w:rFonts w:ascii="Georgia" w:hAnsi="Georgia"/>
          <w:color w:val="000000" w:themeColor="text1"/>
        </w:rPr>
        <w:t xml:space="preserve"> </w:t>
      </w:r>
      <w:r w:rsidR="0004331C" w:rsidRPr="00F14DB0">
        <w:rPr>
          <w:rFonts w:ascii="Georgia" w:hAnsi="Georgia"/>
          <w:color w:val="000000" w:themeColor="text1"/>
        </w:rPr>
        <w:t xml:space="preserve">the WPATH notes, </w:t>
      </w:r>
      <w:r w:rsidR="0023187E" w:rsidRPr="00F14DB0">
        <w:rPr>
          <w:rFonts w:ascii="Georgia" w:hAnsi="Georgia"/>
          <w:color w:val="000000" w:themeColor="text1"/>
        </w:rPr>
        <w:t>“</w:t>
      </w:r>
      <w:r w:rsidR="0004331C" w:rsidRPr="00F14DB0">
        <w:rPr>
          <w:rFonts w:ascii="Georgia" w:hAnsi="Georgia"/>
          <w:color w:val="000000" w:themeColor="text1"/>
        </w:rPr>
        <w:t xml:space="preserve">Feminizing/masculinizing hormone therapy – the administration of exogenous endocrine agents to induce feminizing or masculinizing changes – is a medically necessary intervention </w:t>
      </w:r>
      <w:r w:rsidR="0004331C" w:rsidRPr="00F14DB0">
        <w:rPr>
          <w:rFonts w:ascii="Georgia" w:hAnsi="Georgia"/>
        </w:rPr>
        <w:t xml:space="preserve">for many transsexual, transgender, and gender nonconforming individuals with gender </w:t>
      </w:r>
      <w:r w:rsidR="005840EC" w:rsidRPr="00F14DB0">
        <w:rPr>
          <w:rFonts w:ascii="Georgia" w:hAnsi="Georgia"/>
        </w:rPr>
        <w:t>dysphoria” (</w:t>
      </w:r>
      <w:r w:rsidR="002C554B">
        <w:rPr>
          <w:rFonts w:ascii="Georgia" w:hAnsi="Georgia"/>
        </w:rPr>
        <w:t>Coleman et al.,</w:t>
      </w:r>
      <w:r w:rsidR="0004331C" w:rsidRPr="00F14DB0">
        <w:rPr>
          <w:rFonts w:ascii="Georgia" w:hAnsi="Georgia"/>
        </w:rPr>
        <w:t xml:space="preserve"> </w:t>
      </w:r>
      <w:r w:rsidR="002C554B">
        <w:rPr>
          <w:rFonts w:ascii="Georgia" w:hAnsi="Georgia"/>
        </w:rPr>
        <w:t xml:space="preserve">p.187, </w:t>
      </w:r>
      <w:r w:rsidR="0004331C" w:rsidRPr="00F14DB0">
        <w:rPr>
          <w:rFonts w:ascii="Georgia" w:hAnsi="Georgia"/>
        </w:rPr>
        <w:t>2012</w:t>
      </w:r>
      <w:r w:rsidR="008430C6">
        <w:rPr>
          <w:rFonts w:ascii="Georgia" w:hAnsi="Georgia"/>
        </w:rPr>
        <w:t xml:space="preserve">, and </w:t>
      </w:r>
      <w:proofErr w:type="spellStart"/>
      <w:r w:rsidR="008430C6" w:rsidRPr="00CC0BD4">
        <w:rPr>
          <w:rFonts w:ascii="Georgia" w:hAnsi="Georgia"/>
        </w:rPr>
        <w:t>Gorin</w:t>
      </w:r>
      <w:proofErr w:type="spellEnd"/>
      <w:r w:rsidR="008430C6" w:rsidRPr="00CC0BD4">
        <w:rPr>
          <w:rFonts w:ascii="Georgia" w:hAnsi="Georgia"/>
        </w:rPr>
        <w:t>-Lazard et al., 2011</w:t>
      </w:r>
      <w:r w:rsidR="0004331C" w:rsidRPr="00F14DB0">
        <w:rPr>
          <w:rFonts w:ascii="Georgia" w:hAnsi="Georgia"/>
        </w:rPr>
        <w:t>).</w:t>
      </w:r>
      <w:r w:rsidR="00B767E3" w:rsidRPr="00F14DB0">
        <w:rPr>
          <w:rFonts w:ascii="Georgia" w:hAnsi="Georgia"/>
        </w:rPr>
        <w:t xml:space="preserve"> </w:t>
      </w:r>
      <w:r w:rsidR="0023187E" w:rsidRPr="00F14DB0">
        <w:rPr>
          <w:rFonts w:ascii="Georgia" w:hAnsi="Georgia"/>
        </w:rPr>
        <w:t xml:space="preserve">At </w:t>
      </w:r>
      <w:r w:rsidR="001967FA" w:rsidRPr="00F14DB0">
        <w:rPr>
          <w:rFonts w:ascii="Georgia" w:hAnsi="Georgia"/>
        </w:rPr>
        <w:t>this stage of cross-sex hormone-</w:t>
      </w:r>
      <w:r w:rsidR="0023187E" w:rsidRPr="00F14DB0">
        <w:rPr>
          <w:rFonts w:ascii="Georgia" w:hAnsi="Georgia"/>
        </w:rPr>
        <w:t>treatment, unlike th</w:t>
      </w:r>
      <w:r w:rsidR="00A72FFA" w:rsidRPr="00F14DB0">
        <w:rPr>
          <w:rFonts w:ascii="Georgia" w:hAnsi="Georgia"/>
        </w:rPr>
        <w:t xml:space="preserve">e stage </w:t>
      </w:r>
      <w:r w:rsidR="00B25B35" w:rsidRPr="00F14DB0">
        <w:rPr>
          <w:rFonts w:ascii="Georgia" w:hAnsi="Georgia"/>
        </w:rPr>
        <w:t>of PBT</w:t>
      </w:r>
      <w:r w:rsidR="0023187E" w:rsidRPr="00F14DB0">
        <w:rPr>
          <w:rFonts w:ascii="Georgia" w:hAnsi="Georgia"/>
        </w:rPr>
        <w:t xml:space="preserve"> some of the bodily</w:t>
      </w:r>
      <w:r w:rsidR="001B5B7B" w:rsidRPr="00F14DB0">
        <w:rPr>
          <w:rFonts w:ascii="Georgia" w:hAnsi="Georgia"/>
        </w:rPr>
        <w:t xml:space="preserve"> changes</w:t>
      </w:r>
      <w:r w:rsidR="0023187E" w:rsidRPr="00F14DB0">
        <w:rPr>
          <w:rFonts w:ascii="Georgia" w:hAnsi="Georgia"/>
        </w:rPr>
        <w:t xml:space="preserve"> </w:t>
      </w:r>
      <w:r w:rsidR="00550BE1" w:rsidRPr="00F14DB0">
        <w:rPr>
          <w:rFonts w:ascii="Georgia" w:hAnsi="Georgia"/>
        </w:rPr>
        <w:t>enacted</w:t>
      </w:r>
      <w:r w:rsidR="001B5B7B" w:rsidRPr="00F14DB0">
        <w:rPr>
          <w:rFonts w:ascii="Georgia" w:hAnsi="Georgia"/>
        </w:rPr>
        <w:t xml:space="preserve"> are irreversible</w:t>
      </w:r>
      <w:r w:rsidR="008430C6">
        <w:rPr>
          <w:rFonts w:ascii="Georgia" w:hAnsi="Georgia"/>
        </w:rPr>
        <w:t xml:space="preserve"> (</w:t>
      </w:r>
      <w:proofErr w:type="spellStart"/>
      <w:r w:rsidR="008430C6" w:rsidRPr="008430C6">
        <w:rPr>
          <w:rFonts w:ascii="Georgia" w:hAnsi="Georgia"/>
        </w:rPr>
        <w:t>Ettner</w:t>
      </w:r>
      <w:proofErr w:type="spellEnd"/>
      <w:r w:rsidR="008430C6" w:rsidRPr="008430C6">
        <w:rPr>
          <w:rFonts w:ascii="Georgia" w:hAnsi="Georgia"/>
        </w:rPr>
        <w:t xml:space="preserve"> et al, p.201, 2016</w:t>
      </w:r>
      <w:r w:rsidR="008430C6">
        <w:rPr>
          <w:rFonts w:ascii="Georgia" w:hAnsi="Georgia"/>
        </w:rPr>
        <w:t>).</w:t>
      </w:r>
    </w:p>
    <w:p w14:paraId="6E729D7F" w14:textId="3567BD1C" w:rsidR="0004331C" w:rsidRPr="00F14DB0" w:rsidRDefault="0004331C" w:rsidP="00550BE1">
      <w:pPr>
        <w:spacing w:after="120" w:line="480" w:lineRule="auto"/>
        <w:ind w:firstLine="720"/>
        <w:rPr>
          <w:rFonts w:ascii="Georgia" w:hAnsi="Georgia"/>
        </w:rPr>
      </w:pPr>
      <w:r w:rsidRPr="00F14DB0">
        <w:rPr>
          <w:rFonts w:ascii="Georgia" w:hAnsi="Georgia"/>
        </w:rPr>
        <w:t>Although this stage</w:t>
      </w:r>
      <w:r w:rsidR="00550BE1" w:rsidRPr="00F14DB0">
        <w:rPr>
          <w:rFonts w:ascii="Georgia" w:hAnsi="Georgia"/>
        </w:rPr>
        <w:t xml:space="preserve"> of cross-sex hormone</w:t>
      </w:r>
      <w:r w:rsidRPr="00F14DB0">
        <w:rPr>
          <w:rFonts w:ascii="Georgia" w:hAnsi="Georgia"/>
        </w:rPr>
        <w:t xml:space="preserve"> intervention is</w:t>
      </w:r>
      <w:r w:rsidR="00550BE1" w:rsidRPr="00F14DB0">
        <w:rPr>
          <w:rFonts w:ascii="Georgia" w:hAnsi="Georgia"/>
        </w:rPr>
        <w:t xml:space="preserve"> clearly</w:t>
      </w:r>
      <w:r w:rsidRPr="00F14DB0">
        <w:rPr>
          <w:rFonts w:ascii="Georgia" w:hAnsi="Georgia"/>
        </w:rPr>
        <w:t xml:space="preserve"> important, it is not the focus of this paper. One reason is that I b</w:t>
      </w:r>
      <w:r w:rsidR="00EC3ED3" w:rsidRPr="00F14DB0">
        <w:rPr>
          <w:rFonts w:ascii="Georgia" w:hAnsi="Georgia"/>
        </w:rPr>
        <w:t xml:space="preserve">elieve that the thesis </w:t>
      </w:r>
      <w:r w:rsidR="00EC3ED3" w:rsidRPr="00F14DB0">
        <w:rPr>
          <w:rFonts w:ascii="Georgia" w:hAnsi="Georgia"/>
          <w:i/>
        </w:rPr>
        <w:t xml:space="preserve">I am </w:t>
      </w:r>
      <w:r w:rsidR="007043E0" w:rsidRPr="00F14DB0">
        <w:rPr>
          <w:rFonts w:ascii="Georgia" w:hAnsi="Georgia"/>
        </w:rPr>
        <w:t>arguing for (</w:t>
      </w:r>
      <w:r w:rsidRPr="00F14DB0">
        <w:rPr>
          <w:rFonts w:ascii="Georgia" w:hAnsi="Georgia"/>
        </w:rPr>
        <w:t xml:space="preserve">the need for </w:t>
      </w:r>
      <w:r w:rsidR="005442E9" w:rsidRPr="00F14DB0">
        <w:rPr>
          <w:rFonts w:ascii="Georgia" w:hAnsi="Georgia"/>
        </w:rPr>
        <w:t>PBT</w:t>
      </w:r>
      <w:r w:rsidR="007043E0" w:rsidRPr="00F14DB0">
        <w:rPr>
          <w:rFonts w:ascii="Georgia" w:hAnsi="Georgia"/>
        </w:rPr>
        <w:t>)</w:t>
      </w:r>
      <w:r w:rsidR="00EC3ED3" w:rsidRPr="00F14DB0">
        <w:rPr>
          <w:rFonts w:ascii="Georgia" w:hAnsi="Georgia"/>
        </w:rPr>
        <w:t>,</w:t>
      </w:r>
      <w:r w:rsidRPr="00F14DB0">
        <w:rPr>
          <w:rFonts w:ascii="Georgia" w:hAnsi="Georgia"/>
        </w:rPr>
        <w:t xml:space="preserve"> is an issue worthy of a paper on its own. In addition, </w:t>
      </w:r>
      <w:r w:rsidR="00345AAA" w:rsidRPr="00F14DB0">
        <w:rPr>
          <w:rFonts w:ascii="Georgia" w:hAnsi="Georgia"/>
        </w:rPr>
        <w:t>when youth reach the approp</w:t>
      </w:r>
      <w:r w:rsidR="001967FA" w:rsidRPr="00F14DB0">
        <w:rPr>
          <w:rFonts w:ascii="Georgia" w:hAnsi="Georgia"/>
        </w:rPr>
        <w:t>riate age for cross-sex hormone-</w:t>
      </w:r>
      <w:r w:rsidR="00345AAA" w:rsidRPr="00F14DB0">
        <w:rPr>
          <w:rFonts w:ascii="Georgia" w:hAnsi="Georgia"/>
        </w:rPr>
        <w:t>treatment,</w:t>
      </w:r>
      <w:r w:rsidR="00EC3ED3" w:rsidRPr="00F14DB0">
        <w:rPr>
          <w:rFonts w:ascii="Georgia" w:hAnsi="Georgia"/>
        </w:rPr>
        <w:t xml:space="preserve"> in many countries</w:t>
      </w:r>
      <w:r w:rsidR="00345AAA" w:rsidRPr="00F14DB0">
        <w:rPr>
          <w:rFonts w:ascii="Georgia" w:hAnsi="Georgia"/>
        </w:rPr>
        <w:t xml:space="preserve"> they have already reached the age of medical consent or they are very close to doing so.</w:t>
      </w:r>
      <w:r w:rsidR="007C4225" w:rsidRPr="00F14DB0">
        <w:rPr>
          <w:rFonts w:ascii="Georgia" w:hAnsi="Georgia"/>
        </w:rPr>
        <w:t xml:space="preserve"> In comparison, when youth</w:t>
      </w:r>
      <w:r w:rsidR="00B25B35" w:rsidRPr="00F14DB0">
        <w:rPr>
          <w:rFonts w:ascii="Georgia" w:hAnsi="Georgia"/>
        </w:rPr>
        <w:t xml:space="preserve"> reach the apt age for PBT</w:t>
      </w:r>
      <w:r w:rsidR="00400EB6" w:rsidRPr="00F14DB0">
        <w:rPr>
          <w:rFonts w:ascii="Georgia" w:hAnsi="Georgia"/>
        </w:rPr>
        <w:t xml:space="preserve"> </w:t>
      </w:r>
      <w:r w:rsidR="00550BE1" w:rsidRPr="00F14DB0">
        <w:rPr>
          <w:rFonts w:ascii="Georgia" w:hAnsi="Georgia"/>
        </w:rPr>
        <w:t xml:space="preserve">most are too young to make legal medical decisions. </w:t>
      </w:r>
      <w:r w:rsidR="00345AAA" w:rsidRPr="00F14DB0">
        <w:rPr>
          <w:rFonts w:ascii="Georgia" w:hAnsi="Georgia"/>
        </w:rPr>
        <w:t>Therefore</w:t>
      </w:r>
      <w:r w:rsidR="00196728" w:rsidRPr="00F14DB0">
        <w:rPr>
          <w:rFonts w:ascii="Georgia" w:hAnsi="Georgia"/>
        </w:rPr>
        <w:t>,</w:t>
      </w:r>
      <w:r w:rsidR="00345AAA" w:rsidRPr="00F14DB0">
        <w:rPr>
          <w:rFonts w:ascii="Georgia" w:hAnsi="Georgia"/>
        </w:rPr>
        <w:t xml:space="preserve"> it s</w:t>
      </w:r>
      <w:r w:rsidR="00CE2EA7" w:rsidRPr="00F14DB0">
        <w:rPr>
          <w:rFonts w:ascii="Georgia" w:hAnsi="Georgia"/>
        </w:rPr>
        <w:t>eems th</w:t>
      </w:r>
      <w:r w:rsidR="001967FA" w:rsidRPr="00F14DB0">
        <w:rPr>
          <w:rFonts w:ascii="Georgia" w:hAnsi="Georgia"/>
        </w:rPr>
        <w:t>at PBT</w:t>
      </w:r>
      <w:r w:rsidR="00CE2EA7" w:rsidRPr="00F14DB0">
        <w:rPr>
          <w:rFonts w:ascii="Georgia" w:hAnsi="Georgia"/>
        </w:rPr>
        <w:t xml:space="preserve"> is a more pressing issue than is cross-sex hormone</w:t>
      </w:r>
      <w:r w:rsidR="001967FA" w:rsidRPr="00F14DB0">
        <w:rPr>
          <w:rFonts w:ascii="Georgia" w:hAnsi="Georgia"/>
        </w:rPr>
        <w:t>-</w:t>
      </w:r>
      <w:r w:rsidR="00CE2EA7" w:rsidRPr="00F14DB0">
        <w:rPr>
          <w:rFonts w:ascii="Georgia" w:hAnsi="Georgia"/>
        </w:rPr>
        <w:t>treatment</w:t>
      </w:r>
      <w:r w:rsidR="00345AAA" w:rsidRPr="00F14DB0">
        <w:rPr>
          <w:rFonts w:ascii="Georgia" w:hAnsi="Georgia"/>
        </w:rPr>
        <w:t>.</w:t>
      </w:r>
    </w:p>
    <w:p w14:paraId="476E4DBB" w14:textId="77777777" w:rsidR="00D466EE" w:rsidRPr="00F14DB0" w:rsidRDefault="00D466EE" w:rsidP="00D466EE">
      <w:pPr>
        <w:spacing w:after="120" w:line="480" w:lineRule="auto"/>
        <w:rPr>
          <w:rFonts w:ascii="Georgia" w:hAnsi="Georgia"/>
          <w:i/>
        </w:rPr>
      </w:pPr>
      <w:r w:rsidRPr="00F14DB0">
        <w:rPr>
          <w:rFonts w:ascii="Georgia" w:hAnsi="Georgia"/>
          <w:i/>
        </w:rPr>
        <w:t>2.3 Persisting and desisting</w:t>
      </w:r>
    </w:p>
    <w:p w14:paraId="012F3A01" w14:textId="6AF9B180" w:rsidR="00D466EE" w:rsidRPr="00F14DB0" w:rsidRDefault="00D466EE" w:rsidP="00D23BB3">
      <w:pPr>
        <w:spacing w:line="480" w:lineRule="auto"/>
        <w:ind w:firstLine="720"/>
        <w:rPr>
          <w:rFonts w:ascii="Georgia" w:eastAsia="Times New Roman" w:hAnsi="Georgia" w:cs="Times New Roman"/>
        </w:rPr>
      </w:pPr>
      <w:r w:rsidRPr="00F14DB0">
        <w:rPr>
          <w:rFonts w:ascii="Georgia" w:hAnsi="Georgia"/>
          <w:i/>
        </w:rPr>
        <w:lastRenderedPageBreak/>
        <w:t xml:space="preserve"> </w:t>
      </w:r>
      <w:r w:rsidRPr="00F14DB0">
        <w:rPr>
          <w:rFonts w:ascii="Georgia" w:hAnsi="Georgia"/>
        </w:rPr>
        <w:t>It is not only parents that might worry about transgender children simply going through a “phase.” There has also been a series of studies about “persisters” and “desisters” that suggest many transgender children</w:t>
      </w:r>
      <w:r w:rsidRPr="00F14DB0">
        <w:rPr>
          <w:rFonts w:ascii="Georgia" w:hAnsi="Georgia"/>
          <w:i/>
        </w:rPr>
        <w:t xml:space="preserve"> </w:t>
      </w:r>
      <w:r w:rsidRPr="00F14DB0">
        <w:rPr>
          <w:rFonts w:ascii="Georgia" w:hAnsi="Georgia"/>
        </w:rPr>
        <w:t xml:space="preserve">do not become transgender adults (see </w:t>
      </w:r>
      <w:r w:rsidRPr="00F14DB0">
        <w:rPr>
          <w:rFonts w:ascii="Georgia" w:eastAsia="Times New Roman" w:hAnsi="Georgia" w:cs="Times New Roman"/>
        </w:rPr>
        <w:t xml:space="preserve">Steensma et al., 2011 and 2013; Drummond et al., 2008, and </w:t>
      </w:r>
      <w:proofErr w:type="spellStart"/>
      <w:r w:rsidRPr="00F14DB0">
        <w:rPr>
          <w:rFonts w:ascii="Georgia" w:eastAsia="Times New Roman" w:hAnsi="Georgia" w:cs="Times New Roman"/>
        </w:rPr>
        <w:t>Wallien</w:t>
      </w:r>
      <w:proofErr w:type="spellEnd"/>
      <w:r w:rsidRPr="00F14DB0">
        <w:rPr>
          <w:rFonts w:ascii="Georgia" w:eastAsia="Times New Roman" w:hAnsi="Georgia" w:cs="Times New Roman"/>
        </w:rPr>
        <w:t xml:space="preserve"> &amp; Cohen-</w:t>
      </w:r>
      <w:proofErr w:type="spellStart"/>
      <w:r w:rsidRPr="00F14DB0">
        <w:rPr>
          <w:rFonts w:ascii="Georgia" w:eastAsia="Times New Roman" w:hAnsi="Georgia" w:cs="Times New Roman"/>
        </w:rPr>
        <w:t>Kettenis</w:t>
      </w:r>
      <w:proofErr w:type="spellEnd"/>
      <w:r w:rsidRPr="00F14DB0">
        <w:rPr>
          <w:rFonts w:ascii="Georgia" w:eastAsia="Times New Roman" w:hAnsi="Georgia" w:cs="Times New Roman"/>
        </w:rPr>
        <w:t>, 2008.) These studies label</w:t>
      </w:r>
      <w:r w:rsidR="00D31DF9" w:rsidRPr="00F14DB0">
        <w:rPr>
          <w:rFonts w:ascii="Georgia" w:eastAsia="Times New Roman" w:hAnsi="Georgia" w:cs="Times New Roman"/>
        </w:rPr>
        <w:t xml:space="preserve"> transgender</w:t>
      </w:r>
      <w:r w:rsidRPr="00F14DB0">
        <w:rPr>
          <w:rFonts w:ascii="Georgia" w:eastAsia="Times New Roman" w:hAnsi="Georgia" w:cs="Times New Roman"/>
        </w:rPr>
        <w:t xml:space="preserve"> children who</w:t>
      </w:r>
      <w:r w:rsidR="001C44CB" w:rsidRPr="00F14DB0">
        <w:rPr>
          <w:rFonts w:ascii="Georgia" w:eastAsia="Times New Roman" w:hAnsi="Georgia" w:cs="Times New Roman"/>
        </w:rPr>
        <w:t xml:space="preserve"> maintain their transgender identity</w:t>
      </w:r>
      <w:r w:rsidR="00C1477D" w:rsidRPr="00F14DB0">
        <w:rPr>
          <w:rFonts w:ascii="Georgia" w:eastAsia="Times New Roman" w:hAnsi="Georgia" w:cs="Times New Roman"/>
        </w:rPr>
        <w:t xml:space="preserve"> into</w:t>
      </w:r>
      <w:r w:rsidR="001C44CB" w:rsidRPr="00F14DB0">
        <w:rPr>
          <w:rFonts w:ascii="Georgia" w:eastAsia="Times New Roman" w:hAnsi="Georgia" w:cs="Times New Roman"/>
        </w:rPr>
        <w:t xml:space="preserve"> adulthood</w:t>
      </w:r>
      <w:r w:rsidRPr="00F14DB0">
        <w:rPr>
          <w:rFonts w:ascii="Georgia" w:eastAsia="Times New Roman" w:hAnsi="Georgia" w:cs="Times New Roman"/>
        </w:rPr>
        <w:t xml:space="preserve"> “persisters”, and those who revert back to their natal gender as “desisters.” Ta</w:t>
      </w:r>
      <w:r w:rsidR="002F53DB" w:rsidRPr="00F14DB0">
        <w:rPr>
          <w:rFonts w:ascii="Georgia" w:eastAsia="Times New Roman" w:hAnsi="Georgia" w:cs="Times New Roman"/>
        </w:rPr>
        <w:t>ke</w:t>
      </w:r>
      <w:r w:rsidR="00C8502E" w:rsidRPr="00F14DB0">
        <w:rPr>
          <w:rFonts w:ascii="Georgia" w:eastAsia="Times New Roman" w:hAnsi="Georgia" w:cs="Times New Roman"/>
        </w:rPr>
        <w:t xml:space="preserve">n as a whole, this literature </w:t>
      </w:r>
      <w:r w:rsidRPr="00F14DB0">
        <w:rPr>
          <w:rFonts w:ascii="Georgia" w:eastAsia="Times New Roman" w:hAnsi="Georgia" w:cs="Times New Roman"/>
        </w:rPr>
        <w:t>suggest</w:t>
      </w:r>
      <w:r w:rsidR="00C8502E" w:rsidRPr="00F14DB0">
        <w:rPr>
          <w:rFonts w:ascii="Georgia" w:eastAsia="Times New Roman" w:hAnsi="Georgia" w:cs="Times New Roman"/>
        </w:rPr>
        <w:t>s</w:t>
      </w:r>
      <w:r w:rsidRPr="00F14DB0">
        <w:rPr>
          <w:rFonts w:ascii="Georgia" w:eastAsia="Times New Roman" w:hAnsi="Georgia" w:cs="Times New Roman"/>
        </w:rPr>
        <w:t xml:space="preserve"> that most transgender children do not go on to become transgender adults, but rather cisgender homosexuals. </w:t>
      </w:r>
    </w:p>
    <w:p w14:paraId="0BD0DE0E" w14:textId="3B03E48C" w:rsidR="00D466EE" w:rsidRPr="00F14DB0" w:rsidRDefault="0006590D" w:rsidP="00D466EE">
      <w:pPr>
        <w:spacing w:line="480" w:lineRule="auto"/>
        <w:ind w:firstLine="720"/>
        <w:rPr>
          <w:rFonts w:ascii="Georgia" w:hAnsi="Georgia"/>
        </w:rPr>
      </w:pPr>
      <w:r w:rsidRPr="00F14DB0">
        <w:rPr>
          <w:rFonts w:ascii="Georgia" w:hAnsi="Georgia"/>
        </w:rPr>
        <w:t xml:space="preserve">So why </w:t>
      </w:r>
      <w:r w:rsidR="00D466EE" w:rsidRPr="00F14DB0">
        <w:rPr>
          <w:rFonts w:ascii="Georgia" w:hAnsi="Georgia"/>
        </w:rPr>
        <w:t>recommend PBT if evidence suggests that most seemingly transgender children a</w:t>
      </w:r>
      <w:r w:rsidRPr="00F14DB0">
        <w:rPr>
          <w:rFonts w:ascii="Georgia" w:hAnsi="Georgia"/>
        </w:rPr>
        <w:t>re going to desist? Four points explain why PBT remains the best option:</w:t>
      </w:r>
    </w:p>
    <w:p w14:paraId="66E38093" w14:textId="77777777" w:rsidR="00D466EE" w:rsidRPr="00F14DB0" w:rsidRDefault="00D466EE" w:rsidP="00D466EE">
      <w:pPr>
        <w:spacing w:line="360" w:lineRule="auto"/>
        <w:rPr>
          <w:rFonts w:ascii="Georgia" w:hAnsi="Georgia"/>
        </w:rPr>
      </w:pPr>
    </w:p>
    <w:p w14:paraId="40C8634D" w14:textId="758916F4" w:rsidR="00D466EE" w:rsidRPr="00F14DB0" w:rsidRDefault="00D466EE" w:rsidP="001C44CB">
      <w:pPr>
        <w:spacing w:line="360" w:lineRule="auto"/>
        <w:ind w:left="720"/>
        <w:rPr>
          <w:rFonts w:ascii="Georgia" w:hAnsi="Georgia"/>
        </w:rPr>
      </w:pPr>
      <w:r w:rsidRPr="00F14DB0">
        <w:rPr>
          <w:rFonts w:ascii="Georgia" w:hAnsi="Georgia"/>
        </w:rPr>
        <w:t>1. The empirical work on persisters</w:t>
      </w:r>
      <w:r w:rsidR="001C44CB" w:rsidRPr="00F14DB0">
        <w:rPr>
          <w:rFonts w:ascii="Georgia" w:hAnsi="Georgia"/>
        </w:rPr>
        <w:t xml:space="preserve"> and desisters is controversial, leaving much room for doubt.</w:t>
      </w:r>
    </w:p>
    <w:p w14:paraId="629665AD" w14:textId="1F63AE18" w:rsidR="00D466EE" w:rsidRPr="00F14DB0" w:rsidRDefault="00D466EE" w:rsidP="00D466EE">
      <w:pPr>
        <w:spacing w:line="360" w:lineRule="auto"/>
        <w:ind w:left="720"/>
        <w:rPr>
          <w:rFonts w:ascii="Georgia" w:hAnsi="Georgia"/>
        </w:rPr>
      </w:pPr>
      <w:r w:rsidRPr="00F14DB0">
        <w:rPr>
          <w:rFonts w:ascii="Georgia" w:hAnsi="Georgia"/>
        </w:rPr>
        <w:t>2.Most of the work on persisters and desisters focuses on childhood, however</w:t>
      </w:r>
      <w:r w:rsidR="0006590D" w:rsidRPr="00F14DB0">
        <w:rPr>
          <w:rFonts w:ascii="Georgia" w:hAnsi="Georgia"/>
        </w:rPr>
        <w:t>,</w:t>
      </w:r>
      <w:r w:rsidRPr="00F14DB0">
        <w:rPr>
          <w:rFonts w:ascii="Georgia" w:hAnsi="Georgia"/>
        </w:rPr>
        <w:t xml:space="preserve"> the stage at which PBT is recommended is adolescence. </w:t>
      </w:r>
    </w:p>
    <w:p w14:paraId="3EC77C7C" w14:textId="2BE0B668" w:rsidR="00D466EE" w:rsidRPr="00F14DB0" w:rsidRDefault="00D466EE" w:rsidP="00D466EE">
      <w:pPr>
        <w:spacing w:line="360" w:lineRule="auto"/>
        <w:ind w:left="720"/>
        <w:rPr>
          <w:rFonts w:ascii="Georgia" w:hAnsi="Georgia"/>
        </w:rPr>
      </w:pPr>
      <w:r w:rsidRPr="00F14DB0">
        <w:rPr>
          <w:rFonts w:ascii="Georgia" w:hAnsi="Georgia"/>
        </w:rPr>
        <w:t>3.Regardless of the literature on persisters and desisters, and regardless of some disagreement among experts, PBT is the sta</w:t>
      </w:r>
      <w:r w:rsidR="00566891" w:rsidRPr="00F14DB0">
        <w:rPr>
          <w:rFonts w:ascii="Georgia" w:hAnsi="Georgia"/>
        </w:rPr>
        <w:t>ndard of care consistent with the opinion of the</w:t>
      </w:r>
      <w:r w:rsidRPr="00F14DB0">
        <w:rPr>
          <w:rFonts w:ascii="Georgia" w:hAnsi="Georgia"/>
        </w:rPr>
        <w:t xml:space="preserve"> collecti</w:t>
      </w:r>
      <w:r w:rsidR="001C44CB" w:rsidRPr="00F14DB0">
        <w:rPr>
          <w:rFonts w:ascii="Georgia" w:hAnsi="Georgia"/>
        </w:rPr>
        <w:t xml:space="preserve">ve body of experts in the field of transgender medicine and endocrine studies. </w:t>
      </w:r>
    </w:p>
    <w:p w14:paraId="05FF6456" w14:textId="72BF23ED" w:rsidR="00D466EE" w:rsidRPr="00F14DB0" w:rsidRDefault="00D466EE" w:rsidP="00D466EE">
      <w:pPr>
        <w:spacing w:line="360" w:lineRule="auto"/>
        <w:ind w:left="720"/>
        <w:rPr>
          <w:rFonts w:ascii="Georgia" w:hAnsi="Georgia"/>
        </w:rPr>
      </w:pPr>
      <w:r w:rsidRPr="00F14DB0">
        <w:rPr>
          <w:rFonts w:ascii="Georgia" w:hAnsi="Georgia"/>
        </w:rPr>
        <w:t>4.Even assuming a</w:t>
      </w:r>
      <w:r w:rsidR="007C4225" w:rsidRPr="00F14DB0">
        <w:rPr>
          <w:rFonts w:ascii="Georgia" w:hAnsi="Georgia"/>
        </w:rPr>
        <w:t xml:space="preserve"> significant number of youth </w:t>
      </w:r>
      <w:r w:rsidRPr="00F14DB0">
        <w:rPr>
          <w:rFonts w:ascii="Georgia" w:hAnsi="Georgia"/>
        </w:rPr>
        <w:t>who receive PBT do not go on to be transgender adults, this treatme</w:t>
      </w:r>
      <w:r w:rsidR="00F61B6C" w:rsidRPr="00F14DB0">
        <w:rPr>
          <w:rFonts w:ascii="Georgia" w:hAnsi="Georgia"/>
        </w:rPr>
        <w:t xml:space="preserve">nt risks far less harm </w:t>
      </w:r>
      <w:r w:rsidRPr="00F14DB0">
        <w:rPr>
          <w:rFonts w:ascii="Georgia" w:hAnsi="Georgia"/>
        </w:rPr>
        <w:t xml:space="preserve">than the absence of PBT. </w:t>
      </w:r>
    </w:p>
    <w:p w14:paraId="31B8EF11" w14:textId="77777777" w:rsidR="00D466EE" w:rsidRPr="00F14DB0" w:rsidRDefault="00D466EE" w:rsidP="00D466EE">
      <w:pPr>
        <w:spacing w:line="360" w:lineRule="auto"/>
        <w:ind w:left="720"/>
        <w:rPr>
          <w:rFonts w:ascii="Georgia" w:hAnsi="Georgia"/>
        </w:rPr>
      </w:pPr>
    </w:p>
    <w:p w14:paraId="1441D1E1" w14:textId="6E7E7BC6" w:rsidR="0006590D" w:rsidRPr="00F14DB0" w:rsidRDefault="00D466EE" w:rsidP="00D466EE">
      <w:pPr>
        <w:spacing w:line="480" w:lineRule="auto"/>
        <w:rPr>
          <w:rFonts w:ascii="Georgia" w:hAnsi="Georgia"/>
        </w:rPr>
      </w:pPr>
      <w:r w:rsidRPr="00F14DB0">
        <w:rPr>
          <w:rFonts w:ascii="Georgia" w:hAnsi="Georgia"/>
        </w:rPr>
        <w:t>Let us discuss each of the above in turn. A series of articles has offered compelling criticism of the literature on persi</w:t>
      </w:r>
      <w:r w:rsidR="0006590D" w:rsidRPr="00F14DB0">
        <w:rPr>
          <w:rFonts w:ascii="Georgia" w:hAnsi="Georgia"/>
        </w:rPr>
        <w:t>sters and desisters (a non-exhaustive list includes</w:t>
      </w:r>
      <w:r w:rsidRPr="00F14DB0">
        <w:rPr>
          <w:rFonts w:ascii="Georgia" w:hAnsi="Georgia"/>
        </w:rPr>
        <w:t xml:space="preserve"> Temple</w:t>
      </w:r>
      <w:r w:rsidR="00B578B5" w:rsidRPr="00F14DB0">
        <w:rPr>
          <w:rFonts w:ascii="Georgia" w:hAnsi="Georgia"/>
        </w:rPr>
        <w:t xml:space="preserve"> </w:t>
      </w:r>
      <w:proofErr w:type="spellStart"/>
      <w:r w:rsidR="00B578B5" w:rsidRPr="00F14DB0">
        <w:rPr>
          <w:rFonts w:ascii="Georgia" w:hAnsi="Georgia"/>
        </w:rPr>
        <w:t>Newhook</w:t>
      </w:r>
      <w:proofErr w:type="spellEnd"/>
      <w:r w:rsidRPr="00F14DB0">
        <w:rPr>
          <w:rFonts w:ascii="Georgia" w:hAnsi="Georgia"/>
        </w:rPr>
        <w:t xml:space="preserve"> et al., 2018,</w:t>
      </w:r>
      <w:r w:rsidRPr="00F14DB0">
        <w:rPr>
          <w:rFonts w:ascii="Georgia" w:eastAsia="Times New Roman" w:hAnsi="Georgia" w:cs="Times New Roman"/>
        </w:rPr>
        <w:t xml:space="preserve"> Olson &amp; </w:t>
      </w:r>
      <w:proofErr w:type="spellStart"/>
      <w:r w:rsidRPr="00F14DB0">
        <w:rPr>
          <w:rFonts w:ascii="Georgia" w:eastAsia="Times New Roman" w:hAnsi="Georgia" w:cs="Times New Roman"/>
        </w:rPr>
        <w:t>Durwood</w:t>
      </w:r>
      <w:proofErr w:type="spellEnd"/>
      <w:r w:rsidRPr="00F14DB0">
        <w:rPr>
          <w:rFonts w:ascii="Georgia" w:eastAsia="Times New Roman" w:hAnsi="Georgia" w:cs="Times New Roman"/>
        </w:rPr>
        <w:t xml:space="preserve">, 2016; Olson 2016; </w:t>
      </w:r>
      <w:proofErr w:type="spellStart"/>
      <w:r w:rsidRPr="00F14DB0">
        <w:rPr>
          <w:rFonts w:ascii="Georgia" w:eastAsia="Times New Roman" w:hAnsi="Georgia" w:cs="Times New Roman"/>
        </w:rPr>
        <w:t>Pyne</w:t>
      </w:r>
      <w:proofErr w:type="spellEnd"/>
      <w:r w:rsidRPr="00F14DB0">
        <w:rPr>
          <w:rFonts w:ascii="Georgia" w:eastAsia="Times New Roman" w:hAnsi="Georgia" w:cs="Times New Roman"/>
        </w:rPr>
        <w:t xml:space="preserve">, 2014; </w:t>
      </w:r>
      <w:proofErr w:type="spellStart"/>
      <w:r w:rsidRPr="00F14DB0">
        <w:rPr>
          <w:rFonts w:ascii="Georgia" w:eastAsia="Times New Roman" w:hAnsi="Georgia" w:cs="Times New Roman"/>
        </w:rPr>
        <w:t>Serano</w:t>
      </w:r>
      <w:proofErr w:type="spellEnd"/>
      <w:r w:rsidRPr="00F14DB0">
        <w:rPr>
          <w:rFonts w:ascii="Georgia" w:eastAsia="Times New Roman" w:hAnsi="Georgia" w:cs="Times New Roman"/>
        </w:rPr>
        <w:t xml:space="preserve">, 2016; Winters, 2014, and </w:t>
      </w:r>
      <w:proofErr w:type="spellStart"/>
      <w:r w:rsidRPr="00F14DB0">
        <w:rPr>
          <w:rFonts w:ascii="Georgia" w:eastAsia="Times New Roman" w:hAnsi="Georgia" w:cs="Times New Roman"/>
        </w:rPr>
        <w:t>Ehrensaft</w:t>
      </w:r>
      <w:proofErr w:type="spellEnd"/>
      <w:r w:rsidRPr="00F14DB0">
        <w:rPr>
          <w:rFonts w:ascii="Georgia" w:eastAsia="Times New Roman" w:hAnsi="Georgia" w:cs="Times New Roman"/>
        </w:rPr>
        <w:t xml:space="preserve"> et al. 2018)</w:t>
      </w:r>
      <w:r w:rsidRPr="00F14DB0">
        <w:rPr>
          <w:rFonts w:ascii="Georgia" w:hAnsi="Georgia"/>
        </w:rPr>
        <w:t>. It will be helpful to briefly summarize some of these criticisms here. One</w:t>
      </w:r>
      <w:r w:rsidR="0006590D" w:rsidRPr="00F14DB0">
        <w:rPr>
          <w:rFonts w:ascii="Georgia" w:hAnsi="Georgia"/>
        </w:rPr>
        <w:t xml:space="preserve"> suggested difficulty with the desisting literature </w:t>
      </w:r>
      <w:r w:rsidRPr="00F14DB0">
        <w:rPr>
          <w:rFonts w:ascii="Georgia" w:hAnsi="Georgia"/>
        </w:rPr>
        <w:t>is</w:t>
      </w:r>
      <w:r w:rsidR="00CA5DA7" w:rsidRPr="00F14DB0">
        <w:rPr>
          <w:rFonts w:ascii="Georgia" w:hAnsi="Georgia"/>
        </w:rPr>
        <w:t xml:space="preserve"> that those</w:t>
      </w:r>
      <w:r w:rsidRPr="00F14DB0">
        <w:rPr>
          <w:rFonts w:ascii="Georgia" w:hAnsi="Georgia"/>
        </w:rPr>
        <w:t xml:space="preserve"> who “desisted” might not have </w:t>
      </w:r>
      <w:r w:rsidRPr="00F14DB0">
        <w:rPr>
          <w:rFonts w:ascii="Georgia" w:hAnsi="Georgia"/>
        </w:rPr>
        <w:lastRenderedPageBreak/>
        <w:t xml:space="preserve">meet criteria for having gender dysphoria in the first place. The criteria used for diagnosing children with </w:t>
      </w:r>
      <w:r w:rsidRPr="00F14DB0">
        <w:rPr>
          <w:rFonts w:ascii="Georgia" w:hAnsi="Georgia"/>
          <w:i/>
        </w:rPr>
        <w:t xml:space="preserve">gender identity disorder </w:t>
      </w:r>
      <w:r w:rsidR="0006590D" w:rsidRPr="00F14DB0">
        <w:rPr>
          <w:rFonts w:ascii="Georgia" w:hAnsi="Georgia"/>
        </w:rPr>
        <w:t xml:space="preserve">(the diagnosable condition at the time) </w:t>
      </w:r>
      <w:r w:rsidR="001C44CB" w:rsidRPr="00F14DB0">
        <w:rPr>
          <w:rFonts w:ascii="Georgia" w:hAnsi="Georgia"/>
        </w:rPr>
        <w:t>would</w:t>
      </w:r>
      <w:r w:rsidR="00F61B6C" w:rsidRPr="00F14DB0">
        <w:rPr>
          <w:rFonts w:ascii="Georgia" w:hAnsi="Georgia"/>
        </w:rPr>
        <w:t xml:space="preserve"> </w:t>
      </w:r>
      <w:r w:rsidR="001C44CB" w:rsidRPr="00F14DB0">
        <w:rPr>
          <w:rFonts w:ascii="Georgia" w:hAnsi="Georgia"/>
        </w:rPr>
        <w:t>not meet today’s</w:t>
      </w:r>
      <w:r w:rsidRPr="00F14DB0">
        <w:rPr>
          <w:rFonts w:ascii="Georgia" w:hAnsi="Georgia"/>
        </w:rPr>
        <w:t xml:space="preserve"> standards for </w:t>
      </w:r>
      <w:r w:rsidRPr="00F14DB0">
        <w:rPr>
          <w:rFonts w:ascii="Georgia" w:hAnsi="Georgia"/>
          <w:i/>
        </w:rPr>
        <w:t>gender dysphori</w:t>
      </w:r>
      <w:r w:rsidR="0006590D" w:rsidRPr="00F14DB0">
        <w:rPr>
          <w:rFonts w:ascii="Georgia" w:hAnsi="Georgia"/>
          <w:i/>
        </w:rPr>
        <w:t>a</w:t>
      </w:r>
      <w:r w:rsidR="0006590D" w:rsidRPr="00F14DB0">
        <w:rPr>
          <w:rFonts w:ascii="Georgia" w:hAnsi="Georgia"/>
        </w:rPr>
        <w:t xml:space="preserve"> (the revised diagnosable</w:t>
      </w:r>
      <w:r w:rsidR="001C44CB" w:rsidRPr="00F14DB0">
        <w:rPr>
          <w:rFonts w:ascii="Georgia" w:hAnsi="Georgia"/>
        </w:rPr>
        <w:t xml:space="preserve"> condition</w:t>
      </w:r>
      <w:r w:rsidR="0006590D" w:rsidRPr="00F14DB0">
        <w:rPr>
          <w:rFonts w:ascii="Georgia" w:hAnsi="Georgia"/>
        </w:rPr>
        <w:t>)</w:t>
      </w:r>
      <w:r w:rsidR="0006590D" w:rsidRPr="00F14DB0">
        <w:rPr>
          <w:rFonts w:ascii="Georgia" w:hAnsi="Georgia"/>
          <w:i/>
        </w:rPr>
        <w:t xml:space="preserve">. </w:t>
      </w:r>
      <w:r w:rsidRPr="00F14DB0">
        <w:rPr>
          <w:rFonts w:ascii="Georgia" w:hAnsi="Georgia"/>
        </w:rPr>
        <w:t xml:space="preserve">In the words of Temple et al., </w:t>
      </w:r>
    </w:p>
    <w:p w14:paraId="67CEB9E1" w14:textId="77777777" w:rsidR="008430C6" w:rsidRDefault="008430C6" w:rsidP="00C8502E">
      <w:pPr>
        <w:spacing w:line="240" w:lineRule="auto"/>
        <w:ind w:left="720"/>
        <w:rPr>
          <w:rFonts w:ascii="Georgia" w:eastAsia="Times New Roman" w:hAnsi="Georgia" w:cs="Times New Roman"/>
        </w:rPr>
      </w:pPr>
    </w:p>
    <w:p w14:paraId="0A870CB7" w14:textId="4FA01775" w:rsidR="0006590D" w:rsidRPr="00F14DB0" w:rsidRDefault="00D466EE" w:rsidP="00C8502E">
      <w:pPr>
        <w:spacing w:line="240" w:lineRule="auto"/>
        <w:ind w:left="720"/>
        <w:rPr>
          <w:rFonts w:ascii="Georgia" w:eastAsia="Times New Roman" w:hAnsi="Georgia" w:cs="Times New Roman"/>
        </w:rPr>
      </w:pPr>
      <w:r w:rsidRPr="00F14DB0">
        <w:rPr>
          <w:rFonts w:ascii="Georgia" w:eastAsia="Times New Roman" w:hAnsi="Georgia" w:cs="Times New Roman"/>
        </w:rPr>
        <w:t>Due to such shifting diagnostic categories an</w:t>
      </w:r>
      <w:r w:rsidR="0006590D" w:rsidRPr="00F14DB0">
        <w:rPr>
          <w:rFonts w:ascii="Georgia" w:eastAsia="Times New Roman" w:hAnsi="Georgia" w:cs="Times New Roman"/>
        </w:rPr>
        <w:t>d inclusion criteria…</w:t>
      </w:r>
      <w:r w:rsidRPr="00F14DB0">
        <w:rPr>
          <w:rFonts w:ascii="Georgia" w:eastAsia="Times New Roman" w:hAnsi="Georgia" w:cs="Times New Roman"/>
        </w:rPr>
        <w:t>these studies included children who, by current DSM-5 standards, would not likely have been categorized as transgender (i.e., they would not meet the criteria for gender dysphoria) and therefore, it is not surprising that they would not identi</w:t>
      </w:r>
      <w:r w:rsidR="0006590D" w:rsidRPr="00F14DB0">
        <w:rPr>
          <w:rFonts w:ascii="Georgia" w:eastAsia="Times New Roman" w:hAnsi="Georgia" w:cs="Times New Roman"/>
        </w:rPr>
        <w:t xml:space="preserve">fy as transgender at follow-up. </w:t>
      </w:r>
      <w:r w:rsidR="002C554B">
        <w:rPr>
          <w:rFonts w:ascii="Georgia" w:eastAsia="Times New Roman" w:hAnsi="Georgia" w:cs="Times New Roman"/>
        </w:rPr>
        <w:t>(p.4, 2018</w:t>
      </w:r>
      <w:r w:rsidRPr="00F14DB0">
        <w:rPr>
          <w:rFonts w:ascii="Georgia" w:eastAsia="Times New Roman" w:hAnsi="Georgia" w:cs="Times New Roman"/>
        </w:rPr>
        <w:t xml:space="preserve">). </w:t>
      </w:r>
    </w:p>
    <w:p w14:paraId="07639773" w14:textId="77777777" w:rsidR="00F61B6C" w:rsidRPr="00F14DB0" w:rsidRDefault="00F61B6C" w:rsidP="0006590D">
      <w:pPr>
        <w:spacing w:line="480" w:lineRule="auto"/>
        <w:rPr>
          <w:rFonts w:ascii="Georgia" w:eastAsia="Times New Roman" w:hAnsi="Georgia" w:cs="Times New Roman"/>
        </w:rPr>
      </w:pPr>
    </w:p>
    <w:p w14:paraId="1EB81F04" w14:textId="0452DE48" w:rsidR="00D466EE" w:rsidRPr="00F14DB0" w:rsidRDefault="0006590D" w:rsidP="0006590D">
      <w:pPr>
        <w:spacing w:line="480" w:lineRule="auto"/>
        <w:rPr>
          <w:rFonts w:ascii="Georgia" w:eastAsia="Times New Roman" w:hAnsi="Georgia" w:cs="Times New Roman"/>
        </w:rPr>
      </w:pPr>
      <w:r w:rsidRPr="00F14DB0">
        <w:rPr>
          <w:rFonts w:ascii="Georgia" w:eastAsia="Times New Roman" w:hAnsi="Georgia" w:cs="Times New Roman"/>
        </w:rPr>
        <w:t>Th</w:t>
      </w:r>
      <w:r w:rsidR="00D466EE" w:rsidRPr="00F14DB0">
        <w:rPr>
          <w:rFonts w:ascii="Georgia" w:eastAsia="Times New Roman" w:hAnsi="Georgia" w:cs="Times New Roman"/>
        </w:rPr>
        <w:t>is</w:t>
      </w:r>
      <w:r w:rsidRPr="00F14DB0">
        <w:rPr>
          <w:rFonts w:ascii="Georgia" w:eastAsia="Times New Roman" w:hAnsi="Georgia" w:cs="Times New Roman"/>
        </w:rPr>
        <w:t xml:space="preserve"> (subjects not meeting criteria for gender dysphoria) is arguably </w:t>
      </w:r>
      <w:r w:rsidR="00D466EE" w:rsidRPr="00F14DB0">
        <w:rPr>
          <w:rFonts w:ascii="Georgia" w:eastAsia="Times New Roman" w:hAnsi="Georgia" w:cs="Times New Roman"/>
        </w:rPr>
        <w:t>the most serious problem for these studies, for it leaves open the possibility that children</w:t>
      </w:r>
      <w:r w:rsidRPr="00F14DB0">
        <w:rPr>
          <w:rFonts w:ascii="Georgia" w:eastAsia="Times New Roman" w:hAnsi="Georgia" w:cs="Times New Roman"/>
        </w:rPr>
        <w:t xml:space="preserve"> </w:t>
      </w:r>
      <w:r w:rsidRPr="00F14DB0">
        <w:rPr>
          <w:rFonts w:ascii="Georgia" w:eastAsia="Times New Roman" w:hAnsi="Georgia" w:cs="Times New Roman"/>
          <w:i/>
        </w:rPr>
        <w:t>who are</w:t>
      </w:r>
      <w:r w:rsidR="001C44CB" w:rsidRPr="00F14DB0">
        <w:rPr>
          <w:rFonts w:ascii="Georgia" w:eastAsia="Times New Roman" w:hAnsi="Georgia" w:cs="Times New Roman"/>
        </w:rPr>
        <w:t xml:space="preserve"> diagnosed with gender dysphoria</w:t>
      </w:r>
      <w:r w:rsidRPr="00F14DB0">
        <w:rPr>
          <w:rFonts w:ascii="Georgia" w:eastAsia="Times New Roman" w:hAnsi="Georgia" w:cs="Times New Roman"/>
        </w:rPr>
        <w:t xml:space="preserve"> indeed </w:t>
      </w:r>
      <w:r w:rsidR="00D466EE" w:rsidRPr="00F14DB0">
        <w:rPr>
          <w:rFonts w:ascii="Georgia" w:eastAsia="Times New Roman" w:hAnsi="Georgia" w:cs="Times New Roman"/>
        </w:rPr>
        <w:t>persist in their identities. Concerning still, as Temple et al. explain</w:t>
      </w:r>
      <w:r w:rsidRPr="00F14DB0">
        <w:rPr>
          <w:rFonts w:ascii="Georgia" w:eastAsia="Times New Roman" w:hAnsi="Georgia" w:cs="Times New Roman"/>
        </w:rPr>
        <w:t xml:space="preserve"> further</w:t>
      </w:r>
      <w:r w:rsidR="00D466EE" w:rsidRPr="00F14DB0">
        <w:rPr>
          <w:rFonts w:ascii="Georgia" w:eastAsia="Times New Roman" w:hAnsi="Georgia" w:cs="Times New Roman"/>
        </w:rPr>
        <w:t>, in one particular study 40% of the subjects did not even</w:t>
      </w:r>
      <w:r w:rsidR="001C44CB" w:rsidRPr="00F14DB0">
        <w:rPr>
          <w:rFonts w:ascii="Georgia" w:eastAsia="Times New Roman" w:hAnsi="Georgia" w:cs="Times New Roman"/>
        </w:rPr>
        <w:t xml:space="preserve"> meet the c</w:t>
      </w:r>
      <w:r w:rsidR="003E5670" w:rsidRPr="00F14DB0">
        <w:rPr>
          <w:rFonts w:ascii="Georgia" w:eastAsia="Times New Roman" w:hAnsi="Georgia" w:cs="Times New Roman"/>
        </w:rPr>
        <w:t>riteria for g</w:t>
      </w:r>
      <w:r w:rsidR="00D466EE" w:rsidRPr="00F14DB0">
        <w:rPr>
          <w:rFonts w:ascii="Georgia" w:eastAsia="Times New Roman" w:hAnsi="Georgia" w:cs="Times New Roman"/>
        </w:rPr>
        <w:t xml:space="preserve">ender </w:t>
      </w:r>
      <w:r w:rsidR="003E5670" w:rsidRPr="00F14DB0">
        <w:rPr>
          <w:rFonts w:ascii="Georgia" w:eastAsia="Times New Roman" w:hAnsi="Georgia" w:cs="Times New Roman"/>
        </w:rPr>
        <w:t>identity d</w:t>
      </w:r>
      <w:r w:rsidR="00D466EE" w:rsidRPr="00F14DB0">
        <w:rPr>
          <w:rFonts w:ascii="Georgia" w:eastAsia="Times New Roman" w:hAnsi="Georgia" w:cs="Times New Roman"/>
        </w:rPr>
        <w:t>isorder (</w:t>
      </w:r>
      <w:r w:rsidR="002C554B">
        <w:rPr>
          <w:rFonts w:ascii="Georgia" w:eastAsia="Times New Roman" w:hAnsi="Georgia" w:cs="Times New Roman"/>
        </w:rPr>
        <w:t>p.5, 2018)</w:t>
      </w:r>
      <w:r w:rsidR="00D466EE" w:rsidRPr="00F14DB0">
        <w:rPr>
          <w:rFonts w:ascii="Georgia" w:eastAsia="Times New Roman" w:hAnsi="Georgia" w:cs="Times New Roman"/>
        </w:rPr>
        <w:t xml:space="preserve">.  </w:t>
      </w:r>
      <w:r w:rsidR="001C44CB" w:rsidRPr="00F14DB0">
        <w:rPr>
          <w:rFonts w:ascii="Georgia" w:eastAsia="Times New Roman" w:hAnsi="Georgia" w:cs="Times New Roman"/>
        </w:rPr>
        <w:t>Let us look at this piece by piece. In one study</w:t>
      </w:r>
      <w:r w:rsidRPr="00F14DB0">
        <w:rPr>
          <w:rFonts w:ascii="Georgia" w:eastAsia="Times New Roman" w:hAnsi="Georgia" w:cs="Times New Roman"/>
        </w:rPr>
        <w:t xml:space="preserve"> 40% of children did not</w:t>
      </w:r>
      <w:r w:rsidR="001C44CB" w:rsidRPr="00F14DB0">
        <w:rPr>
          <w:rFonts w:ascii="Georgia" w:eastAsia="Times New Roman" w:hAnsi="Georgia" w:cs="Times New Roman"/>
        </w:rPr>
        <w:t xml:space="preserve"> meet</w:t>
      </w:r>
      <w:r w:rsidR="003E5670" w:rsidRPr="00F14DB0">
        <w:rPr>
          <w:rFonts w:ascii="Georgia" w:eastAsia="Times New Roman" w:hAnsi="Georgia" w:cs="Times New Roman"/>
        </w:rPr>
        <w:t xml:space="preserve"> standards for gender identity d</w:t>
      </w:r>
      <w:r w:rsidR="001C44CB" w:rsidRPr="00F14DB0">
        <w:rPr>
          <w:rFonts w:ascii="Georgia" w:eastAsia="Times New Roman" w:hAnsi="Georgia" w:cs="Times New Roman"/>
        </w:rPr>
        <w:t>isorder. Of the remaining 60% of subjects who did meet gender identity disorder standards, many of these would not have meet the stan</w:t>
      </w:r>
      <w:r w:rsidR="00C8502E" w:rsidRPr="00F14DB0">
        <w:rPr>
          <w:rFonts w:ascii="Georgia" w:eastAsia="Times New Roman" w:hAnsi="Georgia" w:cs="Times New Roman"/>
        </w:rPr>
        <w:t>dards for gender dysphoria</w:t>
      </w:r>
      <w:r w:rsidR="001C44CB" w:rsidRPr="00F14DB0">
        <w:rPr>
          <w:rFonts w:ascii="Georgia" w:eastAsia="Times New Roman" w:hAnsi="Georgia" w:cs="Times New Roman"/>
        </w:rPr>
        <w:t xml:space="preserve">. Looking at those two statistics together, it is unclear what percentage of the subjects provide evidential relevance for today’s transgender youth diagnosed with gender dysphoria. </w:t>
      </w:r>
    </w:p>
    <w:p w14:paraId="188AAD01" w14:textId="26816032" w:rsidR="00D466EE" w:rsidRPr="00F14DB0" w:rsidRDefault="003D2A8E" w:rsidP="00D466EE">
      <w:pPr>
        <w:spacing w:line="480" w:lineRule="auto"/>
        <w:ind w:firstLine="720"/>
        <w:rPr>
          <w:rFonts w:ascii="Georgia" w:eastAsia="Times New Roman" w:hAnsi="Georgia" w:cs="Times New Roman"/>
        </w:rPr>
      </w:pPr>
      <w:r w:rsidRPr="00F14DB0">
        <w:rPr>
          <w:rFonts w:ascii="Georgia" w:eastAsia="Times New Roman" w:hAnsi="Georgia" w:cs="Times New Roman"/>
        </w:rPr>
        <w:t xml:space="preserve">A different </w:t>
      </w:r>
      <w:r w:rsidR="00D466EE" w:rsidRPr="00F14DB0">
        <w:rPr>
          <w:rFonts w:ascii="Georgia" w:eastAsia="Times New Roman" w:hAnsi="Georgia" w:cs="Times New Roman"/>
        </w:rPr>
        <w:t>difficulty</w:t>
      </w:r>
      <w:r w:rsidRPr="00F14DB0">
        <w:rPr>
          <w:rFonts w:ascii="Georgia" w:eastAsia="Times New Roman" w:hAnsi="Georgia" w:cs="Times New Roman"/>
        </w:rPr>
        <w:t xml:space="preserve"> with the desisting</w:t>
      </w:r>
      <w:r w:rsidR="00D466EE" w:rsidRPr="00F14DB0">
        <w:rPr>
          <w:rFonts w:ascii="Georgia" w:eastAsia="Times New Roman" w:hAnsi="Georgia" w:cs="Times New Roman"/>
        </w:rPr>
        <w:t xml:space="preserve"> studies was the high attrition rate of participates, and even in one case, classifying those who left the study as desisting, with the justification that, “…the Amsterdam Gender Identity Clinic for children and adolescents is the only one in the country, we assumed that their gender dysphoric feelings had des</w:t>
      </w:r>
      <w:r w:rsidR="00BD3EBD" w:rsidRPr="00F14DB0">
        <w:rPr>
          <w:rFonts w:ascii="Georgia" w:eastAsia="Times New Roman" w:hAnsi="Georgia" w:cs="Times New Roman"/>
        </w:rPr>
        <w:t>isted...” (</w:t>
      </w:r>
      <w:proofErr w:type="spellStart"/>
      <w:r w:rsidR="00BD3EBD" w:rsidRPr="00F14DB0">
        <w:rPr>
          <w:rFonts w:ascii="Georgia" w:eastAsia="Times New Roman" w:hAnsi="Georgia" w:cs="Times New Roman"/>
        </w:rPr>
        <w:t>Steensma</w:t>
      </w:r>
      <w:proofErr w:type="spellEnd"/>
      <w:r w:rsidR="00BD3EBD" w:rsidRPr="00F14DB0">
        <w:rPr>
          <w:rFonts w:ascii="Georgia" w:eastAsia="Times New Roman" w:hAnsi="Georgia" w:cs="Times New Roman"/>
        </w:rPr>
        <w:t xml:space="preserve"> et al.</w:t>
      </w:r>
      <w:r w:rsidR="002C554B">
        <w:rPr>
          <w:rFonts w:ascii="Georgia" w:eastAsia="Times New Roman" w:hAnsi="Georgia" w:cs="Times New Roman"/>
        </w:rPr>
        <w:t xml:space="preserve">, p.501, </w:t>
      </w:r>
      <w:r w:rsidR="00BD3EBD" w:rsidRPr="00F14DB0">
        <w:rPr>
          <w:rFonts w:ascii="Georgia" w:eastAsia="Times New Roman" w:hAnsi="Georgia" w:cs="Times New Roman"/>
        </w:rPr>
        <w:t>2011</w:t>
      </w:r>
      <w:r w:rsidR="00D466EE" w:rsidRPr="00F14DB0">
        <w:rPr>
          <w:rFonts w:ascii="Georgia" w:eastAsia="Times New Roman" w:hAnsi="Georgia" w:cs="Times New Roman"/>
        </w:rPr>
        <w:t xml:space="preserve">) </w:t>
      </w:r>
      <w:r w:rsidRPr="00F14DB0">
        <w:rPr>
          <w:rFonts w:ascii="Georgia" w:eastAsia="Times New Roman" w:hAnsi="Georgia" w:cs="Times New Roman"/>
        </w:rPr>
        <w:t>So in this case it was</w:t>
      </w:r>
      <w:r w:rsidR="00CA5DA7" w:rsidRPr="00F14DB0">
        <w:rPr>
          <w:rFonts w:ascii="Georgia" w:eastAsia="Times New Roman" w:hAnsi="Georgia" w:cs="Times New Roman"/>
        </w:rPr>
        <w:t xml:space="preserve"> actually unknown whether subjects</w:t>
      </w:r>
      <w:r w:rsidR="001C44CB" w:rsidRPr="00F14DB0">
        <w:rPr>
          <w:rFonts w:ascii="Georgia" w:eastAsia="Times New Roman" w:hAnsi="Georgia" w:cs="Times New Roman"/>
        </w:rPr>
        <w:t xml:space="preserve"> desisted, but simply assumed that they did.</w:t>
      </w:r>
      <w:r w:rsidRPr="00F14DB0">
        <w:rPr>
          <w:rFonts w:ascii="Georgia" w:eastAsia="Times New Roman" w:hAnsi="Georgia" w:cs="Times New Roman"/>
        </w:rPr>
        <w:t xml:space="preserve"> </w:t>
      </w:r>
      <w:r w:rsidR="00D466EE" w:rsidRPr="00F14DB0">
        <w:rPr>
          <w:rFonts w:ascii="Georgia" w:eastAsia="Times New Roman" w:hAnsi="Georgia" w:cs="Times New Roman"/>
        </w:rPr>
        <w:t xml:space="preserve">While it </w:t>
      </w:r>
      <w:r w:rsidR="00D466EE" w:rsidRPr="00F14DB0">
        <w:rPr>
          <w:rFonts w:ascii="Georgia" w:eastAsia="Times New Roman" w:hAnsi="Georgia" w:cs="Times New Roman"/>
          <w:i/>
        </w:rPr>
        <w:t>might</w:t>
      </w:r>
      <w:r w:rsidRPr="00F14DB0">
        <w:rPr>
          <w:rFonts w:ascii="Georgia" w:eastAsia="Times New Roman" w:hAnsi="Georgia" w:cs="Times New Roman"/>
        </w:rPr>
        <w:t xml:space="preserve"> be true that </w:t>
      </w:r>
      <w:r w:rsidR="00D466EE" w:rsidRPr="00F14DB0">
        <w:rPr>
          <w:rFonts w:ascii="Georgia" w:eastAsia="Times New Roman" w:hAnsi="Georgia" w:cs="Times New Roman"/>
        </w:rPr>
        <w:t>participants</w:t>
      </w:r>
      <w:r w:rsidRPr="00F14DB0">
        <w:rPr>
          <w:rFonts w:ascii="Georgia" w:eastAsia="Times New Roman" w:hAnsi="Georgia" w:cs="Times New Roman"/>
        </w:rPr>
        <w:t xml:space="preserve"> who did not return desisted, there are</w:t>
      </w:r>
      <w:r w:rsidR="00D466EE" w:rsidRPr="00F14DB0">
        <w:rPr>
          <w:rFonts w:ascii="Georgia" w:eastAsia="Times New Roman" w:hAnsi="Georgia" w:cs="Times New Roman"/>
        </w:rPr>
        <w:t xml:space="preserve"> many other explanations for these pa</w:t>
      </w:r>
      <w:r w:rsidRPr="00F14DB0">
        <w:rPr>
          <w:rFonts w:ascii="Georgia" w:eastAsia="Times New Roman" w:hAnsi="Georgia" w:cs="Times New Roman"/>
        </w:rPr>
        <w:t>rticipants not returning</w:t>
      </w:r>
      <w:r w:rsidR="00D466EE" w:rsidRPr="00F14DB0">
        <w:rPr>
          <w:rFonts w:ascii="Georgia" w:eastAsia="Times New Roman" w:hAnsi="Georgia" w:cs="Times New Roman"/>
        </w:rPr>
        <w:t>. Other criticisms</w:t>
      </w:r>
      <w:r w:rsidR="009134F1" w:rsidRPr="00F14DB0">
        <w:rPr>
          <w:rFonts w:ascii="Georgia" w:eastAsia="Times New Roman" w:hAnsi="Georgia" w:cs="Times New Roman"/>
        </w:rPr>
        <w:t xml:space="preserve"> of the studies</w:t>
      </w:r>
      <w:r w:rsidR="00D466EE" w:rsidRPr="00F14DB0">
        <w:rPr>
          <w:rFonts w:ascii="Georgia" w:eastAsia="Times New Roman" w:hAnsi="Georgia" w:cs="Times New Roman"/>
        </w:rPr>
        <w:t xml:space="preserve"> include the fact that the numbers of children in the study were small and confined to two </w:t>
      </w:r>
      <w:r w:rsidR="00D466EE" w:rsidRPr="00F14DB0">
        <w:rPr>
          <w:rFonts w:ascii="Georgia" w:eastAsia="Times New Roman" w:hAnsi="Georgia" w:cs="Times New Roman"/>
        </w:rPr>
        <w:lastRenderedPageBreak/>
        <w:t>specific cultures (The Netherlands and Canada), the age at the follow-up was relatively young, and the fact that one of the clinics in the study actively worked to dis</w:t>
      </w:r>
      <w:r w:rsidRPr="00F14DB0">
        <w:rPr>
          <w:rFonts w:ascii="Georgia" w:eastAsia="Times New Roman" w:hAnsi="Georgia" w:cs="Times New Roman"/>
        </w:rPr>
        <w:t>courage persisting</w:t>
      </w:r>
      <w:r w:rsidR="00D466EE" w:rsidRPr="00F14DB0">
        <w:rPr>
          <w:rFonts w:ascii="Georgia" w:eastAsia="Times New Roman" w:hAnsi="Georgia" w:cs="Times New Roman"/>
        </w:rPr>
        <w:t xml:space="preserve"> (Temple et al., 2018).</w:t>
      </w:r>
    </w:p>
    <w:p w14:paraId="2440612A" w14:textId="50861D3E" w:rsidR="005C508F" w:rsidRPr="00F14DB0" w:rsidRDefault="003D2A8E" w:rsidP="005C508F">
      <w:pPr>
        <w:spacing w:line="480" w:lineRule="auto"/>
        <w:rPr>
          <w:rFonts w:ascii="Georgia" w:eastAsia="Times New Roman" w:hAnsi="Georgia" w:cs="Times New Roman"/>
        </w:rPr>
      </w:pPr>
      <w:r w:rsidRPr="00F14DB0">
        <w:rPr>
          <w:rFonts w:ascii="Georgia" w:eastAsia="Times New Roman" w:hAnsi="Georgia" w:cs="Times New Roman"/>
        </w:rPr>
        <w:tab/>
        <w:t xml:space="preserve">When </w:t>
      </w:r>
      <w:r w:rsidR="00D466EE" w:rsidRPr="00F14DB0">
        <w:rPr>
          <w:rFonts w:ascii="Georgia" w:eastAsia="Times New Roman" w:hAnsi="Georgia" w:cs="Times New Roman"/>
        </w:rPr>
        <w:t>the above criticisms are</w:t>
      </w:r>
      <w:r w:rsidR="005C508F" w:rsidRPr="00F14DB0">
        <w:rPr>
          <w:rFonts w:ascii="Georgia" w:eastAsia="Times New Roman" w:hAnsi="Georgia" w:cs="Times New Roman"/>
        </w:rPr>
        <w:t xml:space="preserve"> t</w:t>
      </w:r>
      <w:r w:rsidR="0017600F" w:rsidRPr="00F14DB0">
        <w:rPr>
          <w:rFonts w:ascii="Georgia" w:eastAsia="Times New Roman" w:hAnsi="Georgia" w:cs="Times New Roman"/>
        </w:rPr>
        <w:t>aken into consideration, one is likely to</w:t>
      </w:r>
      <w:r w:rsidR="005C508F" w:rsidRPr="00F14DB0">
        <w:rPr>
          <w:rFonts w:ascii="Georgia" w:eastAsia="Times New Roman" w:hAnsi="Georgia" w:cs="Times New Roman"/>
        </w:rPr>
        <w:t xml:space="preserve"> walk away </w:t>
      </w:r>
      <w:r w:rsidR="00D12736" w:rsidRPr="00F14DB0">
        <w:rPr>
          <w:rFonts w:ascii="Georgia" w:eastAsia="Times New Roman" w:hAnsi="Georgia" w:cs="Times New Roman"/>
        </w:rPr>
        <w:t>with considerable</w:t>
      </w:r>
      <w:r w:rsidR="00D466EE" w:rsidRPr="00F14DB0">
        <w:rPr>
          <w:rFonts w:ascii="Georgia" w:eastAsia="Times New Roman" w:hAnsi="Georgia" w:cs="Times New Roman"/>
        </w:rPr>
        <w:t xml:space="preserve"> doubt over whether most transgender children are desisters. </w:t>
      </w:r>
      <w:r w:rsidR="00FE5848" w:rsidRPr="00F14DB0">
        <w:rPr>
          <w:rFonts w:ascii="Georgia" w:eastAsia="Times New Roman" w:hAnsi="Georgia" w:cs="Times New Roman"/>
        </w:rPr>
        <w:t>Moreover, even the desisting literature</w:t>
      </w:r>
      <w:r w:rsidR="00D466EE" w:rsidRPr="00F14DB0">
        <w:rPr>
          <w:rFonts w:ascii="Georgia" w:eastAsia="Times New Roman" w:hAnsi="Georgia" w:cs="Times New Roman"/>
        </w:rPr>
        <w:t xml:space="preserve"> suggest</w:t>
      </w:r>
      <w:r w:rsidR="00FE5848" w:rsidRPr="00F14DB0">
        <w:rPr>
          <w:rFonts w:ascii="Georgia" w:eastAsia="Times New Roman" w:hAnsi="Georgia" w:cs="Times New Roman"/>
        </w:rPr>
        <w:t>s</w:t>
      </w:r>
      <w:r w:rsidR="00D466EE" w:rsidRPr="00F14DB0">
        <w:rPr>
          <w:rFonts w:ascii="Georgia" w:eastAsia="Times New Roman" w:hAnsi="Georgia" w:cs="Times New Roman"/>
        </w:rPr>
        <w:t xml:space="preserve"> that when children </w:t>
      </w:r>
      <w:r w:rsidR="00367B99" w:rsidRPr="00F14DB0">
        <w:rPr>
          <w:rFonts w:ascii="Georgia" w:eastAsia="Times New Roman" w:hAnsi="Georgia" w:cs="Times New Roman"/>
          <w:i/>
        </w:rPr>
        <w:t>explicitly</w:t>
      </w:r>
      <w:r w:rsidR="00D466EE" w:rsidRPr="00F14DB0">
        <w:rPr>
          <w:rFonts w:ascii="Georgia" w:eastAsia="Times New Roman" w:hAnsi="Georgia" w:cs="Times New Roman"/>
          <w:i/>
        </w:rPr>
        <w:t xml:space="preserve"> state they are the gender opposite of their natal birth</w:t>
      </w:r>
      <w:r w:rsidR="00D466EE" w:rsidRPr="00F14DB0">
        <w:rPr>
          <w:rFonts w:ascii="Georgia" w:eastAsia="Times New Roman" w:hAnsi="Georgia" w:cs="Times New Roman"/>
        </w:rPr>
        <w:t>,</w:t>
      </w:r>
      <w:r w:rsidR="00EB2B1F" w:rsidRPr="00F14DB0">
        <w:rPr>
          <w:rFonts w:ascii="Georgia" w:eastAsia="Times New Roman" w:hAnsi="Georgia" w:cs="Times New Roman"/>
        </w:rPr>
        <w:t xml:space="preserve"> (as opposed to simply showing gender non-conforming behavior</w:t>
      </w:r>
      <w:r w:rsidR="00367B99" w:rsidRPr="00F14DB0">
        <w:rPr>
          <w:rFonts w:ascii="Georgia" w:eastAsia="Times New Roman" w:hAnsi="Georgia" w:cs="Times New Roman"/>
        </w:rPr>
        <w:t>s or claimi</w:t>
      </w:r>
      <w:r w:rsidR="009134F1" w:rsidRPr="00F14DB0">
        <w:rPr>
          <w:rFonts w:ascii="Georgia" w:eastAsia="Times New Roman" w:hAnsi="Georgia" w:cs="Times New Roman"/>
        </w:rPr>
        <w:t>ng they “wished” they were the other</w:t>
      </w:r>
      <w:r w:rsidR="00367B99" w:rsidRPr="00F14DB0">
        <w:rPr>
          <w:rFonts w:ascii="Georgia" w:eastAsia="Times New Roman" w:hAnsi="Georgia" w:cs="Times New Roman"/>
        </w:rPr>
        <w:t xml:space="preserve"> gender</w:t>
      </w:r>
      <w:r w:rsidR="00EB2B1F" w:rsidRPr="00F14DB0">
        <w:rPr>
          <w:rFonts w:ascii="Georgia" w:eastAsia="Times New Roman" w:hAnsi="Georgia" w:cs="Times New Roman"/>
        </w:rPr>
        <w:t>)</w:t>
      </w:r>
      <w:r w:rsidR="00D466EE" w:rsidRPr="00F14DB0">
        <w:rPr>
          <w:rFonts w:ascii="Georgia" w:eastAsia="Times New Roman" w:hAnsi="Georgia" w:cs="Times New Roman"/>
        </w:rPr>
        <w:t xml:space="preserve"> we have strong reason to </w:t>
      </w:r>
      <w:r w:rsidR="009134F1" w:rsidRPr="00F14DB0">
        <w:rPr>
          <w:rFonts w:ascii="Georgia" w:eastAsia="Times New Roman" w:hAnsi="Georgia" w:cs="Times New Roman"/>
        </w:rPr>
        <w:t xml:space="preserve">believe these children will be </w:t>
      </w:r>
      <w:proofErr w:type="spellStart"/>
      <w:r w:rsidR="00D466EE" w:rsidRPr="00F14DB0">
        <w:rPr>
          <w:rFonts w:ascii="Georgia" w:eastAsia="Times New Roman" w:hAnsi="Georgia" w:cs="Times New Roman"/>
        </w:rPr>
        <w:t>persisters</w:t>
      </w:r>
      <w:proofErr w:type="spellEnd"/>
      <w:r w:rsidR="00D466EE" w:rsidRPr="00F14DB0">
        <w:rPr>
          <w:rFonts w:ascii="Georgia" w:eastAsia="Times New Roman" w:hAnsi="Georgia" w:cs="Times New Roman"/>
        </w:rPr>
        <w:t>.</w:t>
      </w:r>
      <w:r w:rsidR="008430C6">
        <w:rPr>
          <w:rFonts w:ascii="Georgia" w:eastAsia="Times New Roman" w:hAnsi="Georgia" w:cs="Times New Roman"/>
        </w:rPr>
        <w:t xml:space="preserve"> In the words of </w:t>
      </w:r>
      <w:proofErr w:type="spellStart"/>
      <w:r w:rsidR="008430C6">
        <w:rPr>
          <w:rFonts w:ascii="Georgia" w:eastAsia="Times New Roman" w:hAnsi="Georgia" w:cs="Times New Roman"/>
        </w:rPr>
        <w:t>Steensma</w:t>
      </w:r>
      <w:proofErr w:type="spellEnd"/>
      <w:r w:rsidR="008430C6">
        <w:rPr>
          <w:rFonts w:ascii="Georgia" w:eastAsia="Times New Roman" w:hAnsi="Georgia" w:cs="Times New Roman"/>
        </w:rPr>
        <w:t xml:space="preserve"> et al., “</w:t>
      </w:r>
      <w:r w:rsidR="008430C6" w:rsidRPr="008430C6">
        <w:rPr>
          <w:rFonts w:ascii="Georgia" w:eastAsia="Times New Roman" w:hAnsi="Georgia" w:cs="Times New Roman"/>
        </w:rPr>
        <w:t xml:space="preserve">From </w:t>
      </w:r>
      <w:proofErr w:type="spellStart"/>
      <w:r w:rsidR="008430C6" w:rsidRPr="008430C6">
        <w:rPr>
          <w:rFonts w:ascii="Georgia" w:eastAsia="Times New Roman" w:hAnsi="Georgia" w:cs="Times New Roman"/>
        </w:rPr>
        <w:t>Steensma</w:t>
      </w:r>
      <w:proofErr w:type="spellEnd"/>
      <w:r w:rsidR="008430C6" w:rsidRPr="008430C6">
        <w:rPr>
          <w:rFonts w:ascii="Georgia" w:eastAsia="Times New Roman" w:hAnsi="Georgia" w:cs="Times New Roman"/>
        </w:rPr>
        <w:t xml:space="preserve"> et al, “</w:t>
      </w:r>
      <w:proofErr w:type="spellStart"/>
      <w:r w:rsidR="008430C6" w:rsidRPr="008430C6">
        <w:rPr>
          <w:rFonts w:ascii="Georgia" w:eastAsia="Times New Roman" w:hAnsi="Georgia" w:cs="Times New Roman"/>
        </w:rPr>
        <w:t>Persisters</w:t>
      </w:r>
      <w:proofErr w:type="spellEnd"/>
      <w:r w:rsidR="008430C6" w:rsidRPr="008430C6">
        <w:rPr>
          <w:rFonts w:ascii="Georgia" w:eastAsia="Times New Roman" w:hAnsi="Georgia" w:cs="Times New Roman"/>
        </w:rPr>
        <w:t xml:space="preserve"> indicated that they felt they were the ‘other’ sex and the </w:t>
      </w:r>
      <w:proofErr w:type="spellStart"/>
      <w:r w:rsidR="008430C6" w:rsidRPr="008430C6">
        <w:rPr>
          <w:rFonts w:ascii="Georgia" w:eastAsia="Times New Roman" w:hAnsi="Georgia" w:cs="Times New Roman"/>
        </w:rPr>
        <w:t>desisters</w:t>
      </w:r>
      <w:proofErr w:type="spellEnd"/>
      <w:r w:rsidR="008430C6" w:rsidRPr="008430C6">
        <w:rPr>
          <w:rFonts w:ascii="Georgia" w:eastAsia="Times New Roman" w:hAnsi="Georgia" w:cs="Times New Roman"/>
        </w:rPr>
        <w:t xml:space="preserve"> indicated they wished they were the ‘other’ sex… explicitly asking gender dysphoric children with which sex they identify seems to be of great value in predicting a future outcome for both gender dysphoric boys and girls” (</w:t>
      </w:r>
      <w:r w:rsidR="002C554B">
        <w:rPr>
          <w:rFonts w:ascii="Georgia" w:eastAsia="Times New Roman" w:hAnsi="Georgia" w:cs="Times New Roman"/>
        </w:rPr>
        <w:t>p.588, 2013</w:t>
      </w:r>
      <w:r w:rsidR="008430C6" w:rsidRPr="008430C6">
        <w:rPr>
          <w:rFonts w:ascii="Georgia" w:eastAsia="Times New Roman" w:hAnsi="Georgia" w:cs="Times New Roman"/>
        </w:rPr>
        <w:t xml:space="preserve">). </w:t>
      </w:r>
      <w:r w:rsidR="000A76D4" w:rsidRPr="00F14DB0">
        <w:rPr>
          <w:rFonts w:ascii="Georgia" w:eastAsia="Times New Roman" w:hAnsi="Georgia" w:cs="Times New Roman"/>
        </w:rPr>
        <w:t>Hence this criterion</w:t>
      </w:r>
      <w:r w:rsidR="00D466EE" w:rsidRPr="00F14DB0">
        <w:rPr>
          <w:rFonts w:ascii="Georgia" w:eastAsia="Times New Roman" w:hAnsi="Georgia" w:cs="Times New Roman"/>
        </w:rPr>
        <w:t xml:space="preserve"> </w:t>
      </w:r>
      <w:r w:rsidR="000A76D4" w:rsidRPr="00F14DB0">
        <w:rPr>
          <w:rFonts w:ascii="Georgia" w:eastAsia="Times New Roman" w:hAnsi="Georgia" w:cs="Times New Roman"/>
        </w:rPr>
        <w:t xml:space="preserve">(openly </w:t>
      </w:r>
      <w:r w:rsidR="00D466EE" w:rsidRPr="00F14DB0">
        <w:rPr>
          <w:rFonts w:ascii="Georgia" w:eastAsia="Times New Roman" w:hAnsi="Georgia" w:cs="Times New Roman"/>
        </w:rPr>
        <w:t>stating their transgender identity</w:t>
      </w:r>
      <w:r w:rsidR="000A76D4" w:rsidRPr="00F14DB0">
        <w:rPr>
          <w:rFonts w:ascii="Georgia" w:eastAsia="Times New Roman" w:hAnsi="Georgia" w:cs="Times New Roman"/>
        </w:rPr>
        <w:t>)</w:t>
      </w:r>
      <w:r w:rsidR="009134F1" w:rsidRPr="00F14DB0">
        <w:rPr>
          <w:rFonts w:ascii="Georgia" w:eastAsia="Times New Roman" w:hAnsi="Georgia" w:cs="Times New Roman"/>
        </w:rPr>
        <w:t xml:space="preserve"> can </w:t>
      </w:r>
      <w:r w:rsidR="00D466EE" w:rsidRPr="00F14DB0">
        <w:rPr>
          <w:rFonts w:ascii="Georgia" w:eastAsia="Times New Roman" w:hAnsi="Georgia" w:cs="Times New Roman"/>
        </w:rPr>
        <w:t xml:space="preserve">be used to help diagnosis adolescents who are good candidates for PBT. </w:t>
      </w:r>
    </w:p>
    <w:p w14:paraId="733B761E" w14:textId="3C2A3530" w:rsidR="004470C5" w:rsidRPr="00F14DB0" w:rsidRDefault="003D670A" w:rsidP="005C508F">
      <w:pPr>
        <w:spacing w:line="480" w:lineRule="auto"/>
        <w:ind w:firstLine="720"/>
        <w:rPr>
          <w:rFonts w:ascii="Georgia" w:eastAsia="Times New Roman" w:hAnsi="Georgia" w:cs="Times New Roman"/>
        </w:rPr>
      </w:pPr>
      <w:r w:rsidRPr="00F14DB0">
        <w:rPr>
          <w:rFonts w:ascii="Georgia" w:eastAsia="Times New Roman" w:hAnsi="Georgia" w:cs="Times New Roman"/>
        </w:rPr>
        <w:t xml:space="preserve">The most </w:t>
      </w:r>
      <w:r w:rsidR="00B6015A" w:rsidRPr="00F14DB0">
        <w:rPr>
          <w:rFonts w:ascii="Georgia" w:eastAsia="Times New Roman" w:hAnsi="Georgia" w:cs="Times New Roman"/>
        </w:rPr>
        <w:t>recent moves in the desisting literature are two</w:t>
      </w:r>
      <w:r w:rsidR="00801759" w:rsidRPr="00F14DB0">
        <w:rPr>
          <w:rFonts w:ascii="Georgia" w:eastAsia="Times New Roman" w:hAnsi="Georgia" w:cs="Times New Roman"/>
        </w:rPr>
        <w:t xml:space="preserve"> published replies (</w:t>
      </w:r>
      <w:proofErr w:type="spellStart"/>
      <w:r w:rsidR="00801759" w:rsidRPr="00F14DB0">
        <w:rPr>
          <w:rFonts w:ascii="Georgia" w:eastAsia="Times New Roman" w:hAnsi="Georgia" w:cs="Times New Roman"/>
        </w:rPr>
        <w:t>Steensma</w:t>
      </w:r>
      <w:proofErr w:type="spellEnd"/>
      <w:r w:rsidR="00801759" w:rsidRPr="00F14DB0">
        <w:rPr>
          <w:rFonts w:ascii="Georgia" w:eastAsia="Times New Roman" w:hAnsi="Georgia" w:cs="Times New Roman"/>
        </w:rPr>
        <w:t xml:space="preserve"> and Cohen-</w:t>
      </w:r>
      <w:proofErr w:type="spellStart"/>
      <w:r w:rsidR="00801759" w:rsidRPr="00F14DB0">
        <w:rPr>
          <w:rFonts w:ascii="Georgia" w:eastAsia="Times New Roman" w:hAnsi="Georgia" w:cs="Times New Roman"/>
        </w:rPr>
        <w:t>Kettenis</w:t>
      </w:r>
      <w:proofErr w:type="spellEnd"/>
      <w:r w:rsidR="00801759" w:rsidRPr="00F14DB0">
        <w:rPr>
          <w:rFonts w:ascii="Georgia" w:eastAsia="Times New Roman" w:hAnsi="Georgia" w:cs="Times New Roman"/>
        </w:rPr>
        <w:t xml:space="preserve">, 2018, and </w:t>
      </w:r>
      <w:r w:rsidR="0067651A" w:rsidRPr="00F14DB0">
        <w:rPr>
          <w:rFonts w:ascii="Georgia" w:eastAsia="Times New Roman" w:hAnsi="Georgia" w:cs="Times New Roman"/>
        </w:rPr>
        <w:t xml:space="preserve">Zucker 2018) to Temple </w:t>
      </w:r>
      <w:proofErr w:type="spellStart"/>
      <w:r w:rsidR="0067651A" w:rsidRPr="00F14DB0">
        <w:rPr>
          <w:rFonts w:ascii="Georgia" w:eastAsia="Times New Roman" w:hAnsi="Georgia" w:cs="Times New Roman"/>
        </w:rPr>
        <w:t>Newhook</w:t>
      </w:r>
      <w:proofErr w:type="spellEnd"/>
      <w:r w:rsidR="00B578B5" w:rsidRPr="00F14DB0">
        <w:rPr>
          <w:rFonts w:ascii="Georgia" w:eastAsia="Times New Roman" w:hAnsi="Georgia" w:cs="Times New Roman"/>
        </w:rPr>
        <w:t xml:space="preserve"> et al.’s</w:t>
      </w:r>
      <w:r w:rsidR="00801759" w:rsidRPr="00F14DB0">
        <w:rPr>
          <w:rFonts w:ascii="Georgia" w:eastAsia="Times New Roman" w:hAnsi="Georgia" w:cs="Times New Roman"/>
        </w:rPr>
        <w:t xml:space="preserve"> 2018 critical commentary. </w:t>
      </w:r>
      <w:r w:rsidR="0034487C" w:rsidRPr="00F14DB0">
        <w:rPr>
          <w:rFonts w:ascii="Georgia" w:eastAsia="Times New Roman" w:hAnsi="Georgia" w:cs="Times New Roman"/>
        </w:rPr>
        <w:t xml:space="preserve">While some of this discussion </w:t>
      </w:r>
      <w:r w:rsidR="00801759" w:rsidRPr="00F14DB0">
        <w:rPr>
          <w:rFonts w:ascii="Georgia" w:eastAsia="Times New Roman" w:hAnsi="Georgia" w:cs="Times New Roman"/>
        </w:rPr>
        <w:t xml:space="preserve">takes us </w:t>
      </w:r>
      <w:r w:rsidR="0034487C" w:rsidRPr="00F14DB0">
        <w:rPr>
          <w:rFonts w:ascii="Georgia" w:eastAsia="Times New Roman" w:hAnsi="Georgia" w:cs="Times New Roman"/>
        </w:rPr>
        <w:t>off-track</w:t>
      </w:r>
      <w:r w:rsidR="004470C5" w:rsidRPr="00F14DB0">
        <w:rPr>
          <w:rFonts w:ascii="Georgia" w:eastAsia="Times New Roman" w:hAnsi="Georgia" w:cs="Times New Roman"/>
        </w:rPr>
        <w:t xml:space="preserve"> (</w:t>
      </w:r>
      <w:r w:rsidR="0034487C" w:rsidRPr="00F14DB0">
        <w:rPr>
          <w:rFonts w:ascii="Georgia" w:eastAsia="Times New Roman" w:hAnsi="Georgia" w:cs="Times New Roman"/>
        </w:rPr>
        <w:t>given this particular paper’s aim</w:t>
      </w:r>
      <w:r w:rsidR="004470C5" w:rsidRPr="00F14DB0">
        <w:rPr>
          <w:rFonts w:ascii="Georgia" w:eastAsia="Times New Roman" w:hAnsi="Georgia" w:cs="Times New Roman"/>
        </w:rPr>
        <w:t>)</w:t>
      </w:r>
      <w:r w:rsidR="00A63C99" w:rsidRPr="00F14DB0">
        <w:rPr>
          <w:rFonts w:ascii="Georgia" w:eastAsia="Times New Roman" w:hAnsi="Georgia" w:cs="Times New Roman"/>
        </w:rPr>
        <w:t>,</w:t>
      </w:r>
      <w:r w:rsidR="004470C5" w:rsidRPr="00F14DB0">
        <w:rPr>
          <w:rFonts w:ascii="Georgia" w:eastAsia="Times New Roman" w:hAnsi="Georgia" w:cs="Times New Roman"/>
        </w:rPr>
        <w:t xml:space="preserve"> </w:t>
      </w:r>
      <w:r w:rsidRPr="00F14DB0">
        <w:rPr>
          <w:rFonts w:ascii="Georgia" w:eastAsia="Times New Roman" w:hAnsi="Georgia" w:cs="Times New Roman"/>
        </w:rPr>
        <w:t>let me try to summarize the most relevant points</w:t>
      </w:r>
      <w:r w:rsidR="004470C5" w:rsidRPr="00F14DB0">
        <w:rPr>
          <w:rFonts w:ascii="Georgia" w:eastAsia="Times New Roman" w:hAnsi="Georgia" w:cs="Times New Roman"/>
        </w:rPr>
        <w:t xml:space="preserve">, beginning with the </w:t>
      </w:r>
      <w:proofErr w:type="spellStart"/>
      <w:r w:rsidR="004470C5" w:rsidRPr="00F14DB0">
        <w:rPr>
          <w:rFonts w:ascii="Georgia" w:eastAsia="Times New Roman" w:hAnsi="Georgia" w:cs="Times New Roman"/>
        </w:rPr>
        <w:t>Steensma</w:t>
      </w:r>
      <w:proofErr w:type="spellEnd"/>
      <w:r w:rsidR="004470C5" w:rsidRPr="00F14DB0">
        <w:rPr>
          <w:rFonts w:ascii="Georgia" w:eastAsia="Times New Roman" w:hAnsi="Georgia" w:cs="Times New Roman"/>
        </w:rPr>
        <w:t xml:space="preserve"> and Cohen-</w:t>
      </w:r>
      <w:proofErr w:type="spellStart"/>
      <w:r w:rsidR="004470C5" w:rsidRPr="00F14DB0">
        <w:rPr>
          <w:rFonts w:ascii="Georgia" w:eastAsia="Times New Roman" w:hAnsi="Georgia" w:cs="Times New Roman"/>
        </w:rPr>
        <w:t>Kettenis</w:t>
      </w:r>
      <w:proofErr w:type="spellEnd"/>
      <w:r w:rsidR="004470C5" w:rsidRPr="00F14DB0">
        <w:rPr>
          <w:rFonts w:ascii="Georgia" w:eastAsia="Times New Roman" w:hAnsi="Georgia" w:cs="Times New Roman"/>
        </w:rPr>
        <w:t xml:space="preserve"> response, and then moving on to Zucker</w:t>
      </w:r>
      <w:r w:rsidRPr="00F14DB0">
        <w:rPr>
          <w:rFonts w:ascii="Georgia" w:eastAsia="Times New Roman" w:hAnsi="Georgia" w:cs="Times New Roman"/>
        </w:rPr>
        <w:t>.</w:t>
      </w:r>
    </w:p>
    <w:p w14:paraId="3800033E" w14:textId="39E8779E" w:rsidR="00AA657B" w:rsidRPr="00F14DB0" w:rsidRDefault="0034487C" w:rsidP="00AA657B">
      <w:pPr>
        <w:spacing w:line="480" w:lineRule="auto"/>
        <w:ind w:firstLine="720"/>
        <w:rPr>
          <w:rFonts w:ascii="Georgia" w:hAnsi="Georgia"/>
        </w:rPr>
      </w:pPr>
      <w:proofErr w:type="spellStart"/>
      <w:r w:rsidRPr="00F14DB0">
        <w:rPr>
          <w:rFonts w:ascii="Georgia" w:eastAsia="Times New Roman" w:hAnsi="Georgia" w:cs="Times New Roman"/>
        </w:rPr>
        <w:t>Steensma</w:t>
      </w:r>
      <w:proofErr w:type="spellEnd"/>
      <w:r w:rsidRPr="00F14DB0">
        <w:rPr>
          <w:rFonts w:ascii="Georgia" w:eastAsia="Times New Roman" w:hAnsi="Georgia" w:cs="Times New Roman"/>
        </w:rPr>
        <w:t xml:space="preserve"> and Cohen-</w:t>
      </w:r>
      <w:proofErr w:type="spellStart"/>
      <w:r w:rsidRPr="00F14DB0">
        <w:rPr>
          <w:rFonts w:ascii="Georgia" w:eastAsia="Times New Roman" w:hAnsi="Georgia" w:cs="Times New Roman"/>
        </w:rPr>
        <w:t>Kettenis</w:t>
      </w:r>
      <w:proofErr w:type="spellEnd"/>
      <w:r w:rsidRPr="00F14DB0">
        <w:rPr>
          <w:rFonts w:ascii="Georgia" w:eastAsia="Times New Roman" w:hAnsi="Georgia" w:cs="Times New Roman"/>
        </w:rPr>
        <w:t xml:space="preserve"> acknowledge </w:t>
      </w:r>
      <w:r w:rsidR="00770B21" w:rsidRPr="00F14DB0">
        <w:rPr>
          <w:rFonts w:ascii="Georgia" w:eastAsia="Times New Roman" w:hAnsi="Georgia" w:cs="Times New Roman"/>
        </w:rPr>
        <w:t>that, “As we have stated elsewhere (</w:t>
      </w:r>
      <w:proofErr w:type="spellStart"/>
      <w:r w:rsidR="00770B21" w:rsidRPr="00F14DB0">
        <w:rPr>
          <w:rFonts w:ascii="Georgia" w:eastAsia="Times New Roman" w:hAnsi="Georgia" w:cs="Times New Roman"/>
        </w:rPr>
        <w:t>Hembree</w:t>
      </w:r>
      <w:proofErr w:type="spellEnd"/>
      <w:r w:rsidR="00770B21" w:rsidRPr="00F14DB0">
        <w:rPr>
          <w:rFonts w:ascii="Georgia" w:eastAsia="Times New Roman" w:hAnsi="Georgia" w:cs="Times New Roman"/>
        </w:rPr>
        <w:t xml:space="preserve"> et al., 2017; Steensma,2013), we expect that future follow-up studies using the new diagnostic criteria may find higher persistence </w:t>
      </w:r>
      <w:r w:rsidR="0059391B" w:rsidRPr="00F14DB0">
        <w:rPr>
          <w:rFonts w:ascii="Georgia" w:eastAsia="Times New Roman" w:hAnsi="Georgia" w:cs="Times New Roman"/>
        </w:rPr>
        <w:t>rates</w:t>
      </w:r>
      <w:r w:rsidR="00770B21" w:rsidRPr="00F14DB0">
        <w:rPr>
          <w:rFonts w:ascii="Georgia" w:eastAsia="Times New Roman" w:hAnsi="Georgia" w:cs="Times New Roman"/>
        </w:rPr>
        <w:t>…” (</w:t>
      </w:r>
      <w:proofErr w:type="spellStart"/>
      <w:r w:rsidRPr="00F14DB0">
        <w:rPr>
          <w:rFonts w:ascii="Georgia" w:eastAsia="Times New Roman" w:hAnsi="Georgia" w:cs="Times New Roman"/>
        </w:rPr>
        <w:t>Stee</w:t>
      </w:r>
      <w:r w:rsidR="002C554B">
        <w:rPr>
          <w:rFonts w:ascii="Georgia" w:eastAsia="Times New Roman" w:hAnsi="Georgia" w:cs="Times New Roman"/>
        </w:rPr>
        <w:t>nsma</w:t>
      </w:r>
      <w:proofErr w:type="spellEnd"/>
      <w:r w:rsidR="002C554B">
        <w:rPr>
          <w:rFonts w:ascii="Georgia" w:eastAsia="Times New Roman" w:hAnsi="Georgia" w:cs="Times New Roman"/>
        </w:rPr>
        <w:t xml:space="preserve"> and Cohen-</w:t>
      </w:r>
      <w:proofErr w:type="spellStart"/>
      <w:r w:rsidR="002C554B">
        <w:rPr>
          <w:rFonts w:ascii="Georgia" w:eastAsia="Times New Roman" w:hAnsi="Georgia" w:cs="Times New Roman"/>
        </w:rPr>
        <w:t>Kettenis</w:t>
      </w:r>
      <w:proofErr w:type="spellEnd"/>
      <w:r w:rsidR="002C554B">
        <w:rPr>
          <w:rFonts w:ascii="Georgia" w:eastAsia="Times New Roman" w:hAnsi="Georgia" w:cs="Times New Roman"/>
        </w:rPr>
        <w:t>,</w:t>
      </w:r>
      <w:r w:rsidR="00770B21" w:rsidRPr="00F14DB0">
        <w:rPr>
          <w:rFonts w:ascii="Georgia" w:eastAsia="Times New Roman" w:hAnsi="Georgia" w:cs="Times New Roman"/>
        </w:rPr>
        <w:t xml:space="preserve"> </w:t>
      </w:r>
      <w:r w:rsidR="002C554B">
        <w:rPr>
          <w:rFonts w:ascii="Georgia" w:eastAsia="Times New Roman" w:hAnsi="Georgia" w:cs="Times New Roman"/>
        </w:rPr>
        <w:t xml:space="preserve">p.226, </w:t>
      </w:r>
      <w:r w:rsidR="00770B21" w:rsidRPr="00F14DB0">
        <w:rPr>
          <w:rFonts w:ascii="Georgia" w:eastAsia="Times New Roman" w:hAnsi="Georgia" w:cs="Times New Roman"/>
        </w:rPr>
        <w:t>2018).</w:t>
      </w:r>
      <w:r w:rsidR="00DF6CC8" w:rsidRPr="00F14DB0">
        <w:rPr>
          <w:rFonts w:ascii="Georgia" w:eastAsia="Times New Roman" w:hAnsi="Georgia" w:cs="Times New Roman"/>
        </w:rPr>
        <w:t xml:space="preserve"> </w:t>
      </w:r>
      <w:r w:rsidR="0059391B" w:rsidRPr="00F14DB0">
        <w:rPr>
          <w:rFonts w:ascii="Georgia" w:eastAsia="Times New Roman" w:hAnsi="Georgia" w:cs="Times New Roman"/>
        </w:rPr>
        <w:t>However, the authors do</w:t>
      </w:r>
      <w:r w:rsidR="00DF6CC8" w:rsidRPr="00F14DB0">
        <w:rPr>
          <w:rFonts w:ascii="Georgia" w:eastAsia="Times New Roman" w:hAnsi="Georgia" w:cs="Times New Roman"/>
        </w:rPr>
        <w:t xml:space="preserve"> defend the</w:t>
      </w:r>
      <w:r w:rsidR="0059391B" w:rsidRPr="00F14DB0">
        <w:rPr>
          <w:rFonts w:ascii="Georgia" w:eastAsia="Times New Roman" w:hAnsi="Georgia" w:cs="Times New Roman"/>
        </w:rPr>
        <w:t>ir choice to classify</w:t>
      </w:r>
      <w:r w:rsidRPr="00F14DB0">
        <w:rPr>
          <w:rFonts w:ascii="Georgia" w:eastAsia="Times New Roman" w:hAnsi="Georgia" w:cs="Times New Roman"/>
        </w:rPr>
        <w:t xml:space="preserve"> those who did </w:t>
      </w:r>
      <w:r w:rsidR="00DF6CC8" w:rsidRPr="00F14DB0">
        <w:rPr>
          <w:rFonts w:ascii="Georgia" w:eastAsia="Times New Roman" w:hAnsi="Georgia" w:cs="Times New Roman"/>
        </w:rPr>
        <w:t>not return to the study</w:t>
      </w:r>
      <w:r w:rsidR="0059391B" w:rsidRPr="00F14DB0">
        <w:rPr>
          <w:rFonts w:ascii="Georgia" w:eastAsia="Times New Roman" w:hAnsi="Georgia" w:cs="Times New Roman"/>
        </w:rPr>
        <w:t xml:space="preserve"> as desisters, arguing</w:t>
      </w:r>
      <w:r w:rsidRPr="00F14DB0">
        <w:rPr>
          <w:rFonts w:ascii="Georgia" w:eastAsia="Times New Roman" w:hAnsi="Georgia" w:cs="Times New Roman"/>
        </w:rPr>
        <w:t xml:space="preserve"> that other</w:t>
      </w:r>
      <w:r w:rsidR="0059391B" w:rsidRPr="00F14DB0">
        <w:rPr>
          <w:rFonts w:ascii="Georgia" w:eastAsia="Times New Roman" w:hAnsi="Georgia" w:cs="Times New Roman"/>
        </w:rPr>
        <w:t xml:space="preserve"> possibilities</w:t>
      </w:r>
      <w:r w:rsidR="00DF6CC8" w:rsidRPr="00F14DB0">
        <w:rPr>
          <w:rFonts w:ascii="Georgia" w:eastAsia="Times New Roman" w:hAnsi="Georgia" w:cs="Times New Roman"/>
        </w:rPr>
        <w:t xml:space="preserve"> are far-fetched (</w:t>
      </w:r>
      <w:r w:rsidR="002C554B">
        <w:rPr>
          <w:rFonts w:ascii="Georgia" w:eastAsia="Times New Roman" w:hAnsi="Georgia" w:cs="Times New Roman"/>
        </w:rPr>
        <w:t>p.</w:t>
      </w:r>
      <w:r w:rsidR="00DF6CC8" w:rsidRPr="00F14DB0">
        <w:rPr>
          <w:rFonts w:ascii="Georgia" w:eastAsia="Times New Roman" w:hAnsi="Georgia" w:cs="Times New Roman"/>
        </w:rPr>
        <w:t>226).</w:t>
      </w:r>
      <w:r w:rsidR="0059391B" w:rsidRPr="00F14DB0">
        <w:rPr>
          <w:rFonts w:ascii="Georgia" w:eastAsia="Times New Roman" w:hAnsi="Georgia" w:cs="Times New Roman"/>
        </w:rPr>
        <w:t xml:space="preserve"> </w:t>
      </w:r>
      <w:proofErr w:type="spellStart"/>
      <w:r w:rsidR="0059391B" w:rsidRPr="00F14DB0">
        <w:rPr>
          <w:rFonts w:ascii="Georgia" w:eastAsia="Times New Roman" w:hAnsi="Georgia" w:cs="Times New Roman"/>
        </w:rPr>
        <w:t>Steensma</w:t>
      </w:r>
      <w:proofErr w:type="spellEnd"/>
      <w:r w:rsidR="0059391B" w:rsidRPr="00F14DB0">
        <w:rPr>
          <w:rFonts w:ascii="Georgia" w:eastAsia="Times New Roman" w:hAnsi="Georgia" w:cs="Times New Roman"/>
        </w:rPr>
        <w:t xml:space="preserve"> and </w:t>
      </w:r>
      <w:r w:rsidRPr="00F14DB0">
        <w:rPr>
          <w:rFonts w:ascii="Georgia" w:eastAsia="Times New Roman" w:hAnsi="Georgia" w:cs="Times New Roman"/>
        </w:rPr>
        <w:t>Cohen-</w:t>
      </w:r>
      <w:proofErr w:type="spellStart"/>
      <w:r w:rsidRPr="00F14DB0">
        <w:rPr>
          <w:rFonts w:ascii="Georgia" w:eastAsia="Times New Roman" w:hAnsi="Georgia" w:cs="Times New Roman"/>
        </w:rPr>
        <w:t>Kettenis</w:t>
      </w:r>
      <w:proofErr w:type="spellEnd"/>
      <w:r w:rsidR="0059391B" w:rsidRPr="00F14DB0">
        <w:rPr>
          <w:rFonts w:ascii="Georgia" w:eastAsia="Times New Roman" w:hAnsi="Georgia" w:cs="Times New Roman"/>
        </w:rPr>
        <w:t xml:space="preserve"> </w:t>
      </w:r>
      <w:r w:rsidR="00EF501B" w:rsidRPr="00F14DB0">
        <w:rPr>
          <w:rFonts w:ascii="Georgia" w:eastAsia="Times New Roman" w:hAnsi="Georgia" w:cs="Times New Roman"/>
        </w:rPr>
        <w:t xml:space="preserve">took issue with the suggestion that they might be unsupportive of transgender </w:t>
      </w:r>
      <w:r w:rsidR="009D622B" w:rsidRPr="00F14DB0">
        <w:rPr>
          <w:rFonts w:ascii="Georgia" w:eastAsia="Times New Roman" w:hAnsi="Georgia" w:cs="Times New Roman"/>
        </w:rPr>
        <w:lastRenderedPageBreak/>
        <w:t>children’s</w:t>
      </w:r>
      <w:r w:rsidR="00EF501B" w:rsidRPr="00F14DB0">
        <w:rPr>
          <w:rFonts w:ascii="Georgia" w:eastAsia="Times New Roman" w:hAnsi="Georgia" w:cs="Times New Roman"/>
        </w:rPr>
        <w:t xml:space="preserve"> </w:t>
      </w:r>
      <w:r w:rsidR="0059391B" w:rsidRPr="00F14DB0">
        <w:rPr>
          <w:rFonts w:ascii="Georgia" w:eastAsia="Times New Roman" w:hAnsi="Georgia" w:cs="Times New Roman"/>
        </w:rPr>
        <w:t>identities, reminding readers that</w:t>
      </w:r>
      <w:r w:rsidRPr="00F14DB0">
        <w:rPr>
          <w:rFonts w:ascii="Georgia" w:eastAsia="Times New Roman" w:hAnsi="Georgia" w:cs="Times New Roman"/>
        </w:rPr>
        <w:t xml:space="preserve"> “</w:t>
      </w:r>
      <w:r w:rsidR="009D622B" w:rsidRPr="00F14DB0">
        <w:rPr>
          <w:rFonts w:ascii="Georgia" w:eastAsia="Times New Roman" w:hAnsi="Georgia" w:cs="Times New Roman"/>
        </w:rPr>
        <w:t>As we were the ﬁrst (in the world) to provide adolescents with puberty blocking treatment, it was important for us to know more about the lowest age for responsibly starting with this treatment</w:t>
      </w:r>
      <w:r w:rsidR="0059391B" w:rsidRPr="00F14DB0">
        <w:rPr>
          <w:rFonts w:ascii="Georgia" w:eastAsia="Times New Roman" w:hAnsi="Georgia" w:cs="Times New Roman"/>
        </w:rPr>
        <w:t>… (</w:t>
      </w:r>
      <w:r w:rsidR="009D622B" w:rsidRPr="00F14DB0">
        <w:rPr>
          <w:rFonts w:ascii="Georgia" w:eastAsia="Times New Roman" w:hAnsi="Georgia" w:cs="Times New Roman"/>
        </w:rPr>
        <w:t>228)</w:t>
      </w:r>
      <w:r w:rsidRPr="00F14DB0">
        <w:rPr>
          <w:rFonts w:ascii="Georgia" w:eastAsia="Times New Roman" w:hAnsi="Georgia" w:cs="Times New Roman"/>
        </w:rPr>
        <w:t>.”</w:t>
      </w:r>
      <w:r w:rsidR="00BA39A8" w:rsidRPr="00F14DB0">
        <w:rPr>
          <w:rFonts w:ascii="Georgia" w:eastAsia="Times New Roman" w:hAnsi="Georgia" w:cs="Times New Roman"/>
        </w:rPr>
        <w:t xml:space="preserve"> </w:t>
      </w:r>
      <w:r w:rsidR="002D5443" w:rsidRPr="00F14DB0">
        <w:rPr>
          <w:rFonts w:ascii="Georgia" w:eastAsia="Times New Roman" w:hAnsi="Georgia" w:cs="Times New Roman"/>
        </w:rPr>
        <w:t xml:space="preserve">They </w:t>
      </w:r>
      <w:r w:rsidR="0059391B" w:rsidRPr="00F14DB0">
        <w:rPr>
          <w:rFonts w:ascii="Georgia" w:eastAsia="Times New Roman" w:hAnsi="Georgia" w:cs="Times New Roman"/>
        </w:rPr>
        <w:t>continue</w:t>
      </w:r>
      <w:r w:rsidR="00BA39A8" w:rsidRPr="00F14DB0">
        <w:rPr>
          <w:rFonts w:ascii="Georgia" w:eastAsia="Times New Roman" w:hAnsi="Georgia" w:cs="Times New Roman"/>
        </w:rPr>
        <w:t xml:space="preserve">, </w:t>
      </w:r>
      <w:r w:rsidR="005C508F" w:rsidRPr="00F14DB0">
        <w:rPr>
          <w:rFonts w:ascii="Georgia" w:eastAsia="Times New Roman" w:hAnsi="Georgia" w:cs="Times New Roman"/>
        </w:rPr>
        <w:t>“</w:t>
      </w:r>
      <w:r w:rsidR="00BA39A8" w:rsidRPr="00F14DB0">
        <w:rPr>
          <w:rFonts w:ascii="Georgia" w:eastAsia="Times New Roman" w:hAnsi="Georgia" w:cs="Times New Roman"/>
        </w:rPr>
        <w:t>W</w:t>
      </w:r>
      <w:r w:rsidR="00BA39A8" w:rsidRPr="00F14DB0">
        <w:rPr>
          <w:rFonts w:ascii="Georgia" w:hAnsi="Georgia"/>
        </w:rPr>
        <w:t>e want to stress that we do not consider the methodology used in our studies as optimal…or that the terminology used in our communications</w:t>
      </w:r>
      <w:r w:rsidR="005C508F" w:rsidRPr="00F14DB0">
        <w:rPr>
          <w:rFonts w:ascii="Georgia" w:hAnsi="Georgia"/>
        </w:rPr>
        <w:t xml:space="preserve"> is always ideal…” (229).</w:t>
      </w:r>
      <w:r w:rsidR="0059391B" w:rsidRPr="00F14DB0">
        <w:rPr>
          <w:rFonts w:ascii="Georgia" w:hAnsi="Georgia"/>
        </w:rPr>
        <w:t xml:space="preserve"> Lastly,</w:t>
      </w:r>
      <w:r w:rsidR="002D5443" w:rsidRPr="00F14DB0">
        <w:rPr>
          <w:rFonts w:ascii="Georgia" w:hAnsi="Georgia"/>
        </w:rPr>
        <w:t xml:space="preserve"> </w:t>
      </w:r>
      <w:proofErr w:type="spellStart"/>
      <w:r w:rsidR="002D5443" w:rsidRPr="00F14DB0">
        <w:rPr>
          <w:rFonts w:ascii="Georgia" w:hAnsi="Georgia"/>
        </w:rPr>
        <w:t>Steensma</w:t>
      </w:r>
      <w:proofErr w:type="spellEnd"/>
      <w:r w:rsidR="002D5443" w:rsidRPr="00F14DB0">
        <w:rPr>
          <w:rFonts w:ascii="Georgia" w:hAnsi="Georgia"/>
        </w:rPr>
        <w:t xml:space="preserve"> and Cohen-</w:t>
      </w:r>
      <w:proofErr w:type="spellStart"/>
      <w:r w:rsidR="002D5443" w:rsidRPr="00F14DB0">
        <w:rPr>
          <w:rFonts w:ascii="Georgia" w:hAnsi="Georgia"/>
        </w:rPr>
        <w:t>Kettenis</w:t>
      </w:r>
      <w:proofErr w:type="spellEnd"/>
      <w:r w:rsidR="0059391B" w:rsidRPr="00F14DB0">
        <w:rPr>
          <w:rFonts w:ascii="Georgia" w:hAnsi="Georgia"/>
        </w:rPr>
        <w:t xml:space="preserve"> conclude by</w:t>
      </w:r>
      <w:r w:rsidR="005C508F" w:rsidRPr="00F14DB0">
        <w:rPr>
          <w:rFonts w:ascii="Georgia" w:hAnsi="Georgia"/>
        </w:rPr>
        <w:t xml:space="preserve"> defend</w:t>
      </w:r>
      <w:r w:rsidR="0059391B" w:rsidRPr="00F14DB0">
        <w:rPr>
          <w:rFonts w:ascii="Georgia" w:hAnsi="Georgia"/>
        </w:rPr>
        <w:t>ing</w:t>
      </w:r>
      <w:r w:rsidR="005C508F" w:rsidRPr="00F14DB0">
        <w:rPr>
          <w:rFonts w:ascii="Georgia" w:hAnsi="Georgia"/>
        </w:rPr>
        <w:t xml:space="preserve"> themselves against accusation</w:t>
      </w:r>
      <w:r w:rsidR="0059391B" w:rsidRPr="00F14DB0">
        <w:rPr>
          <w:rFonts w:ascii="Georgia" w:hAnsi="Georgia"/>
        </w:rPr>
        <w:t>s</w:t>
      </w:r>
      <w:r w:rsidR="005C508F" w:rsidRPr="00F14DB0">
        <w:rPr>
          <w:rFonts w:ascii="Georgia" w:hAnsi="Georgia"/>
        </w:rPr>
        <w:t xml:space="preserve"> of unethical behavior, and call for clinicians to work together for the good of their patients (229).</w:t>
      </w:r>
    </w:p>
    <w:p w14:paraId="0F13FCED" w14:textId="33654C5E" w:rsidR="005C508F" w:rsidRPr="00F14DB0" w:rsidRDefault="005C508F" w:rsidP="00AA657B">
      <w:pPr>
        <w:spacing w:line="480" w:lineRule="auto"/>
        <w:ind w:firstLine="720"/>
        <w:rPr>
          <w:rFonts w:ascii="Georgia" w:eastAsia="Times New Roman" w:hAnsi="Georgia" w:cs="Times New Roman"/>
        </w:rPr>
      </w:pPr>
      <w:r w:rsidRPr="00F14DB0">
        <w:rPr>
          <w:rFonts w:ascii="Georgia" w:eastAsia="Times New Roman" w:hAnsi="Georgia" w:cs="Times New Roman"/>
        </w:rPr>
        <w:t>Zucker</w:t>
      </w:r>
      <w:r w:rsidR="002D5443" w:rsidRPr="00F14DB0">
        <w:rPr>
          <w:rFonts w:ascii="Georgia" w:eastAsia="Times New Roman" w:hAnsi="Georgia" w:cs="Times New Roman"/>
        </w:rPr>
        <w:t xml:space="preserve"> (2018)</w:t>
      </w:r>
      <w:r w:rsidR="006B3B51" w:rsidRPr="00F14DB0">
        <w:rPr>
          <w:rFonts w:ascii="Georgia" w:eastAsia="Times New Roman" w:hAnsi="Georgia" w:cs="Times New Roman"/>
        </w:rPr>
        <w:t xml:space="preserve"> seems</w:t>
      </w:r>
      <w:r w:rsidRPr="00F14DB0">
        <w:rPr>
          <w:rFonts w:ascii="Georgia" w:eastAsia="Times New Roman" w:hAnsi="Georgia" w:cs="Times New Roman"/>
        </w:rPr>
        <w:t xml:space="preserve"> less willing to admit possible limitations of past studies. </w:t>
      </w:r>
      <w:r w:rsidR="005D37AF" w:rsidRPr="00F14DB0">
        <w:rPr>
          <w:rFonts w:ascii="Georgia" w:eastAsia="Times New Roman" w:hAnsi="Georgia" w:cs="Times New Roman"/>
        </w:rPr>
        <w:t>He criticized Temple</w:t>
      </w:r>
      <w:r w:rsidR="0067651A" w:rsidRPr="00F14DB0">
        <w:rPr>
          <w:rFonts w:ascii="Georgia" w:eastAsia="Times New Roman" w:hAnsi="Georgia" w:cs="Times New Roman"/>
        </w:rPr>
        <w:t xml:space="preserve"> </w:t>
      </w:r>
      <w:proofErr w:type="spellStart"/>
      <w:r w:rsidR="00556DE7" w:rsidRPr="00F14DB0">
        <w:rPr>
          <w:rFonts w:ascii="Georgia" w:eastAsia="Times New Roman" w:hAnsi="Georgia" w:cs="Times New Roman"/>
        </w:rPr>
        <w:t>Newhook</w:t>
      </w:r>
      <w:proofErr w:type="spellEnd"/>
      <w:r w:rsidR="00556DE7" w:rsidRPr="00F14DB0">
        <w:rPr>
          <w:rFonts w:ascii="Georgia" w:eastAsia="Times New Roman" w:hAnsi="Georgia" w:cs="Times New Roman"/>
        </w:rPr>
        <w:t xml:space="preserve"> et al. for failing to include a discussion of some earlier studies on the one hand, and</w:t>
      </w:r>
      <w:r w:rsidR="002D5443" w:rsidRPr="00F14DB0">
        <w:rPr>
          <w:rFonts w:ascii="Georgia" w:eastAsia="Times New Roman" w:hAnsi="Georgia" w:cs="Times New Roman"/>
        </w:rPr>
        <w:t xml:space="preserve"> on the other hand</w:t>
      </w:r>
      <w:r w:rsidR="00556DE7" w:rsidRPr="00F14DB0">
        <w:rPr>
          <w:rFonts w:ascii="Georgia" w:eastAsia="Times New Roman" w:hAnsi="Georgia" w:cs="Times New Roman"/>
        </w:rPr>
        <w:t xml:space="preserve"> for including some studies that Zucker thou</w:t>
      </w:r>
      <w:r w:rsidR="002D5443" w:rsidRPr="00F14DB0">
        <w:rPr>
          <w:rFonts w:ascii="Georgia" w:eastAsia="Times New Roman" w:hAnsi="Georgia" w:cs="Times New Roman"/>
        </w:rPr>
        <w:t xml:space="preserve">ght should have been precluded </w:t>
      </w:r>
      <w:r w:rsidR="007A33A5" w:rsidRPr="00F14DB0">
        <w:rPr>
          <w:rFonts w:ascii="Georgia" w:eastAsia="Times New Roman" w:hAnsi="Georgia" w:cs="Times New Roman"/>
        </w:rPr>
        <w:t>(</w:t>
      </w:r>
      <w:r w:rsidR="002C554B">
        <w:rPr>
          <w:rFonts w:ascii="Georgia" w:eastAsia="Times New Roman" w:hAnsi="Georgia" w:cs="Times New Roman"/>
        </w:rPr>
        <w:t xml:space="preserve">p.232, </w:t>
      </w:r>
      <w:r w:rsidR="007A33A5" w:rsidRPr="00F14DB0">
        <w:rPr>
          <w:rFonts w:ascii="Georgia" w:eastAsia="Times New Roman" w:hAnsi="Georgia" w:cs="Times New Roman"/>
        </w:rPr>
        <w:t>2018). Zucker</w:t>
      </w:r>
      <w:r w:rsidR="0067651A" w:rsidRPr="00F14DB0">
        <w:rPr>
          <w:rFonts w:ascii="Georgia" w:eastAsia="Times New Roman" w:hAnsi="Georgia" w:cs="Times New Roman"/>
        </w:rPr>
        <w:t xml:space="preserve"> also criticizes the way Temple </w:t>
      </w:r>
      <w:proofErr w:type="spellStart"/>
      <w:r w:rsidR="007A33A5" w:rsidRPr="00F14DB0">
        <w:rPr>
          <w:rFonts w:ascii="Georgia" w:eastAsia="Times New Roman" w:hAnsi="Georgia" w:cs="Times New Roman"/>
        </w:rPr>
        <w:t>Newhook</w:t>
      </w:r>
      <w:proofErr w:type="spellEnd"/>
      <w:r w:rsidR="007A33A5" w:rsidRPr="00F14DB0">
        <w:rPr>
          <w:rFonts w:ascii="Georgia" w:eastAsia="Times New Roman" w:hAnsi="Georgia" w:cs="Times New Roman"/>
        </w:rPr>
        <w:t xml:space="preserve"> et al. summarize and </w:t>
      </w:r>
      <w:r w:rsidR="004320B8" w:rsidRPr="00F14DB0">
        <w:rPr>
          <w:rFonts w:ascii="Georgia" w:eastAsia="Times New Roman" w:hAnsi="Georgia" w:cs="Times New Roman"/>
        </w:rPr>
        <w:t>interpret</w:t>
      </w:r>
      <w:r w:rsidR="004470C5" w:rsidRPr="00F14DB0">
        <w:rPr>
          <w:rFonts w:ascii="Georgia" w:eastAsia="Times New Roman" w:hAnsi="Georgia" w:cs="Times New Roman"/>
        </w:rPr>
        <w:t xml:space="preserve"> certain </w:t>
      </w:r>
      <w:r w:rsidR="007A33A5" w:rsidRPr="00F14DB0">
        <w:rPr>
          <w:rFonts w:ascii="Georgia" w:eastAsia="Times New Roman" w:hAnsi="Georgia" w:cs="Times New Roman"/>
        </w:rPr>
        <w:t>data from past studies</w:t>
      </w:r>
      <w:r w:rsidR="00D85DFE" w:rsidRPr="00F14DB0">
        <w:rPr>
          <w:rFonts w:ascii="Georgia" w:eastAsia="Times New Roman" w:hAnsi="Georgia" w:cs="Times New Roman"/>
        </w:rPr>
        <w:t xml:space="preserve"> </w:t>
      </w:r>
      <w:r w:rsidR="007A33A5" w:rsidRPr="00F14DB0">
        <w:rPr>
          <w:rFonts w:ascii="Georgia" w:eastAsia="Times New Roman" w:hAnsi="Georgia" w:cs="Times New Roman"/>
        </w:rPr>
        <w:t>(</w:t>
      </w:r>
      <w:r w:rsidR="002C554B">
        <w:rPr>
          <w:rFonts w:ascii="Georgia" w:eastAsia="Times New Roman" w:hAnsi="Georgia" w:cs="Times New Roman"/>
        </w:rPr>
        <w:t>p.</w:t>
      </w:r>
      <w:r w:rsidR="007A33A5" w:rsidRPr="00F14DB0">
        <w:rPr>
          <w:rFonts w:ascii="Georgia" w:eastAsia="Times New Roman" w:hAnsi="Georgia" w:cs="Times New Roman"/>
        </w:rPr>
        <w:t>233</w:t>
      </w:r>
      <w:r w:rsidR="002C554B">
        <w:rPr>
          <w:rFonts w:ascii="Georgia" w:eastAsia="Times New Roman" w:hAnsi="Georgia" w:cs="Times New Roman"/>
        </w:rPr>
        <w:t xml:space="preserve">, </w:t>
      </w:r>
      <w:r w:rsidR="007A33A5" w:rsidRPr="00F14DB0">
        <w:rPr>
          <w:rFonts w:ascii="Georgia" w:eastAsia="Times New Roman" w:hAnsi="Georgia" w:cs="Times New Roman"/>
        </w:rPr>
        <w:t>2018).</w:t>
      </w:r>
      <w:r w:rsidR="0026003E" w:rsidRPr="00F14DB0">
        <w:rPr>
          <w:rFonts w:ascii="Georgia" w:eastAsia="Times New Roman" w:hAnsi="Georgia" w:cs="Times New Roman"/>
        </w:rPr>
        <w:t xml:space="preserve"> Zucker is skeptical that the changes in diagnostic criter</w:t>
      </w:r>
      <w:r w:rsidR="0067651A" w:rsidRPr="00F14DB0">
        <w:rPr>
          <w:rFonts w:ascii="Georgia" w:eastAsia="Times New Roman" w:hAnsi="Georgia" w:cs="Times New Roman"/>
        </w:rPr>
        <w:t xml:space="preserve">ia are as significant as Temple </w:t>
      </w:r>
      <w:proofErr w:type="spellStart"/>
      <w:r w:rsidR="0026003E" w:rsidRPr="00F14DB0">
        <w:rPr>
          <w:rFonts w:ascii="Georgia" w:eastAsia="Times New Roman" w:hAnsi="Georgia" w:cs="Times New Roman"/>
        </w:rPr>
        <w:t>Newhook</w:t>
      </w:r>
      <w:proofErr w:type="spellEnd"/>
      <w:r w:rsidR="00B578B5" w:rsidRPr="00F14DB0">
        <w:rPr>
          <w:rFonts w:ascii="Georgia" w:eastAsia="Times New Roman" w:hAnsi="Georgia" w:cs="Times New Roman"/>
        </w:rPr>
        <w:t xml:space="preserve"> et al.</w:t>
      </w:r>
      <w:r w:rsidR="0026003E" w:rsidRPr="00F14DB0">
        <w:rPr>
          <w:rFonts w:ascii="Georgia" w:eastAsia="Times New Roman" w:hAnsi="Georgia" w:cs="Times New Roman"/>
        </w:rPr>
        <w:t xml:space="preserve"> think they are. He notes, “It is my clinical opinion that the</w:t>
      </w:r>
      <w:r w:rsidR="004D1452" w:rsidRPr="00F14DB0">
        <w:rPr>
          <w:rFonts w:ascii="Georgia" w:eastAsia="Times New Roman" w:hAnsi="Georgia" w:cs="Times New Roman"/>
        </w:rPr>
        <w:t xml:space="preserve"> </w:t>
      </w:r>
      <w:r w:rsidR="0026003E" w:rsidRPr="00F14DB0">
        <w:rPr>
          <w:rFonts w:ascii="Georgia" w:eastAsia="Times New Roman" w:hAnsi="Georgia" w:cs="Times New Roman"/>
        </w:rPr>
        <w:t>similarities across the various iterations of the DSM</w:t>
      </w:r>
      <w:r w:rsidR="00BE21FC" w:rsidRPr="00F14DB0">
        <w:rPr>
          <w:rFonts w:ascii="Georgia" w:eastAsia="Times New Roman" w:hAnsi="Georgia" w:cs="Times New Roman"/>
        </w:rPr>
        <w:t xml:space="preserve"> </w:t>
      </w:r>
      <w:r w:rsidR="0026003E" w:rsidRPr="00F14DB0">
        <w:rPr>
          <w:rFonts w:ascii="Georgia" w:eastAsia="Times New Roman" w:hAnsi="Georgia" w:cs="Times New Roman"/>
        </w:rPr>
        <w:t>are far greater than the differences</w:t>
      </w:r>
      <w:r w:rsidR="004470C5" w:rsidRPr="00F14DB0">
        <w:rPr>
          <w:rFonts w:ascii="Georgia" w:eastAsia="Times New Roman" w:hAnsi="Georgia" w:cs="Times New Roman"/>
        </w:rPr>
        <w:t>…” (</w:t>
      </w:r>
      <w:r w:rsidR="002C554B">
        <w:rPr>
          <w:rFonts w:ascii="Georgia" w:eastAsia="Times New Roman" w:hAnsi="Georgia" w:cs="Times New Roman"/>
        </w:rPr>
        <w:t>p.234, 2018</w:t>
      </w:r>
      <w:r w:rsidR="00BE21FC" w:rsidRPr="00F14DB0">
        <w:rPr>
          <w:rFonts w:ascii="Georgia" w:eastAsia="Times New Roman" w:hAnsi="Georgia" w:cs="Times New Roman"/>
        </w:rPr>
        <w:t>).</w:t>
      </w:r>
      <w:r w:rsidR="00B15294" w:rsidRPr="00F14DB0">
        <w:rPr>
          <w:rFonts w:ascii="Georgia" w:eastAsia="Times New Roman" w:hAnsi="Georgia" w:cs="Times New Roman"/>
        </w:rPr>
        <w:t xml:space="preserve"> Zucker also claims that a</w:t>
      </w:r>
      <w:r w:rsidR="001D42A4" w:rsidRPr="00F14DB0">
        <w:rPr>
          <w:rFonts w:ascii="Georgia" w:eastAsia="Times New Roman" w:hAnsi="Georgia" w:cs="Times New Roman"/>
        </w:rPr>
        <w:t xml:space="preserve">t points in their paper, Temple </w:t>
      </w:r>
      <w:proofErr w:type="spellStart"/>
      <w:r w:rsidR="00B15294" w:rsidRPr="00F14DB0">
        <w:rPr>
          <w:rFonts w:ascii="Georgia" w:eastAsia="Times New Roman" w:hAnsi="Georgia" w:cs="Times New Roman"/>
        </w:rPr>
        <w:t>Newhook</w:t>
      </w:r>
      <w:proofErr w:type="spellEnd"/>
      <w:r w:rsidR="00B15294" w:rsidRPr="00F14DB0">
        <w:rPr>
          <w:rFonts w:ascii="Georgia" w:eastAsia="Times New Roman" w:hAnsi="Georgia" w:cs="Times New Roman"/>
        </w:rPr>
        <w:t xml:space="preserve"> et al., </w:t>
      </w:r>
      <w:r w:rsidR="00AA657B" w:rsidRPr="00F14DB0">
        <w:rPr>
          <w:rFonts w:ascii="Georgia" w:eastAsia="Times New Roman" w:hAnsi="Georgia" w:cs="Times New Roman"/>
        </w:rPr>
        <w:t xml:space="preserve">“…have defaulted to rhetoric and </w:t>
      </w:r>
      <w:r w:rsidR="00B578B5" w:rsidRPr="00F14DB0">
        <w:rPr>
          <w:rFonts w:ascii="Georgia" w:eastAsia="Times New Roman" w:hAnsi="Georgia" w:cs="Times New Roman"/>
        </w:rPr>
        <w:t>dogma” (</w:t>
      </w:r>
      <w:r w:rsidR="002C554B">
        <w:rPr>
          <w:rFonts w:ascii="Georgia" w:eastAsia="Times New Roman" w:hAnsi="Georgia" w:cs="Times New Roman"/>
        </w:rPr>
        <w:t>p.240,2018</w:t>
      </w:r>
      <w:r w:rsidR="00AA657B" w:rsidRPr="00F14DB0">
        <w:rPr>
          <w:rFonts w:ascii="Georgia" w:eastAsia="Times New Roman" w:hAnsi="Georgia" w:cs="Times New Roman"/>
        </w:rPr>
        <w:t>).</w:t>
      </w:r>
    </w:p>
    <w:p w14:paraId="081B5950" w14:textId="4A1D979A" w:rsidR="00C1477D" w:rsidRPr="00F14DB0" w:rsidRDefault="00E61E07" w:rsidP="005C508F">
      <w:pPr>
        <w:spacing w:line="480" w:lineRule="auto"/>
        <w:ind w:firstLine="720"/>
        <w:rPr>
          <w:rFonts w:ascii="Georgia" w:eastAsia="Times New Roman" w:hAnsi="Georgia" w:cs="Times New Roman"/>
        </w:rPr>
      </w:pPr>
      <w:r w:rsidRPr="00F14DB0">
        <w:rPr>
          <w:rFonts w:ascii="Georgia" w:eastAsia="Times New Roman" w:hAnsi="Georgia" w:cs="Times New Roman"/>
        </w:rPr>
        <w:t>My paper is not t</w:t>
      </w:r>
      <w:r w:rsidR="004320B8" w:rsidRPr="00F14DB0">
        <w:rPr>
          <w:rFonts w:ascii="Georgia" w:eastAsia="Times New Roman" w:hAnsi="Georgia" w:cs="Times New Roman"/>
        </w:rPr>
        <w:t>he place to resolve the remaining disputes in the desisting literature</w:t>
      </w:r>
      <w:r w:rsidRPr="00F14DB0">
        <w:rPr>
          <w:rFonts w:ascii="Georgia" w:eastAsia="Times New Roman" w:hAnsi="Georgia" w:cs="Times New Roman"/>
        </w:rPr>
        <w:t>.</w:t>
      </w:r>
      <w:r w:rsidR="002D5443" w:rsidRPr="00F14DB0">
        <w:rPr>
          <w:rFonts w:ascii="Georgia" w:eastAsia="Times New Roman" w:hAnsi="Georgia" w:cs="Times New Roman"/>
        </w:rPr>
        <w:t xml:space="preserve"> Interested scholars</w:t>
      </w:r>
      <w:r w:rsidR="007A33A5" w:rsidRPr="00F14DB0">
        <w:rPr>
          <w:rFonts w:ascii="Georgia" w:eastAsia="Times New Roman" w:hAnsi="Georgia" w:cs="Times New Roman"/>
        </w:rPr>
        <w:t xml:space="preserve"> can check out the references themselves, and make their own judgements.</w:t>
      </w:r>
      <w:r w:rsidR="004320B8" w:rsidRPr="00F14DB0">
        <w:rPr>
          <w:rFonts w:ascii="Georgia" w:eastAsia="Times New Roman" w:hAnsi="Georgia" w:cs="Times New Roman"/>
        </w:rPr>
        <w:t xml:space="preserve"> My point </w:t>
      </w:r>
      <w:r w:rsidRPr="00F14DB0">
        <w:rPr>
          <w:rFonts w:ascii="Georgia" w:eastAsia="Times New Roman" w:hAnsi="Georgia" w:cs="Times New Roman"/>
        </w:rPr>
        <w:t>in bringing up this discussion, is to make clear that the</w:t>
      </w:r>
      <w:r w:rsidR="004320B8" w:rsidRPr="00F14DB0">
        <w:rPr>
          <w:rFonts w:ascii="Georgia" w:eastAsia="Times New Roman" w:hAnsi="Georgia" w:cs="Times New Roman"/>
        </w:rPr>
        <w:t xml:space="preserve"> </w:t>
      </w:r>
      <w:r w:rsidR="002D5443" w:rsidRPr="00F14DB0">
        <w:rPr>
          <w:rFonts w:ascii="Georgia" w:eastAsia="Times New Roman" w:hAnsi="Georgia" w:cs="Times New Roman"/>
        </w:rPr>
        <w:t>commonly heard</w:t>
      </w:r>
      <w:r w:rsidRPr="00F14DB0">
        <w:rPr>
          <w:rFonts w:ascii="Georgia" w:eastAsia="Times New Roman" w:hAnsi="Georgia" w:cs="Times New Roman"/>
        </w:rPr>
        <w:t xml:space="preserve"> claim that “most transgender children do not become transgender adults”</w:t>
      </w:r>
      <w:r w:rsidR="004320B8" w:rsidRPr="00F14DB0">
        <w:rPr>
          <w:rFonts w:ascii="Georgia" w:eastAsia="Times New Roman" w:hAnsi="Georgia" w:cs="Times New Roman"/>
        </w:rPr>
        <w:t xml:space="preserve"> is far from settled. Notwithstanding, </w:t>
      </w:r>
      <w:r w:rsidRPr="00F14DB0">
        <w:rPr>
          <w:rFonts w:ascii="Georgia" w:eastAsia="Times New Roman" w:hAnsi="Georgia" w:cs="Times New Roman"/>
        </w:rPr>
        <w:t xml:space="preserve">as I will argue below, </w:t>
      </w:r>
      <w:r w:rsidRPr="00F14DB0">
        <w:rPr>
          <w:rFonts w:ascii="Georgia" w:eastAsia="Times New Roman" w:hAnsi="Georgia" w:cs="Times New Roman"/>
          <w:i/>
        </w:rPr>
        <w:t>even if</w:t>
      </w:r>
      <w:r w:rsidRPr="00F14DB0">
        <w:rPr>
          <w:rFonts w:ascii="Georgia" w:eastAsia="Times New Roman" w:hAnsi="Georgia" w:cs="Times New Roman"/>
        </w:rPr>
        <w:t xml:space="preserve"> most transgender children </w:t>
      </w:r>
      <w:r w:rsidRPr="00F14DB0">
        <w:rPr>
          <w:rFonts w:ascii="Georgia" w:eastAsia="Times New Roman" w:hAnsi="Georgia" w:cs="Times New Roman"/>
          <w:i/>
        </w:rPr>
        <w:t>were</w:t>
      </w:r>
      <w:r w:rsidRPr="00F14DB0">
        <w:rPr>
          <w:rFonts w:ascii="Georgia" w:eastAsia="Times New Roman" w:hAnsi="Georgia" w:cs="Times New Roman"/>
        </w:rPr>
        <w:t xml:space="preserve"> desisters, there</w:t>
      </w:r>
      <w:r w:rsidR="002D5443" w:rsidRPr="00F14DB0">
        <w:rPr>
          <w:rFonts w:ascii="Georgia" w:eastAsia="Times New Roman" w:hAnsi="Georgia" w:cs="Times New Roman"/>
        </w:rPr>
        <w:t xml:space="preserve"> remains</w:t>
      </w:r>
      <w:r w:rsidRPr="00F14DB0">
        <w:rPr>
          <w:rFonts w:ascii="Georgia" w:eastAsia="Times New Roman" w:hAnsi="Georgia" w:cs="Times New Roman"/>
        </w:rPr>
        <w:t xml:space="preserve"> strong reason to </w:t>
      </w:r>
      <w:r w:rsidR="002D5443" w:rsidRPr="00F14DB0">
        <w:rPr>
          <w:rFonts w:ascii="Georgia" w:eastAsia="Times New Roman" w:hAnsi="Georgia" w:cs="Times New Roman"/>
        </w:rPr>
        <w:t xml:space="preserve">believe that </w:t>
      </w:r>
      <w:r w:rsidR="00B873FC" w:rsidRPr="00F14DB0">
        <w:rPr>
          <w:rFonts w:ascii="Georgia" w:eastAsia="Times New Roman" w:hAnsi="Georgia" w:cs="Times New Roman"/>
        </w:rPr>
        <w:t xml:space="preserve">gender dysphoric </w:t>
      </w:r>
      <w:r w:rsidR="002D5443" w:rsidRPr="00F14DB0">
        <w:rPr>
          <w:rFonts w:ascii="Georgia" w:eastAsia="Times New Roman" w:hAnsi="Georgia" w:cs="Times New Roman"/>
        </w:rPr>
        <w:t>youth deserve access</w:t>
      </w:r>
      <w:r w:rsidRPr="00F14DB0">
        <w:rPr>
          <w:rFonts w:ascii="Georgia" w:eastAsia="Times New Roman" w:hAnsi="Georgia" w:cs="Times New Roman"/>
        </w:rPr>
        <w:t xml:space="preserve"> to PBT. </w:t>
      </w:r>
    </w:p>
    <w:p w14:paraId="49647634" w14:textId="5680974B" w:rsidR="00CF0065" w:rsidRPr="00F14DB0" w:rsidRDefault="00CF0065" w:rsidP="00652455">
      <w:pPr>
        <w:spacing w:line="480" w:lineRule="auto"/>
        <w:rPr>
          <w:rFonts w:ascii="Georgia" w:eastAsia="Times New Roman" w:hAnsi="Georgia" w:cs="Times New Roman"/>
          <w:i/>
        </w:rPr>
      </w:pPr>
      <w:r w:rsidRPr="00F14DB0">
        <w:rPr>
          <w:rFonts w:ascii="Georgia" w:eastAsia="Times New Roman" w:hAnsi="Georgia" w:cs="Times New Roman"/>
          <w:i/>
        </w:rPr>
        <w:t>2.4 PBT is the best route, regardless</w:t>
      </w:r>
    </w:p>
    <w:p w14:paraId="47E4E057" w14:textId="3415AFE7" w:rsidR="008430C6" w:rsidRDefault="00CF0065" w:rsidP="00CF0065">
      <w:pPr>
        <w:spacing w:line="480" w:lineRule="auto"/>
        <w:ind w:firstLine="720"/>
        <w:rPr>
          <w:rFonts w:ascii="Georgia" w:eastAsia="Times New Roman" w:hAnsi="Georgia" w:cs="Times New Roman"/>
        </w:rPr>
      </w:pPr>
      <w:r w:rsidRPr="00F14DB0">
        <w:rPr>
          <w:rFonts w:ascii="Georgia" w:eastAsia="Times New Roman" w:hAnsi="Georgia" w:cs="Times New Roman"/>
        </w:rPr>
        <w:t>S</w:t>
      </w:r>
      <w:r w:rsidR="007F3D7D" w:rsidRPr="00F14DB0">
        <w:rPr>
          <w:rFonts w:ascii="Georgia" w:eastAsia="Times New Roman" w:hAnsi="Georgia" w:cs="Times New Roman"/>
        </w:rPr>
        <w:t>uppose</w:t>
      </w:r>
      <w:r w:rsidR="00D466EE" w:rsidRPr="00F14DB0">
        <w:rPr>
          <w:rFonts w:ascii="Georgia" w:eastAsia="Times New Roman" w:hAnsi="Georgia" w:cs="Times New Roman"/>
        </w:rPr>
        <w:t xml:space="preserve"> that</w:t>
      </w:r>
      <w:r w:rsidR="00FE5848" w:rsidRPr="00F14DB0">
        <w:rPr>
          <w:rFonts w:ascii="Georgia" w:eastAsia="Times New Roman" w:hAnsi="Georgia" w:cs="Times New Roman"/>
        </w:rPr>
        <w:t xml:space="preserve"> for whatever reason</w:t>
      </w:r>
      <w:r w:rsidR="00D466EE" w:rsidRPr="00F14DB0">
        <w:rPr>
          <w:rFonts w:ascii="Georgia" w:eastAsia="Times New Roman" w:hAnsi="Georgia" w:cs="Times New Roman"/>
        </w:rPr>
        <w:t xml:space="preserve"> a clinici</w:t>
      </w:r>
      <w:r w:rsidR="00FE5848" w:rsidRPr="00F14DB0">
        <w:rPr>
          <w:rFonts w:ascii="Georgia" w:eastAsia="Times New Roman" w:hAnsi="Georgia" w:cs="Times New Roman"/>
        </w:rPr>
        <w:t>an is convinced by the desisting</w:t>
      </w:r>
      <w:r w:rsidR="00D466EE" w:rsidRPr="00F14DB0">
        <w:rPr>
          <w:rFonts w:ascii="Georgia" w:eastAsia="Times New Roman" w:hAnsi="Georgia" w:cs="Times New Roman"/>
        </w:rPr>
        <w:t xml:space="preserve"> literature</w:t>
      </w:r>
      <w:r w:rsidR="000B69AD" w:rsidRPr="00F14DB0">
        <w:rPr>
          <w:rFonts w:ascii="Georgia" w:eastAsia="Times New Roman" w:hAnsi="Georgia" w:cs="Times New Roman"/>
        </w:rPr>
        <w:t>, and believes many</w:t>
      </w:r>
      <w:r w:rsidR="007F3D7D" w:rsidRPr="00F14DB0">
        <w:rPr>
          <w:rFonts w:ascii="Georgia" w:eastAsia="Times New Roman" w:hAnsi="Georgia" w:cs="Times New Roman"/>
        </w:rPr>
        <w:t xml:space="preserve"> </w:t>
      </w:r>
      <w:r w:rsidR="00D466EE" w:rsidRPr="00F14DB0">
        <w:rPr>
          <w:rFonts w:ascii="Georgia" w:eastAsia="Times New Roman" w:hAnsi="Georgia" w:cs="Times New Roman"/>
        </w:rPr>
        <w:t xml:space="preserve">transgender children do not become transgender adults. There are still three </w:t>
      </w:r>
      <w:r w:rsidR="00D466EE" w:rsidRPr="00F14DB0">
        <w:rPr>
          <w:rFonts w:ascii="Georgia" w:eastAsia="Times New Roman" w:hAnsi="Georgia" w:cs="Times New Roman"/>
        </w:rPr>
        <w:lastRenderedPageBreak/>
        <w:t xml:space="preserve">reasons to think PBT is the best medical route. </w:t>
      </w:r>
      <w:r w:rsidR="000A76D4" w:rsidRPr="00F14DB0">
        <w:rPr>
          <w:rFonts w:ascii="Georgia" w:eastAsia="Times New Roman" w:hAnsi="Georgia" w:cs="Times New Roman"/>
        </w:rPr>
        <w:t>The first is that much of the desisting and persisting</w:t>
      </w:r>
      <w:r w:rsidR="00D466EE" w:rsidRPr="00F14DB0">
        <w:rPr>
          <w:rFonts w:ascii="Georgia" w:eastAsia="Times New Roman" w:hAnsi="Georgia" w:cs="Times New Roman"/>
        </w:rPr>
        <w:t xml:space="preserve"> literature co</w:t>
      </w:r>
      <w:r w:rsidR="00271F83" w:rsidRPr="00F14DB0">
        <w:rPr>
          <w:rFonts w:ascii="Georgia" w:eastAsia="Times New Roman" w:hAnsi="Georgia" w:cs="Times New Roman"/>
        </w:rPr>
        <w:t>ncerns children</w:t>
      </w:r>
      <w:r w:rsidR="00D466EE" w:rsidRPr="00F14DB0">
        <w:rPr>
          <w:rFonts w:ascii="Georgia" w:eastAsia="Times New Roman" w:hAnsi="Georgia" w:cs="Times New Roman"/>
        </w:rPr>
        <w:t xml:space="preserve">. It is at </w:t>
      </w:r>
      <w:r w:rsidR="00D466EE" w:rsidRPr="00F14DB0">
        <w:rPr>
          <w:rFonts w:ascii="Georgia" w:eastAsia="Times New Roman" w:hAnsi="Georgia" w:cs="Times New Roman"/>
          <w:i/>
        </w:rPr>
        <w:t>adolescence</w:t>
      </w:r>
      <w:r w:rsidR="00D466EE" w:rsidRPr="00F14DB0">
        <w:rPr>
          <w:rFonts w:ascii="Georgia" w:eastAsia="Times New Roman" w:hAnsi="Georgia" w:cs="Times New Roman"/>
        </w:rPr>
        <w:t>, however, that PBT is recommended.</w:t>
      </w:r>
      <w:r w:rsidR="00652455" w:rsidRPr="00F14DB0">
        <w:rPr>
          <w:rFonts w:ascii="Georgia" w:eastAsia="Times New Roman" w:hAnsi="Georgia" w:cs="Times New Roman"/>
        </w:rPr>
        <w:t xml:space="preserve"> As noted by Coleman et al., “In contrast (to childhood), the persistence of gender dysphoria into adulthood appears to be much higher for </w:t>
      </w:r>
      <w:r w:rsidR="009134F1" w:rsidRPr="00F14DB0">
        <w:rPr>
          <w:rFonts w:ascii="Georgia" w:eastAsia="Times New Roman" w:hAnsi="Georgia" w:cs="Times New Roman"/>
        </w:rPr>
        <w:t>adolescents” (</w:t>
      </w:r>
      <w:r w:rsidR="002C554B">
        <w:rPr>
          <w:rFonts w:ascii="Georgia" w:eastAsia="Times New Roman" w:hAnsi="Georgia" w:cs="Times New Roman"/>
        </w:rPr>
        <w:t>p.172,2012</w:t>
      </w:r>
      <w:r w:rsidR="00652455" w:rsidRPr="00F14DB0">
        <w:rPr>
          <w:rFonts w:ascii="Georgia" w:eastAsia="Times New Roman" w:hAnsi="Georgia" w:cs="Times New Roman"/>
        </w:rPr>
        <w:t>).</w:t>
      </w:r>
      <w:r w:rsidR="00D466EE" w:rsidRPr="00F14DB0">
        <w:rPr>
          <w:rFonts w:ascii="Georgia" w:eastAsia="Times New Roman" w:hAnsi="Georgia" w:cs="Times New Roman"/>
        </w:rPr>
        <w:t xml:space="preserve"> While the field of transgender health is still emerging, and while there are many areas where researchers have disagreements, puberty suppression at </w:t>
      </w:r>
      <w:r w:rsidR="000B69AD" w:rsidRPr="00F14DB0">
        <w:rPr>
          <w:rFonts w:ascii="Georgia" w:eastAsia="Times New Roman" w:hAnsi="Georgia" w:cs="Times New Roman"/>
        </w:rPr>
        <w:t>early adolescence is suggested</w:t>
      </w:r>
      <w:r w:rsidR="00D466EE" w:rsidRPr="00F14DB0">
        <w:rPr>
          <w:rFonts w:ascii="Georgia" w:eastAsia="Times New Roman" w:hAnsi="Georgia" w:cs="Times New Roman"/>
        </w:rPr>
        <w:t xml:space="preserve"> both by the World Professional Association of Transgender Health and the Endocrine Society</w:t>
      </w:r>
      <w:r w:rsidR="008430C6">
        <w:rPr>
          <w:rFonts w:ascii="Georgia" w:eastAsia="Times New Roman" w:hAnsi="Georgia" w:cs="Times New Roman"/>
        </w:rPr>
        <w:t xml:space="preserve">. </w:t>
      </w:r>
      <w:r w:rsidR="008430C6" w:rsidRPr="008430C6">
        <w:rPr>
          <w:rFonts w:ascii="Georgia" w:eastAsia="Times New Roman" w:hAnsi="Georgia" w:cs="Times New Roman"/>
        </w:rPr>
        <w:t>As stated earlier in the paper, “According to Endocrine Society Guidelines, “We recommend treating transsexual adolescents (Tanner stage 2) by suppressing puberty with GnRH analogues until age 16 years old, after which cross-sex hormones may be given” (</w:t>
      </w:r>
      <w:proofErr w:type="spellStart"/>
      <w:r w:rsidR="008430C6" w:rsidRPr="008430C6">
        <w:rPr>
          <w:rFonts w:ascii="Georgia" w:eastAsia="Times New Roman" w:hAnsi="Georgia" w:cs="Times New Roman"/>
        </w:rPr>
        <w:t>Hembree</w:t>
      </w:r>
      <w:proofErr w:type="spellEnd"/>
      <w:r w:rsidR="008430C6" w:rsidRPr="008430C6">
        <w:rPr>
          <w:rFonts w:ascii="Georgia" w:eastAsia="Times New Roman" w:hAnsi="Georgia" w:cs="Times New Roman"/>
        </w:rPr>
        <w:t xml:space="preserve"> et al., </w:t>
      </w:r>
      <w:r w:rsidR="002C554B">
        <w:rPr>
          <w:rFonts w:ascii="Georgia" w:eastAsia="Times New Roman" w:hAnsi="Georgia" w:cs="Times New Roman"/>
        </w:rPr>
        <w:t>p.3133, 2009</w:t>
      </w:r>
      <w:r w:rsidR="008430C6" w:rsidRPr="008430C6">
        <w:rPr>
          <w:rFonts w:ascii="Georgia" w:eastAsia="Times New Roman" w:hAnsi="Georgia" w:cs="Times New Roman"/>
        </w:rPr>
        <w:t>). And as the WPATH notes, “Feminizing/masculinizing hormone therapy – the administration of exogenous endocrine agents to induce feminizing or masculinizing changes – is a medically necessary intervention for many transsexual, transgender, and gender nonconforming individuals with gender dysp</w:t>
      </w:r>
      <w:r w:rsidR="002C554B">
        <w:rPr>
          <w:rFonts w:ascii="Georgia" w:eastAsia="Times New Roman" w:hAnsi="Georgia" w:cs="Times New Roman"/>
        </w:rPr>
        <w:t>horia” (Coleman et al., p.187,</w:t>
      </w:r>
      <w:r w:rsidR="008430C6" w:rsidRPr="008430C6">
        <w:rPr>
          <w:rFonts w:ascii="Georgia" w:eastAsia="Times New Roman" w:hAnsi="Georgia" w:cs="Times New Roman"/>
        </w:rPr>
        <w:t xml:space="preserve"> 2012).</w:t>
      </w:r>
      <w:r w:rsidR="008430C6" w:rsidRPr="00F14DB0">
        <w:rPr>
          <w:rFonts w:ascii="Georgia" w:eastAsia="Times New Roman" w:hAnsi="Georgia" w:cs="Times New Roman"/>
        </w:rPr>
        <w:t xml:space="preserve"> </w:t>
      </w:r>
      <w:r w:rsidR="00BA3C53" w:rsidRPr="00F14DB0">
        <w:rPr>
          <w:rFonts w:ascii="Georgia" w:eastAsia="Times New Roman" w:hAnsi="Georgia" w:cs="Times New Roman"/>
        </w:rPr>
        <w:t>As said in the abstract of the 7th edition of the Stand</w:t>
      </w:r>
      <w:r w:rsidR="008430C6">
        <w:rPr>
          <w:rFonts w:ascii="Georgia" w:eastAsia="Times New Roman" w:hAnsi="Georgia" w:cs="Times New Roman"/>
        </w:rPr>
        <w:t xml:space="preserve">ards of Care for the Health of </w:t>
      </w:r>
      <w:r w:rsidR="00BA3C53" w:rsidRPr="00F14DB0">
        <w:rPr>
          <w:rFonts w:ascii="Georgia" w:eastAsia="Times New Roman" w:hAnsi="Georgia" w:cs="Times New Roman"/>
        </w:rPr>
        <w:t xml:space="preserve">Transsexual, Transgender, and Gender-Nonconforming People, “The SOC are based on the best available science and expert professional </w:t>
      </w:r>
      <w:proofErr w:type="gramStart"/>
      <w:r w:rsidR="00BA3C53" w:rsidRPr="00F14DB0">
        <w:rPr>
          <w:rFonts w:ascii="Georgia" w:eastAsia="Times New Roman" w:hAnsi="Georgia" w:cs="Times New Roman"/>
        </w:rPr>
        <w:t>consensus</w:t>
      </w:r>
      <w:r w:rsidR="002C554B">
        <w:rPr>
          <w:rFonts w:ascii="Georgia" w:eastAsia="Times New Roman" w:hAnsi="Georgia" w:cs="Times New Roman"/>
        </w:rPr>
        <w:t>”(</w:t>
      </w:r>
      <w:proofErr w:type="gramEnd"/>
      <w:r w:rsidR="002C554B">
        <w:rPr>
          <w:rFonts w:ascii="Georgia" w:eastAsia="Times New Roman" w:hAnsi="Georgia" w:cs="Times New Roman"/>
        </w:rPr>
        <w:t>Coleman et al.,</w:t>
      </w:r>
      <w:r w:rsidR="00BA3C53" w:rsidRPr="00F14DB0">
        <w:rPr>
          <w:rFonts w:ascii="Georgia" w:eastAsia="Times New Roman" w:hAnsi="Georgia" w:cs="Times New Roman"/>
        </w:rPr>
        <w:t xml:space="preserve"> 2012). </w:t>
      </w:r>
    </w:p>
    <w:p w14:paraId="122CC252" w14:textId="056FA860" w:rsidR="00D466EE" w:rsidRPr="00F14DB0" w:rsidRDefault="008430C6" w:rsidP="00CF0065">
      <w:pPr>
        <w:spacing w:line="480" w:lineRule="auto"/>
        <w:ind w:firstLine="720"/>
        <w:rPr>
          <w:rFonts w:ascii="Georgia" w:eastAsia="Times New Roman" w:hAnsi="Georgia" w:cs="Times New Roman"/>
        </w:rPr>
      </w:pPr>
      <w:r>
        <w:rPr>
          <w:rFonts w:ascii="Georgia" w:eastAsia="Times New Roman" w:hAnsi="Georgia" w:cs="Times New Roman"/>
        </w:rPr>
        <w:t>We can see that d</w:t>
      </w:r>
      <w:r w:rsidR="00D466EE" w:rsidRPr="00F14DB0">
        <w:rPr>
          <w:rFonts w:ascii="Georgia" w:eastAsia="Times New Roman" w:hAnsi="Georgia" w:cs="Times New Roman"/>
        </w:rPr>
        <w:t>espite the controversy surrounding persisting and desisting literature, experts have managed to agree on standards of care for transgender youth, and s</w:t>
      </w:r>
      <w:r w:rsidR="009134F1" w:rsidRPr="00F14DB0">
        <w:rPr>
          <w:rFonts w:ascii="Georgia" w:eastAsia="Times New Roman" w:hAnsi="Georgia" w:cs="Times New Roman"/>
        </w:rPr>
        <w:t>uch standards are consistent with</w:t>
      </w:r>
      <w:r w:rsidR="00D466EE" w:rsidRPr="00F14DB0">
        <w:rPr>
          <w:rFonts w:ascii="Georgia" w:eastAsia="Times New Roman" w:hAnsi="Georgia" w:cs="Times New Roman"/>
        </w:rPr>
        <w:t xml:space="preserve"> PBT at early adolescence</w:t>
      </w:r>
      <w:r>
        <w:rPr>
          <w:rFonts w:ascii="Georgia" w:eastAsia="Times New Roman" w:hAnsi="Georgia" w:cs="Times New Roman"/>
        </w:rPr>
        <w:t xml:space="preserve"> (Coleman 2012, pg. 177-179). </w:t>
      </w:r>
      <w:r w:rsidR="009134F1" w:rsidRPr="00F14DB0">
        <w:rPr>
          <w:rFonts w:ascii="Georgia" w:eastAsia="Times New Roman" w:hAnsi="Georgia" w:cs="Times New Roman"/>
        </w:rPr>
        <w:t>Now this, of course, is not to say that every gender dysphoric child should receive PBT. There are a number of other criteria tha</w:t>
      </w:r>
      <w:r w:rsidR="00F700AA" w:rsidRPr="00F14DB0">
        <w:rPr>
          <w:rFonts w:ascii="Georgia" w:eastAsia="Times New Roman" w:hAnsi="Georgia" w:cs="Times New Roman"/>
        </w:rPr>
        <w:t>t make gender dysphoric adolescents</w:t>
      </w:r>
      <w:r w:rsidR="009134F1" w:rsidRPr="00F14DB0">
        <w:rPr>
          <w:rFonts w:ascii="Georgia" w:eastAsia="Times New Roman" w:hAnsi="Georgia" w:cs="Times New Roman"/>
        </w:rPr>
        <w:t xml:space="preserve"> good candidates for PBT, and an extensive medical evaluation by a medical and/or psychological professional is an important part of the process. This paper only contends that parental approval need not be an important part of this process. </w:t>
      </w:r>
    </w:p>
    <w:p w14:paraId="5A2789EC" w14:textId="322D39D2" w:rsidR="00D466EE" w:rsidRPr="00F14DB0" w:rsidRDefault="00FE5848" w:rsidP="00D466EE">
      <w:pPr>
        <w:spacing w:line="480" w:lineRule="auto"/>
        <w:rPr>
          <w:rFonts w:ascii="Georgia" w:eastAsia="Times New Roman" w:hAnsi="Georgia" w:cs="Segoe UI"/>
          <w:color w:val="212121"/>
          <w:shd w:val="clear" w:color="auto" w:fill="FFFFFF"/>
        </w:rPr>
      </w:pPr>
      <w:r w:rsidRPr="00F14DB0">
        <w:rPr>
          <w:rFonts w:ascii="Georgia" w:eastAsia="Times New Roman" w:hAnsi="Georgia" w:cs="Segoe UI"/>
          <w:color w:val="212121"/>
          <w:shd w:val="clear" w:color="auto" w:fill="FFFFFF"/>
        </w:rPr>
        <w:lastRenderedPageBreak/>
        <w:tab/>
        <w:t>S</w:t>
      </w:r>
      <w:r w:rsidR="00D466EE" w:rsidRPr="00F14DB0">
        <w:rPr>
          <w:rFonts w:ascii="Georgia" w:eastAsia="Times New Roman" w:hAnsi="Georgia" w:cs="Segoe UI"/>
          <w:color w:val="212121"/>
          <w:shd w:val="clear" w:color="auto" w:fill="FFFFFF"/>
        </w:rPr>
        <w:t xml:space="preserve">ome </w:t>
      </w:r>
      <w:r w:rsidR="00011853" w:rsidRPr="00F14DB0">
        <w:rPr>
          <w:rFonts w:ascii="Georgia" w:eastAsia="Times New Roman" w:hAnsi="Georgia" w:cs="Segoe UI"/>
          <w:color w:val="212121"/>
          <w:shd w:val="clear" w:color="auto" w:fill="FFFFFF"/>
        </w:rPr>
        <w:t>migh</w:t>
      </w:r>
      <w:r w:rsidR="000B69AD" w:rsidRPr="00F14DB0">
        <w:rPr>
          <w:rFonts w:ascii="Georgia" w:eastAsia="Times New Roman" w:hAnsi="Georgia" w:cs="Segoe UI"/>
          <w:color w:val="212121"/>
          <w:shd w:val="clear" w:color="auto" w:fill="FFFFFF"/>
        </w:rPr>
        <w:t xml:space="preserve">t still worry that over-ruling parental decisions </w:t>
      </w:r>
      <w:r w:rsidR="00011853" w:rsidRPr="00F14DB0">
        <w:rPr>
          <w:rFonts w:ascii="Georgia" w:eastAsia="Times New Roman" w:hAnsi="Georgia" w:cs="Segoe UI"/>
          <w:color w:val="212121"/>
          <w:shd w:val="clear" w:color="auto" w:fill="FFFFFF"/>
        </w:rPr>
        <w:t>is going too far</w:t>
      </w:r>
      <w:r w:rsidR="00D466EE" w:rsidRPr="00F14DB0">
        <w:rPr>
          <w:rFonts w:ascii="Georgia" w:eastAsia="Times New Roman" w:hAnsi="Georgia" w:cs="Segoe UI"/>
          <w:color w:val="212121"/>
          <w:shd w:val="clear" w:color="auto" w:fill="FFFFFF"/>
        </w:rPr>
        <w:t xml:space="preserve">. It is </w:t>
      </w:r>
      <w:r w:rsidR="00D466EE" w:rsidRPr="00F14DB0">
        <w:rPr>
          <w:rFonts w:ascii="Georgia" w:eastAsia="Times New Roman" w:hAnsi="Georgia" w:cs="Segoe UI"/>
          <w:i/>
          <w:color w:val="212121"/>
          <w:shd w:val="clear" w:color="auto" w:fill="FFFFFF"/>
        </w:rPr>
        <w:t>possible</w:t>
      </w:r>
      <w:r w:rsidR="00D466EE" w:rsidRPr="00F14DB0">
        <w:rPr>
          <w:rFonts w:ascii="Georgia" w:eastAsia="Times New Roman" w:hAnsi="Georgia" w:cs="Segoe UI"/>
          <w:color w:val="212121"/>
          <w:shd w:val="clear" w:color="auto" w:fill="FFFFFF"/>
        </w:rPr>
        <w:t>, after all, that</w:t>
      </w:r>
      <w:r w:rsidR="00011853" w:rsidRPr="00F14DB0">
        <w:rPr>
          <w:rFonts w:ascii="Georgia" w:eastAsia="Times New Roman" w:hAnsi="Georgia" w:cs="Segoe UI"/>
          <w:color w:val="212121"/>
          <w:shd w:val="clear" w:color="auto" w:fill="FFFFFF"/>
        </w:rPr>
        <w:t xml:space="preserve"> any given</w:t>
      </w:r>
      <w:r w:rsidR="00D466EE" w:rsidRPr="00F14DB0">
        <w:rPr>
          <w:rFonts w:ascii="Georgia" w:eastAsia="Times New Roman" w:hAnsi="Georgia" w:cs="Segoe UI"/>
          <w:color w:val="212121"/>
          <w:shd w:val="clear" w:color="auto" w:fill="FFFFFF"/>
        </w:rPr>
        <w:t xml:space="preserve"> transgender </w:t>
      </w:r>
      <w:r w:rsidR="00011853" w:rsidRPr="00F14DB0">
        <w:rPr>
          <w:rFonts w:ascii="Georgia" w:eastAsia="Times New Roman" w:hAnsi="Georgia" w:cs="Segoe UI"/>
          <w:color w:val="212121"/>
          <w:shd w:val="clear" w:color="auto" w:fill="FFFFFF"/>
        </w:rPr>
        <w:t>adolescent</w:t>
      </w:r>
      <w:r w:rsidR="00D466EE" w:rsidRPr="00F14DB0">
        <w:rPr>
          <w:rFonts w:ascii="Georgia" w:eastAsia="Times New Roman" w:hAnsi="Georgia" w:cs="Segoe UI"/>
          <w:color w:val="212121"/>
          <w:shd w:val="clear" w:color="auto" w:fill="FFFFFF"/>
        </w:rPr>
        <w:t xml:space="preserve"> will not become</w:t>
      </w:r>
      <w:r w:rsidR="00011853" w:rsidRPr="00F14DB0">
        <w:rPr>
          <w:rFonts w:ascii="Georgia" w:eastAsia="Times New Roman" w:hAnsi="Georgia" w:cs="Segoe UI"/>
          <w:color w:val="212121"/>
          <w:shd w:val="clear" w:color="auto" w:fill="FFFFFF"/>
        </w:rPr>
        <w:t xml:space="preserve"> a</w:t>
      </w:r>
      <w:r w:rsidR="00D466EE" w:rsidRPr="00F14DB0">
        <w:rPr>
          <w:rFonts w:ascii="Georgia" w:eastAsia="Times New Roman" w:hAnsi="Georgia" w:cs="Segoe UI"/>
          <w:color w:val="212121"/>
          <w:shd w:val="clear" w:color="auto" w:fill="FFFFFF"/>
        </w:rPr>
        <w:t xml:space="preserve"> transgen</w:t>
      </w:r>
      <w:r w:rsidR="00011853" w:rsidRPr="00F14DB0">
        <w:rPr>
          <w:rFonts w:ascii="Georgia" w:eastAsia="Times New Roman" w:hAnsi="Georgia" w:cs="Segoe UI"/>
          <w:color w:val="212121"/>
          <w:shd w:val="clear" w:color="auto" w:fill="FFFFFF"/>
        </w:rPr>
        <w:t>der adult</w:t>
      </w:r>
      <w:r w:rsidR="00C8502E" w:rsidRPr="00F14DB0">
        <w:rPr>
          <w:rFonts w:ascii="Georgia" w:eastAsia="Times New Roman" w:hAnsi="Georgia" w:cs="Segoe UI"/>
          <w:color w:val="212121"/>
          <w:shd w:val="clear" w:color="auto" w:fill="FFFFFF"/>
        </w:rPr>
        <w:t>. No</w:t>
      </w:r>
      <w:r w:rsidR="00D466EE" w:rsidRPr="00F14DB0">
        <w:rPr>
          <w:rFonts w:ascii="Georgia" w:eastAsia="Times New Roman" w:hAnsi="Georgia" w:cs="Segoe UI"/>
          <w:color w:val="212121"/>
          <w:shd w:val="clear" w:color="auto" w:fill="FFFFFF"/>
        </w:rPr>
        <w:t xml:space="preserve"> medical test guarantees that a youth who claims to be transgender will carry that identity into adulthood. Said differently, there is no way to know that any given transgender youth will turn out to be a “persister” rather than a “desister.”  With other types of medical treatment, one might argue, we have blood tests or X-rays which can confirm a diagnosis. This is not so with gender dysphoria.</w:t>
      </w:r>
    </w:p>
    <w:p w14:paraId="795E84C6" w14:textId="1DCCAAAB" w:rsidR="00D466EE" w:rsidRPr="00F14DB0" w:rsidRDefault="00D466EE" w:rsidP="00D466EE">
      <w:pPr>
        <w:spacing w:line="480" w:lineRule="auto"/>
        <w:rPr>
          <w:rFonts w:ascii="Georgia" w:eastAsia="Times New Roman" w:hAnsi="Georgia" w:cs="Times New Roman"/>
        </w:rPr>
      </w:pPr>
      <w:r w:rsidRPr="00F14DB0">
        <w:rPr>
          <w:rFonts w:ascii="Georgia" w:eastAsia="Times New Roman" w:hAnsi="Georgia" w:cs="Segoe UI"/>
          <w:color w:val="212121"/>
          <w:shd w:val="clear" w:color="auto" w:fill="FFFFFF"/>
        </w:rPr>
        <w:tab/>
        <w:t xml:space="preserve">It is true that PBT comes with risks. However, let us recall that there are risks on both sides. </w:t>
      </w:r>
      <w:r w:rsidRPr="00F14DB0">
        <w:rPr>
          <w:rFonts w:ascii="Georgia" w:eastAsia="Times New Roman" w:hAnsi="Georgia" w:cs="Times New Roman"/>
        </w:rPr>
        <w:t xml:space="preserve">The risks of </w:t>
      </w:r>
      <w:r w:rsidRPr="00F14DB0">
        <w:rPr>
          <w:rFonts w:ascii="Georgia" w:eastAsia="Times New Roman" w:hAnsi="Georgia" w:cs="Times New Roman"/>
          <w:i/>
        </w:rPr>
        <w:t xml:space="preserve">not </w:t>
      </w:r>
      <w:r w:rsidR="008D1C81" w:rsidRPr="00F14DB0">
        <w:rPr>
          <w:rFonts w:ascii="Georgia" w:eastAsia="Times New Roman" w:hAnsi="Georgia" w:cs="Times New Roman"/>
          <w:i/>
        </w:rPr>
        <w:t>treating</w:t>
      </w:r>
      <w:r w:rsidR="008D1C81" w:rsidRPr="00F14DB0">
        <w:rPr>
          <w:rFonts w:ascii="Georgia" w:eastAsia="Times New Roman" w:hAnsi="Georgia" w:cs="Times New Roman"/>
        </w:rPr>
        <w:t xml:space="preserve"> </w:t>
      </w:r>
      <w:r w:rsidR="00C8502E" w:rsidRPr="00F14DB0">
        <w:rPr>
          <w:rFonts w:ascii="Georgia" w:eastAsia="Times New Roman" w:hAnsi="Georgia" w:cs="Times New Roman"/>
        </w:rPr>
        <w:t xml:space="preserve">with PBT </w:t>
      </w:r>
      <w:r w:rsidR="008D1C81" w:rsidRPr="00F14DB0">
        <w:rPr>
          <w:rFonts w:ascii="Georgia" w:eastAsia="Times New Roman" w:hAnsi="Georgia" w:cs="Times New Roman"/>
        </w:rPr>
        <w:t>are very serious: gender dysphoric</w:t>
      </w:r>
      <w:r w:rsidR="00F700AA" w:rsidRPr="00F14DB0">
        <w:rPr>
          <w:rFonts w:ascii="Georgia" w:eastAsia="Times New Roman" w:hAnsi="Georgia" w:cs="Times New Roman"/>
        </w:rPr>
        <w:t xml:space="preserve"> youth</w:t>
      </w:r>
      <w:r w:rsidR="008D1C81" w:rsidRPr="00F14DB0">
        <w:rPr>
          <w:rFonts w:ascii="Georgia" w:eastAsia="Times New Roman" w:hAnsi="Georgia" w:cs="Times New Roman"/>
        </w:rPr>
        <w:t xml:space="preserve"> forced to go through puberty of their natal gender</w:t>
      </w:r>
      <w:r w:rsidRPr="00F14DB0">
        <w:rPr>
          <w:rFonts w:ascii="Georgia" w:eastAsia="Times New Roman" w:hAnsi="Georgia" w:cs="Times New Roman"/>
        </w:rPr>
        <w:t xml:space="preserve"> are likely</w:t>
      </w:r>
      <w:r w:rsidR="008D1C81" w:rsidRPr="00F14DB0">
        <w:rPr>
          <w:rFonts w:ascii="Georgia" w:eastAsia="Times New Roman" w:hAnsi="Georgia" w:cs="Times New Roman"/>
        </w:rPr>
        <w:t xml:space="preserve"> to suffer from</w:t>
      </w:r>
      <w:r w:rsidR="00011853" w:rsidRPr="00F14DB0">
        <w:rPr>
          <w:rFonts w:ascii="Georgia" w:eastAsia="Times New Roman" w:hAnsi="Georgia" w:cs="Times New Roman"/>
        </w:rPr>
        <w:t xml:space="preserve"> especially strong dysphoric feelings. T</w:t>
      </w:r>
      <w:r w:rsidR="008D1C81" w:rsidRPr="00F14DB0">
        <w:rPr>
          <w:rFonts w:ascii="Georgia" w:eastAsia="Times New Roman" w:hAnsi="Georgia" w:cs="Times New Roman"/>
        </w:rPr>
        <w:t xml:space="preserve">hey are also unlikely to feel a sense of support from their families or physicians. Such factors put transgender </w:t>
      </w:r>
      <w:r w:rsidRPr="00F14DB0">
        <w:rPr>
          <w:rFonts w:ascii="Georgia" w:eastAsia="Times New Roman" w:hAnsi="Georgia" w:cs="Times New Roman"/>
        </w:rPr>
        <w:t>minors at high r</w:t>
      </w:r>
      <w:r w:rsidR="008D1C81" w:rsidRPr="00F14DB0">
        <w:rPr>
          <w:rFonts w:ascii="Georgia" w:eastAsia="Times New Roman" w:hAnsi="Georgia" w:cs="Times New Roman"/>
        </w:rPr>
        <w:t xml:space="preserve">isk for mental health problems </w:t>
      </w:r>
      <w:r w:rsidRPr="00F14DB0">
        <w:rPr>
          <w:rFonts w:ascii="Georgia" w:eastAsia="Times New Roman" w:hAnsi="Georgia" w:cs="Times New Roman"/>
        </w:rPr>
        <w:t>and potentially suicide</w:t>
      </w:r>
      <w:r w:rsidR="008430C6">
        <w:rPr>
          <w:rFonts w:ascii="Georgia" w:eastAsia="Times New Roman" w:hAnsi="Georgia" w:cs="Times New Roman"/>
        </w:rPr>
        <w:t xml:space="preserve"> (</w:t>
      </w:r>
      <w:r w:rsidR="008430C6" w:rsidRPr="008430C6">
        <w:rPr>
          <w:rFonts w:ascii="Georgia" w:eastAsia="Times New Roman" w:hAnsi="Georgia" w:cs="Times New Roman"/>
        </w:rPr>
        <w:t xml:space="preserve">Burgess 1999; De Vries et al., 2014 and 2012; </w:t>
      </w:r>
      <w:proofErr w:type="spellStart"/>
      <w:r w:rsidR="008430C6" w:rsidRPr="008430C6">
        <w:rPr>
          <w:rFonts w:ascii="Georgia" w:eastAsia="Times New Roman" w:hAnsi="Georgia" w:cs="Times New Roman"/>
        </w:rPr>
        <w:t>Durso</w:t>
      </w:r>
      <w:proofErr w:type="spellEnd"/>
      <w:r w:rsidR="008430C6" w:rsidRPr="008430C6">
        <w:rPr>
          <w:rFonts w:ascii="Georgia" w:eastAsia="Times New Roman" w:hAnsi="Georgia" w:cs="Times New Roman"/>
        </w:rPr>
        <w:t xml:space="preserve"> and Gates, 2012; Frisch 2017; Garofalo et al., 2006; and Watson et al., 2017</w:t>
      </w:r>
      <w:r w:rsidR="008430C6">
        <w:rPr>
          <w:rFonts w:ascii="Georgia" w:eastAsia="Times New Roman" w:hAnsi="Georgia" w:cs="Times New Roman"/>
        </w:rPr>
        <w:t>).</w:t>
      </w:r>
      <w:r w:rsidR="00003F7D">
        <w:rPr>
          <w:rFonts w:ascii="Georgia" w:eastAsia="Times New Roman" w:hAnsi="Georgia" w:cs="Times New Roman"/>
        </w:rPr>
        <w:t xml:space="preserve"> </w:t>
      </w:r>
      <w:r w:rsidRPr="00F14DB0">
        <w:rPr>
          <w:rFonts w:ascii="Georgia" w:eastAsia="Times New Roman" w:hAnsi="Georgia" w:cs="Times New Roman"/>
        </w:rPr>
        <w:t>Even more, those</w:t>
      </w:r>
      <w:r w:rsidR="008D1C81" w:rsidRPr="00F14DB0">
        <w:rPr>
          <w:rFonts w:ascii="Georgia" w:eastAsia="Times New Roman" w:hAnsi="Georgia" w:cs="Times New Roman"/>
        </w:rPr>
        <w:t xml:space="preserve"> transgender adolescents </w:t>
      </w:r>
      <w:r w:rsidRPr="00F14DB0">
        <w:rPr>
          <w:rFonts w:ascii="Georgia" w:eastAsia="Times New Roman" w:hAnsi="Georgia" w:cs="Times New Roman"/>
        </w:rPr>
        <w:t xml:space="preserve">who </w:t>
      </w:r>
      <w:r w:rsidRPr="00F14DB0">
        <w:rPr>
          <w:rFonts w:ascii="Georgia" w:eastAsia="Times New Roman" w:hAnsi="Georgia" w:cs="Times New Roman"/>
          <w:i/>
        </w:rPr>
        <w:t>do</w:t>
      </w:r>
      <w:r w:rsidRPr="00F14DB0">
        <w:rPr>
          <w:rFonts w:ascii="Georgia" w:eastAsia="Times New Roman" w:hAnsi="Georgia" w:cs="Times New Roman"/>
        </w:rPr>
        <w:t xml:space="preserve"> persist in their identities</w:t>
      </w:r>
      <w:r w:rsidR="00011853" w:rsidRPr="00F14DB0">
        <w:rPr>
          <w:rFonts w:ascii="Georgia" w:eastAsia="Times New Roman" w:hAnsi="Georgia" w:cs="Times New Roman"/>
        </w:rPr>
        <w:t xml:space="preserve">, and have not been given PBT, </w:t>
      </w:r>
      <w:r w:rsidRPr="00F14DB0">
        <w:rPr>
          <w:rFonts w:ascii="Georgia" w:eastAsia="Times New Roman" w:hAnsi="Georgia" w:cs="Times New Roman"/>
        </w:rPr>
        <w:t>enter adulthood with a</w:t>
      </w:r>
      <w:r w:rsidR="00011853" w:rsidRPr="00F14DB0">
        <w:rPr>
          <w:rFonts w:ascii="Georgia" w:eastAsia="Times New Roman" w:hAnsi="Georgia" w:cs="Times New Roman"/>
        </w:rPr>
        <w:t xml:space="preserve"> body they reject. Their first years as an independent autonomous agent might be spent worrying about</w:t>
      </w:r>
      <w:r w:rsidRPr="00F14DB0">
        <w:rPr>
          <w:rFonts w:ascii="Georgia" w:eastAsia="Times New Roman" w:hAnsi="Georgia" w:cs="Times New Roman"/>
        </w:rPr>
        <w:t xml:space="preserve"> physical features which are either impossible, expensive, or dangerous to change</w:t>
      </w:r>
      <w:r w:rsidR="00003F7D">
        <w:rPr>
          <w:rFonts w:ascii="Georgia" w:eastAsia="Times New Roman" w:hAnsi="Georgia" w:cs="Times New Roman"/>
        </w:rPr>
        <w:t xml:space="preserve"> (</w:t>
      </w:r>
      <w:r w:rsidR="00003F7D" w:rsidRPr="00003F7D">
        <w:rPr>
          <w:rFonts w:ascii="Georgia" w:eastAsia="Times New Roman" w:hAnsi="Georgia" w:cs="Times New Roman"/>
        </w:rPr>
        <w:t xml:space="preserve">Taylor, </w:t>
      </w:r>
      <w:proofErr w:type="gramStart"/>
      <w:r w:rsidR="00003F7D" w:rsidRPr="00003F7D">
        <w:rPr>
          <w:rFonts w:ascii="Georgia" w:eastAsia="Times New Roman" w:hAnsi="Georgia" w:cs="Times New Roman"/>
        </w:rPr>
        <w:t xml:space="preserve">2015 </w:t>
      </w:r>
      <w:r w:rsidR="00003F7D">
        <w:rPr>
          <w:rFonts w:ascii="Georgia" w:eastAsia="Times New Roman" w:hAnsi="Georgia" w:cs="Times New Roman"/>
        </w:rPr>
        <w:t>).</w:t>
      </w:r>
      <w:r w:rsidR="00011853" w:rsidRPr="00F14DB0">
        <w:rPr>
          <w:rFonts w:ascii="Georgia" w:eastAsia="Times New Roman" w:hAnsi="Georgia" w:cs="Times New Roman"/>
        </w:rPr>
        <w:t>Let</w:t>
      </w:r>
      <w:proofErr w:type="gramEnd"/>
      <w:r w:rsidR="00011853" w:rsidRPr="00F14DB0">
        <w:rPr>
          <w:rFonts w:ascii="Georgia" w:eastAsia="Times New Roman" w:hAnsi="Georgia" w:cs="Times New Roman"/>
        </w:rPr>
        <w:t xml:space="preserve"> us compare this to an adolescent who takes PBT but then desists. </w:t>
      </w:r>
      <w:r w:rsidRPr="00F14DB0">
        <w:rPr>
          <w:rFonts w:ascii="Georgia" w:eastAsia="Times New Roman" w:hAnsi="Georgia" w:cs="Times New Roman"/>
        </w:rPr>
        <w:t>Fortunately for these young pers</w:t>
      </w:r>
      <w:r w:rsidR="00011853" w:rsidRPr="00F14DB0">
        <w:rPr>
          <w:rFonts w:ascii="Georgia" w:eastAsia="Times New Roman" w:hAnsi="Georgia" w:cs="Times New Roman"/>
        </w:rPr>
        <w:t>ons, PBT is reversible and hence desisters can experience</w:t>
      </w:r>
      <w:r w:rsidRPr="00F14DB0">
        <w:rPr>
          <w:rFonts w:ascii="Georgia" w:eastAsia="Times New Roman" w:hAnsi="Georgia" w:cs="Times New Roman"/>
        </w:rPr>
        <w:t xml:space="preserve"> the normal</w:t>
      </w:r>
      <w:r w:rsidR="00011853" w:rsidRPr="00F14DB0">
        <w:rPr>
          <w:rFonts w:ascii="Georgia" w:eastAsia="Times New Roman" w:hAnsi="Georgia" w:cs="Times New Roman"/>
        </w:rPr>
        <w:t xml:space="preserve"> (albeit delayed) </w:t>
      </w:r>
      <w:r w:rsidRPr="00F14DB0">
        <w:rPr>
          <w:rFonts w:ascii="Georgia" w:eastAsia="Times New Roman" w:hAnsi="Georgia" w:cs="Times New Roman"/>
        </w:rPr>
        <w:t>puberty process with little physical risk, resulting in the</w:t>
      </w:r>
      <w:r w:rsidR="00011853" w:rsidRPr="00F14DB0">
        <w:rPr>
          <w:rFonts w:ascii="Georgia" w:eastAsia="Times New Roman" w:hAnsi="Georgia" w:cs="Times New Roman"/>
        </w:rPr>
        <w:t xml:space="preserve"> adult body the </w:t>
      </w:r>
      <w:proofErr w:type="spellStart"/>
      <w:r w:rsidR="00011853" w:rsidRPr="00F14DB0">
        <w:rPr>
          <w:rFonts w:ascii="Georgia" w:eastAsia="Times New Roman" w:hAnsi="Georgia" w:cs="Times New Roman"/>
        </w:rPr>
        <w:t>desister</w:t>
      </w:r>
      <w:proofErr w:type="spellEnd"/>
      <w:r w:rsidR="00011853" w:rsidRPr="00F14DB0">
        <w:rPr>
          <w:rFonts w:ascii="Georgia" w:eastAsia="Times New Roman" w:hAnsi="Georgia" w:cs="Times New Roman"/>
        </w:rPr>
        <w:t xml:space="preserve"> desire</w:t>
      </w:r>
      <w:r w:rsidR="007C7CAB" w:rsidRPr="00F14DB0">
        <w:rPr>
          <w:rFonts w:ascii="Georgia" w:eastAsia="Times New Roman" w:hAnsi="Georgia" w:cs="Times New Roman"/>
        </w:rPr>
        <w:t>s</w:t>
      </w:r>
      <w:r w:rsidR="00003F7D">
        <w:rPr>
          <w:rFonts w:ascii="Georgia" w:eastAsia="Times New Roman" w:hAnsi="Georgia" w:cs="Times New Roman"/>
        </w:rPr>
        <w:t xml:space="preserve"> (</w:t>
      </w:r>
      <w:r w:rsidR="00003F7D" w:rsidRPr="00003F7D">
        <w:rPr>
          <w:rFonts w:ascii="Georgia" w:eastAsia="Times New Roman" w:hAnsi="Georgia" w:cs="Times New Roman"/>
        </w:rPr>
        <w:t>Cohen-</w:t>
      </w:r>
      <w:proofErr w:type="spellStart"/>
      <w:r w:rsidR="00003F7D" w:rsidRPr="00003F7D">
        <w:rPr>
          <w:rFonts w:ascii="Georgia" w:eastAsia="Times New Roman" w:hAnsi="Georgia" w:cs="Times New Roman"/>
        </w:rPr>
        <w:t>Kettenis</w:t>
      </w:r>
      <w:proofErr w:type="spellEnd"/>
      <w:r w:rsidR="00003F7D" w:rsidRPr="00003F7D">
        <w:rPr>
          <w:rFonts w:ascii="Georgia" w:eastAsia="Times New Roman" w:hAnsi="Georgia" w:cs="Times New Roman"/>
        </w:rPr>
        <w:t xml:space="preserve"> et al., 2011</w:t>
      </w:r>
      <w:r w:rsidR="00003F7D">
        <w:rPr>
          <w:rFonts w:ascii="Georgia" w:eastAsia="Times New Roman" w:hAnsi="Georgia" w:cs="Times New Roman"/>
        </w:rPr>
        <w:t>).</w:t>
      </w:r>
      <w:r w:rsidR="00003F7D" w:rsidRPr="00F14DB0">
        <w:rPr>
          <w:rFonts w:ascii="Georgia" w:eastAsia="Times New Roman" w:hAnsi="Georgia" w:cs="Times New Roman"/>
        </w:rPr>
        <w:t xml:space="preserve"> </w:t>
      </w:r>
      <w:r w:rsidRPr="00F14DB0">
        <w:rPr>
          <w:rFonts w:ascii="Georgia" w:eastAsia="Times New Roman" w:hAnsi="Georgia" w:cs="Times New Roman"/>
        </w:rPr>
        <w:t>When we compare these risks aga</w:t>
      </w:r>
      <w:r w:rsidR="00011853" w:rsidRPr="00F14DB0">
        <w:rPr>
          <w:rFonts w:ascii="Georgia" w:eastAsia="Times New Roman" w:hAnsi="Georgia" w:cs="Times New Roman"/>
        </w:rPr>
        <w:t xml:space="preserve">inst each other, the risker, more </w:t>
      </w:r>
      <w:r w:rsidRPr="00F14DB0">
        <w:rPr>
          <w:rFonts w:ascii="Georgia" w:eastAsia="Times New Roman" w:hAnsi="Georgia" w:cs="Times New Roman"/>
        </w:rPr>
        <w:t>dan</w:t>
      </w:r>
      <w:r w:rsidR="00011853" w:rsidRPr="00F14DB0">
        <w:rPr>
          <w:rFonts w:ascii="Georgia" w:eastAsia="Times New Roman" w:hAnsi="Georgia" w:cs="Times New Roman"/>
        </w:rPr>
        <w:t xml:space="preserve">gerous, and more permeant option </w:t>
      </w:r>
      <w:r w:rsidR="00011853" w:rsidRPr="00F14DB0">
        <w:rPr>
          <w:rFonts w:ascii="Georgia" w:eastAsia="Times New Roman" w:hAnsi="Georgia" w:cs="Times New Roman"/>
          <w:i/>
        </w:rPr>
        <w:t>is not</w:t>
      </w:r>
      <w:r w:rsidR="00011853" w:rsidRPr="00F14DB0">
        <w:rPr>
          <w:rFonts w:ascii="Georgia" w:eastAsia="Times New Roman" w:hAnsi="Georgia" w:cs="Times New Roman"/>
        </w:rPr>
        <w:t xml:space="preserve"> </w:t>
      </w:r>
      <w:r w:rsidR="00893495" w:rsidRPr="00F14DB0">
        <w:rPr>
          <w:rFonts w:ascii="Georgia" w:eastAsia="Times New Roman" w:hAnsi="Georgia" w:cs="Times New Roman"/>
        </w:rPr>
        <w:t xml:space="preserve">the option of </w:t>
      </w:r>
      <w:r w:rsidR="00011853" w:rsidRPr="00F14DB0">
        <w:rPr>
          <w:rFonts w:ascii="Georgia" w:eastAsia="Times New Roman" w:hAnsi="Georgia" w:cs="Times New Roman"/>
        </w:rPr>
        <w:t>using PBT and desisting. It is</w:t>
      </w:r>
      <w:r w:rsidR="000B47BE" w:rsidRPr="00F14DB0">
        <w:rPr>
          <w:rFonts w:ascii="Georgia" w:eastAsia="Times New Roman" w:hAnsi="Georgia" w:cs="Times New Roman"/>
        </w:rPr>
        <w:t xml:space="preserve"> rather</w:t>
      </w:r>
      <w:r w:rsidR="00011853" w:rsidRPr="00F14DB0">
        <w:rPr>
          <w:rFonts w:ascii="Georgia" w:eastAsia="Times New Roman" w:hAnsi="Georgia" w:cs="Times New Roman"/>
        </w:rPr>
        <w:t xml:space="preserve"> bypassing PBT and persisting. </w:t>
      </w:r>
    </w:p>
    <w:p w14:paraId="3E110C3F" w14:textId="77777777" w:rsidR="001B5B7B" w:rsidRPr="00F14DB0" w:rsidRDefault="00F11532" w:rsidP="00E25AC3">
      <w:pPr>
        <w:spacing w:after="120" w:line="480" w:lineRule="auto"/>
        <w:rPr>
          <w:rFonts w:ascii="Georgia" w:hAnsi="Georgia"/>
          <w:b/>
        </w:rPr>
      </w:pPr>
      <w:r w:rsidRPr="00F14DB0">
        <w:rPr>
          <w:rFonts w:ascii="Georgia" w:hAnsi="Georgia"/>
          <w:b/>
        </w:rPr>
        <w:t>3</w:t>
      </w:r>
      <w:r w:rsidR="004E6FDD" w:rsidRPr="00F14DB0">
        <w:rPr>
          <w:rFonts w:ascii="Georgia" w:hAnsi="Georgia"/>
          <w:b/>
        </w:rPr>
        <w:t xml:space="preserve">. </w:t>
      </w:r>
      <w:r w:rsidR="00A519B3" w:rsidRPr="00F14DB0">
        <w:rPr>
          <w:rFonts w:ascii="Georgia" w:hAnsi="Georgia"/>
          <w:b/>
        </w:rPr>
        <w:t xml:space="preserve">Psychological Harm </w:t>
      </w:r>
      <w:r w:rsidR="004E6FDD" w:rsidRPr="00F14DB0">
        <w:rPr>
          <w:rFonts w:ascii="Georgia" w:hAnsi="Georgia"/>
          <w:b/>
        </w:rPr>
        <w:t xml:space="preserve">and Epistemic Barriers </w:t>
      </w:r>
      <w:r w:rsidR="00AA13C4" w:rsidRPr="00F14DB0">
        <w:rPr>
          <w:rFonts w:ascii="Georgia" w:hAnsi="Georgia"/>
          <w:b/>
        </w:rPr>
        <w:t xml:space="preserve"> </w:t>
      </w:r>
    </w:p>
    <w:p w14:paraId="2F0F9126" w14:textId="09699FC1" w:rsidR="00606CFB" w:rsidRPr="00F14DB0" w:rsidRDefault="00FC77F0" w:rsidP="00AC646B">
      <w:pPr>
        <w:spacing w:after="120" w:line="480" w:lineRule="auto"/>
        <w:rPr>
          <w:rFonts w:ascii="Georgia" w:hAnsi="Georgia"/>
        </w:rPr>
      </w:pPr>
      <w:r w:rsidRPr="00F14DB0">
        <w:rPr>
          <w:rFonts w:ascii="Georgia" w:hAnsi="Georgia"/>
        </w:rPr>
        <w:t>In spite of t</w:t>
      </w:r>
      <w:r w:rsidR="00D14E82" w:rsidRPr="00F14DB0">
        <w:rPr>
          <w:rFonts w:ascii="Georgia" w:hAnsi="Georgia"/>
        </w:rPr>
        <w:t>he serious harms facing transgender youth</w:t>
      </w:r>
      <w:r w:rsidR="0066589F" w:rsidRPr="00F14DB0">
        <w:rPr>
          <w:rFonts w:ascii="Georgia" w:hAnsi="Georgia"/>
        </w:rPr>
        <w:t>, one reason society</w:t>
      </w:r>
      <w:r w:rsidR="00D04E29" w:rsidRPr="00F14DB0">
        <w:rPr>
          <w:rFonts w:ascii="Georgia" w:hAnsi="Georgia"/>
        </w:rPr>
        <w:t>, parents, and clinicians</w:t>
      </w:r>
      <w:r w:rsidR="0066589F" w:rsidRPr="00F14DB0">
        <w:rPr>
          <w:rFonts w:ascii="Georgia" w:hAnsi="Georgia"/>
        </w:rPr>
        <w:t xml:space="preserve"> </w:t>
      </w:r>
      <w:r w:rsidRPr="00F14DB0">
        <w:rPr>
          <w:rFonts w:ascii="Georgia" w:hAnsi="Georgia"/>
        </w:rPr>
        <w:t>might be disi</w:t>
      </w:r>
      <w:r w:rsidR="00767B15" w:rsidRPr="00F14DB0">
        <w:rPr>
          <w:rFonts w:ascii="Georgia" w:hAnsi="Georgia"/>
        </w:rPr>
        <w:t>nclined to take</w:t>
      </w:r>
      <w:r w:rsidR="00D14E82" w:rsidRPr="00F14DB0">
        <w:rPr>
          <w:rFonts w:ascii="Georgia" w:hAnsi="Georgia"/>
        </w:rPr>
        <w:t xml:space="preserve"> this harm </w:t>
      </w:r>
      <w:r w:rsidR="00767B15" w:rsidRPr="00F14DB0">
        <w:rPr>
          <w:rFonts w:ascii="Georgia" w:hAnsi="Georgia"/>
        </w:rPr>
        <w:t>seriously is that much of the har</w:t>
      </w:r>
      <w:r w:rsidR="004E6FDD" w:rsidRPr="00F14DB0">
        <w:rPr>
          <w:rFonts w:ascii="Georgia" w:hAnsi="Georgia"/>
        </w:rPr>
        <w:t xml:space="preserve">m is </w:t>
      </w:r>
      <w:r w:rsidR="004E6FDD" w:rsidRPr="00F14DB0">
        <w:rPr>
          <w:rFonts w:ascii="Georgia" w:hAnsi="Georgia"/>
        </w:rPr>
        <w:lastRenderedPageBreak/>
        <w:t xml:space="preserve">psychological. Ethically </w:t>
      </w:r>
      <w:r w:rsidRPr="00F14DB0">
        <w:rPr>
          <w:rFonts w:ascii="Georgia" w:hAnsi="Georgia"/>
        </w:rPr>
        <w:t>speaking</w:t>
      </w:r>
      <w:r w:rsidR="00502BE1" w:rsidRPr="00F14DB0">
        <w:rPr>
          <w:rFonts w:ascii="Georgia" w:hAnsi="Georgia"/>
        </w:rPr>
        <w:t>,</w:t>
      </w:r>
      <w:r w:rsidRPr="00F14DB0">
        <w:rPr>
          <w:rFonts w:ascii="Georgia" w:hAnsi="Georgia"/>
        </w:rPr>
        <w:t xml:space="preserve"> this </w:t>
      </w:r>
      <w:r w:rsidR="00502BE1" w:rsidRPr="00F14DB0">
        <w:rPr>
          <w:rFonts w:ascii="Georgia" w:hAnsi="Georgia"/>
        </w:rPr>
        <w:t>distinction is irrelevant</w:t>
      </w:r>
      <w:r w:rsidR="00767B15" w:rsidRPr="00F14DB0">
        <w:rPr>
          <w:rFonts w:ascii="Georgia" w:hAnsi="Georgia"/>
        </w:rPr>
        <w:t xml:space="preserve">: </w:t>
      </w:r>
      <w:r w:rsidR="00AA13C4" w:rsidRPr="00F14DB0">
        <w:rPr>
          <w:rFonts w:ascii="Georgia" w:hAnsi="Georgia"/>
        </w:rPr>
        <w:t>we are psychological selves every bit as much as we are physical selves</w:t>
      </w:r>
      <w:r w:rsidR="00502BE1" w:rsidRPr="00F14DB0">
        <w:rPr>
          <w:rFonts w:ascii="Georgia" w:hAnsi="Georgia"/>
        </w:rPr>
        <w:t>,</w:t>
      </w:r>
      <w:r w:rsidR="00AA13C4" w:rsidRPr="00F14DB0">
        <w:rPr>
          <w:rFonts w:ascii="Georgia" w:hAnsi="Georgia"/>
        </w:rPr>
        <w:t xml:space="preserve"> and harm to either</w:t>
      </w:r>
      <w:r w:rsidRPr="00F14DB0">
        <w:rPr>
          <w:rFonts w:ascii="Georgia" w:hAnsi="Georgia"/>
        </w:rPr>
        <w:t xml:space="preserve"> one of these parts is real</w:t>
      </w:r>
      <w:r w:rsidR="00502BE1" w:rsidRPr="00F14DB0">
        <w:rPr>
          <w:rFonts w:ascii="Georgia" w:hAnsi="Georgia"/>
        </w:rPr>
        <w:t xml:space="preserve"> and ethically significant</w:t>
      </w:r>
      <w:r w:rsidR="00AA13C4" w:rsidRPr="00F14DB0">
        <w:rPr>
          <w:rFonts w:ascii="Georgia" w:hAnsi="Georgia"/>
        </w:rPr>
        <w:t xml:space="preserve">.  </w:t>
      </w:r>
      <w:r w:rsidRPr="00F14DB0">
        <w:rPr>
          <w:rFonts w:ascii="Georgia" w:hAnsi="Georgia"/>
        </w:rPr>
        <w:t>Yet o</w:t>
      </w:r>
      <w:r w:rsidR="00E56F84" w:rsidRPr="00F14DB0">
        <w:rPr>
          <w:rFonts w:ascii="Georgia" w:hAnsi="Georgia"/>
        </w:rPr>
        <w:t>ne</w:t>
      </w:r>
      <w:r w:rsidRPr="00F14DB0">
        <w:rPr>
          <w:rFonts w:ascii="Georgia" w:hAnsi="Georgia"/>
        </w:rPr>
        <w:t xml:space="preserve"> (perhaps legitimate)</w:t>
      </w:r>
      <w:r w:rsidR="00E56F84" w:rsidRPr="00F14DB0">
        <w:rPr>
          <w:rFonts w:ascii="Georgia" w:hAnsi="Georgia"/>
        </w:rPr>
        <w:t xml:space="preserve"> reason that</w:t>
      </w:r>
      <w:r w:rsidR="0066589F" w:rsidRPr="00F14DB0">
        <w:rPr>
          <w:rFonts w:ascii="Georgia" w:hAnsi="Georgia"/>
        </w:rPr>
        <w:t xml:space="preserve"> to</w:t>
      </w:r>
      <w:r w:rsidRPr="00F14DB0">
        <w:rPr>
          <w:rFonts w:ascii="Georgia" w:hAnsi="Georgia"/>
        </w:rPr>
        <w:t xml:space="preserve"> be less</w:t>
      </w:r>
      <w:r w:rsidR="00AA13C4" w:rsidRPr="00F14DB0">
        <w:rPr>
          <w:rFonts w:ascii="Georgia" w:hAnsi="Georgia"/>
        </w:rPr>
        <w:t xml:space="preserve"> inclined to</w:t>
      </w:r>
      <w:r w:rsidR="0066589F" w:rsidRPr="00F14DB0">
        <w:rPr>
          <w:rFonts w:ascii="Georgia" w:hAnsi="Georgia"/>
        </w:rPr>
        <w:t xml:space="preserve"> take action against </w:t>
      </w:r>
      <w:r w:rsidR="00AA13C4" w:rsidRPr="00F14DB0">
        <w:rPr>
          <w:rFonts w:ascii="Georgia" w:hAnsi="Georgia"/>
        </w:rPr>
        <w:t>psychological harm</w:t>
      </w:r>
      <w:r w:rsidR="00F576AF" w:rsidRPr="00F14DB0">
        <w:rPr>
          <w:rFonts w:ascii="Georgia" w:hAnsi="Georgia"/>
        </w:rPr>
        <w:t xml:space="preserve"> (in comparison to physical harm)</w:t>
      </w:r>
      <w:r w:rsidR="00AA13C4" w:rsidRPr="00F14DB0">
        <w:rPr>
          <w:rFonts w:ascii="Georgia" w:hAnsi="Georgia"/>
        </w:rPr>
        <w:t xml:space="preserve"> is that </w:t>
      </w:r>
      <w:r w:rsidR="00AC646B" w:rsidRPr="00F14DB0">
        <w:rPr>
          <w:rFonts w:ascii="Georgia" w:hAnsi="Georgia"/>
        </w:rPr>
        <w:t>w</w:t>
      </w:r>
      <w:r w:rsidR="0066589F" w:rsidRPr="00F14DB0">
        <w:rPr>
          <w:rFonts w:ascii="Georgia" w:hAnsi="Georgia"/>
        </w:rPr>
        <w:t>e</w:t>
      </w:r>
      <w:r w:rsidR="00D04E29" w:rsidRPr="00F14DB0">
        <w:rPr>
          <w:rFonts w:ascii="Georgia" w:hAnsi="Georgia"/>
        </w:rPr>
        <w:t xml:space="preserve"> frequently</w:t>
      </w:r>
      <w:r w:rsidR="0066589F" w:rsidRPr="00F14DB0">
        <w:rPr>
          <w:rFonts w:ascii="Georgia" w:hAnsi="Georgia"/>
        </w:rPr>
        <w:t xml:space="preserve"> lack the evidential </w:t>
      </w:r>
      <w:r w:rsidR="00EC3ED3" w:rsidRPr="00F14DB0">
        <w:rPr>
          <w:rFonts w:ascii="Georgia" w:hAnsi="Georgia"/>
        </w:rPr>
        <w:t>m</w:t>
      </w:r>
      <w:r w:rsidR="0066589F" w:rsidRPr="00F14DB0">
        <w:rPr>
          <w:rFonts w:ascii="Georgia" w:hAnsi="Georgia"/>
        </w:rPr>
        <w:t xml:space="preserve">anifestations present with physical harm. </w:t>
      </w:r>
    </w:p>
    <w:p w14:paraId="0340247E" w14:textId="6B432276" w:rsidR="00AB7011" w:rsidRPr="00F14DB0" w:rsidRDefault="0066589F" w:rsidP="00606CFB">
      <w:pPr>
        <w:spacing w:after="120" w:line="480" w:lineRule="auto"/>
        <w:ind w:firstLine="720"/>
        <w:rPr>
          <w:rFonts w:ascii="Georgia" w:hAnsi="Georgia"/>
        </w:rPr>
      </w:pPr>
      <w:r w:rsidRPr="00F14DB0">
        <w:rPr>
          <w:rFonts w:ascii="Georgia" w:hAnsi="Georgia"/>
        </w:rPr>
        <w:t xml:space="preserve">Psychological harm leaves no visible bruises. </w:t>
      </w:r>
      <w:r w:rsidR="00606CFB" w:rsidRPr="00F14DB0">
        <w:rPr>
          <w:rFonts w:ascii="Georgia" w:hAnsi="Georgia"/>
        </w:rPr>
        <w:t xml:space="preserve"> E</w:t>
      </w:r>
      <w:r w:rsidR="009F11CF" w:rsidRPr="00F14DB0">
        <w:rPr>
          <w:rFonts w:ascii="Georgia" w:hAnsi="Georgia"/>
        </w:rPr>
        <w:t xml:space="preserve">ven when </w:t>
      </w:r>
      <w:r w:rsidR="009F11CF" w:rsidRPr="00F14DB0">
        <w:rPr>
          <w:rFonts w:ascii="Georgia" w:hAnsi="Georgia"/>
          <w:i/>
        </w:rPr>
        <w:t>we can</w:t>
      </w:r>
      <w:r w:rsidR="009F11CF" w:rsidRPr="00F14DB0">
        <w:rPr>
          <w:rFonts w:ascii="Georgia" w:hAnsi="Georgia"/>
        </w:rPr>
        <w:t xml:space="preserve"> identify</w:t>
      </w:r>
      <w:r w:rsidR="003C61E7" w:rsidRPr="00F14DB0">
        <w:rPr>
          <w:rFonts w:ascii="Georgia" w:hAnsi="Georgia"/>
        </w:rPr>
        <w:t xml:space="preserve"> the presence of</w:t>
      </w:r>
      <w:r w:rsidR="009F11CF" w:rsidRPr="00F14DB0">
        <w:rPr>
          <w:rFonts w:ascii="Georgia" w:hAnsi="Georgia"/>
        </w:rPr>
        <w:t xml:space="preserve"> extreme psychological harm, we rarely can be sure that harm was caused by the parent rather than siblings o</w:t>
      </w:r>
      <w:r w:rsidRPr="00F14DB0">
        <w:rPr>
          <w:rFonts w:ascii="Georgia" w:hAnsi="Georgia"/>
        </w:rPr>
        <w:t xml:space="preserve">r the stress of school, sports, or other stress points. </w:t>
      </w:r>
      <w:r w:rsidR="00AA13C4" w:rsidRPr="00F14DB0">
        <w:rPr>
          <w:rFonts w:ascii="Georgia" w:hAnsi="Georgia"/>
        </w:rPr>
        <w:t>The</w:t>
      </w:r>
      <w:r w:rsidR="009F11CF" w:rsidRPr="00F14DB0">
        <w:rPr>
          <w:rFonts w:ascii="Georgia" w:hAnsi="Georgia"/>
        </w:rPr>
        <w:t>se epistemic difficulties in establishing the cause and true consequence of psychological ailments explains and justifies hesi</w:t>
      </w:r>
      <w:r w:rsidRPr="00F14DB0">
        <w:rPr>
          <w:rFonts w:ascii="Georgia" w:hAnsi="Georgia"/>
        </w:rPr>
        <w:t xml:space="preserve">tancy in state meddling.  While these reasons are perhaps justified, they </w:t>
      </w:r>
      <w:r w:rsidR="009F11CF" w:rsidRPr="00F14DB0">
        <w:rPr>
          <w:rFonts w:ascii="Georgia" w:hAnsi="Georgia"/>
        </w:rPr>
        <w:t>have nothing to do w</w:t>
      </w:r>
      <w:r w:rsidRPr="00F14DB0">
        <w:rPr>
          <w:rFonts w:ascii="Georgia" w:hAnsi="Georgia"/>
        </w:rPr>
        <w:t xml:space="preserve">ith psychological harm being </w:t>
      </w:r>
      <w:r w:rsidRPr="00F14DB0">
        <w:rPr>
          <w:rFonts w:ascii="Georgia" w:hAnsi="Georgia"/>
          <w:i/>
        </w:rPr>
        <w:t>intrinsically</w:t>
      </w:r>
      <w:r w:rsidR="009F11CF" w:rsidRPr="00F14DB0">
        <w:rPr>
          <w:rFonts w:ascii="Georgia" w:hAnsi="Georgia"/>
        </w:rPr>
        <w:t xml:space="preserve"> less wrong</w:t>
      </w:r>
      <w:r w:rsidR="003C61E7" w:rsidRPr="00F14DB0">
        <w:rPr>
          <w:rFonts w:ascii="Georgia" w:hAnsi="Georgia"/>
        </w:rPr>
        <w:t xml:space="preserve"> or dam</w:t>
      </w:r>
      <w:r w:rsidRPr="00F14DB0">
        <w:rPr>
          <w:rFonts w:ascii="Georgia" w:hAnsi="Georgia"/>
        </w:rPr>
        <w:t>aging than physical harm</w:t>
      </w:r>
      <w:r w:rsidR="003C61E7" w:rsidRPr="00F14DB0">
        <w:rPr>
          <w:rFonts w:ascii="Georgia" w:hAnsi="Georgia"/>
        </w:rPr>
        <w:t>.</w:t>
      </w:r>
      <w:r w:rsidR="00606CFB" w:rsidRPr="00F14DB0">
        <w:rPr>
          <w:rFonts w:ascii="Georgia" w:hAnsi="Georgia"/>
        </w:rPr>
        <w:t xml:space="preserve"> Given that such</w:t>
      </w:r>
      <w:r w:rsidR="003C61E7" w:rsidRPr="00F14DB0">
        <w:rPr>
          <w:rFonts w:ascii="Georgia" w:hAnsi="Georgia"/>
        </w:rPr>
        <w:t xml:space="preserve"> justifications </w:t>
      </w:r>
      <w:r w:rsidR="00606CFB" w:rsidRPr="00F14DB0">
        <w:rPr>
          <w:rFonts w:ascii="Georgia" w:hAnsi="Georgia"/>
        </w:rPr>
        <w:t>are</w:t>
      </w:r>
      <w:r w:rsidR="003C61E7" w:rsidRPr="00F14DB0">
        <w:rPr>
          <w:rFonts w:ascii="Georgia" w:hAnsi="Georgia"/>
        </w:rPr>
        <w:t xml:space="preserve"> epistemic</w:t>
      </w:r>
      <w:r w:rsidR="009F11CF" w:rsidRPr="00F14DB0">
        <w:rPr>
          <w:rFonts w:ascii="Georgia" w:hAnsi="Georgia"/>
        </w:rPr>
        <w:t xml:space="preserve">, when we DO have an epistemic hold over certain kinds of mental ailments, there is every bit as much reason for </w:t>
      </w:r>
      <w:r w:rsidR="00606CFB" w:rsidRPr="00F14DB0">
        <w:rPr>
          <w:rFonts w:ascii="Georgia" w:hAnsi="Georgia"/>
        </w:rPr>
        <w:t xml:space="preserve">the state to intervene as in cases of </w:t>
      </w:r>
      <w:r w:rsidR="00606CFB" w:rsidRPr="00F14DB0">
        <w:rPr>
          <w:rFonts w:ascii="Georgia" w:hAnsi="Georgia"/>
          <w:i/>
        </w:rPr>
        <w:t xml:space="preserve">physical </w:t>
      </w:r>
      <w:r w:rsidR="009F11CF" w:rsidRPr="00F14DB0">
        <w:rPr>
          <w:rFonts w:ascii="Georgia" w:hAnsi="Georgia"/>
        </w:rPr>
        <w:t xml:space="preserve">abuse. </w:t>
      </w:r>
    </w:p>
    <w:p w14:paraId="4EC4A667" w14:textId="7DA09927" w:rsidR="004E6FDD" w:rsidRPr="00F14DB0" w:rsidRDefault="00606CFB" w:rsidP="00606CFB">
      <w:pPr>
        <w:spacing w:after="120" w:line="480" w:lineRule="auto"/>
        <w:ind w:firstLine="720"/>
        <w:rPr>
          <w:rFonts w:ascii="Georgia" w:hAnsi="Georgia"/>
        </w:rPr>
      </w:pPr>
      <w:r w:rsidRPr="00F14DB0">
        <w:rPr>
          <w:rFonts w:ascii="Georgia" w:hAnsi="Georgia"/>
        </w:rPr>
        <w:t xml:space="preserve">The </w:t>
      </w:r>
      <w:r w:rsidR="00F700AA" w:rsidRPr="00F14DB0">
        <w:rPr>
          <w:rFonts w:ascii="Georgia" w:hAnsi="Georgia"/>
        </w:rPr>
        <w:t>harm transgender youth</w:t>
      </w:r>
      <w:r w:rsidR="00FC77F0" w:rsidRPr="00F14DB0">
        <w:rPr>
          <w:rFonts w:ascii="Georgia" w:hAnsi="Georgia"/>
        </w:rPr>
        <w:t xml:space="preserve"> suffer</w:t>
      </w:r>
      <w:r w:rsidRPr="00F14DB0">
        <w:rPr>
          <w:rFonts w:ascii="Georgia" w:hAnsi="Georgia"/>
        </w:rPr>
        <w:t xml:space="preserve"> is importantly</w:t>
      </w:r>
      <w:r w:rsidR="00FC77F0" w:rsidRPr="00F14DB0">
        <w:rPr>
          <w:rFonts w:ascii="Georgia" w:hAnsi="Georgia"/>
        </w:rPr>
        <w:t xml:space="preserve"> different from typical instances of</w:t>
      </w:r>
      <w:r w:rsidRPr="00F14DB0">
        <w:rPr>
          <w:rFonts w:ascii="Georgia" w:hAnsi="Georgia"/>
        </w:rPr>
        <w:t xml:space="preserve"> psychological harm, and for at least three reasons</w:t>
      </w:r>
      <w:r w:rsidR="00785683" w:rsidRPr="00F14DB0">
        <w:rPr>
          <w:rFonts w:ascii="Georgia" w:hAnsi="Georgia"/>
        </w:rPr>
        <w:t xml:space="preserve">. First, we have clear and specific evidence that going through puberty of </w:t>
      </w:r>
      <w:r w:rsidR="00547C6D" w:rsidRPr="00F14DB0">
        <w:rPr>
          <w:rFonts w:ascii="Georgia" w:hAnsi="Georgia"/>
        </w:rPr>
        <w:t>their natal gender imposes serious psychological harm on a transgender child.</w:t>
      </w:r>
      <w:r w:rsidR="00AC646B" w:rsidRPr="00F14DB0">
        <w:rPr>
          <w:rFonts w:ascii="Georgia" w:hAnsi="Georgia"/>
        </w:rPr>
        <w:t xml:space="preserve"> Second, we have evidence that this harm is often long-</w:t>
      </w:r>
      <w:r w:rsidR="00BB0A03" w:rsidRPr="00F14DB0">
        <w:rPr>
          <w:rFonts w:ascii="Georgia" w:hAnsi="Georgia"/>
        </w:rPr>
        <w:t xml:space="preserve">term </w:t>
      </w:r>
      <w:r w:rsidR="00AC646B" w:rsidRPr="00F14DB0">
        <w:rPr>
          <w:rFonts w:ascii="Georgia" w:hAnsi="Georgia"/>
        </w:rPr>
        <w:t>and potentially</w:t>
      </w:r>
      <w:r w:rsidR="00785683" w:rsidRPr="00F14DB0">
        <w:rPr>
          <w:rFonts w:ascii="Georgia" w:hAnsi="Georgia"/>
        </w:rPr>
        <w:t xml:space="preserve"> irreversible</w:t>
      </w:r>
      <w:r w:rsidR="00AC646B" w:rsidRPr="00F14DB0">
        <w:rPr>
          <w:rFonts w:ascii="Georgia" w:hAnsi="Georgia"/>
        </w:rPr>
        <w:t>. Third</w:t>
      </w:r>
      <w:r w:rsidR="00785683" w:rsidRPr="00F14DB0">
        <w:rPr>
          <w:rFonts w:ascii="Georgia" w:hAnsi="Georgia"/>
        </w:rPr>
        <w:t>, we know exactly what causes thi</w:t>
      </w:r>
      <w:r w:rsidR="00AC646B" w:rsidRPr="00F14DB0">
        <w:rPr>
          <w:rFonts w:ascii="Georgia" w:hAnsi="Georgia"/>
        </w:rPr>
        <w:t>s harm (</w:t>
      </w:r>
      <w:r w:rsidR="00785683" w:rsidRPr="00F14DB0">
        <w:rPr>
          <w:rFonts w:ascii="Georgia" w:hAnsi="Georgia"/>
        </w:rPr>
        <w:t>the distress</w:t>
      </w:r>
      <w:r w:rsidRPr="00F14DB0">
        <w:rPr>
          <w:rFonts w:ascii="Georgia" w:hAnsi="Georgia"/>
        </w:rPr>
        <w:t>ing experience of going through</w:t>
      </w:r>
      <w:r w:rsidR="00785683" w:rsidRPr="00F14DB0">
        <w:rPr>
          <w:rFonts w:ascii="Georgia" w:hAnsi="Georgia"/>
        </w:rPr>
        <w:t xml:space="preserve"> puberty of the “wrong” gender</w:t>
      </w:r>
      <w:r w:rsidR="00AC646B" w:rsidRPr="00F14DB0">
        <w:rPr>
          <w:rFonts w:ascii="Georgia" w:hAnsi="Georgia"/>
        </w:rPr>
        <w:t>)</w:t>
      </w:r>
      <w:r w:rsidR="00003F7D">
        <w:rPr>
          <w:rFonts w:ascii="Georgia" w:hAnsi="Georgia"/>
        </w:rPr>
        <w:t xml:space="preserve"> (</w:t>
      </w:r>
      <w:proofErr w:type="spellStart"/>
      <w:r w:rsidR="00003F7D" w:rsidRPr="00003F7D">
        <w:rPr>
          <w:rFonts w:ascii="Georgia" w:hAnsi="Georgia"/>
        </w:rPr>
        <w:t>Colemman</w:t>
      </w:r>
      <w:proofErr w:type="spellEnd"/>
      <w:r w:rsidR="00003F7D" w:rsidRPr="00003F7D">
        <w:rPr>
          <w:rFonts w:ascii="Georgia" w:hAnsi="Georgia"/>
        </w:rPr>
        <w:t xml:space="preserve"> et al., 2012; Tannehill 2016; Olson et al., 2014 and 2016; </w:t>
      </w:r>
      <w:proofErr w:type="spellStart"/>
      <w:r w:rsidR="00003F7D" w:rsidRPr="00003F7D">
        <w:rPr>
          <w:rFonts w:ascii="Georgia" w:hAnsi="Georgia"/>
        </w:rPr>
        <w:t>Gorin</w:t>
      </w:r>
      <w:proofErr w:type="spellEnd"/>
      <w:r w:rsidR="00003F7D" w:rsidRPr="00003F7D">
        <w:rPr>
          <w:rFonts w:ascii="Cambria Math" w:hAnsi="Cambria Math" w:cs="Cambria Math"/>
        </w:rPr>
        <w:t>‐</w:t>
      </w:r>
      <w:r w:rsidR="00003F7D" w:rsidRPr="00003F7D">
        <w:rPr>
          <w:rFonts w:ascii="Georgia" w:hAnsi="Georgia"/>
        </w:rPr>
        <w:t>Lazard et al., 2012; and De Vries et al., 2012, 2014, and 2016; Murad et al., 2010, and Kids Pay the Price, 2017</w:t>
      </w:r>
      <w:r w:rsidR="00003F7D">
        <w:rPr>
          <w:rFonts w:ascii="Georgia" w:hAnsi="Georgia"/>
        </w:rPr>
        <w:t>).</w:t>
      </w:r>
      <w:r w:rsidR="00AC646B" w:rsidRPr="00F14DB0">
        <w:rPr>
          <w:rFonts w:ascii="Georgia" w:hAnsi="Georgia"/>
        </w:rPr>
        <w:t xml:space="preserve"> In all these ways</w:t>
      </w:r>
      <w:r w:rsidRPr="00F14DB0">
        <w:rPr>
          <w:rFonts w:ascii="Georgia" w:hAnsi="Georgia"/>
        </w:rPr>
        <w:t>,</w:t>
      </w:r>
      <w:r w:rsidR="00AC646B" w:rsidRPr="00F14DB0">
        <w:rPr>
          <w:rFonts w:ascii="Georgia" w:hAnsi="Georgia"/>
        </w:rPr>
        <w:t xml:space="preserve"> harm to transgender children is unlike</w:t>
      </w:r>
      <w:r w:rsidRPr="00F14DB0">
        <w:rPr>
          <w:rFonts w:ascii="Georgia" w:hAnsi="Georgia"/>
        </w:rPr>
        <w:t xml:space="preserve"> </w:t>
      </w:r>
      <w:r w:rsidR="00785683" w:rsidRPr="00F14DB0">
        <w:rPr>
          <w:rFonts w:ascii="Georgia" w:hAnsi="Georgia"/>
        </w:rPr>
        <w:t>other</w:t>
      </w:r>
      <w:r w:rsidR="00547C6D" w:rsidRPr="00F14DB0">
        <w:rPr>
          <w:rFonts w:ascii="Georgia" w:hAnsi="Georgia"/>
        </w:rPr>
        <w:t xml:space="preserve"> kinds of</w:t>
      </w:r>
      <w:r w:rsidR="00785683" w:rsidRPr="00F14DB0">
        <w:rPr>
          <w:rFonts w:ascii="Georgia" w:hAnsi="Georgia"/>
        </w:rPr>
        <w:t xml:space="preserve"> psychological harms</w:t>
      </w:r>
      <w:r w:rsidRPr="00F14DB0">
        <w:rPr>
          <w:rFonts w:ascii="Georgia" w:hAnsi="Georgia"/>
        </w:rPr>
        <w:t xml:space="preserve"> </w:t>
      </w:r>
      <w:r w:rsidR="00050C30" w:rsidRPr="00F14DB0">
        <w:rPr>
          <w:rFonts w:ascii="Georgia" w:hAnsi="Georgia"/>
        </w:rPr>
        <w:t>where</w:t>
      </w:r>
      <w:r w:rsidR="00AC646B" w:rsidRPr="00F14DB0">
        <w:rPr>
          <w:rFonts w:ascii="Georgia" w:hAnsi="Georgia"/>
        </w:rPr>
        <w:t xml:space="preserve"> important variables are epistemically suspect. </w:t>
      </w:r>
      <w:r w:rsidR="00BB0A03" w:rsidRPr="00F14DB0">
        <w:rPr>
          <w:rFonts w:ascii="Georgia" w:hAnsi="Georgia"/>
        </w:rPr>
        <w:t xml:space="preserve">  Thus, whatever epistemic concerns we may have about psychological harms in other contexts, these should not factor into the topic of consideration in this paper.</w:t>
      </w:r>
    </w:p>
    <w:p w14:paraId="1464D4D6" w14:textId="77777777" w:rsidR="002C554B" w:rsidRDefault="00F11532" w:rsidP="004E6FDD">
      <w:pPr>
        <w:spacing w:after="120" w:line="480" w:lineRule="auto"/>
        <w:rPr>
          <w:rFonts w:ascii="Georgia" w:hAnsi="Georgia"/>
          <w:b/>
        </w:rPr>
      </w:pPr>
      <w:r w:rsidRPr="00F14DB0">
        <w:rPr>
          <w:rFonts w:ascii="Georgia" w:hAnsi="Georgia"/>
          <w:b/>
        </w:rPr>
        <w:lastRenderedPageBreak/>
        <w:t>4</w:t>
      </w:r>
      <w:r w:rsidR="004E6FDD" w:rsidRPr="00F14DB0">
        <w:rPr>
          <w:rFonts w:ascii="Georgia" w:hAnsi="Georgia"/>
          <w:b/>
        </w:rPr>
        <w:t>. The Physical Risks</w:t>
      </w:r>
    </w:p>
    <w:p w14:paraId="198C405D" w14:textId="4CCA1D50" w:rsidR="00554D38" w:rsidRPr="002C554B" w:rsidRDefault="00606CFB" w:rsidP="004E6FDD">
      <w:pPr>
        <w:spacing w:after="120" w:line="480" w:lineRule="auto"/>
        <w:rPr>
          <w:rFonts w:ascii="Georgia" w:hAnsi="Georgia"/>
          <w:b/>
        </w:rPr>
      </w:pPr>
      <w:r w:rsidRPr="00F14DB0">
        <w:rPr>
          <w:rFonts w:ascii="Georgia" w:hAnsi="Georgia"/>
        </w:rPr>
        <w:t xml:space="preserve">Although </w:t>
      </w:r>
      <w:r w:rsidR="00547C6D" w:rsidRPr="00F14DB0">
        <w:rPr>
          <w:rFonts w:ascii="Georgia" w:hAnsi="Georgia"/>
        </w:rPr>
        <w:t xml:space="preserve">many of the notable </w:t>
      </w:r>
      <w:r w:rsidR="00AB7011" w:rsidRPr="00F14DB0">
        <w:rPr>
          <w:rFonts w:ascii="Georgia" w:hAnsi="Georgia"/>
        </w:rPr>
        <w:t xml:space="preserve">harms that a transgender child suffers </w:t>
      </w:r>
      <w:r w:rsidR="00BB0A03" w:rsidRPr="00F14DB0">
        <w:rPr>
          <w:rFonts w:ascii="Georgia" w:hAnsi="Georgia"/>
        </w:rPr>
        <w:t xml:space="preserve">are </w:t>
      </w:r>
      <w:r w:rsidR="00AB7011" w:rsidRPr="00F14DB0">
        <w:rPr>
          <w:rFonts w:ascii="Georgia" w:hAnsi="Georgia"/>
        </w:rPr>
        <w:t>psychological, there al</w:t>
      </w:r>
      <w:r w:rsidR="00AC646B" w:rsidRPr="00F14DB0">
        <w:rPr>
          <w:rFonts w:ascii="Georgia" w:hAnsi="Georgia"/>
        </w:rPr>
        <w:t xml:space="preserve">so </w:t>
      </w:r>
      <w:r w:rsidR="00BB0A03" w:rsidRPr="00F14DB0">
        <w:rPr>
          <w:rFonts w:ascii="Georgia" w:hAnsi="Georgia"/>
        </w:rPr>
        <w:t xml:space="preserve">are </w:t>
      </w:r>
      <w:r w:rsidR="00AC646B" w:rsidRPr="00F14DB0">
        <w:rPr>
          <w:rFonts w:ascii="Georgia" w:hAnsi="Georgia"/>
        </w:rPr>
        <w:t>risk</w:t>
      </w:r>
      <w:r w:rsidR="00BB0A03" w:rsidRPr="00F14DB0">
        <w:rPr>
          <w:rFonts w:ascii="Georgia" w:hAnsi="Georgia"/>
        </w:rPr>
        <w:t>s</w:t>
      </w:r>
      <w:r w:rsidR="00AC646B" w:rsidRPr="00F14DB0">
        <w:rPr>
          <w:rFonts w:ascii="Georgia" w:hAnsi="Georgia"/>
        </w:rPr>
        <w:t xml:space="preserve"> of physical harm</w:t>
      </w:r>
      <w:r w:rsidR="000B69AD" w:rsidRPr="00F14DB0">
        <w:rPr>
          <w:rFonts w:ascii="Georgia" w:hAnsi="Georgia"/>
        </w:rPr>
        <w:t>. T</w:t>
      </w:r>
      <w:r w:rsidR="00AB7011" w:rsidRPr="00F14DB0">
        <w:rPr>
          <w:rFonts w:ascii="Georgia" w:hAnsi="Georgia"/>
        </w:rPr>
        <w:t xml:space="preserve">he increased risk of the ultimate physical harm: death by </w:t>
      </w:r>
      <w:r w:rsidR="00BB0A03" w:rsidRPr="00F14DB0">
        <w:rPr>
          <w:rFonts w:ascii="Georgia" w:hAnsi="Georgia"/>
        </w:rPr>
        <w:t>suicide</w:t>
      </w:r>
      <w:r w:rsidR="000B69AD" w:rsidRPr="00F14DB0">
        <w:rPr>
          <w:rFonts w:ascii="Georgia" w:hAnsi="Georgia"/>
        </w:rPr>
        <w:t xml:space="preserve">, has already been stated. </w:t>
      </w:r>
      <w:r w:rsidR="00AB7011" w:rsidRPr="00F14DB0">
        <w:rPr>
          <w:rFonts w:ascii="Georgia" w:hAnsi="Georgia"/>
        </w:rPr>
        <w:t>But in addition,</w:t>
      </w:r>
      <w:r w:rsidR="00554D38" w:rsidRPr="00F14DB0">
        <w:rPr>
          <w:rFonts w:ascii="Georgia" w:hAnsi="Georgia"/>
        </w:rPr>
        <w:t xml:space="preserve"> we should consider the physical realities of what happens when a transgender child is forced to go through the puberty process of their natal sex. This process will result in the secondary-sex physical characteristics that the transgender child so dearly wants to avoid, i.e. breasts, hips, and feminized voice and face for transgender men and facial hair, height, muscle development, and masculine voice and face transgender women. While it is possible to change many of these features through surgery as an adult, this is anything but a simple process. It is important to note that if the youth was denied recommended treatment according to the WPATH transition stages, the surgical operations needed to fully transition as</w:t>
      </w:r>
      <w:r w:rsidR="000B69AD" w:rsidRPr="00F14DB0">
        <w:rPr>
          <w:rFonts w:ascii="Georgia" w:hAnsi="Georgia"/>
        </w:rPr>
        <w:t xml:space="preserve"> an</w:t>
      </w:r>
      <w:r w:rsidR="00554D38" w:rsidRPr="00F14DB0">
        <w:rPr>
          <w:rFonts w:ascii="Georgia" w:hAnsi="Georgia"/>
        </w:rPr>
        <w:t xml:space="preserve"> adult are much more expensive and </w:t>
      </w:r>
      <w:r w:rsidR="00BB0A03" w:rsidRPr="00F14DB0">
        <w:rPr>
          <w:rFonts w:ascii="Georgia" w:hAnsi="Georgia"/>
        </w:rPr>
        <w:t>complex</w:t>
      </w:r>
      <w:r w:rsidR="00003F7D">
        <w:rPr>
          <w:rFonts w:ascii="Georgia" w:hAnsi="Georgia"/>
        </w:rPr>
        <w:t xml:space="preserve"> (</w:t>
      </w:r>
      <w:r w:rsidR="002C554B">
        <w:rPr>
          <w:rFonts w:ascii="Georgia" w:hAnsi="Georgia"/>
        </w:rPr>
        <w:t>Taylor,</w:t>
      </w:r>
      <w:r w:rsidR="00003F7D">
        <w:rPr>
          <w:rFonts w:ascii="Georgia" w:hAnsi="Georgia"/>
        </w:rPr>
        <w:t xml:space="preserve"> 2015).</w:t>
      </w:r>
    </w:p>
    <w:p w14:paraId="348DE50F" w14:textId="6FB32336" w:rsidR="00FC77F0" w:rsidRPr="00F14DB0" w:rsidRDefault="00AB7011" w:rsidP="004E6FDD">
      <w:pPr>
        <w:spacing w:after="120" w:line="480" w:lineRule="auto"/>
        <w:rPr>
          <w:rFonts w:ascii="Georgia" w:hAnsi="Georgia"/>
        </w:rPr>
      </w:pPr>
      <w:r w:rsidRPr="00F14DB0">
        <w:rPr>
          <w:rFonts w:ascii="Georgia" w:hAnsi="Georgia"/>
        </w:rPr>
        <w:t xml:space="preserve"> </w:t>
      </w:r>
      <w:r w:rsidR="00554D38" w:rsidRPr="00F14DB0">
        <w:rPr>
          <w:rFonts w:ascii="Georgia" w:hAnsi="Georgia"/>
        </w:rPr>
        <w:tab/>
        <w:t xml:space="preserve">A second physical risk of avoiding recommended puberty-blocking treatment is that </w:t>
      </w:r>
      <w:r w:rsidRPr="00F14DB0">
        <w:rPr>
          <w:rFonts w:ascii="Georgia" w:hAnsi="Georgia"/>
        </w:rPr>
        <w:t>transge</w:t>
      </w:r>
      <w:r w:rsidR="00554D38" w:rsidRPr="00F14DB0">
        <w:rPr>
          <w:rFonts w:ascii="Georgia" w:hAnsi="Georgia"/>
        </w:rPr>
        <w:t xml:space="preserve">nder children </w:t>
      </w:r>
      <w:r w:rsidRPr="00F14DB0">
        <w:rPr>
          <w:rFonts w:ascii="Georgia" w:hAnsi="Georgia"/>
        </w:rPr>
        <w:t xml:space="preserve">sometimes </w:t>
      </w:r>
      <w:r w:rsidR="00BB0A03" w:rsidRPr="00F14DB0">
        <w:rPr>
          <w:rFonts w:ascii="Georgia" w:hAnsi="Georgia"/>
        </w:rPr>
        <w:t>seek to self-medicate</w:t>
      </w:r>
      <w:r w:rsidR="00003F7D">
        <w:rPr>
          <w:rFonts w:ascii="Georgia" w:hAnsi="Georgia"/>
        </w:rPr>
        <w:t xml:space="preserve"> </w:t>
      </w:r>
      <w:proofErr w:type="gramStart"/>
      <w:r w:rsidR="00003F7D">
        <w:rPr>
          <w:rFonts w:ascii="Georgia" w:hAnsi="Georgia"/>
        </w:rPr>
        <w:t>(</w:t>
      </w:r>
      <w:r w:rsidR="00003F7D" w:rsidRPr="00F14DB0">
        <w:rPr>
          <w:rFonts w:ascii="Georgia" w:hAnsi="Georgia"/>
        </w:rPr>
        <w:t xml:space="preserve"> </w:t>
      </w:r>
      <w:r w:rsidR="00003F7D" w:rsidRPr="00003F7D">
        <w:rPr>
          <w:rFonts w:ascii="Georgia" w:hAnsi="Georgia"/>
        </w:rPr>
        <w:t>Garofalo</w:t>
      </w:r>
      <w:proofErr w:type="gramEnd"/>
      <w:r w:rsidR="00003F7D" w:rsidRPr="00003F7D">
        <w:rPr>
          <w:rFonts w:ascii="Georgia" w:hAnsi="Georgia"/>
        </w:rPr>
        <w:t xml:space="preserve"> et al., 2006; Clark et al., 2008; Schmid et al., 2008, and </w:t>
      </w:r>
      <w:proofErr w:type="spellStart"/>
      <w:r w:rsidR="00003F7D" w:rsidRPr="00003F7D">
        <w:rPr>
          <w:rFonts w:ascii="Georgia" w:hAnsi="Georgia"/>
        </w:rPr>
        <w:t>Rosioreanu</w:t>
      </w:r>
      <w:proofErr w:type="spellEnd"/>
      <w:r w:rsidR="00003F7D" w:rsidRPr="00003F7D">
        <w:rPr>
          <w:rFonts w:ascii="Georgia" w:hAnsi="Georgia"/>
        </w:rPr>
        <w:t xml:space="preserve"> et al., 2004</w:t>
      </w:r>
      <w:r w:rsidR="00003F7D">
        <w:rPr>
          <w:rFonts w:ascii="Georgia" w:hAnsi="Georgia"/>
        </w:rPr>
        <w:t>).</w:t>
      </w:r>
      <w:r w:rsidR="00936E8D" w:rsidRPr="00F14DB0">
        <w:rPr>
          <w:rFonts w:ascii="Georgia" w:hAnsi="Georgia"/>
        </w:rPr>
        <w:t xml:space="preserve">Let us remember that many transgender </w:t>
      </w:r>
      <w:r w:rsidR="00B0320C" w:rsidRPr="00F14DB0">
        <w:rPr>
          <w:rFonts w:ascii="Georgia" w:hAnsi="Georgia"/>
        </w:rPr>
        <w:t>youths</w:t>
      </w:r>
      <w:r w:rsidR="00936E8D" w:rsidRPr="00F14DB0">
        <w:rPr>
          <w:rFonts w:ascii="Georgia" w:hAnsi="Georgia"/>
        </w:rPr>
        <w:t xml:space="preserve"> are homeless, having been abandoned by their family for their identity</w:t>
      </w:r>
      <w:r w:rsidR="00003F7D">
        <w:rPr>
          <w:rFonts w:ascii="Georgia" w:hAnsi="Georgia"/>
        </w:rPr>
        <w:t xml:space="preserve"> (</w:t>
      </w:r>
      <w:r w:rsidR="00936E8D" w:rsidRPr="00F14DB0">
        <w:rPr>
          <w:rFonts w:ascii="Georgia" w:hAnsi="Georgia"/>
        </w:rPr>
        <w:t xml:space="preserve"> </w:t>
      </w:r>
      <w:r w:rsidR="00003F7D" w:rsidRPr="00003F7D">
        <w:rPr>
          <w:rFonts w:ascii="Georgia" w:hAnsi="Georgia"/>
        </w:rPr>
        <w:t xml:space="preserve">Burgess, 1999; Seaton, 2017, </w:t>
      </w:r>
      <w:proofErr w:type="spellStart"/>
      <w:r w:rsidR="00003F7D" w:rsidRPr="00003F7D">
        <w:rPr>
          <w:rFonts w:ascii="Georgia" w:hAnsi="Georgia"/>
        </w:rPr>
        <w:t>Keuroghlian</w:t>
      </w:r>
      <w:proofErr w:type="spellEnd"/>
      <w:r w:rsidR="00003F7D" w:rsidRPr="00003F7D">
        <w:rPr>
          <w:rFonts w:ascii="Georgia" w:hAnsi="Georgia"/>
        </w:rPr>
        <w:t xml:space="preserve"> et al., 2014, and </w:t>
      </w:r>
      <w:proofErr w:type="spellStart"/>
      <w:r w:rsidR="00003F7D" w:rsidRPr="00003F7D">
        <w:rPr>
          <w:rFonts w:ascii="Georgia" w:hAnsi="Georgia"/>
        </w:rPr>
        <w:t>Durso</w:t>
      </w:r>
      <w:proofErr w:type="spellEnd"/>
      <w:r w:rsidR="00003F7D" w:rsidRPr="00003F7D">
        <w:rPr>
          <w:rFonts w:ascii="Georgia" w:hAnsi="Georgia"/>
        </w:rPr>
        <w:t xml:space="preserve"> and Gates, 2012</w:t>
      </w:r>
      <w:r w:rsidR="00003F7D">
        <w:rPr>
          <w:rFonts w:ascii="Georgia" w:hAnsi="Georgia"/>
        </w:rPr>
        <w:t xml:space="preserve">). </w:t>
      </w:r>
      <w:r w:rsidR="00936E8D" w:rsidRPr="00F14DB0">
        <w:rPr>
          <w:rFonts w:ascii="Georgia" w:hAnsi="Georgia"/>
        </w:rPr>
        <w:t>Homelessness is of course a physical risk on its own. But whether the transg</w:t>
      </w:r>
      <w:r w:rsidR="00CE3327" w:rsidRPr="00F14DB0">
        <w:rPr>
          <w:rFonts w:ascii="Georgia" w:hAnsi="Georgia"/>
        </w:rPr>
        <w:t>ender child is homeless or not</w:t>
      </w:r>
      <w:r w:rsidR="00936E8D" w:rsidRPr="00F14DB0">
        <w:rPr>
          <w:rFonts w:ascii="Georgia" w:hAnsi="Georgia"/>
        </w:rPr>
        <w:t>, they might seek p</w:t>
      </w:r>
      <w:r w:rsidR="00547C6D" w:rsidRPr="00F14DB0">
        <w:rPr>
          <w:rFonts w:ascii="Georgia" w:hAnsi="Georgia"/>
        </w:rPr>
        <w:t>uberty-blockers</w:t>
      </w:r>
      <w:r w:rsidR="00936E8D" w:rsidRPr="00F14DB0">
        <w:rPr>
          <w:rFonts w:ascii="Georgia" w:hAnsi="Georgia"/>
        </w:rPr>
        <w:t xml:space="preserve"> that</w:t>
      </w:r>
      <w:r w:rsidRPr="00F14DB0">
        <w:rPr>
          <w:rFonts w:ascii="Georgia" w:hAnsi="Georgia"/>
        </w:rPr>
        <w:t xml:space="preserve"> can be found on the street or via questionable internet websites</w:t>
      </w:r>
      <w:r w:rsidR="00547C6D" w:rsidRPr="00F14DB0">
        <w:rPr>
          <w:rFonts w:ascii="Georgia" w:hAnsi="Georgia"/>
        </w:rPr>
        <w:t>. Some transgender adolescents</w:t>
      </w:r>
      <w:r w:rsidRPr="00F14DB0">
        <w:rPr>
          <w:rFonts w:ascii="Georgia" w:hAnsi="Georgia"/>
        </w:rPr>
        <w:t xml:space="preserve"> attempt to a</w:t>
      </w:r>
      <w:r w:rsidR="00547C6D" w:rsidRPr="00F14DB0">
        <w:rPr>
          <w:rFonts w:ascii="Georgia" w:hAnsi="Georgia"/>
        </w:rPr>
        <w:t>ccess this treatment after they are denied it through sanctioned means.</w:t>
      </w:r>
      <w:r w:rsidRPr="00F14DB0">
        <w:rPr>
          <w:rFonts w:ascii="Georgia" w:hAnsi="Georgia"/>
        </w:rPr>
        <w:t xml:space="preserve"> Not only is the child not under medical supervision</w:t>
      </w:r>
      <w:r w:rsidR="00EE6F26" w:rsidRPr="00F14DB0">
        <w:rPr>
          <w:rFonts w:ascii="Georgia" w:hAnsi="Georgia"/>
        </w:rPr>
        <w:t>—and hence more at risk of dosage errors</w:t>
      </w:r>
      <w:r w:rsidR="005F22B1" w:rsidRPr="00F14DB0">
        <w:rPr>
          <w:rFonts w:ascii="Georgia" w:hAnsi="Georgia"/>
        </w:rPr>
        <w:t>--but</w:t>
      </w:r>
      <w:r w:rsidRPr="00F14DB0">
        <w:rPr>
          <w:rFonts w:ascii="Georgia" w:hAnsi="Georgia"/>
        </w:rPr>
        <w:t xml:space="preserve"> the medication can be counterfeit</w:t>
      </w:r>
      <w:r w:rsidR="00547C6D" w:rsidRPr="00F14DB0">
        <w:rPr>
          <w:rFonts w:ascii="Georgia" w:hAnsi="Georgia"/>
        </w:rPr>
        <w:t>, i.e.</w:t>
      </w:r>
      <w:r w:rsidR="008B466D" w:rsidRPr="00F14DB0">
        <w:rPr>
          <w:rFonts w:ascii="Georgia" w:hAnsi="Georgia"/>
        </w:rPr>
        <w:t>,</w:t>
      </w:r>
      <w:r w:rsidR="00547C6D" w:rsidRPr="00F14DB0">
        <w:rPr>
          <w:rFonts w:ascii="Georgia" w:hAnsi="Georgia"/>
        </w:rPr>
        <w:t xml:space="preserve"> either not really puberty-blockers at all, or synthetic </w:t>
      </w:r>
      <w:r w:rsidR="00302C5E" w:rsidRPr="00F14DB0">
        <w:rPr>
          <w:rFonts w:ascii="Georgia" w:hAnsi="Georgia"/>
        </w:rPr>
        <w:t>PBT</w:t>
      </w:r>
      <w:r w:rsidR="00547C6D" w:rsidRPr="00F14DB0">
        <w:rPr>
          <w:rFonts w:ascii="Georgia" w:hAnsi="Georgia"/>
        </w:rPr>
        <w:t xml:space="preserve"> mixed with dangerous substances. This can, in turn, lead</w:t>
      </w:r>
      <w:r w:rsidRPr="00F14DB0">
        <w:rPr>
          <w:rFonts w:ascii="Georgia" w:hAnsi="Georgia"/>
        </w:rPr>
        <w:t xml:space="preserve"> to i</w:t>
      </w:r>
      <w:r w:rsidR="00547C6D" w:rsidRPr="00F14DB0">
        <w:rPr>
          <w:rFonts w:ascii="Georgia" w:hAnsi="Georgia"/>
        </w:rPr>
        <w:t xml:space="preserve">nfection </w:t>
      </w:r>
      <w:r w:rsidRPr="00F14DB0">
        <w:rPr>
          <w:rFonts w:ascii="Georgia" w:hAnsi="Georgia"/>
        </w:rPr>
        <w:t>and sadly even death</w:t>
      </w:r>
      <w:r w:rsidR="00003F7D">
        <w:rPr>
          <w:rFonts w:ascii="Georgia" w:hAnsi="Georgia"/>
        </w:rPr>
        <w:t xml:space="preserve"> (</w:t>
      </w:r>
      <w:r w:rsidR="00003F7D" w:rsidRPr="00003F7D">
        <w:rPr>
          <w:rFonts w:ascii="Georgia" w:hAnsi="Georgia"/>
        </w:rPr>
        <w:t>Garofalo et al., 2006; Clark et al., 2008; Schmid et al., 20</w:t>
      </w:r>
      <w:r w:rsidR="00003F7D">
        <w:rPr>
          <w:rFonts w:ascii="Georgia" w:hAnsi="Georgia"/>
        </w:rPr>
        <w:t xml:space="preserve">08, and </w:t>
      </w:r>
      <w:proofErr w:type="spellStart"/>
      <w:r w:rsidR="00003F7D">
        <w:rPr>
          <w:rFonts w:ascii="Georgia" w:hAnsi="Georgia"/>
        </w:rPr>
        <w:t>Rosioreanu</w:t>
      </w:r>
      <w:proofErr w:type="spellEnd"/>
      <w:r w:rsidR="00003F7D">
        <w:rPr>
          <w:rFonts w:ascii="Georgia" w:hAnsi="Georgia"/>
        </w:rPr>
        <w:t xml:space="preserve"> et al., 2004).</w:t>
      </w:r>
    </w:p>
    <w:p w14:paraId="56450B61" w14:textId="35667677" w:rsidR="00003F7D" w:rsidRDefault="00297C4A" w:rsidP="004E6FDD">
      <w:pPr>
        <w:spacing w:after="120" w:line="480" w:lineRule="auto"/>
        <w:ind w:firstLine="720"/>
        <w:rPr>
          <w:rFonts w:ascii="Georgia" w:hAnsi="Georgia"/>
        </w:rPr>
      </w:pPr>
      <w:r w:rsidRPr="00F14DB0">
        <w:rPr>
          <w:rFonts w:ascii="Georgia" w:hAnsi="Georgia"/>
        </w:rPr>
        <w:lastRenderedPageBreak/>
        <w:t xml:space="preserve">Transgender children seeking puberty-blockers </w:t>
      </w:r>
      <w:r w:rsidR="00554D38" w:rsidRPr="00F14DB0">
        <w:rPr>
          <w:rFonts w:ascii="Georgia" w:hAnsi="Georgia"/>
        </w:rPr>
        <w:t xml:space="preserve">via their own means is clearly </w:t>
      </w:r>
      <w:r w:rsidRPr="00F14DB0">
        <w:rPr>
          <w:rFonts w:ascii="Georgia" w:hAnsi="Georgia"/>
        </w:rPr>
        <w:t>no</w:t>
      </w:r>
      <w:r w:rsidR="00554D38" w:rsidRPr="00F14DB0">
        <w:rPr>
          <w:rFonts w:ascii="Georgia" w:hAnsi="Georgia"/>
        </w:rPr>
        <w:t xml:space="preserve">t </w:t>
      </w:r>
      <w:r w:rsidR="009F0A09" w:rsidRPr="00F14DB0">
        <w:rPr>
          <w:rFonts w:ascii="Georgia" w:hAnsi="Georgia"/>
        </w:rPr>
        <w:t>an outcome</w:t>
      </w:r>
      <w:r w:rsidR="00554D38" w:rsidRPr="00F14DB0">
        <w:rPr>
          <w:rFonts w:ascii="Georgia" w:hAnsi="Georgia"/>
        </w:rPr>
        <w:t xml:space="preserve"> any</w:t>
      </w:r>
      <w:r w:rsidRPr="00F14DB0">
        <w:rPr>
          <w:rFonts w:ascii="Georgia" w:hAnsi="Georgia"/>
        </w:rPr>
        <w:t xml:space="preserve"> decent p</w:t>
      </w:r>
      <w:r w:rsidR="00554D38" w:rsidRPr="00F14DB0">
        <w:rPr>
          <w:rFonts w:ascii="Georgia" w:hAnsi="Georgia"/>
        </w:rPr>
        <w:t>arent would want</w:t>
      </w:r>
      <w:r w:rsidRPr="00F14DB0">
        <w:rPr>
          <w:rFonts w:ascii="Georgia" w:hAnsi="Georgia"/>
        </w:rPr>
        <w:t>, even pa</w:t>
      </w:r>
      <w:r w:rsidR="00554D38" w:rsidRPr="00F14DB0">
        <w:rPr>
          <w:rFonts w:ascii="Georgia" w:hAnsi="Georgia"/>
        </w:rPr>
        <w:t>rents who disapprove of puberty-blockers in general</w:t>
      </w:r>
      <w:r w:rsidRPr="00F14DB0">
        <w:rPr>
          <w:rFonts w:ascii="Georgia" w:hAnsi="Georgia"/>
        </w:rPr>
        <w:t>. We might compare this to parents who disapprove of their children having sex but would never wish that their children cont</w:t>
      </w:r>
      <w:r w:rsidR="00554D38" w:rsidRPr="00F14DB0">
        <w:rPr>
          <w:rFonts w:ascii="Georgia" w:hAnsi="Georgia"/>
        </w:rPr>
        <w:t>ract an STD if they did</w:t>
      </w:r>
      <w:r w:rsidRPr="00F14DB0">
        <w:rPr>
          <w:rFonts w:ascii="Georgia" w:hAnsi="Georgia"/>
        </w:rPr>
        <w:t>. Indeed</w:t>
      </w:r>
      <w:r w:rsidR="003C61E7" w:rsidRPr="00F14DB0">
        <w:rPr>
          <w:rFonts w:ascii="Georgia" w:hAnsi="Georgia"/>
        </w:rPr>
        <w:t>, o</w:t>
      </w:r>
      <w:r w:rsidR="00AB7011" w:rsidRPr="00F14DB0">
        <w:rPr>
          <w:rFonts w:ascii="Georgia" w:hAnsi="Georgia"/>
        </w:rPr>
        <w:t>ne of the justifications behind having sexual education in school is that even if it is “best” for</w:t>
      </w:r>
      <w:r w:rsidR="00554D38" w:rsidRPr="00F14DB0">
        <w:rPr>
          <w:rFonts w:ascii="Georgia" w:hAnsi="Georgia"/>
        </w:rPr>
        <w:t xml:space="preserve"> adolescents to wait</w:t>
      </w:r>
      <w:r w:rsidR="00AB7011" w:rsidRPr="00F14DB0">
        <w:rPr>
          <w:rFonts w:ascii="Georgia" w:hAnsi="Georgia"/>
        </w:rPr>
        <w:t>, many will have sex anyway</w:t>
      </w:r>
      <w:r w:rsidR="00554D38" w:rsidRPr="00F14DB0">
        <w:rPr>
          <w:rFonts w:ascii="Georgia" w:hAnsi="Georgia"/>
        </w:rPr>
        <w:t>. This</w:t>
      </w:r>
      <w:r w:rsidR="00AB7011" w:rsidRPr="00F14DB0">
        <w:rPr>
          <w:rFonts w:ascii="Georgia" w:hAnsi="Georgia"/>
        </w:rPr>
        <w:t xml:space="preserve"> put</w:t>
      </w:r>
      <w:r w:rsidR="00554D38" w:rsidRPr="00F14DB0">
        <w:rPr>
          <w:rFonts w:ascii="Georgia" w:hAnsi="Georgia"/>
        </w:rPr>
        <w:t>s teens</w:t>
      </w:r>
      <w:r w:rsidR="00AB7011" w:rsidRPr="00F14DB0">
        <w:rPr>
          <w:rFonts w:ascii="Georgia" w:hAnsi="Georgia"/>
        </w:rPr>
        <w:t xml:space="preserve"> in grave risk if not taught to </w:t>
      </w:r>
      <w:r w:rsidR="003C61E7" w:rsidRPr="00F14DB0">
        <w:rPr>
          <w:rFonts w:ascii="Georgia" w:hAnsi="Georgia"/>
        </w:rPr>
        <w:t xml:space="preserve">take proper precautions. </w:t>
      </w:r>
      <w:r w:rsidR="009F0A09" w:rsidRPr="00F14DB0">
        <w:rPr>
          <w:rFonts w:ascii="Georgia" w:hAnsi="Georgia"/>
        </w:rPr>
        <w:t xml:space="preserve">Currently, </w:t>
      </w:r>
      <w:r w:rsidR="000605A2" w:rsidRPr="00F14DB0">
        <w:rPr>
          <w:rFonts w:ascii="Georgia" w:hAnsi="Georgia"/>
        </w:rPr>
        <w:t>many teens</w:t>
      </w:r>
      <w:r w:rsidR="00554D38" w:rsidRPr="00F14DB0">
        <w:rPr>
          <w:rFonts w:ascii="Georgia" w:hAnsi="Georgia"/>
        </w:rPr>
        <w:t xml:space="preserve"> not only receive sexual education in school, but have access to </w:t>
      </w:r>
      <w:r w:rsidR="00AB7011" w:rsidRPr="00F14DB0">
        <w:rPr>
          <w:rFonts w:ascii="Georgia" w:hAnsi="Georgia"/>
        </w:rPr>
        <w:t>both private and publi</w:t>
      </w:r>
      <w:r w:rsidRPr="00F14DB0">
        <w:rPr>
          <w:rFonts w:ascii="Georgia" w:hAnsi="Georgia"/>
        </w:rPr>
        <w:t>c health clinics to</w:t>
      </w:r>
      <w:r w:rsidR="00AB7011" w:rsidRPr="00F14DB0">
        <w:rPr>
          <w:rFonts w:ascii="Georgia" w:hAnsi="Georgia"/>
        </w:rPr>
        <w:t xml:space="preserve"> get ac</w:t>
      </w:r>
      <w:r w:rsidR="00554D38" w:rsidRPr="00F14DB0">
        <w:rPr>
          <w:rFonts w:ascii="Georgia" w:hAnsi="Georgia"/>
        </w:rPr>
        <w:t xml:space="preserve">cess to </w:t>
      </w:r>
      <w:r w:rsidR="00AB7011" w:rsidRPr="00F14DB0">
        <w:rPr>
          <w:rFonts w:ascii="Georgia" w:hAnsi="Georgia"/>
        </w:rPr>
        <w:t>sexually related treatment</w:t>
      </w:r>
      <w:r w:rsidR="00003F7D">
        <w:rPr>
          <w:rFonts w:ascii="Georgia" w:hAnsi="Georgia"/>
        </w:rPr>
        <w:t xml:space="preserve"> (</w:t>
      </w:r>
      <w:r w:rsidR="00003F7D" w:rsidRPr="00003F7D">
        <w:rPr>
          <w:rFonts w:ascii="Georgia" w:hAnsi="Georgia"/>
        </w:rPr>
        <w:t>Much like sexual education, minors’ access to sexual healthcare via public clinics varies by state and jurisdiction. See Goodwin et al., 2012, for an in-depth look at a state law in Arizona that</w:t>
      </w:r>
      <w:r w:rsidR="00003F7D">
        <w:rPr>
          <w:rFonts w:ascii="Georgia" w:hAnsi="Georgia"/>
        </w:rPr>
        <w:t xml:space="preserve"> afforded minors special rights related to sexual health).</w:t>
      </w:r>
      <w:r w:rsidR="00003F7D" w:rsidRPr="00003F7D">
        <w:rPr>
          <w:rFonts w:ascii="Georgia" w:hAnsi="Georgia"/>
        </w:rPr>
        <w:t xml:space="preserve"> </w:t>
      </w:r>
    </w:p>
    <w:p w14:paraId="42994FE8" w14:textId="037833C3" w:rsidR="003C61E7" w:rsidRPr="00F14DB0" w:rsidRDefault="00AB7011" w:rsidP="004E6FDD">
      <w:pPr>
        <w:spacing w:after="120" w:line="480" w:lineRule="auto"/>
        <w:ind w:firstLine="720"/>
        <w:rPr>
          <w:rFonts w:ascii="Georgia" w:hAnsi="Georgia"/>
        </w:rPr>
      </w:pPr>
      <w:r w:rsidRPr="00F14DB0">
        <w:rPr>
          <w:rFonts w:ascii="Georgia" w:hAnsi="Georgia"/>
        </w:rPr>
        <w:t>I propose that we expand</w:t>
      </w:r>
      <w:r w:rsidR="00003F7D">
        <w:rPr>
          <w:rFonts w:ascii="Georgia" w:hAnsi="Georgia"/>
        </w:rPr>
        <w:t xml:space="preserve"> traditional sexual preventative health education</w:t>
      </w:r>
      <w:r w:rsidR="00297C4A" w:rsidRPr="00F14DB0">
        <w:rPr>
          <w:rFonts w:ascii="Georgia" w:hAnsi="Georgia"/>
        </w:rPr>
        <w:t xml:space="preserve"> to cover transgender health. We should</w:t>
      </w:r>
      <w:r w:rsidR="00554D38" w:rsidRPr="00F14DB0">
        <w:rPr>
          <w:rFonts w:ascii="Georgia" w:hAnsi="Georgia"/>
        </w:rPr>
        <w:t xml:space="preserve"> include education </w:t>
      </w:r>
      <w:r w:rsidRPr="00F14DB0">
        <w:rPr>
          <w:rFonts w:ascii="Georgia" w:hAnsi="Georgia"/>
        </w:rPr>
        <w:t>relevant to transgender persons and transgender care, as well as have such care available at public and private</w:t>
      </w:r>
      <w:r w:rsidR="00554D38" w:rsidRPr="00F14DB0">
        <w:rPr>
          <w:rFonts w:ascii="Georgia" w:hAnsi="Georgia"/>
        </w:rPr>
        <w:t xml:space="preserve"> health</w:t>
      </w:r>
      <w:r w:rsidRPr="00F14DB0">
        <w:rPr>
          <w:rFonts w:ascii="Georgia" w:hAnsi="Georgia"/>
        </w:rPr>
        <w:t xml:space="preserve"> clinics. </w:t>
      </w:r>
      <w:r w:rsidR="00D1393E" w:rsidRPr="00F14DB0">
        <w:rPr>
          <w:rFonts w:ascii="Georgia" w:hAnsi="Georgia"/>
        </w:rPr>
        <w:t xml:space="preserve">Admittedly, this </w:t>
      </w:r>
      <w:r w:rsidR="000605A2" w:rsidRPr="00F14DB0">
        <w:rPr>
          <w:rFonts w:ascii="Georgia" w:hAnsi="Georgia"/>
        </w:rPr>
        <w:t>wish might have better chances of becoming a reality in some parts of the United States than in other parts. Sexual education is not uniform throughout the US, and schools that insist on abstinence only education are unlikely to implement curriculum concerning transgender health. Notwithstanding, we should work toward implementing transgender health education where possible, and</w:t>
      </w:r>
      <w:r w:rsidR="0038666C" w:rsidRPr="00F14DB0">
        <w:rPr>
          <w:rFonts w:ascii="Georgia" w:hAnsi="Georgia"/>
        </w:rPr>
        <w:t xml:space="preserve"> further work toward</w:t>
      </w:r>
      <w:r w:rsidR="000605A2" w:rsidRPr="00F14DB0">
        <w:rPr>
          <w:rFonts w:ascii="Georgia" w:hAnsi="Georgia"/>
        </w:rPr>
        <w:t xml:space="preserve"> expanding </w:t>
      </w:r>
      <w:r w:rsidR="00CE3327" w:rsidRPr="00F14DB0">
        <w:rPr>
          <w:rFonts w:ascii="Georgia" w:hAnsi="Georgia"/>
        </w:rPr>
        <w:t>these</w:t>
      </w:r>
      <w:r w:rsidR="00D1393E" w:rsidRPr="00F14DB0">
        <w:rPr>
          <w:rFonts w:ascii="Georgia" w:hAnsi="Georgia"/>
        </w:rPr>
        <w:t xml:space="preserve"> program</w:t>
      </w:r>
      <w:r w:rsidR="00CE3327" w:rsidRPr="00F14DB0">
        <w:rPr>
          <w:rFonts w:ascii="Georgia" w:hAnsi="Georgia"/>
        </w:rPr>
        <w:t>s</w:t>
      </w:r>
      <w:r w:rsidR="00D1393E" w:rsidRPr="00F14DB0">
        <w:rPr>
          <w:rFonts w:ascii="Georgia" w:hAnsi="Georgia"/>
        </w:rPr>
        <w:t xml:space="preserve"> as conditions permit</w:t>
      </w:r>
      <w:r w:rsidR="000605A2" w:rsidRPr="00F14DB0">
        <w:rPr>
          <w:rFonts w:ascii="Georgia" w:hAnsi="Georgia"/>
        </w:rPr>
        <w:t>.</w:t>
      </w:r>
    </w:p>
    <w:p w14:paraId="0E9B60DC" w14:textId="77777777" w:rsidR="00E56F84" w:rsidRPr="00F14DB0" w:rsidRDefault="00E56F84" w:rsidP="00E25AC3">
      <w:pPr>
        <w:spacing w:after="120" w:line="480" w:lineRule="auto"/>
        <w:rPr>
          <w:rFonts w:ascii="Georgia" w:hAnsi="Georgia"/>
          <w:b/>
        </w:rPr>
      </w:pPr>
      <w:r w:rsidRPr="00F14DB0">
        <w:rPr>
          <w:rFonts w:ascii="Georgia" w:hAnsi="Georgia"/>
          <w:b/>
        </w:rPr>
        <w:t xml:space="preserve">5. Justifying Intervention </w:t>
      </w:r>
    </w:p>
    <w:p w14:paraId="79DF88C6" w14:textId="724DEBEF" w:rsidR="00F576AF" w:rsidRPr="00F14DB0" w:rsidRDefault="00D23BB3" w:rsidP="00E25AC3">
      <w:pPr>
        <w:spacing w:after="120" w:line="480" w:lineRule="auto"/>
        <w:rPr>
          <w:rFonts w:ascii="Georgia" w:hAnsi="Georgia"/>
          <w:i/>
        </w:rPr>
      </w:pPr>
      <w:r w:rsidRPr="00F14DB0">
        <w:rPr>
          <w:rFonts w:ascii="Georgia" w:hAnsi="Georgia"/>
          <w:i/>
        </w:rPr>
        <w:t>5.1 A child’s right to their b</w:t>
      </w:r>
      <w:r w:rsidR="00F576AF" w:rsidRPr="00F14DB0">
        <w:rPr>
          <w:rFonts w:ascii="Georgia" w:hAnsi="Georgia"/>
          <w:i/>
        </w:rPr>
        <w:t>ody</w:t>
      </w:r>
    </w:p>
    <w:p w14:paraId="0F8EFE42" w14:textId="0B000959" w:rsidR="005D6D26" w:rsidRPr="00F14DB0" w:rsidRDefault="009265BB" w:rsidP="008B466D">
      <w:pPr>
        <w:spacing w:after="120" w:line="480" w:lineRule="auto"/>
        <w:rPr>
          <w:rFonts w:ascii="Georgia" w:hAnsi="Georgia"/>
        </w:rPr>
      </w:pPr>
      <w:r w:rsidRPr="00F14DB0">
        <w:rPr>
          <w:rFonts w:ascii="Georgia" w:hAnsi="Georgia"/>
        </w:rPr>
        <w:t>T</w:t>
      </w:r>
      <w:r w:rsidR="00512CAC" w:rsidRPr="00F14DB0">
        <w:rPr>
          <w:rFonts w:ascii="Georgia" w:hAnsi="Georgia"/>
        </w:rPr>
        <w:t>he</w:t>
      </w:r>
      <w:r w:rsidR="00774FC8" w:rsidRPr="00F14DB0">
        <w:rPr>
          <w:rFonts w:ascii="Georgia" w:hAnsi="Georgia"/>
        </w:rPr>
        <w:t xml:space="preserve"> first stages of puberty</w:t>
      </w:r>
      <w:r w:rsidR="00F11532" w:rsidRPr="00F14DB0">
        <w:rPr>
          <w:rFonts w:ascii="Georgia" w:hAnsi="Georgia"/>
        </w:rPr>
        <w:t xml:space="preserve"> (and hence the approximate time to begin puberty-blockers)</w:t>
      </w:r>
      <w:r w:rsidR="00774FC8" w:rsidRPr="00F14DB0">
        <w:rPr>
          <w:rFonts w:ascii="Georgia" w:hAnsi="Georgia"/>
        </w:rPr>
        <w:t xml:space="preserve"> begin</w:t>
      </w:r>
      <w:r w:rsidR="00F11532" w:rsidRPr="00F14DB0">
        <w:rPr>
          <w:rFonts w:ascii="Georgia" w:hAnsi="Georgia"/>
        </w:rPr>
        <w:t>s</w:t>
      </w:r>
      <w:r w:rsidR="00D1393E" w:rsidRPr="00F14DB0">
        <w:rPr>
          <w:rFonts w:ascii="Georgia" w:hAnsi="Georgia"/>
        </w:rPr>
        <w:t xml:space="preserve"> </w:t>
      </w:r>
      <w:r w:rsidR="00774FC8" w:rsidRPr="00F14DB0">
        <w:rPr>
          <w:rFonts w:ascii="Georgia" w:hAnsi="Georgia"/>
        </w:rPr>
        <w:t xml:space="preserve">far </w:t>
      </w:r>
      <w:r w:rsidR="00BF0EBA" w:rsidRPr="00F14DB0">
        <w:rPr>
          <w:rFonts w:ascii="Georgia" w:hAnsi="Georgia"/>
        </w:rPr>
        <w:t>younger</w:t>
      </w:r>
      <w:r w:rsidR="00F11532" w:rsidRPr="00F14DB0">
        <w:rPr>
          <w:rFonts w:ascii="Georgia" w:hAnsi="Georgia"/>
        </w:rPr>
        <w:t xml:space="preserve"> than </w:t>
      </w:r>
      <w:r w:rsidR="00B0320C" w:rsidRPr="00F14DB0">
        <w:rPr>
          <w:rFonts w:ascii="Georgia" w:hAnsi="Georgia"/>
        </w:rPr>
        <w:t>the age of legal majority</w:t>
      </w:r>
      <w:r w:rsidR="00003F7D">
        <w:rPr>
          <w:rFonts w:ascii="Georgia" w:hAnsi="Georgia"/>
        </w:rPr>
        <w:t xml:space="preserve"> </w:t>
      </w:r>
      <w:proofErr w:type="gramStart"/>
      <w:r w:rsidR="00003F7D">
        <w:rPr>
          <w:rFonts w:ascii="Georgia" w:hAnsi="Georgia"/>
        </w:rPr>
        <w:t>(</w:t>
      </w:r>
      <w:r w:rsidR="00003F7D" w:rsidRPr="00F14DB0">
        <w:rPr>
          <w:rFonts w:ascii="Georgia" w:hAnsi="Georgia"/>
        </w:rPr>
        <w:t xml:space="preserve"> </w:t>
      </w:r>
      <w:proofErr w:type="spellStart"/>
      <w:r w:rsidR="00003F7D" w:rsidRPr="00003F7D">
        <w:rPr>
          <w:rFonts w:ascii="Georgia" w:hAnsi="Georgia"/>
        </w:rPr>
        <w:t>Selva</w:t>
      </w:r>
      <w:proofErr w:type="spellEnd"/>
      <w:proofErr w:type="gramEnd"/>
      <w:r w:rsidR="00003F7D" w:rsidRPr="00003F7D">
        <w:rPr>
          <w:rFonts w:ascii="Georgia" w:hAnsi="Georgia"/>
        </w:rPr>
        <w:t>, 2017</w:t>
      </w:r>
      <w:r w:rsidR="00003F7D">
        <w:rPr>
          <w:rFonts w:ascii="Georgia" w:hAnsi="Georgia"/>
        </w:rPr>
        <w:t xml:space="preserve">). </w:t>
      </w:r>
      <w:r w:rsidR="00F11532" w:rsidRPr="00F14DB0">
        <w:rPr>
          <w:rFonts w:ascii="Georgia" w:hAnsi="Georgia"/>
        </w:rPr>
        <w:t>Hence</w:t>
      </w:r>
      <w:r w:rsidR="009F0A09" w:rsidRPr="00F14DB0">
        <w:rPr>
          <w:rFonts w:ascii="Georgia" w:hAnsi="Georgia"/>
        </w:rPr>
        <w:t>, we run into a dilemma</w:t>
      </w:r>
      <w:r w:rsidR="00F11532" w:rsidRPr="00F14DB0">
        <w:rPr>
          <w:rFonts w:ascii="Georgia" w:hAnsi="Georgia"/>
        </w:rPr>
        <w:t xml:space="preserve"> if parents are insistent against such treatment. One potential solution</w:t>
      </w:r>
      <w:r w:rsidR="00B0320C" w:rsidRPr="00F14DB0">
        <w:rPr>
          <w:rFonts w:ascii="Georgia" w:hAnsi="Georgia"/>
        </w:rPr>
        <w:t>, at least in the United States,</w:t>
      </w:r>
      <w:r w:rsidR="00F11532" w:rsidRPr="00F14DB0">
        <w:rPr>
          <w:rFonts w:ascii="Georgia" w:hAnsi="Georgia"/>
        </w:rPr>
        <w:t xml:space="preserve"> is to </w:t>
      </w:r>
      <w:r w:rsidR="00F11532" w:rsidRPr="00F14DB0">
        <w:rPr>
          <w:rFonts w:ascii="Georgia" w:hAnsi="Georgia"/>
        </w:rPr>
        <w:lastRenderedPageBreak/>
        <w:t xml:space="preserve">appeal to what is known as </w:t>
      </w:r>
      <w:r w:rsidR="00936E8D" w:rsidRPr="00F14DB0">
        <w:rPr>
          <w:rFonts w:ascii="Georgia" w:hAnsi="Georgia"/>
          <w:i/>
        </w:rPr>
        <w:t>the mature minor doctrine</w:t>
      </w:r>
      <w:r w:rsidR="00F11532" w:rsidRPr="00F14DB0">
        <w:rPr>
          <w:rFonts w:ascii="Georgia" w:hAnsi="Georgia"/>
        </w:rPr>
        <w:t>. This doctrine recognizes that some a</w:t>
      </w:r>
      <w:r w:rsidR="00D1393E" w:rsidRPr="00F14DB0">
        <w:rPr>
          <w:rFonts w:ascii="Georgia" w:hAnsi="Georgia"/>
        </w:rPr>
        <w:t>dolescents are wise beyond their years</w:t>
      </w:r>
      <w:r w:rsidR="00F11532" w:rsidRPr="00F14DB0">
        <w:rPr>
          <w:rFonts w:ascii="Georgia" w:hAnsi="Georgia"/>
        </w:rPr>
        <w:t>, and hence leaves room for these precocious children to make their own medical decisions when deemed sufficiently mature by the courts</w:t>
      </w:r>
      <w:r w:rsidR="00003F7D">
        <w:rPr>
          <w:rFonts w:ascii="Georgia" w:hAnsi="Georgia"/>
        </w:rPr>
        <w:t xml:space="preserve"> (C</w:t>
      </w:r>
      <w:r w:rsidR="00003F7D" w:rsidRPr="008430C6">
        <w:rPr>
          <w:rFonts w:ascii="Georgia" w:hAnsi="Georgia"/>
        </w:rPr>
        <w:t xml:space="preserve">oleman and </w:t>
      </w:r>
      <w:proofErr w:type="spellStart"/>
      <w:r w:rsidR="00003F7D" w:rsidRPr="008430C6">
        <w:rPr>
          <w:rFonts w:ascii="Georgia" w:hAnsi="Georgia"/>
        </w:rPr>
        <w:t>Rosoff</w:t>
      </w:r>
      <w:proofErr w:type="spellEnd"/>
      <w:r w:rsidR="00003F7D" w:rsidRPr="008430C6">
        <w:rPr>
          <w:rFonts w:ascii="Georgia" w:hAnsi="Georgia"/>
        </w:rPr>
        <w:t>, 2013</w:t>
      </w:r>
      <w:r w:rsidR="00003F7D">
        <w:rPr>
          <w:rFonts w:ascii="Georgia" w:hAnsi="Georgia"/>
        </w:rPr>
        <w:t xml:space="preserve">). </w:t>
      </w:r>
      <w:r w:rsidR="00F11532" w:rsidRPr="00F14DB0">
        <w:rPr>
          <w:rFonts w:ascii="Georgia" w:hAnsi="Georgia"/>
        </w:rPr>
        <w:t xml:space="preserve">However, this is not the solution I want to </w:t>
      </w:r>
      <w:r w:rsidR="009F0A09" w:rsidRPr="00F14DB0">
        <w:rPr>
          <w:rFonts w:ascii="Georgia" w:hAnsi="Georgia"/>
        </w:rPr>
        <w:t>defend</w:t>
      </w:r>
      <w:r w:rsidR="00F11532" w:rsidRPr="00F14DB0">
        <w:rPr>
          <w:rFonts w:ascii="Georgia" w:hAnsi="Georgia"/>
        </w:rPr>
        <w:t>.</w:t>
      </w:r>
      <w:r w:rsidR="0060109B" w:rsidRPr="00F14DB0">
        <w:rPr>
          <w:rFonts w:ascii="Georgia" w:hAnsi="Georgia"/>
        </w:rPr>
        <w:t xml:space="preserve"> </w:t>
      </w:r>
      <w:r w:rsidR="00F11532" w:rsidRPr="00F14DB0">
        <w:rPr>
          <w:rFonts w:ascii="Georgia" w:hAnsi="Georgia"/>
        </w:rPr>
        <w:t>While I have no issue with using this justification in some cases, I believe that transgender children have a right to t</w:t>
      </w:r>
      <w:r w:rsidR="000E2E0A" w:rsidRPr="00F14DB0">
        <w:rPr>
          <w:rFonts w:ascii="Georgia" w:hAnsi="Georgia"/>
        </w:rPr>
        <w:t>reatment apart from any use of t</w:t>
      </w:r>
      <w:r w:rsidR="00936E8D" w:rsidRPr="00F14DB0">
        <w:rPr>
          <w:rFonts w:ascii="Georgia" w:hAnsi="Georgia"/>
        </w:rPr>
        <w:t>he mature minor d</w:t>
      </w:r>
      <w:r w:rsidR="00F11532" w:rsidRPr="00F14DB0">
        <w:rPr>
          <w:rFonts w:ascii="Georgia" w:hAnsi="Georgia"/>
        </w:rPr>
        <w:t>octrine, a right that is both universal and not dependent on the transgender child possessing a specific level of maturity. After all</w:t>
      </w:r>
      <w:r w:rsidR="00A2244D" w:rsidRPr="00F14DB0">
        <w:rPr>
          <w:rFonts w:ascii="Georgia" w:hAnsi="Georgia"/>
        </w:rPr>
        <w:t>, not</w:t>
      </w:r>
      <w:r w:rsidR="00B4296D" w:rsidRPr="00F14DB0">
        <w:rPr>
          <w:rFonts w:ascii="Georgia" w:hAnsi="Georgia"/>
        </w:rPr>
        <w:t xml:space="preserve"> all transgender youth m</w:t>
      </w:r>
      <w:r w:rsidR="00BF0EBA" w:rsidRPr="00F14DB0">
        <w:rPr>
          <w:rFonts w:ascii="Georgia" w:hAnsi="Georgia"/>
        </w:rPr>
        <w:t>eet the requirements of a mature minor</w:t>
      </w:r>
      <w:r w:rsidR="00B4296D" w:rsidRPr="00F14DB0">
        <w:rPr>
          <w:rFonts w:ascii="Georgia" w:hAnsi="Georgia"/>
        </w:rPr>
        <w:t xml:space="preserve">. </w:t>
      </w:r>
      <w:r w:rsidR="00BF0EBA" w:rsidRPr="00F14DB0">
        <w:rPr>
          <w:rFonts w:ascii="Georgia" w:hAnsi="Georgia"/>
        </w:rPr>
        <w:t xml:space="preserve">Hence if </w:t>
      </w:r>
      <w:r w:rsidR="00BF0EBA" w:rsidRPr="00F14DB0">
        <w:rPr>
          <w:rFonts w:ascii="Georgia" w:hAnsi="Georgia"/>
          <w:i/>
        </w:rPr>
        <w:t>all</w:t>
      </w:r>
      <w:r w:rsidR="00BF0EBA" w:rsidRPr="00F14DB0">
        <w:rPr>
          <w:rFonts w:ascii="Georgia" w:hAnsi="Georgia"/>
        </w:rPr>
        <w:t xml:space="preserve"> transgender youth deserve access to </w:t>
      </w:r>
      <w:r w:rsidR="00302C5E" w:rsidRPr="00F14DB0">
        <w:rPr>
          <w:rFonts w:ascii="Georgia" w:hAnsi="Georgia"/>
        </w:rPr>
        <w:t>PBT</w:t>
      </w:r>
      <w:r w:rsidR="00D1393E" w:rsidRPr="00F14DB0">
        <w:rPr>
          <w:rFonts w:ascii="Georgia" w:hAnsi="Georgia"/>
        </w:rPr>
        <w:t>,</w:t>
      </w:r>
      <w:r w:rsidR="00597916" w:rsidRPr="00F14DB0">
        <w:rPr>
          <w:rFonts w:ascii="Georgia" w:hAnsi="Georgia"/>
        </w:rPr>
        <w:t xml:space="preserve"> it is best that we do so on </w:t>
      </w:r>
      <w:r w:rsidR="005D6D26" w:rsidRPr="00F14DB0">
        <w:rPr>
          <w:rFonts w:ascii="Georgia" w:hAnsi="Georgia"/>
        </w:rPr>
        <w:t>different grounds</w:t>
      </w:r>
      <w:r w:rsidR="00512CAC" w:rsidRPr="00F14DB0">
        <w:rPr>
          <w:rFonts w:ascii="Georgia" w:hAnsi="Georgia"/>
        </w:rPr>
        <w:t>.</w:t>
      </w:r>
      <w:r w:rsidR="0060109B" w:rsidRPr="00F14DB0">
        <w:rPr>
          <w:rFonts w:ascii="Georgia" w:hAnsi="Georgia"/>
        </w:rPr>
        <w:t xml:space="preserve"> </w:t>
      </w:r>
      <w:r w:rsidR="00597916" w:rsidRPr="00F14DB0">
        <w:rPr>
          <w:rFonts w:ascii="Georgia" w:hAnsi="Georgia"/>
        </w:rPr>
        <w:t>The</w:t>
      </w:r>
      <w:r w:rsidR="00A2244D" w:rsidRPr="00F14DB0">
        <w:rPr>
          <w:rFonts w:ascii="Georgia" w:hAnsi="Georgia"/>
        </w:rPr>
        <w:t xml:space="preserve"> </w:t>
      </w:r>
      <w:r w:rsidR="00BF0EBA" w:rsidRPr="00F14DB0">
        <w:rPr>
          <w:rFonts w:ascii="Georgia" w:hAnsi="Georgia"/>
        </w:rPr>
        <w:t>justifying p</w:t>
      </w:r>
      <w:r w:rsidR="00512CAC" w:rsidRPr="00F14DB0">
        <w:rPr>
          <w:rFonts w:ascii="Georgia" w:hAnsi="Georgia"/>
        </w:rPr>
        <w:t>rinciples</w:t>
      </w:r>
      <w:r w:rsidR="00597916" w:rsidRPr="00F14DB0">
        <w:rPr>
          <w:rFonts w:ascii="Georgia" w:hAnsi="Georgia"/>
        </w:rPr>
        <w:t xml:space="preserve"> </w:t>
      </w:r>
      <w:r w:rsidR="00512CAC" w:rsidRPr="00F14DB0">
        <w:rPr>
          <w:rFonts w:ascii="Georgia" w:hAnsi="Georgia"/>
        </w:rPr>
        <w:t xml:space="preserve">fit for this task </w:t>
      </w:r>
      <w:r w:rsidR="00A2244D" w:rsidRPr="00F14DB0">
        <w:rPr>
          <w:rFonts w:ascii="Georgia" w:hAnsi="Georgia"/>
        </w:rPr>
        <w:t>are similar to principles used in the following two types of cases:</w:t>
      </w:r>
      <w:r w:rsidR="00BF0EBA" w:rsidRPr="00F14DB0">
        <w:rPr>
          <w:rFonts w:ascii="Georgia" w:hAnsi="Georgia"/>
        </w:rPr>
        <w:t xml:space="preserve"> </w:t>
      </w:r>
    </w:p>
    <w:p w14:paraId="1A67E2DF" w14:textId="77777777" w:rsidR="002B56B6" w:rsidRPr="00F14DB0" w:rsidRDefault="002B56B6" w:rsidP="002B56B6">
      <w:pPr>
        <w:spacing w:after="120" w:line="240" w:lineRule="auto"/>
        <w:ind w:firstLine="720"/>
        <w:rPr>
          <w:rFonts w:ascii="Georgia" w:hAnsi="Georgia"/>
        </w:rPr>
      </w:pPr>
    </w:p>
    <w:p w14:paraId="7BBCD3DC" w14:textId="701F95AB" w:rsidR="005D6D26" w:rsidRPr="00F14DB0" w:rsidRDefault="00BF0EBA" w:rsidP="002B56B6">
      <w:pPr>
        <w:spacing w:after="120" w:line="240" w:lineRule="auto"/>
        <w:ind w:firstLine="720"/>
        <w:rPr>
          <w:rFonts w:ascii="Georgia" w:hAnsi="Georgia"/>
        </w:rPr>
      </w:pPr>
      <w:r w:rsidRPr="00F14DB0">
        <w:rPr>
          <w:rFonts w:ascii="Georgia" w:hAnsi="Georgia"/>
        </w:rPr>
        <w:t xml:space="preserve">(1) </w:t>
      </w:r>
      <w:r w:rsidR="00CA29ED" w:rsidRPr="00F14DB0">
        <w:rPr>
          <w:rFonts w:ascii="Georgia" w:hAnsi="Georgia"/>
        </w:rPr>
        <w:t>Principles</w:t>
      </w:r>
      <w:r w:rsidR="00A2244D" w:rsidRPr="00F14DB0">
        <w:rPr>
          <w:rFonts w:ascii="Georgia" w:hAnsi="Georgia"/>
        </w:rPr>
        <w:t xml:space="preserve"> that justify </w:t>
      </w:r>
      <w:r w:rsidRPr="00F14DB0">
        <w:rPr>
          <w:rFonts w:ascii="Georgia" w:hAnsi="Georgia"/>
        </w:rPr>
        <w:t xml:space="preserve">taking a </w:t>
      </w:r>
      <w:r w:rsidR="00B4296D" w:rsidRPr="00F14DB0">
        <w:rPr>
          <w:rFonts w:ascii="Georgia" w:hAnsi="Georgia"/>
        </w:rPr>
        <w:t>neglected child away from the h</w:t>
      </w:r>
      <w:r w:rsidR="005D6D26" w:rsidRPr="00F14DB0">
        <w:rPr>
          <w:rFonts w:ascii="Georgia" w:hAnsi="Georgia"/>
        </w:rPr>
        <w:t>ome</w:t>
      </w:r>
      <w:r w:rsidR="00B0320C" w:rsidRPr="00F14DB0">
        <w:rPr>
          <w:rFonts w:ascii="Georgia" w:hAnsi="Georgia"/>
        </w:rPr>
        <w:t>.</w:t>
      </w:r>
    </w:p>
    <w:p w14:paraId="16188D5E" w14:textId="77777777" w:rsidR="005D6D26" w:rsidRPr="00F14DB0" w:rsidRDefault="00BF0EBA" w:rsidP="002B56B6">
      <w:pPr>
        <w:spacing w:after="120" w:line="240" w:lineRule="auto"/>
        <w:ind w:left="720"/>
        <w:rPr>
          <w:rFonts w:ascii="Georgia" w:hAnsi="Georgia"/>
        </w:rPr>
      </w:pPr>
      <w:r w:rsidRPr="00F14DB0">
        <w:rPr>
          <w:rFonts w:ascii="Georgia" w:hAnsi="Georgia"/>
        </w:rPr>
        <w:t xml:space="preserve">(2) </w:t>
      </w:r>
      <w:r w:rsidR="00CA29ED" w:rsidRPr="00F14DB0">
        <w:rPr>
          <w:rFonts w:ascii="Georgia" w:hAnsi="Georgia"/>
        </w:rPr>
        <w:t>Principles</w:t>
      </w:r>
      <w:r w:rsidR="00A2244D" w:rsidRPr="00F14DB0">
        <w:rPr>
          <w:rFonts w:ascii="Georgia" w:hAnsi="Georgia"/>
        </w:rPr>
        <w:t xml:space="preserve"> that justify </w:t>
      </w:r>
      <w:r w:rsidR="00B4296D" w:rsidRPr="00F14DB0">
        <w:rPr>
          <w:rFonts w:ascii="Georgia" w:hAnsi="Georgia"/>
        </w:rPr>
        <w:t>p</w:t>
      </w:r>
      <w:r w:rsidRPr="00F14DB0">
        <w:rPr>
          <w:rFonts w:ascii="Georgia" w:hAnsi="Georgia"/>
        </w:rPr>
        <w:t>erforming a blood transfusion on children of</w:t>
      </w:r>
      <w:r w:rsidR="00B4296D" w:rsidRPr="00F14DB0">
        <w:rPr>
          <w:rFonts w:ascii="Georgia" w:hAnsi="Georgia"/>
        </w:rPr>
        <w:t xml:space="preserve"> </w:t>
      </w:r>
      <w:r w:rsidRPr="00F14DB0">
        <w:rPr>
          <w:rFonts w:ascii="Georgia" w:hAnsi="Georgia"/>
        </w:rPr>
        <w:t xml:space="preserve">Jehovah’s Witnesses.  </w:t>
      </w:r>
    </w:p>
    <w:p w14:paraId="7BB3C240" w14:textId="77777777" w:rsidR="00003F7D" w:rsidRDefault="00003F7D" w:rsidP="005D6D26">
      <w:pPr>
        <w:spacing w:after="120" w:line="480" w:lineRule="auto"/>
        <w:rPr>
          <w:rFonts w:ascii="Georgia" w:hAnsi="Georgia"/>
        </w:rPr>
      </w:pPr>
    </w:p>
    <w:p w14:paraId="46F41F19" w14:textId="0D79F584" w:rsidR="00BF0EBA" w:rsidRPr="00F14DB0" w:rsidRDefault="009265BB" w:rsidP="005D6D26">
      <w:pPr>
        <w:spacing w:after="120" w:line="480" w:lineRule="auto"/>
        <w:rPr>
          <w:rFonts w:ascii="Georgia" w:hAnsi="Georgia"/>
        </w:rPr>
      </w:pPr>
      <w:r w:rsidRPr="00F14DB0">
        <w:rPr>
          <w:rFonts w:ascii="Georgia" w:hAnsi="Georgia"/>
        </w:rPr>
        <w:t>Notice that in</w:t>
      </w:r>
      <w:r w:rsidR="008371D2" w:rsidRPr="00F14DB0">
        <w:rPr>
          <w:rFonts w:ascii="Georgia" w:hAnsi="Georgia"/>
        </w:rPr>
        <w:t xml:space="preserve"> neither of the cases </w:t>
      </w:r>
      <w:r w:rsidR="004F38E3" w:rsidRPr="00F14DB0">
        <w:rPr>
          <w:rFonts w:ascii="Georgia" w:hAnsi="Georgia"/>
        </w:rPr>
        <w:t>above is t</w:t>
      </w:r>
      <w:r w:rsidR="00936E8D" w:rsidRPr="00F14DB0">
        <w:rPr>
          <w:rFonts w:ascii="Georgia" w:hAnsi="Georgia"/>
        </w:rPr>
        <w:t>he mature m</w:t>
      </w:r>
      <w:r w:rsidRPr="00F14DB0">
        <w:rPr>
          <w:rFonts w:ascii="Georgia" w:hAnsi="Georgia"/>
        </w:rPr>
        <w:t>ino</w:t>
      </w:r>
      <w:r w:rsidR="008371D2" w:rsidRPr="00F14DB0">
        <w:rPr>
          <w:rFonts w:ascii="Georgia" w:hAnsi="Georgia"/>
        </w:rPr>
        <w:t xml:space="preserve">r doctrine the </w:t>
      </w:r>
      <w:r w:rsidRPr="00F14DB0">
        <w:rPr>
          <w:rFonts w:ascii="Georgia" w:hAnsi="Georgia"/>
        </w:rPr>
        <w:t>justification for state action. And w</w:t>
      </w:r>
      <w:r w:rsidR="00B4296D" w:rsidRPr="00F14DB0">
        <w:rPr>
          <w:rFonts w:ascii="Georgia" w:hAnsi="Georgia"/>
        </w:rPr>
        <w:t>h</w:t>
      </w:r>
      <w:r w:rsidR="005D6D26" w:rsidRPr="00F14DB0">
        <w:rPr>
          <w:rFonts w:ascii="Georgia" w:hAnsi="Georgia"/>
        </w:rPr>
        <w:t xml:space="preserve">ile the justifications for </w:t>
      </w:r>
      <w:r w:rsidR="009F0A09" w:rsidRPr="00F14DB0">
        <w:rPr>
          <w:rFonts w:ascii="Georgia" w:hAnsi="Georgia"/>
        </w:rPr>
        <w:t>these</w:t>
      </w:r>
      <w:r w:rsidR="005D6D26" w:rsidRPr="00F14DB0">
        <w:rPr>
          <w:rFonts w:ascii="Georgia" w:hAnsi="Georgia"/>
        </w:rPr>
        <w:t xml:space="preserve"> two</w:t>
      </w:r>
      <w:r w:rsidR="00BF0EBA" w:rsidRPr="00F14DB0">
        <w:rPr>
          <w:rFonts w:ascii="Georgia" w:hAnsi="Georgia"/>
        </w:rPr>
        <w:t xml:space="preserve"> interventions are not identical, the relevance </w:t>
      </w:r>
      <w:r w:rsidR="00E9461A" w:rsidRPr="00F14DB0">
        <w:rPr>
          <w:rFonts w:ascii="Georgia" w:hAnsi="Georgia"/>
        </w:rPr>
        <w:t>of each is important. The comparison to negligence explains why the state must help even if the parents have no intention to harm their child. Just as is the case wit</w:t>
      </w:r>
      <w:r w:rsidR="00AC646B" w:rsidRPr="00F14DB0">
        <w:rPr>
          <w:rFonts w:ascii="Georgia" w:hAnsi="Georgia"/>
        </w:rPr>
        <w:t xml:space="preserve">h negligent parents, </w:t>
      </w:r>
      <w:r w:rsidR="00E9461A" w:rsidRPr="00F14DB0">
        <w:rPr>
          <w:rFonts w:ascii="Georgia" w:hAnsi="Georgia"/>
        </w:rPr>
        <w:t>transgender children should not suffer due to their parents</w:t>
      </w:r>
      <w:r w:rsidR="009F0A09" w:rsidRPr="00F14DB0">
        <w:rPr>
          <w:rFonts w:ascii="Georgia" w:hAnsi="Georgia"/>
        </w:rPr>
        <w:t>’</w:t>
      </w:r>
      <w:r w:rsidR="00E9461A" w:rsidRPr="00F14DB0">
        <w:rPr>
          <w:rFonts w:ascii="Georgia" w:hAnsi="Georgia"/>
        </w:rPr>
        <w:t xml:space="preserve"> unintentional mistakes. </w:t>
      </w:r>
    </w:p>
    <w:p w14:paraId="1E59D4A8" w14:textId="346060BF" w:rsidR="005D6D26" w:rsidRPr="00F14DB0" w:rsidRDefault="009265BB" w:rsidP="00FF1F8A">
      <w:pPr>
        <w:spacing w:after="120" w:line="480" w:lineRule="auto"/>
        <w:rPr>
          <w:rFonts w:ascii="Georgia" w:hAnsi="Georgia"/>
        </w:rPr>
      </w:pPr>
      <w:r w:rsidRPr="00F14DB0">
        <w:rPr>
          <w:rFonts w:ascii="Georgia" w:hAnsi="Georgia"/>
        </w:rPr>
        <w:tab/>
        <w:t>S</w:t>
      </w:r>
      <w:r w:rsidR="000D0429" w:rsidRPr="00F14DB0">
        <w:rPr>
          <w:rFonts w:ascii="Georgia" w:hAnsi="Georgia"/>
        </w:rPr>
        <w:t>ometimes parental</w:t>
      </w:r>
      <w:r w:rsidR="00E9461A" w:rsidRPr="00F14DB0">
        <w:rPr>
          <w:rFonts w:ascii="Georgia" w:hAnsi="Georgia"/>
        </w:rPr>
        <w:t xml:space="preserve"> decision</w:t>
      </w:r>
      <w:r w:rsidR="000D0429" w:rsidRPr="00F14DB0">
        <w:rPr>
          <w:rFonts w:ascii="Georgia" w:hAnsi="Georgia"/>
        </w:rPr>
        <w:t>s</w:t>
      </w:r>
      <w:r w:rsidR="00E9461A" w:rsidRPr="00F14DB0">
        <w:rPr>
          <w:rFonts w:ascii="Georgia" w:hAnsi="Georgia"/>
        </w:rPr>
        <w:t xml:space="preserve"> against </w:t>
      </w:r>
      <w:r w:rsidR="00302C5E" w:rsidRPr="00F14DB0">
        <w:rPr>
          <w:rFonts w:ascii="Georgia" w:hAnsi="Georgia"/>
        </w:rPr>
        <w:t>PBT</w:t>
      </w:r>
      <w:r w:rsidR="00E9461A" w:rsidRPr="00F14DB0">
        <w:rPr>
          <w:rFonts w:ascii="Georgia" w:hAnsi="Georgia"/>
        </w:rPr>
        <w:t xml:space="preserve"> might be</w:t>
      </w:r>
      <w:r w:rsidRPr="00F14DB0">
        <w:rPr>
          <w:rFonts w:ascii="Georgia" w:hAnsi="Georgia"/>
        </w:rPr>
        <w:t xml:space="preserve"> motivated from </w:t>
      </w:r>
      <w:r w:rsidR="003813E4" w:rsidRPr="00F14DB0">
        <w:rPr>
          <w:rFonts w:ascii="Georgia" w:hAnsi="Georgia"/>
        </w:rPr>
        <w:t>religious</w:t>
      </w:r>
      <w:r w:rsidRPr="00F14DB0">
        <w:rPr>
          <w:rFonts w:ascii="Georgia" w:hAnsi="Georgia"/>
        </w:rPr>
        <w:t xml:space="preserve"> belief, i.e., parents </w:t>
      </w:r>
      <w:r w:rsidR="00E9461A" w:rsidRPr="00F14DB0">
        <w:rPr>
          <w:rFonts w:ascii="Georgia" w:hAnsi="Georgia"/>
        </w:rPr>
        <w:t xml:space="preserve">might believe that God made people </w:t>
      </w:r>
      <w:r w:rsidR="00FF1F8A" w:rsidRPr="00F14DB0">
        <w:rPr>
          <w:rFonts w:ascii="Georgia" w:hAnsi="Georgia"/>
        </w:rPr>
        <w:t>biologically</w:t>
      </w:r>
      <w:r w:rsidR="00E9461A" w:rsidRPr="00F14DB0">
        <w:rPr>
          <w:rFonts w:ascii="Georgia" w:hAnsi="Georgia"/>
        </w:rPr>
        <w:t xml:space="preserve"> the gender that they we</w:t>
      </w:r>
      <w:r w:rsidRPr="00F14DB0">
        <w:rPr>
          <w:rFonts w:ascii="Georgia" w:hAnsi="Georgia"/>
        </w:rPr>
        <w:t xml:space="preserve">re </w:t>
      </w:r>
      <w:r w:rsidR="008371D2" w:rsidRPr="00F14DB0">
        <w:rPr>
          <w:rFonts w:ascii="Georgia" w:hAnsi="Georgia"/>
        </w:rPr>
        <w:t>“</w:t>
      </w:r>
      <w:r w:rsidRPr="00F14DB0">
        <w:rPr>
          <w:rFonts w:ascii="Georgia" w:hAnsi="Georgia"/>
        </w:rPr>
        <w:t>meant</w:t>
      </w:r>
      <w:r w:rsidR="008371D2" w:rsidRPr="00F14DB0">
        <w:rPr>
          <w:rFonts w:ascii="Georgia" w:hAnsi="Georgia"/>
        </w:rPr>
        <w:t>”</w:t>
      </w:r>
      <w:r w:rsidRPr="00F14DB0">
        <w:rPr>
          <w:rFonts w:ascii="Georgia" w:hAnsi="Georgia"/>
        </w:rPr>
        <w:t xml:space="preserve"> to be. While there is a strong presumption support</w:t>
      </w:r>
      <w:r w:rsidR="008371D2" w:rsidRPr="00F14DB0">
        <w:rPr>
          <w:rFonts w:ascii="Georgia" w:hAnsi="Georgia"/>
        </w:rPr>
        <w:t>ing</w:t>
      </w:r>
      <w:r w:rsidRPr="00F14DB0">
        <w:rPr>
          <w:rFonts w:ascii="Georgia" w:hAnsi="Georgia"/>
        </w:rPr>
        <w:t xml:space="preserve"> parental rights to </w:t>
      </w:r>
      <w:r w:rsidR="008371D2" w:rsidRPr="00F14DB0">
        <w:rPr>
          <w:rFonts w:ascii="Georgia" w:hAnsi="Georgia"/>
        </w:rPr>
        <w:t xml:space="preserve">raise their child according to the </w:t>
      </w:r>
      <w:r w:rsidR="009F0A09" w:rsidRPr="00F14DB0">
        <w:rPr>
          <w:rFonts w:ascii="Georgia" w:hAnsi="Georgia"/>
        </w:rPr>
        <w:t xml:space="preserve">parents’ </w:t>
      </w:r>
      <w:r w:rsidR="00E9461A" w:rsidRPr="00F14DB0">
        <w:rPr>
          <w:rFonts w:ascii="Georgia" w:hAnsi="Georgia"/>
        </w:rPr>
        <w:t>religi</w:t>
      </w:r>
      <w:r w:rsidR="008371D2" w:rsidRPr="00F14DB0">
        <w:rPr>
          <w:rFonts w:ascii="Georgia" w:hAnsi="Georgia"/>
        </w:rPr>
        <w:t>ous values</w:t>
      </w:r>
      <w:r w:rsidRPr="00F14DB0">
        <w:rPr>
          <w:rFonts w:ascii="Georgia" w:hAnsi="Georgia"/>
        </w:rPr>
        <w:t>, like most rights</w:t>
      </w:r>
      <w:r w:rsidR="009F0A09" w:rsidRPr="00F14DB0">
        <w:rPr>
          <w:rFonts w:ascii="Georgia" w:hAnsi="Georgia"/>
        </w:rPr>
        <w:t>,</w:t>
      </w:r>
      <w:r w:rsidRPr="00F14DB0">
        <w:rPr>
          <w:rFonts w:ascii="Georgia" w:hAnsi="Georgia"/>
        </w:rPr>
        <w:t xml:space="preserve"> this one </w:t>
      </w:r>
      <w:r w:rsidR="00E9461A" w:rsidRPr="00F14DB0">
        <w:rPr>
          <w:rFonts w:ascii="Georgia" w:hAnsi="Georgia"/>
        </w:rPr>
        <w:t>is limited. As bioethical c</w:t>
      </w:r>
      <w:r w:rsidR="008371D2" w:rsidRPr="00F14DB0">
        <w:rPr>
          <w:rFonts w:ascii="Georgia" w:hAnsi="Georgia"/>
        </w:rPr>
        <w:t xml:space="preserve">ases concerning </w:t>
      </w:r>
      <w:r w:rsidR="00E9461A" w:rsidRPr="00F14DB0">
        <w:rPr>
          <w:rFonts w:ascii="Georgia" w:hAnsi="Georgia"/>
        </w:rPr>
        <w:t xml:space="preserve">Jehovah’s Witnesses have taught us, </w:t>
      </w:r>
      <w:r w:rsidR="00FF1F8A" w:rsidRPr="00F14DB0">
        <w:rPr>
          <w:rFonts w:ascii="Georgia" w:hAnsi="Georgia"/>
        </w:rPr>
        <w:t xml:space="preserve">children should not be destined to suffer because of the religious beliefs of their </w:t>
      </w:r>
      <w:proofErr w:type="gramStart"/>
      <w:r w:rsidR="00FF1F8A" w:rsidRPr="00F14DB0">
        <w:rPr>
          <w:rFonts w:ascii="Georgia" w:hAnsi="Georgia"/>
        </w:rPr>
        <w:t>parents</w:t>
      </w:r>
      <w:r w:rsidR="0060109B">
        <w:rPr>
          <w:rFonts w:ascii="Georgia" w:hAnsi="Georgia"/>
        </w:rPr>
        <w:t>(</w:t>
      </w:r>
      <w:proofErr w:type="spellStart"/>
      <w:proofErr w:type="gramEnd"/>
      <w:r w:rsidR="0060109B" w:rsidRPr="0060109B">
        <w:rPr>
          <w:rFonts w:ascii="Georgia" w:hAnsi="Georgia"/>
        </w:rPr>
        <w:t>Guichon</w:t>
      </w:r>
      <w:proofErr w:type="spellEnd"/>
      <w:r w:rsidR="0060109B" w:rsidRPr="0060109B">
        <w:rPr>
          <w:rFonts w:ascii="Georgia" w:hAnsi="Georgia"/>
        </w:rPr>
        <w:t xml:space="preserve"> and Mitchell, 2008; Woolley, 2005, and </w:t>
      </w:r>
      <w:r w:rsidR="0060109B" w:rsidRPr="0060109B">
        <w:rPr>
          <w:rFonts w:ascii="Georgia" w:hAnsi="Georgia"/>
        </w:rPr>
        <w:lastRenderedPageBreak/>
        <w:t>Press Association, 2014</w:t>
      </w:r>
      <w:r w:rsidR="0060109B">
        <w:rPr>
          <w:rFonts w:ascii="Georgia" w:hAnsi="Georgia"/>
        </w:rPr>
        <w:t xml:space="preserve">). </w:t>
      </w:r>
      <w:r w:rsidR="009F0A09" w:rsidRPr="00F14DB0">
        <w:rPr>
          <w:rFonts w:ascii="Georgia" w:hAnsi="Georgia"/>
        </w:rPr>
        <w:t>Children</w:t>
      </w:r>
      <w:r w:rsidRPr="00F14DB0">
        <w:rPr>
          <w:rFonts w:ascii="Georgia" w:hAnsi="Georgia"/>
        </w:rPr>
        <w:t>’s</w:t>
      </w:r>
      <w:r w:rsidR="00FF1F8A" w:rsidRPr="00F14DB0">
        <w:rPr>
          <w:rFonts w:ascii="Georgia" w:hAnsi="Georgia"/>
        </w:rPr>
        <w:t xml:space="preserve"> future autonomy</w:t>
      </w:r>
      <w:r w:rsidRPr="00F14DB0">
        <w:rPr>
          <w:rFonts w:ascii="Georgia" w:hAnsi="Georgia"/>
        </w:rPr>
        <w:t>, autonomy which includes making their own religious choices as adults, is arguably as important as a parent’s right to religion and hence must be preserved. While most religious choices made by parents do not interfere with a child making different choices when they reach adulthood,</w:t>
      </w:r>
      <w:r w:rsidR="008371D2" w:rsidRPr="00F14DB0">
        <w:rPr>
          <w:rFonts w:ascii="Georgia" w:hAnsi="Georgia"/>
        </w:rPr>
        <w:t xml:space="preserve"> some do. </w:t>
      </w:r>
      <w:r w:rsidRPr="00F14DB0">
        <w:rPr>
          <w:rFonts w:ascii="Georgia" w:hAnsi="Georgia"/>
        </w:rPr>
        <w:t xml:space="preserve"> </w:t>
      </w:r>
      <w:r w:rsidR="008371D2" w:rsidRPr="00F14DB0">
        <w:rPr>
          <w:rFonts w:ascii="Georgia" w:hAnsi="Georgia"/>
        </w:rPr>
        <w:t>R</w:t>
      </w:r>
      <w:r w:rsidRPr="00F14DB0">
        <w:rPr>
          <w:rFonts w:ascii="Georgia" w:hAnsi="Georgia"/>
        </w:rPr>
        <w:t>eligious choices which prevent a child from ever reaching adulthood, or reaching adultho</w:t>
      </w:r>
      <w:r w:rsidR="008371D2" w:rsidRPr="00F14DB0">
        <w:rPr>
          <w:rFonts w:ascii="Georgia" w:hAnsi="Georgia"/>
        </w:rPr>
        <w:t>od in a healthy state, are problematic</w:t>
      </w:r>
      <w:r w:rsidRPr="00F14DB0">
        <w:rPr>
          <w:rFonts w:ascii="Georgia" w:hAnsi="Georgia"/>
        </w:rPr>
        <w:t xml:space="preserve">. </w:t>
      </w:r>
      <w:r w:rsidR="00FF1F8A" w:rsidRPr="00F14DB0">
        <w:rPr>
          <w:rFonts w:ascii="Georgia" w:hAnsi="Georgia"/>
        </w:rPr>
        <w:t xml:space="preserve"> And </w:t>
      </w:r>
      <w:r w:rsidR="00AA13C4" w:rsidRPr="00F14DB0">
        <w:rPr>
          <w:rFonts w:ascii="Georgia" w:hAnsi="Georgia"/>
        </w:rPr>
        <w:t>whether the parents fully understand or not, t</w:t>
      </w:r>
      <w:r w:rsidR="00DD1AAE" w:rsidRPr="00F14DB0">
        <w:rPr>
          <w:rFonts w:ascii="Georgia" w:hAnsi="Georgia"/>
        </w:rPr>
        <w:t xml:space="preserve">ransgender children </w:t>
      </w:r>
      <w:r w:rsidR="00B4296D" w:rsidRPr="00F14DB0">
        <w:rPr>
          <w:rFonts w:ascii="Georgia" w:hAnsi="Georgia"/>
        </w:rPr>
        <w:t>going through puberty of the</w:t>
      </w:r>
      <w:r w:rsidR="00DD1AAE" w:rsidRPr="00F14DB0">
        <w:rPr>
          <w:rFonts w:ascii="Georgia" w:hAnsi="Georgia"/>
        </w:rPr>
        <w:t xml:space="preserve"> “wrong” </w:t>
      </w:r>
      <w:r w:rsidR="005D6D26" w:rsidRPr="00F14DB0">
        <w:rPr>
          <w:rFonts w:ascii="Georgia" w:hAnsi="Georgia"/>
        </w:rPr>
        <w:t xml:space="preserve">gender </w:t>
      </w:r>
      <w:r w:rsidR="008371D2" w:rsidRPr="00F14DB0">
        <w:rPr>
          <w:rFonts w:ascii="Georgia" w:hAnsi="Georgia"/>
        </w:rPr>
        <w:t>is harmful in this way.</w:t>
      </w:r>
      <w:r w:rsidR="00434E1E" w:rsidRPr="00F14DB0">
        <w:rPr>
          <w:rFonts w:ascii="Georgia" w:hAnsi="Georgia"/>
        </w:rPr>
        <w:t xml:space="preserve"> </w:t>
      </w:r>
      <w:r w:rsidR="00855C31" w:rsidRPr="00F14DB0">
        <w:rPr>
          <w:rFonts w:ascii="Georgia" w:hAnsi="Georgia"/>
        </w:rPr>
        <w:t xml:space="preserve">As we have seen, </w:t>
      </w:r>
      <w:r w:rsidRPr="00F14DB0">
        <w:rPr>
          <w:rFonts w:ascii="Georgia" w:hAnsi="Georgia"/>
        </w:rPr>
        <w:t xml:space="preserve">refusing </w:t>
      </w:r>
      <w:r w:rsidR="00302C5E" w:rsidRPr="00F14DB0">
        <w:rPr>
          <w:rFonts w:ascii="Georgia" w:hAnsi="Georgia"/>
        </w:rPr>
        <w:t>PBT</w:t>
      </w:r>
      <w:r w:rsidRPr="00F14DB0">
        <w:rPr>
          <w:rFonts w:ascii="Georgia" w:hAnsi="Georgia"/>
        </w:rPr>
        <w:t xml:space="preserve"> </w:t>
      </w:r>
      <w:r w:rsidR="002140D1" w:rsidRPr="00F14DB0">
        <w:rPr>
          <w:rFonts w:ascii="Georgia" w:hAnsi="Georgia"/>
        </w:rPr>
        <w:t xml:space="preserve">first </w:t>
      </w:r>
      <w:r w:rsidR="008371D2" w:rsidRPr="00F14DB0">
        <w:rPr>
          <w:rFonts w:ascii="Georgia" w:hAnsi="Georgia"/>
        </w:rPr>
        <w:t>presents</w:t>
      </w:r>
      <w:r w:rsidR="00434E1E" w:rsidRPr="00F14DB0">
        <w:rPr>
          <w:rFonts w:ascii="Georgia" w:hAnsi="Georgia"/>
        </w:rPr>
        <w:t xml:space="preserve"> immediate and intense psychological</w:t>
      </w:r>
      <w:r w:rsidR="005D6D26" w:rsidRPr="00F14DB0">
        <w:rPr>
          <w:rFonts w:ascii="Georgia" w:hAnsi="Georgia"/>
        </w:rPr>
        <w:t xml:space="preserve"> harm</w:t>
      </w:r>
      <w:r w:rsidR="00434E1E" w:rsidRPr="00F14DB0">
        <w:rPr>
          <w:rFonts w:ascii="Georgia" w:hAnsi="Georgia"/>
        </w:rPr>
        <w:t xml:space="preserve">. And second, it causes lasting and </w:t>
      </w:r>
      <w:r w:rsidR="00434E1E" w:rsidRPr="00F14DB0">
        <w:rPr>
          <w:rFonts w:ascii="Georgia" w:hAnsi="Georgia"/>
          <w:i/>
        </w:rPr>
        <w:t>irreversible</w:t>
      </w:r>
      <w:r w:rsidR="00434E1E" w:rsidRPr="00F14DB0">
        <w:rPr>
          <w:rFonts w:ascii="Georgia" w:hAnsi="Georgia"/>
        </w:rPr>
        <w:t xml:space="preserve"> physical </w:t>
      </w:r>
      <w:proofErr w:type="gramStart"/>
      <w:r w:rsidR="00434E1E" w:rsidRPr="00F14DB0">
        <w:rPr>
          <w:rFonts w:ascii="Georgia" w:hAnsi="Georgia"/>
        </w:rPr>
        <w:t>harm</w:t>
      </w:r>
      <w:r w:rsidR="0060109B">
        <w:rPr>
          <w:rFonts w:ascii="Georgia" w:hAnsi="Georgia"/>
        </w:rPr>
        <w:t>(</w:t>
      </w:r>
      <w:proofErr w:type="gramEnd"/>
      <w:r w:rsidR="0060109B" w:rsidRPr="0060109B">
        <w:rPr>
          <w:rFonts w:ascii="Georgia" w:hAnsi="Georgia"/>
        </w:rPr>
        <w:t>Bauer et al., 2015; Brill and Pepper, 2008; Burgess 1999; Cohen</w:t>
      </w:r>
      <w:r w:rsidR="0060109B" w:rsidRPr="0060109B">
        <w:rPr>
          <w:rFonts w:ascii="Cambria Math" w:hAnsi="Cambria Math" w:cs="Cambria Math"/>
        </w:rPr>
        <w:t>‐</w:t>
      </w:r>
      <w:proofErr w:type="spellStart"/>
      <w:r w:rsidR="0060109B" w:rsidRPr="0060109B">
        <w:rPr>
          <w:rFonts w:ascii="Georgia" w:hAnsi="Georgia"/>
        </w:rPr>
        <w:t>Kettenis</w:t>
      </w:r>
      <w:proofErr w:type="spellEnd"/>
      <w:r w:rsidR="0060109B" w:rsidRPr="0060109B">
        <w:rPr>
          <w:rFonts w:ascii="Georgia" w:hAnsi="Georgia"/>
        </w:rPr>
        <w:t xml:space="preserve"> et a., 2008; De Vries et al., 2012 and 2014; </w:t>
      </w:r>
      <w:proofErr w:type="spellStart"/>
      <w:r w:rsidR="0060109B" w:rsidRPr="0060109B">
        <w:rPr>
          <w:rFonts w:ascii="Georgia" w:hAnsi="Georgia"/>
        </w:rPr>
        <w:t>Delemarre</w:t>
      </w:r>
      <w:proofErr w:type="spellEnd"/>
      <w:r w:rsidR="0060109B" w:rsidRPr="0060109B">
        <w:rPr>
          <w:rFonts w:ascii="Georgia" w:hAnsi="Georgia"/>
        </w:rPr>
        <w:t>-van de Waal et a., 2006 a</w:t>
      </w:r>
      <w:r w:rsidR="0060109B">
        <w:rPr>
          <w:rFonts w:ascii="Georgia" w:hAnsi="Georgia"/>
        </w:rPr>
        <w:t>nd Krieger 2011 and Zucker 2012).</w:t>
      </w:r>
    </w:p>
    <w:p w14:paraId="773FEAF3" w14:textId="039466B1" w:rsidR="008B466D" w:rsidRPr="00F14DB0" w:rsidRDefault="008B466D" w:rsidP="008B466D">
      <w:pPr>
        <w:spacing w:after="120" w:line="480" w:lineRule="auto"/>
        <w:rPr>
          <w:rFonts w:ascii="Georgia" w:hAnsi="Georgia"/>
        </w:rPr>
      </w:pPr>
      <w:r w:rsidRPr="00F14DB0">
        <w:rPr>
          <w:rFonts w:ascii="Georgia" w:hAnsi="Georgia"/>
        </w:rPr>
        <w:tab/>
        <w:t>We can compare the parents of transgender children opposed to physician</w:t>
      </w:r>
      <w:r w:rsidR="002140D1" w:rsidRPr="00F14DB0">
        <w:rPr>
          <w:rFonts w:ascii="Georgia" w:hAnsi="Georgia"/>
        </w:rPr>
        <w:t>-</w:t>
      </w:r>
      <w:r w:rsidRPr="00F14DB0">
        <w:rPr>
          <w:rFonts w:ascii="Georgia" w:hAnsi="Georgia"/>
        </w:rPr>
        <w:t xml:space="preserve">recommended treatment to “naturalist” parents, i.e., parents who mistrust traditional Western medicine. Regardless of whether these parents have good intentions, these children are often at risk of harm. In various cases the courts have ruled that not only are these “naturalist” parents required to treat their children with </w:t>
      </w:r>
      <w:r w:rsidR="002140D1" w:rsidRPr="00F14DB0">
        <w:rPr>
          <w:rFonts w:ascii="Georgia" w:hAnsi="Georgia"/>
        </w:rPr>
        <w:t xml:space="preserve">Western </w:t>
      </w:r>
      <w:r w:rsidRPr="00F14DB0">
        <w:rPr>
          <w:rFonts w:ascii="Georgia" w:hAnsi="Georgia"/>
        </w:rPr>
        <w:t>medicine, but also that they are criminally liable if their children are harmed due to lack of treatment</w:t>
      </w:r>
      <w:r w:rsidR="00FE20A4" w:rsidRPr="00F14DB0">
        <w:rPr>
          <w:rFonts w:ascii="Georgia" w:hAnsi="Georgia"/>
        </w:rPr>
        <w:t>.</w:t>
      </w:r>
    </w:p>
    <w:p w14:paraId="10D714B6" w14:textId="77777777" w:rsidR="00C46492" w:rsidRPr="00F14DB0" w:rsidRDefault="008B466D" w:rsidP="008B466D">
      <w:pPr>
        <w:spacing w:after="120" w:line="480" w:lineRule="auto"/>
        <w:ind w:firstLine="720"/>
        <w:rPr>
          <w:rFonts w:ascii="Georgia" w:hAnsi="Georgia"/>
        </w:rPr>
      </w:pPr>
      <w:r w:rsidRPr="00F14DB0">
        <w:rPr>
          <w:rFonts w:ascii="Georgia" w:hAnsi="Georgia"/>
        </w:rPr>
        <w:t xml:space="preserve">Just as it is the state’s duty to step in when naturalist parents are refusing </w:t>
      </w:r>
      <w:r w:rsidR="00816AF3" w:rsidRPr="00F14DB0">
        <w:rPr>
          <w:rFonts w:ascii="Georgia" w:hAnsi="Georgia"/>
        </w:rPr>
        <w:t xml:space="preserve">insulin </w:t>
      </w:r>
      <w:r w:rsidRPr="00F14DB0">
        <w:rPr>
          <w:rFonts w:ascii="Georgia" w:hAnsi="Georgia"/>
        </w:rPr>
        <w:t>to their diabetic son or</w:t>
      </w:r>
      <w:r w:rsidR="00816AF3" w:rsidRPr="00F14DB0">
        <w:rPr>
          <w:rFonts w:ascii="Georgia" w:hAnsi="Georgia"/>
        </w:rPr>
        <w:t xml:space="preserve"> antibiotics to</w:t>
      </w:r>
      <w:r w:rsidRPr="00F14DB0">
        <w:rPr>
          <w:rFonts w:ascii="Georgia" w:hAnsi="Georgia"/>
        </w:rPr>
        <w:t xml:space="preserve"> their </w:t>
      </w:r>
      <w:r w:rsidR="00816AF3" w:rsidRPr="00F14DB0">
        <w:rPr>
          <w:rFonts w:ascii="Georgia" w:hAnsi="Georgia"/>
        </w:rPr>
        <w:t xml:space="preserve">daughter </w:t>
      </w:r>
      <w:r w:rsidRPr="00F14DB0">
        <w:rPr>
          <w:rFonts w:ascii="Georgia" w:hAnsi="Georgia"/>
        </w:rPr>
        <w:t>sick with meningitis, so is it the state’s duty to step in when the parents of gender dysphoric children are avoiding medically</w:t>
      </w:r>
      <w:r w:rsidR="00816AF3" w:rsidRPr="00F14DB0">
        <w:rPr>
          <w:rFonts w:ascii="Georgia" w:hAnsi="Georgia"/>
        </w:rPr>
        <w:t>-</w:t>
      </w:r>
      <w:r w:rsidRPr="00F14DB0">
        <w:rPr>
          <w:rFonts w:ascii="Georgia" w:hAnsi="Georgia"/>
        </w:rPr>
        <w:t xml:space="preserve">recommended treatment. Whatever </w:t>
      </w:r>
      <w:r w:rsidR="00816AF3" w:rsidRPr="00F14DB0">
        <w:rPr>
          <w:rFonts w:ascii="Georgia" w:hAnsi="Georgia"/>
        </w:rPr>
        <w:t xml:space="preserve">genuine </w:t>
      </w:r>
      <w:r w:rsidRPr="00F14DB0">
        <w:rPr>
          <w:rFonts w:ascii="Georgia" w:hAnsi="Georgia"/>
        </w:rPr>
        <w:t xml:space="preserve">mistrust parents might have of traditional treatment for gender dysphoria, as soon as their behavior threatens serious and irreversible harm to their child (and we can reliably identify as much), the state has a duty to </w:t>
      </w:r>
      <w:r w:rsidR="00816AF3" w:rsidRPr="00F14DB0">
        <w:rPr>
          <w:rFonts w:ascii="Georgia" w:hAnsi="Georgia"/>
        </w:rPr>
        <w:t>intervene and protect the child</w:t>
      </w:r>
      <w:r w:rsidRPr="00F14DB0">
        <w:rPr>
          <w:rFonts w:ascii="Georgia" w:hAnsi="Georgia"/>
        </w:rPr>
        <w:t xml:space="preserve">. </w:t>
      </w:r>
      <w:r w:rsidR="00816AF3" w:rsidRPr="00F14DB0">
        <w:rPr>
          <w:rFonts w:ascii="Georgia" w:hAnsi="Georgia"/>
        </w:rPr>
        <w:t>I</w:t>
      </w:r>
      <w:r w:rsidRPr="00F14DB0">
        <w:rPr>
          <w:rFonts w:ascii="Georgia" w:hAnsi="Georgia"/>
        </w:rPr>
        <w:t>n this circumstance</w:t>
      </w:r>
      <w:r w:rsidR="00816AF3" w:rsidRPr="00F14DB0">
        <w:rPr>
          <w:rFonts w:ascii="Georgia" w:hAnsi="Georgia"/>
        </w:rPr>
        <w:t>, this duty entails</w:t>
      </w:r>
      <w:r w:rsidRPr="00F14DB0">
        <w:rPr>
          <w:rFonts w:ascii="Georgia" w:hAnsi="Georgia"/>
        </w:rPr>
        <w:t xml:space="preserve"> legally mandating that transgender children have a right to puberty-blockers.</w:t>
      </w:r>
    </w:p>
    <w:p w14:paraId="6A2555C6" w14:textId="51A679A8" w:rsidR="008B466D" w:rsidRPr="00F14DB0" w:rsidRDefault="008B466D" w:rsidP="008B466D">
      <w:pPr>
        <w:spacing w:after="120" w:line="480" w:lineRule="auto"/>
        <w:ind w:firstLine="720"/>
        <w:rPr>
          <w:rFonts w:ascii="Georgia" w:hAnsi="Georgia"/>
        </w:rPr>
      </w:pPr>
      <w:r w:rsidRPr="00F14DB0">
        <w:rPr>
          <w:rFonts w:ascii="Georgia" w:hAnsi="Georgia"/>
        </w:rPr>
        <w:lastRenderedPageBreak/>
        <w:t xml:space="preserve"> </w:t>
      </w:r>
      <w:r w:rsidR="00C46492" w:rsidRPr="00F14DB0">
        <w:rPr>
          <w:rFonts w:ascii="Georgia" w:hAnsi="Georgia"/>
        </w:rPr>
        <w:t>Let us consider what would happen if my criteria that justifies state action regarding transgender children and PBT would have implications for oth</w:t>
      </w:r>
      <w:r w:rsidR="00210372" w:rsidRPr="00F14DB0">
        <w:rPr>
          <w:rFonts w:ascii="Georgia" w:hAnsi="Georgia"/>
        </w:rPr>
        <w:t>er cases. There are a number of conditions and activities, after all,</w:t>
      </w:r>
      <w:r w:rsidR="00C46492" w:rsidRPr="00F14DB0">
        <w:rPr>
          <w:rFonts w:ascii="Georgia" w:hAnsi="Georgia"/>
        </w:rPr>
        <w:t xml:space="preserve"> that might</w:t>
      </w:r>
      <w:r w:rsidR="00210372" w:rsidRPr="00F14DB0">
        <w:rPr>
          <w:rFonts w:ascii="Georgia" w:hAnsi="Georgia"/>
        </w:rPr>
        <w:t xml:space="preserve"> put a child at</w:t>
      </w:r>
      <w:r w:rsidR="00C46492" w:rsidRPr="00F14DB0">
        <w:rPr>
          <w:rFonts w:ascii="Georgia" w:hAnsi="Georgia"/>
        </w:rPr>
        <w:t xml:space="preserve"> risk</w:t>
      </w:r>
      <w:r w:rsidR="00210372" w:rsidRPr="00F14DB0">
        <w:rPr>
          <w:rFonts w:ascii="Georgia" w:hAnsi="Georgia"/>
        </w:rPr>
        <w:t xml:space="preserve"> of</w:t>
      </w:r>
      <w:r w:rsidR="00C46492" w:rsidRPr="00F14DB0">
        <w:rPr>
          <w:rFonts w:ascii="Georgia" w:hAnsi="Georgia"/>
        </w:rPr>
        <w:t xml:space="preserve"> s</w:t>
      </w:r>
      <w:r w:rsidR="00210372" w:rsidRPr="00F14DB0">
        <w:rPr>
          <w:rFonts w:ascii="Georgia" w:hAnsi="Georgia"/>
        </w:rPr>
        <w:t>erious and irreversible harm.</w:t>
      </w:r>
      <w:r w:rsidR="00C46492" w:rsidRPr="00F14DB0">
        <w:rPr>
          <w:rFonts w:ascii="Georgia" w:hAnsi="Georgia"/>
        </w:rPr>
        <w:t xml:space="preserve"> A few examples are refusing to give children certain vaccinations (consider HPV) or even refusing to spend quality-time with a child. There are two replies to those worried about the implications of my view. The first is that I am only advocating that the state take action</w:t>
      </w:r>
      <w:r w:rsidR="00B0320C" w:rsidRPr="00F14DB0">
        <w:rPr>
          <w:rFonts w:ascii="Georgia" w:hAnsi="Georgia"/>
        </w:rPr>
        <w:t xml:space="preserve"> if there is clear evidence that a youth faces a high risk of</w:t>
      </w:r>
      <w:r w:rsidR="00C46492" w:rsidRPr="00F14DB0">
        <w:rPr>
          <w:rFonts w:ascii="Georgia" w:hAnsi="Georgia"/>
        </w:rPr>
        <w:t xml:space="preserve"> irreversible</w:t>
      </w:r>
      <w:r w:rsidR="00B0320C" w:rsidRPr="00F14DB0">
        <w:rPr>
          <w:rFonts w:ascii="Georgia" w:hAnsi="Georgia"/>
        </w:rPr>
        <w:t>, serious,</w:t>
      </w:r>
      <w:r w:rsidR="00C46492" w:rsidRPr="00F14DB0">
        <w:rPr>
          <w:rFonts w:ascii="Georgia" w:hAnsi="Georgia"/>
        </w:rPr>
        <w:t xml:space="preserve"> harm</w:t>
      </w:r>
      <w:r w:rsidR="00B0320C" w:rsidRPr="00F14DB0">
        <w:rPr>
          <w:rFonts w:ascii="Georgia" w:hAnsi="Georgia"/>
        </w:rPr>
        <w:t>.</w:t>
      </w:r>
      <w:r w:rsidR="00C46492" w:rsidRPr="00F14DB0">
        <w:rPr>
          <w:rFonts w:ascii="Georgia" w:hAnsi="Georgia"/>
        </w:rPr>
        <w:t xml:space="preserve"> </w:t>
      </w:r>
      <w:r w:rsidR="00B0320C" w:rsidRPr="00F14DB0">
        <w:rPr>
          <w:rFonts w:ascii="Georgia" w:hAnsi="Georgia"/>
        </w:rPr>
        <w:t xml:space="preserve">Depending on what </w:t>
      </w:r>
      <w:r w:rsidR="00C46492" w:rsidRPr="00F14DB0">
        <w:rPr>
          <w:rFonts w:ascii="Georgia" w:hAnsi="Georgia"/>
        </w:rPr>
        <w:t>potential harm is at issue, the risk might be low, or we might lack proper e</w:t>
      </w:r>
      <w:r w:rsidR="00B0320C" w:rsidRPr="00F14DB0">
        <w:rPr>
          <w:rFonts w:ascii="Georgia" w:hAnsi="Georgia"/>
        </w:rPr>
        <w:t>vidence</w:t>
      </w:r>
      <w:r w:rsidR="00C46492" w:rsidRPr="00F14DB0">
        <w:rPr>
          <w:rFonts w:ascii="Georgia" w:hAnsi="Georgia"/>
        </w:rPr>
        <w:t>, or the harm might not be serious. Any one of the aforementioned</w:t>
      </w:r>
      <w:r w:rsidR="00210372" w:rsidRPr="00F14DB0">
        <w:rPr>
          <w:rFonts w:ascii="Georgia" w:hAnsi="Georgia"/>
        </w:rPr>
        <w:t xml:space="preserve"> (low risk, lack of evidence, lack of seriousness)</w:t>
      </w:r>
      <w:r w:rsidR="00C46492" w:rsidRPr="00F14DB0">
        <w:rPr>
          <w:rFonts w:ascii="Georgia" w:hAnsi="Georgia"/>
        </w:rPr>
        <w:t xml:space="preserve"> justify the state staying out of parental affairs. However, supposing all of these conditions are meet (serious harm, high likelihood, evidence), state intervention seems a blessing rather than a curse. Why would anyone want children to be at serious risk of irreversible harm? While state intervention into parental authority must be justified, when it is justified</w:t>
      </w:r>
      <w:r w:rsidR="00B0320C" w:rsidRPr="00F14DB0">
        <w:rPr>
          <w:rFonts w:ascii="Georgia" w:hAnsi="Georgia"/>
        </w:rPr>
        <w:t>,</w:t>
      </w:r>
      <w:r w:rsidR="00C46492" w:rsidRPr="00F14DB0">
        <w:rPr>
          <w:rFonts w:ascii="Georgia" w:hAnsi="Georgia"/>
        </w:rPr>
        <w:t xml:space="preserve"> it is an ethically positive rather than negative state of affairs.</w:t>
      </w:r>
    </w:p>
    <w:p w14:paraId="3558838B" w14:textId="68E06DE8" w:rsidR="0035443A" w:rsidRPr="00F14DB0" w:rsidRDefault="002C33DA" w:rsidP="00E25AC3">
      <w:pPr>
        <w:spacing w:after="120" w:line="480" w:lineRule="auto"/>
        <w:rPr>
          <w:rFonts w:ascii="Georgia" w:hAnsi="Georgia"/>
          <w:i/>
        </w:rPr>
      </w:pPr>
      <w:r>
        <w:rPr>
          <w:rFonts w:ascii="Georgia" w:hAnsi="Georgia"/>
          <w:i/>
        </w:rPr>
        <w:t>5.2</w:t>
      </w:r>
      <w:r w:rsidR="00F576AF" w:rsidRPr="00F14DB0">
        <w:rPr>
          <w:rFonts w:ascii="Georgia" w:hAnsi="Georgia"/>
          <w:i/>
        </w:rPr>
        <w:t xml:space="preserve"> </w:t>
      </w:r>
      <w:r w:rsidR="002B56B6" w:rsidRPr="00F14DB0">
        <w:rPr>
          <w:rFonts w:ascii="Georgia" w:hAnsi="Georgia"/>
          <w:i/>
        </w:rPr>
        <w:t>Putting rights into p</w:t>
      </w:r>
      <w:r w:rsidR="0035443A" w:rsidRPr="00F14DB0">
        <w:rPr>
          <w:rFonts w:ascii="Georgia" w:hAnsi="Georgia"/>
          <w:i/>
        </w:rPr>
        <w:t xml:space="preserve">ractice </w:t>
      </w:r>
    </w:p>
    <w:p w14:paraId="1FBB3394" w14:textId="34C3CAC3" w:rsidR="00F576AF" w:rsidRPr="00F14DB0" w:rsidRDefault="00F8211D" w:rsidP="000D0429">
      <w:pPr>
        <w:spacing w:after="120" w:line="480" w:lineRule="auto"/>
        <w:ind w:firstLine="720"/>
        <w:rPr>
          <w:rFonts w:ascii="Georgia" w:hAnsi="Georgia"/>
        </w:rPr>
      </w:pPr>
      <w:r w:rsidRPr="00F14DB0">
        <w:rPr>
          <w:rFonts w:ascii="Georgia" w:hAnsi="Georgia"/>
        </w:rPr>
        <w:t xml:space="preserve">For the sake of argument, </w:t>
      </w:r>
      <w:r w:rsidR="00492B0A" w:rsidRPr="00F14DB0">
        <w:rPr>
          <w:rFonts w:ascii="Georgia" w:hAnsi="Georgia"/>
        </w:rPr>
        <w:t>suppose</w:t>
      </w:r>
      <w:r w:rsidR="0035443A" w:rsidRPr="00F14DB0">
        <w:rPr>
          <w:rFonts w:ascii="Georgia" w:hAnsi="Georgia"/>
        </w:rPr>
        <w:t xml:space="preserve"> we have determined that transgender children have a rig</w:t>
      </w:r>
      <w:r w:rsidR="00297EF5" w:rsidRPr="00F14DB0">
        <w:rPr>
          <w:rFonts w:ascii="Georgia" w:hAnsi="Georgia"/>
        </w:rPr>
        <w:t>ht to PBT</w:t>
      </w:r>
      <w:r w:rsidR="0035443A" w:rsidRPr="00F14DB0">
        <w:rPr>
          <w:rFonts w:ascii="Georgia" w:hAnsi="Georgia"/>
        </w:rPr>
        <w:t xml:space="preserve"> and the state has a duty to help enforce this right. </w:t>
      </w:r>
      <w:r w:rsidRPr="00F14DB0">
        <w:rPr>
          <w:rFonts w:ascii="Georgia" w:hAnsi="Georgia"/>
        </w:rPr>
        <w:t>How</w:t>
      </w:r>
      <w:r w:rsidR="00B63BA9" w:rsidRPr="00F14DB0">
        <w:rPr>
          <w:rFonts w:ascii="Georgia" w:hAnsi="Georgia"/>
        </w:rPr>
        <w:t xml:space="preserve"> exactly, </w:t>
      </w:r>
      <w:r w:rsidRPr="00F14DB0">
        <w:rPr>
          <w:rFonts w:ascii="Georgia" w:hAnsi="Georgia"/>
        </w:rPr>
        <w:t xml:space="preserve">one might wonder, </w:t>
      </w:r>
      <w:r w:rsidR="00B63BA9" w:rsidRPr="00F14DB0">
        <w:rPr>
          <w:rFonts w:ascii="Georgia" w:hAnsi="Georgia"/>
        </w:rPr>
        <w:t xml:space="preserve">should the state </w:t>
      </w:r>
      <w:r w:rsidRPr="00F14DB0">
        <w:rPr>
          <w:rFonts w:ascii="Georgia" w:hAnsi="Georgia"/>
        </w:rPr>
        <w:t>intervene</w:t>
      </w:r>
      <w:r w:rsidR="00B63BA9" w:rsidRPr="00F14DB0">
        <w:rPr>
          <w:rFonts w:ascii="Georgia" w:hAnsi="Georgia"/>
        </w:rPr>
        <w:t xml:space="preserve">? </w:t>
      </w:r>
      <w:r w:rsidRPr="00F14DB0">
        <w:rPr>
          <w:rFonts w:ascii="Georgia" w:hAnsi="Georgia"/>
        </w:rPr>
        <w:t>G</w:t>
      </w:r>
      <w:r w:rsidR="00B63BA9" w:rsidRPr="00F14DB0">
        <w:rPr>
          <w:rFonts w:ascii="Georgia" w:hAnsi="Georgia"/>
        </w:rPr>
        <w:t>iven that we are indeed entering new terrain when it comes to the state protecting children from</w:t>
      </w:r>
      <w:r w:rsidR="000D0429" w:rsidRPr="00F14DB0">
        <w:rPr>
          <w:rFonts w:ascii="Georgia" w:hAnsi="Georgia"/>
        </w:rPr>
        <w:t xml:space="preserve"> psychological harm</w:t>
      </w:r>
      <w:r w:rsidR="00B63BA9" w:rsidRPr="00F14DB0">
        <w:rPr>
          <w:rFonts w:ascii="Georgia" w:hAnsi="Georgia"/>
        </w:rPr>
        <w:t>, it is important that the state not be perceived to be overstepping certain boundaries. If this interference is viewed as an unreasonable government intrusion, it might negatively influence the chances that the state could ever play a role in psychologically protecting minor childr</w:t>
      </w:r>
      <w:r w:rsidR="00210372" w:rsidRPr="00F14DB0">
        <w:rPr>
          <w:rFonts w:ascii="Georgia" w:hAnsi="Georgia"/>
        </w:rPr>
        <w:t>en. For these reasons, the children themselves have</w:t>
      </w:r>
      <w:r w:rsidR="00B63BA9" w:rsidRPr="00F14DB0">
        <w:rPr>
          <w:rFonts w:ascii="Georgia" w:hAnsi="Georgia"/>
        </w:rPr>
        <w:t xml:space="preserve"> an important part to play as a self-advocate. </w:t>
      </w:r>
    </w:p>
    <w:p w14:paraId="6068052C" w14:textId="54A8F44A" w:rsidR="00176500" w:rsidRPr="00F14DB0" w:rsidRDefault="00210372" w:rsidP="00492B0A">
      <w:pPr>
        <w:spacing w:after="120" w:line="480" w:lineRule="auto"/>
        <w:ind w:firstLine="720"/>
        <w:rPr>
          <w:rFonts w:ascii="Georgia" w:hAnsi="Georgia"/>
        </w:rPr>
      </w:pPr>
      <w:r w:rsidRPr="00F14DB0">
        <w:rPr>
          <w:rFonts w:ascii="Georgia" w:hAnsi="Georgia"/>
        </w:rPr>
        <w:t xml:space="preserve">The first step is for </w:t>
      </w:r>
      <w:r w:rsidR="00B63BA9" w:rsidRPr="00F14DB0">
        <w:rPr>
          <w:rFonts w:ascii="Georgia" w:hAnsi="Georgia"/>
        </w:rPr>
        <w:t>transgender child</w:t>
      </w:r>
      <w:r w:rsidRPr="00F14DB0">
        <w:rPr>
          <w:rFonts w:ascii="Georgia" w:hAnsi="Georgia"/>
        </w:rPr>
        <w:t>ren</w:t>
      </w:r>
      <w:r w:rsidR="00B63BA9" w:rsidRPr="00F14DB0">
        <w:rPr>
          <w:rFonts w:ascii="Georgia" w:hAnsi="Georgia"/>
        </w:rPr>
        <w:t xml:space="preserve"> to seek help outside of the home. </w:t>
      </w:r>
      <w:r w:rsidR="00023504" w:rsidRPr="00F14DB0">
        <w:rPr>
          <w:rFonts w:ascii="Georgia" w:hAnsi="Georgia"/>
        </w:rPr>
        <w:t xml:space="preserve">This could be possible to </w:t>
      </w:r>
      <w:r w:rsidR="002E5AB0" w:rsidRPr="00F14DB0">
        <w:rPr>
          <w:rFonts w:ascii="Georgia" w:hAnsi="Georgia"/>
        </w:rPr>
        <w:t xml:space="preserve">facilitate </w:t>
      </w:r>
      <w:r w:rsidR="00023504" w:rsidRPr="00F14DB0">
        <w:rPr>
          <w:rFonts w:ascii="Georgia" w:hAnsi="Georgia"/>
        </w:rPr>
        <w:t>at school (as the next section argues), privately fun</w:t>
      </w:r>
      <w:r w:rsidR="00FE114F" w:rsidRPr="00F14DB0">
        <w:rPr>
          <w:rFonts w:ascii="Georgia" w:hAnsi="Georgia"/>
        </w:rPr>
        <w:t xml:space="preserve">ded public health clinics </w:t>
      </w:r>
      <w:r w:rsidR="00FE114F" w:rsidRPr="00F14DB0">
        <w:rPr>
          <w:rFonts w:ascii="Georgia" w:hAnsi="Georgia"/>
        </w:rPr>
        <w:lastRenderedPageBreak/>
        <w:t>like P</w:t>
      </w:r>
      <w:r w:rsidR="00C93F3D" w:rsidRPr="00F14DB0">
        <w:rPr>
          <w:rFonts w:ascii="Georgia" w:hAnsi="Georgia"/>
        </w:rPr>
        <w:t xml:space="preserve">lanned </w:t>
      </w:r>
      <w:r w:rsidR="00FE114F" w:rsidRPr="00F14DB0">
        <w:rPr>
          <w:rFonts w:ascii="Georgia" w:hAnsi="Georgia"/>
        </w:rPr>
        <w:t>P</w:t>
      </w:r>
      <w:r w:rsidR="00023504" w:rsidRPr="00F14DB0">
        <w:rPr>
          <w:rFonts w:ascii="Georgia" w:hAnsi="Georgia"/>
        </w:rPr>
        <w:t xml:space="preserve">arenthood, or publically </w:t>
      </w:r>
      <w:r w:rsidR="00297EF5" w:rsidRPr="00F14DB0">
        <w:rPr>
          <w:rFonts w:ascii="Georgia" w:hAnsi="Georgia"/>
        </w:rPr>
        <w:t>funded health clinics. A health</w:t>
      </w:r>
      <w:r w:rsidR="00023504" w:rsidRPr="00F14DB0">
        <w:rPr>
          <w:rFonts w:ascii="Georgia" w:hAnsi="Georgia"/>
        </w:rPr>
        <w:t xml:space="preserve">care worker can then </w:t>
      </w:r>
      <w:r w:rsidR="002E5AB0" w:rsidRPr="00F14DB0">
        <w:rPr>
          <w:rFonts w:ascii="Georgia" w:hAnsi="Georgia"/>
        </w:rPr>
        <w:t xml:space="preserve">counsel </w:t>
      </w:r>
      <w:r w:rsidR="00023504" w:rsidRPr="00F14DB0">
        <w:rPr>
          <w:rFonts w:ascii="Georgia" w:hAnsi="Georgia"/>
        </w:rPr>
        <w:t xml:space="preserve">the child through the process of applying for </w:t>
      </w:r>
      <w:r w:rsidR="00302C5E" w:rsidRPr="00F14DB0">
        <w:rPr>
          <w:rFonts w:ascii="Georgia" w:hAnsi="Georgia"/>
        </w:rPr>
        <w:t>PBT</w:t>
      </w:r>
      <w:r w:rsidR="00297EF5" w:rsidRPr="00F14DB0">
        <w:rPr>
          <w:rFonts w:ascii="Georgia" w:hAnsi="Georgia"/>
        </w:rPr>
        <w:t>, a process which adolescents</w:t>
      </w:r>
      <w:r w:rsidR="000D0429" w:rsidRPr="00F14DB0">
        <w:rPr>
          <w:rFonts w:ascii="Georgia" w:hAnsi="Georgia"/>
        </w:rPr>
        <w:t xml:space="preserve"> should be</w:t>
      </w:r>
      <w:r w:rsidR="00023504" w:rsidRPr="00F14DB0">
        <w:rPr>
          <w:rFonts w:ascii="Georgia" w:hAnsi="Georgia"/>
        </w:rPr>
        <w:t xml:space="preserve"> allowed to </w:t>
      </w:r>
      <w:r w:rsidR="002E5AB0" w:rsidRPr="00F14DB0">
        <w:rPr>
          <w:rFonts w:ascii="Georgia" w:hAnsi="Georgia"/>
        </w:rPr>
        <w:t xml:space="preserve">conduct </w:t>
      </w:r>
      <w:r w:rsidR="00023504" w:rsidRPr="00F14DB0">
        <w:rPr>
          <w:rFonts w:ascii="Georgia" w:hAnsi="Georgia"/>
        </w:rPr>
        <w:t>without parental permissio</w:t>
      </w:r>
      <w:r w:rsidR="00176500" w:rsidRPr="00F14DB0">
        <w:rPr>
          <w:rFonts w:ascii="Georgia" w:hAnsi="Georgia"/>
        </w:rPr>
        <w:t xml:space="preserve">n. At some point in the process, perhaps </w:t>
      </w:r>
      <w:r w:rsidR="00023504" w:rsidRPr="00F14DB0">
        <w:rPr>
          <w:rFonts w:ascii="Georgia" w:hAnsi="Georgia"/>
        </w:rPr>
        <w:t>t</w:t>
      </w:r>
      <w:r w:rsidR="00B63BA9" w:rsidRPr="00F14DB0">
        <w:rPr>
          <w:rFonts w:ascii="Georgia" w:hAnsi="Georgia"/>
        </w:rPr>
        <w:t>he pare</w:t>
      </w:r>
      <w:r w:rsidR="00023504" w:rsidRPr="00F14DB0">
        <w:rPr>
          <w:rFonts w:ascii="Georgia" w:hAnsi="Georgia"/>
        </w:rPr>
        <w:t>nts would be notified that their child</w:t>
      </w:r>
      <w:r w:rsidR="00B63BA9" w:rsidRPr="00F14DB0">
        <w:rPr>
          <w:rFonts w:ascii="Georgia" w:hAnsi="Georgia"/>
        </w:rPr>
        <w:t xml:space="preserve"> is seeking this type of treatment and has a right to receive </w:t>
      </w:r>
      <w:r w:rsidR="00023504" w:rsidRPr="00F14DB0">
        <w:rPr>
          <w:rFonts w:ascii="Georgia" w:hAnsi="Georgia"/>
        </w:rPr>
        <w:t xml:space="preserve">it. </w:t>
      </w:r>
      <w:r w:rsidR="00176500" w:rsidRPr="00F14DB0">
        <w:rPr>
          <w:rFonts w:ascii="Georgia" w:hAnsi="Georgia"/>
        </w:rPr>
        <w:t xml:space="preserve">Parental notification has its pluses and minuses. In this particular situation, not notifying might result in confusion from parents who notice their child is not going through the normal puberty process. Notification would also open the door to therapy for child and parents together.  Lastly, notification would likely make mandatory PBT easier to pass by legislatures. On the other hand, some children might face serious harm if parents are notified, and the risk of harm might be a reason to have an exception to any notification demands, if we are to have them at all. </w:t>
      </w:r>
    </w:p>
    <w:p w14:paraId="6BB68490" w14:textId="70DC7547" w:rsidR="00BF1A3E" w:rsidRPr="00F14DB0" w:rsidRDefault="00023504" w:rsidP="00492B0A">
      <w:pPr>
        <w:spacing w:after="120" w:line="480" w:lineRule="auto"/>
        <w:ind w:firstLine="720"/>
        <w:rPr>
          <w:rFonts w:ascii="Georgia" w:hAnsi="Georgia"/>
        </w:rPr>
      </w:pPr>
      <w:r w:rsidRPr="00F14DB0">
        <w:rPr>
          <w:rFonts w:ascii="Georgia" w:hAnsi="Georgia"/>
        </w:rPr>
        <w:t>There are many variations of the sce</w:t>
      </w:r>
      <w:r w:rsidR="006654D1" w:rsidRPr="00F14DB0">
        <w:rPr>
          <w:rFonts w:ascii="Georgia" w:hAnsi="Georgia"/>
        </w:rPr>
        <w:t>nario I just described, and it requires a separate paper</w:t>
      </w:r>
      <w:r w:rsidRPr="00F14DB0">
        <w:rPr>
          <w:rFonts w:ascii="Georgia" w:hAnsi="Georgia"/>
        </w:rPr>
        <w:t xml:space="preserve"> to discuss the </w:t>
      </w:r>
      <w:r w:rsidR="002E5AB0" w:rsidRPr="00F14DB0">
        <w:rPr>
          <w:rFonts w:ascii="Georgia" w:hAnsi="Georgia"/>
        </w:rPr>
        <w:t xml:space="preserve">specific </w:t>
      </w:r>
      <w:r w:rsidRPr="00F14DB0">
        <w:rPr>
          <w:rFonts w:ascii="Georgia" w:hAnsi="Georgia"/>
        </w:rPr>
        <w:t>details</w:t>
      </w:r>
      <w:r w:rsidR="002E5AB0" w:rsidRPr="00F14DB0">
        <w:rPr>
          <w:rFonts w:ascii="Georgia" w:hAnsi="Georgia"/>
        </w:rPr>
        <w:t xml:space="preserve"> at length</w:t>
      </w:r>
      <w:r w:rsidRPr="00F14DB0">
        <w:rPr>
          <w:rFonts w:ascii="Georgia" w:hAnsi="Georgia"/>
        </w:rPr>
        <w:t xml:space="preserve">. </w:t>
      </w:r>
      <w:r w:rsidR="00BA5E56" w:rsidRPr="00F14DB0">
        <w:rPr>
          <w:rFonts w:ascii="Georgia" w:hAnsi="Georgia"/>
        </w:rPr>
        <w:t>Notwithstanding,</w:t>
      </w:r>
      <w:r w:rsidRPr="00F14DB0">
        <w:rPr>
          <w:rFonts w:ascii="Georgia" w:hAnsi="Georgia"/>
        </w:rPr>
        <w:t xml:space="preserve"> what m</w:t>
      </w:r>
      <w:r w:rsidR="00BA5E56" w:rsidRPr="00F14DB0">
        <w:rPr>
          <w:rFonts w:ascii="Georgia" w:hAnsi="Georgia"/>
        </w:rPr>
        <w:t>atters is that transgender children may</w:t>
      </w:r>
      <w:r w:rsidRPr="00F14DB0">
        <w:rPr>
          <w:rFonts w:ascii="Georgia" w:hAnsi="Georgia"/>
        </w:rPr>
        <w:t xml:space="preserve"> appl</w:t>
      </w:r>
      <w:r w:rsidR="00297EF5" w:rsidRPr="00F14DB0">
        <w:rPr>
          <w:rFonts w:ascii="Georgia" w:hAnsi="Georgia"/>
        </w:rPr>
        <w:t>y for PBT</w:t>
      </w:r>
      <w:r w:rsidRPr="00F14DB0">
        <w:rPr>
          <w:rFonts w:ascii="Georgia" w:hAnsi="Georgia"/>
        </w:rPr>
        <w:t xml:space="preserve"> in a way that makes them feel safe</w:t>
      </w:r>
      <w:r w:rsidR="008F24F6" w:rsidRPr="00F14DB0">
        <w:rPr>
          <w:rFonts w:ascii="Georgia" w:hAnsi="Georgia"/>
        </w:rPr>
        <w:t xml:space="preserve"> and empowered</w:t>
      </w:r>
      <w:r w:rsidRPr="00F14DB0">
        <w:rPr>
          <w:rFonts w:ascii="Georgia" w:hAnsi="Georgia"/>
        </w:rPr>
        <w:t xml:space="preserve">. One way to make </w:t>
      </w:r>
      <w:r w:rsidR="008F24F6" w:rsidRPr="00F14DB0">
        <w:rPr>
          <w:rFonts w:ascii="Georgia" w:hAnsi="Georgia"/>
        </w:rPr>
        <w:t xml:space="preserve">the process </w:t>
      </w:r>
      <w:r w:rsidRPr="00F14DB0">
        <w:rPr>
          <w:rFonts w:ascii="Georgia" w:hAnsi="Georgia"/>
        </w:rPr>
        <w:t>easier is to have a state-</w:t>
      </w:r>
      <w:r w:rsidR="00BA5E56" w:rsidRPr="00F14DB0">
        <w:rPr>
          <w:rFonts w:ascii="Georgia" w:hAnsi="Georgia"/>
        </w:rPr>
        <w:t>sponsored</w:t>
      </w:r>
      <w:r w:rsidRPr="00F14DB0">
        <w:rPr>
          <w:rFonts w:ascii="Georgia" w:hAnsi="Georgia"/>
        </w:rPr>
        <w:t xml:space="preserve"> website where a transgender child could apply for both a health mentor and puberty-blocking treatment.  </w:t>
      </w:r>
      <w:r w:rsidR="00EF61B6" w:rsidRPr="00F14DB0">
        <w:rPr>
          <w:rFonts w:ascii="Georgia" w:hAnsi="Georgia"/>
        </w:rPr>
        <w:t>Another way is to h</w:t>
      </w:r>
      <w:r w:rsidR="000D0429" w:rsidRPr="00F14DB0">
        <w:rPr>
          <w:rFonts w:ascii="Georgia" w:hAnsi="Georgia"/>
        </w:rPr>
        <w:t>ave applicable services available</w:t>
      </w:r>
      <w:r w:rsidR="00EF61B6" w:rsidRPr="00F14DB0">
        <w:rPr>
          <w:rFonts w:ascii="Georgia" w:hAnsi="Georgia"/>
        </w:rPr>
        <w:t xml:space="preserve"> in public schools. And this </w:t>
      </w:r>
      <w:r w:rsidR="008F24F6" w:rsidRPr="00F14DB0">
        <w:rPr>
          <w:rFonts w:ascii="Georgia" w:hAnsi="Georgia"/>
        </w:rPr>
        <w:t xml:space="preserve">is </w:t>
      </w:r>
      <w:r w:rsidR="00297EF5" w:rsidRPr="00F14DB0">
        <w:rPr>
          <w:rFonts w:ascii="Georgia" w:hAnsi="Georgia"/>
        </w:rPr>
        <w:t>the topic of the</w:t>
      </w:r>
      <w:r w:rsidR="00EF61B6" w:rsidRPr="00F14DB0">
        <w:rPr>
          <w:rFonts w:ascii="Georgia" w:hAnsi="Georgia"/>
        </w:rPr>
        <w:t xml:space="preserve"> next section. </w:t>
      </w:r>
      <w:r w:rsidRPr="00F14DB0">
        <w:rPr>
          <w:rFonts w:ascii="Georgia" w:hAnsi="Georgia"/>
        </w:rPr>
        <w:t xml:space="preserve">                            </w:t>
      </w:r>
    </w:p>
    <w:p w14:paraId="5408734F" w14:textId="77777777" w:rsidR="001A019E" w:rsidRPr="00F14DB0" w:rsidRDefault="00F576AF" w:rsidP="00BF1A3E">
      <w:pPr>
        <w:spacing w:after="120" w:line="480" w:lineRule="auto"/>
        <w:rPr>
          <w:rFonts w:ascii="Georgia" w:hAnsi="Georgia"/>
          <w:b/>
        </w:rPr>
      </w:pPr>
      <w:r w:rsidRPr="00F14DB0">
        <w:rPr>
          <w:rFonts w:ascii="Georgia" w:hAnsi="Georgia"/>
          <w:b/>
        </w:rPr>
        <w:t>6</w:t>
      </w:r>
      <w:r w:rsidR="001A019E" w:rsidRPr="00F14DB0">
        <w:rPr>
          <w:rFonts w:ascii="Georgia" w:hAnsi="Georgia"/>
          <w:b/>
        </w:rPr>
        <w:t xml:space="preserve">. Spreading the Word and the Role of Schools </w:t>
      </w:r>
    </w:p>
    <w:p w14:paraId="633C8639" w14:textId="0360A532" w:rsidR="00F235AA" w:rsidRPr="00F14DB0" w:rsidRDefault="00F235AA" w:rsidP="00BF1A3E">
      <w:pPr>
        <w:spacing w:after="120" w:line="480" w:lineRule="auto"/>
        <w:rPr>
          <w:rFonts w:ascii="Georgia" w:hAnsi="Georgia"/>
        </w:rPr>
      </w:pPr>
      <w:r w:rsidRPr="00F14DB0">
        <w:rPr>
          <w:rFonts w:ascii="Georgia" w:hAnsi="Georgia"/>
        </w:rPr>
        <w:t xml:space="preserve">Even if we come to agreement regarding the right of transgender children to receive </w:t>
      </w:r>
      <w:r w:rsidR="00302C5E" w:rsidRPr="00F14DB0">
        <w:rPr>
          <w:rFonts w:ascii="Georgia" w:hAnsi="Georgia"/>
        </w:rPr>
        <w:t>PBT</w:t>
      </w:r>
      <w:r w:rsidRPr="00F14DB0">
        <w:rPr>
          <w:rFonts w:ascii="Georgia" w:hAnsi="Georgia"/>
        </w:rPr>
        <w:t xml:space="preserve">, that is just one step of the process. The other is some sort of collective effort to </w:t>
      </w:r>
      <w:r w:rsidR="00397597" w:rsidRPr="00F14DB0">
        <w:rPr>
          <w:rFonts w:ascii="Georgia" w:hAnsi="Georgia"/>
        </w:rPr>
        <w:t>articulate and publicize a public conception of</w:t>
      </w:r>
      <w:r w:rsidR="007F1E10" w:rsidRPr="00F14DB0">
        <w:rPr>
          <w:rFonts w:ascii="Georgia" w:hAnsi="Georgia"/>
        </w:rPr>
        <w:t xml:space="preserve"> transgender</w:t>
      </w:r>
      <w:r w:rsidRPr="00F14DB0">
        <w:rPr>
          <w:rFonts w:ascii="Georgia" w:hAnsi="Georgia"/>
        </w:rPr>
        <w:t xml:space="preserve"> </w:t>
      </w:r>
      <w:r w:rsidR="00397597" w:rsidRPr="00F14DB0">
        <w:rPr>
          <w:rFonts w:ascii="Georgia" w:hAnsi="Georgia"/>
        </w:rPr>
        <w:t xml:space="preserve">identity </w:t>
      </w:r>
      <w:r w:rsidRPr="00F14DB0">
        <w:rPr>
          <w:rFonts w:ascii="Georgia" w:hAnsi="Georgia"/>
        </w:rPr>
        <w:t>and</w:t>
      </w:r>
      <w:r w:rsidR="007F1E10" w:rsidRPr="00F14DB0">
        <w:rPr>
          <w:rFonts w:ascii="Georgia" w:hAnsi="Georgia"/>
        </w:rPr>
        <w:t xml:space="preserve"> the relevant recommended treatment</w:t>
      </w:r>
      <w:r w:rsidR="00397597" w:rsidRPr="00F14DB0">
        <w:rPr>
          <w:rFonts w:ascii="Georgia" w:hAnsi="Georgia"/>
        </w:rPr>
        <w:t xml:space="preserve"> for those seeking to transition</w:t>
      </w:r>
      <w:r w:rsidR="007F1E10" w:rsidRPr="00F14DB0">
        <w:rPr>
          <w:rFonts w:ascii="Georgia" w:hAnsi="Georgia"/>
        </w:rPr>
        <w:t xml:space="preserve">. </w:t>
      </w:r>
      <w:r w:rsidRPr="00F14DB0">
        <w:rPr>
          <w:rFonts w:ascii="Georgia" w:hAnsi="Georgia"/>
        </w:rPr>
        <w:t xml:space="preserve">There are many moral reasons, of course, to </w:t>
      </w:r>
      <w:r w:rsidR="00397597" w:rsidRPr="00F14DB0">
        <w:rPr>
          <w:rFonts w:ascii="Georgia" w:hAnsi="Georgia"/>
        </w:rPr>
        <w:t>support this second step of the process</w:t>
      </w:r>
      <w:r w:rsidRPr="00F14DB0">
        <w:rPr>
          <w:rFonts w:ascii="Georgia" w:hAnsi="Georgia"/>
        </w:rPr>
        <w:t>. But for the purposes of this essay</w:t>
      </w:r>
      <w:r w:rsidR="00B63BA9" w:rsidRPr="00F14DB0">
        <w:rPr>
          <w:rFonts w:ascii="Georgia" w:hAnsi="Georgia"/>
        </w:rPr>
        <w:t>,</w:t>
      </w:r>
      <w:r w:rsidRPr="00F14DB0">
        <w:rPr>
          <w:rFonts w:ascii="Georgia" w:hAnsi="Georgia"/>
        </w:rPr>
        <w:t xml:space="preserve"> the</w:t>
      </w:r>
      <w:r w:rsidR="00397597" w:rsidRPr="00F14DB0">
        <w:rPr>
          <w:rFonts w:ascii="Georgia" w:hAnsi="Georgia"/>
        </w:rPr>
        <w:t xml:space="preserve"> primary</w:t>
      </w:r>
      <w:r w:rsidRPr="00F14DB0">
        <w:rPr>
          <w:rFonts w:ascii="Georgia" w:hAnsi="Georgia"/>
        </w:rPr>
        <w:t xml:space="preserve"> reason is </w:t>
      </w:r>
      <w:r w:rsidR="00397597" w:rsidRPr="00F14DB0">
        <w:rPr>
          <w:rFonts w:ascii="Georgia" w:hAnsi="Georgia"/>
        </w:rPr>
        <w:t>to facilitate</w:t>
      </w:r>
      <w:r w:rsidRPr="00F14DB0">
        <w:rPr>
          <w:rFonts w:ascii="Georgia" w:hAnsi="Georgia"/>
        </w:rPr>
        <w:t xml:space="preserve"> transgend</w:t>
      </w:r>
      <w:r w:rsidR="00016CF9" w:rsidRPr="00F14DB0">
        <w:rPr>
          <w:rFonts w:ascii="Georgia" w:hAnsi="Georgia"/>
        </w:rPr>
        <w:t>er adolescents</w:t>
      </w:r>
      <w:r w:rsidRPr="00F14DB0">
        <w:rPr>
          <w:rFonts w:ascii="Georgia" w:hAnsi="Georgia"/>
        </w:rPr>
        <w:t xml:space="preserve"> understand</w:t>
      </w:r>
      <w:r w:rsidR="00397597" w:rsidRPr="00F14DB0">
        <w:rPr>
          <w:rFonts w:ascii="Georgia" w:hAnsi="Georgia"/>
        </w:rPr>
        <w:t>ing of</w:t>
      </w:r>
      <w:r w:rsidRPr="00F14DB0">
        <w:rPr>
          <w:rFonts w:ascii="Georgia" w:hAnsi="Georgia"/>
        </w:rPr>
        <w:t xml:space="preserve"> who they are and what medical interven</w:t>
      </w:r>
      <w:r w:rsidR="00210372" w:rsidRPr="00F14DB0">
        <w:rPr>
          <w:rFonts w:ascii="Georgia" w:hAnsi="Georgia"/>
        </w:rPr>
        <w:t>tions are available to help</w:t>
      </w:r>
      <w:r w:rsidRPr="00F14DB0">
        <w:rPr>
          <w:rFonts w:ascii="Georgia" w:hAnsi="Georgia"/>
        </w:rPr>
        <w:t xml:space="preserve">. </w:t>
      </w:r>
      <w:r w:rsidR="00016CF9" w:rsidRPr="00F14DB0">
        <w:rPr>
          <w:rFonts w:ascii="Georgia" w:hAnsi="Georgia"/>
        </w:rPr>
        <w:t>It is only once adolescents</w:t>
      </w:r>
      <w:r w:rsidR="00B63BA9" w:rsidRPr="00F14DB0">
        <w:rPr>
          <w:rFonts w:ascii="Georgia" w:hAnsi="Georgia"/>
        </w:rPr>
        <w:t xml:space="preserve"> underst</w:t>
      </w:r>
      <w:r w:rsidR="001967FA" w:rsidRPr="00F14DB0">
        <w:rPr>
          <w:rFonts w:ascii="Georgia" w:hAnsi="Georgia"/>
        </w:rPr>
        <w:t>and this that they can seek PBT</w:t>
      </w:r>
      <w:r w:rsidR="000D0429" w:rsidRPr="00F14DB0">
        <w:rPr>
          <w:rFonts w:ascii="Georgia" w:hAnsi="Georgia"/>
        </w:rPr>
        <w:t>. Moreover,</w:t>
      </w:r>
      <w:r w:rsidR="00B63BA9" w:rsidRPr="00F14DB0">
        <w:rPr>
          <w:rFonts w:ascii="Georgia" w:hAnsi="Georgia"/>
        </w:rPr>
        <w:t xml:space="preserve"> the less supportive </w:t>
      </w:r>
      <w:r w:rsidR="00B63BA9" w:rsidRPr="00F14DB0">
        <w:rPr>
          <w:rFonts w:ascii="Georgia" w:hAnsi="Georgia"/>
        </w:rPr>
        <w:lastRenderedPageBreak/>
        <w:t>their pa</w:t>
      </w:r>
      <w:r w:rsidR="00016CF9" w:rsidRPr="00F14DB0">
        <w:rPr>
          <w:rFonts w:ascii="Georgia" w:hAnsi="Georgia"/>
        </w:rPr>
        <w:t>rents, the less likely the youth</w:t>
      </w:r>
      <w:r w:rsidR="00B63BA9" w:rsidRPr="00F14DB0">
        <w:rPr>
          <w:rFonts w:ascii="Georgia" w:hAnsi="Georgia"/>
        </w:rPr>
        <w:t xml:space="preserve"> fully understands what it means to be transgender. </w:t>
      </w:r>
      <w:r w:rsidRPr="00F14DB0">
        <w:rPr>
          <w:rFonts w:ascii="Georgia" w:hAnsi="Georgia"/>
        </w:rPr>
        <w:t xml:space="preserve">Because of religious beliefs, </w:t>
      </w:r>
      <w:r w:rsidR="00016CF9" w:rsidRPr="00F14DB0">
        <w:rPr>
          <w:rFonts w:ascii="Georgia" w:hAnsi="Georgia"/>
        </w:rPr>
        <w:t>parents might not allow their children</w:t>
      </w:r>
      <w:r w:rsidRPr="00F14DB0">
        <w:rPr>
          <w:rFonts w:ascii="Georgia" w:hAnsi="Georgia"/>
        </w:rPr>
        <w:t xml:space="preserve"> to express</w:t>
      </w:r>
      <w:r w:rsidR="00210372" w:rsidRPr="00F14DB0">
        <w:rPr>
          <w:rFonts w:ascii="Georgia" w:hAnsi="Georgia"/>
        </w:rPr>
        <w:t xml:space="preserve"> their gender identity</w:t>
      </w:r>
      <w:r w:rsidRPr="00F14DB0">
        <w:rPr>
          <w:rFonts w:ascii="Georgia" w:hAnsi="Georgia"/>
        </w:rPr>
        <w:t>. Given the harm that</w:t>
      </w:r>
      <w:r w:rsidR="00016CF9" w:rsidRPr="00F14DB0">
        <w:rPr>
          <w:rFonts w:ascii="Georgia" w:hAnsi="Georgia"/>
        </w:rPr>
        <w:t xml:space="preserve"> can befall transgender young persons</w:t>
      </w:r>
      <w:r w:rsidRPr="00F14DB0">
        <w:rPr>
          <w:rFonts w:ascii="Georgia" w:hAnsi="Georgia"/>
        </w:rPr>
        <w:t xml:space="preserve"> without proper information, there is a moral duty for </w:t>
      </w:r>
      <w:r w:rsidR="002A028C" w:rsidRPr="00F14DB0">
        <w:rPr>
          <w:rFonts w:ascii="Georgia" w:hAnsi="Georgia"/>
        </w:rPr>
        <w:t>all of us to help communicate the issue</w:t>
      </w:r>
      <w:r w:rsidRPr="00F14DB0">
        <w:rPr>
          <w:rFonts w:ascii="Georgia" w:hAnsi="Georgia"/>
        </w:rPr>
        <w:t xml:space="preserve"> and a duty for the state to make efforts to protect this vulnerable population.</w:t>
      </w:r>
    </w:p>
    <w:p w14:paraId="23F62175" w14:textId="2D62DB61" w:rsidR="00AC1AA5" w:rsidRPr="00F14DB0" w:rsidRDefault="00F235AA" w:rsidP="00BF1A3E">
      <w:pPr>
        <w:spacing w:after="120" w:line="480" w:lineRule="auto"/>
        <w:rPr>
          <w:rFonts w:ascii="Georgia" w:hAnsi="Georgia"/>
        </w:rPr>
      </w:pPr>
      <w:r w:rsidRPr="00F14DB0">
        <w:rPr>
          <w:rFonts w:ascii="Georgia" w:hAnsi="Georgia"/>
        </w:rPr>
        <w:tab/>
        <w:t xml:space="preserve">The best place to provide </w:t>
      </w:r>
      <w:r w:rsidR="00B63BA9" w:rsidRPr="00F14DB0">
        <w:rPr>
          <w:rFonts w:ascii="Georgia" w:hAnsi="Georgia"/>
        </w:rPr>
        <w:t>information about gender identity</w:t>
      </w:r>
      <w:r w:rsidRPr="00F14DB0">
        <w:rPr>
          <w:rFonts w:ascii="Georgia" w:hAnsi="Georgia"/>
        </w:rPr>
        <w:t xml:space="preserve"> and treatment</w:t>
      </w:r>
      <w:r w:rsidR="00016CF9" w:rsidRPr="00F14DB0">
        <w:rPr>
          <w:rFonts w:ascii="Georgia" w:hAnsi="Georgia"/>
        </w:rPr>
        <w:t xml:space="preserve"> for transgender adolescents</w:t>
      </w:r>
      <w:r w:rsidRPr="00F14DB0">
        <w:rPr>
          <w:rFonts w:ascii="Georgia" w:hAnsi="Georgia"/>
        </w:rPr>
        <w:t xml:space="preserve"> is public schools. The reasons are both pragmatic and moral. The pragmatic justification is that there is perhaps no other place where such a large number of children ar</w:t>
      </w:r>
      <w:r w:rsidR="000D0429" w:rsidRPr="00F14DB0">
        <w:rPr>
          <w:rFonts w:ascii="Georgia" w:hAnsi="Georgia"/>
        </w:rPr>
        <w:t>e gathered together</w:t>
      </w:r>
      <w:r w:rsidRPr="00F14DB0">
        <w:rPr>
          <w:rFonts w:ascii="Georgia" w:hAnsi="Georgia"/>
        </w:rPr>
        <w:t xml:space="preserve">. </w:t>
      </w:r>
      <w:r w:rsidR="00AC1AA5" w:rsidRPr="00F14DB0">
        <w:rPr>
          <w:rFonts w:ascii="Georgia" w:hAnsi="Georgia"/>
        </w:rPr>
        <w:t>It has already been accepted that schools have</w:t>
      </w:r>
      <w:r w:rsidR="00F35B17" w:rsidRPr="00F14DB0">
        <w:rPr>
          <w:rFonts w:ascii="Georgia" w:hAnsi="Georgia"/>
        </w:rPr>
        <w:t xml:space="preserve"> a role to play in youth health</w:t>
      </w:r>
      <w:r w:rsidR="00AC1AA5" w:rsidRPr="00F14DB0">
        <w:rPr>
          <w:rFonts w:ascii="Georgia" w:hAnsi="Georgia"/>
        </w:rPr>
        <w:t>care. Schools are</w:t>
      </w:r>
      <w:r w:rsidR="00016CF9" w:rsidRPr="00F14DB0">
        <w:rPr>
          <w:rFonts w:ascii="Georgia" w:hAnsi="Georgia"/>
        </w:rPr>
        <w:t xml:space="preserve"> commonly</w:t>
      </w:r>
      <w:r w:rsidR="00AC1AA5" w:rsidRPr="00F14DB0">
        <w:rPr>
          <w:rFonts w:ascii="Georgia" w:hAnsi="Georgia"/>
        </w:rPr>
        <w:t xml:space="preserve"> where children are screened for eye p</w:t>
      </w:r>
      <w:r w:rsidR="002E6851" w:rsidRPr="00F14DB0">
        <w:rPr>
          <w:rFonts w:ascii="Georgia" w:hAnsi="Georgia"/>
        </w:rPr>
        <w:t>roblems, scoliosis, and hearing issues.</w:t>
      </w:r>
      <w:r w:rsidR="00AC1AA5" w:rsidRPr="00F14DB0">
        <w:rPr>
          <w:rFonts w:ascii="Georgia" w:hAnsi="Georgia"/>
        </w:rPr>
        <w:t xml:space="preserve"> </w:t>
      </w:r>
      <w:r w:rsidRPr="00F14DB0">
        <w:rPr>
          <w:rFonts w:ascii="Georgia" w:hAnsi="Georgia"/>
        </w:rPr>
        <w:t xml:space="preserve">In addition, schools are </w:t>
      </w:r>
      <w:r w:rsidR="009006BF" w:rsidRPr="00F14DB0">
        <w:rPr>
          <w:rFonts w:ascii="Georgia" w:hAnsi="Georgia"/>
        </w:rPr>
        <w:t>places</w:t>
      </w:r>
      <w:r w:rsidR="00F84623" w:rsidRPr="00F14DB0">
        <w:rPr>
          <w:rFonts w:ascii="Georgia" w:hAnsi="Georgia"/>
        </w:rPr>
        <w:t xml:space="preserve"> of learning: </w:t>
      </w:r>
      <w:r w:rsidR="00AC1AA5" w:rsidRPr="00F14DB0">
        <w:rPr>
          <w:rFonts w:ascii="Georgia" w:hAnsi="Georgia"/>
        </w:rPr>
        <w:t xml:space="preserve">what it means to be </w:t>
      </w:r>
      <w:r w:rsidR="00F84623" w:rsidRPr="00F14DB0">
        <w:rPr>
          <w:rFonts w:ascii="Georgia" w:hAnsi="Georgia"/>
        </w:rPr>
        <w:t>transgender</w:t>
      </w:r>
      <w:r w:rsidR="00AC1AA5" w:rsidRPr="00F14DB0">
        <w:rPr>
          <w:rFonts w:ascii="Georgia" w:hAnsi="Georgia"/>
        </w:rPr>
        <w:t xml:space="preserve"> and potential</w:t>
      </w:r>
      <w:r w:rsidR="00F84623" w:rsidRPr="00F14DB0">
        <w:rPr>
          <w:rFonts w:ascii="Georgia" w:hAnsi="Georgia"/>
        </w:rPr>
        <w:t xml:space="preserve"> treatment</w:t>
      </w:r>
      <w:r w:rsidRPr="00F14DB0">
        <w:rPr>
          <w:rFonts w:ascii="Georgia" w:hAnsi="Georgia"/>
        </w:rPr>
        <w:t xml:space="preserve"> is just one more thing to learn. </w:t>
      </w:r>
      <w:r w:rsidR="00941DEE" w:rsidRPr="00F14DB0">
        <w:rPr>
          <w:rFonts w:ascii="Georgia" w:hAnsi="Georgia"/>
        </w:rPr>
        <w:t>The most obvious place to include this lesson i</w:t>
      </w:r>
      <w:r w:rsidR="00AC1AA5" w:rsidRPr="00F14DB0">
        <w:rPr>
          <w:rFonts w:ascii="Georgia" w:hAnsi="Georgia"/>
        </w:rPr>
        <w:t>s part of sex education. E</w:t>
      </w:r>
      <w:r w:rsidR="00941DEE" w:rsidRPr="00F14DB0">
        <w:rPr>
          <w:rFonts w:ascii="Georgia" w:hAnsi="Georgia"/>
        </w:rPr>
        <w:t>arlier lessons are also a good idea. But a refresher course that begins around the same time as sexual education is the perf</w:t>
      </w:r>
      <w:r w:rsidR="002E6851" w:rsidRPr="00F14DB0">
        <w:rPr>
          <w:rFonts w:ascii="Georgia" w:hAnsi="Georgia"/>
        </w:rPr>
        <w:t>e</w:t>
      </w:r>
      <w:r w:rsidR="00F35B17" w:rsidRPr="00F14DB0">
        <w:rPr>
          <w:rFonts w:ascii="Georgia" w:hAnsi="Georgia"/>
        </w:rPr>
        <w:t>ct place to teach about PBT</w:t>
      </w:r>
      <w:r w:rsidR="00941DEE" w:rsidRPr="00F14DB0">
        <w:rPr>
          <w:rFonts w:ascii="Georgia" w:hAnsi="Georgia"/>
        </w:rPr>
        <w:t>. Sexual education</w:t>
      </w:r>
      <w:r w:rsidR="00AC1AA5" w:rsidRPr="00F14DB0">
        <w:rPr>
          <w:rFonts w:ascii="Georgia" w:hAnsi="Georgia"/>
        </w:rPr>
        <w:t>, after all,</w:t>
      </w:r>
      <w:r w:rsidR="00941DEE" w:rsidRPr="00F14DB0">
        <w:rPr>
          <w:rFonts w:ascii="Georgia" w:hAnsi="Georgia"/>
        </w:rPr>
        <w:t xml:space="preserve"> usually occurs right bef</w:t>
      </w:r>
      <w:r w:rsidR="00AC1AA5" w:rsidRPr="00F14DB0">
        <w:rPr>
          <w:rFonts w:ascii="Georgia" w:hAnsi="Georgia"/>
        </w:rPr>
        <w:t>ore most children start puberty.</w:t>
      </w:r>
    </w:p>
    <w:p w14:paraId="444E62A6" w14:textId="1FEB3855" w:rsidR="00F35B17" w:rsidRPr="00F14DB0" w:rsidRDefault="00941DEE" w:rsidP="00BF1A3E">
      <w:pPr>
        <w:spacing w:after="120" w:line="480" w:lineRule="auto"/>
        <w:rPr>
          <w:rFonts w:ascii="Georgia" w:hAnsi="Georgia"/>
        </w:rPr>
      </w:pPr>
      <w:r w:rsidRPr="00F14DB0">
        <w:rPr>
          <w:rFonts w:ascii="Georgia" w:hAnsi="Georgia"/>
        </w:rPr>
        <w:tab/>
        <w:t>For children who lack supportive homes, a lesson</w:t>
      </w:r>
      <w:r w:rsidR="002B2976" w:rsidRPr="00F14DB0">
        <w:rPr>
          <w:rFonts w:ascii="Georgia" w:hAnsi="Georgia"/>
        </w:rPr>
        <w:t xml:space="preserve"> at school</w:t>
      </w:r>
      <w:r w:rsidR="00F35B17" w:rsidRPr="00F14DB0">
        <w:rPr>
          <w:rFonts w:ascii="Georgia" w:hAnsi="Georgia"/>
        </w:rPr>
        <w:t xml:space="preserve"> is not enough. If</w:t>
      </w:r>
      <w:r w:rsidR="00016CF9" w:rsidRPr="00F14DB0">
        <w:rPr>
          <w:rFonts w:ascii="Georgia" w:hAnsi="Georgia"/>
        </w:rPr>
        <w:t xml:space="preserve"> these adolescents</w:t>
      </w:r>
      <w:r w:rsidRPr="00F14DB0">
        <w:rPr>
          <w:rFonts w:ascii="Georgia" w:hAnsi="Georgia"/>
        </w:rPr>
        <w:t xml:space="preserve"> asked the</w:t>
      </w:r>
      <w:r w:rsidR="001967FA" w:rsidRPr="00F14DB0">
        <w:rPr>
          <w:rFonts w:ascii="Georgia" w:hAnsi="Georgia"/>
        </w:rPr>
        <w:t>ir parents for PBT</w:t>
      </w:r>
      <w:r w:rsidR="00F35B17" w:rsidRPr="00F14DB0">
        <w:rPr>
          <w:rFonts w:ascii="Georgia" w:hAnsi="Georgia"/>
        </w:rPr>
        <w:t>,</w:t>
      </w:r>
      <w:r w:rsidRPr="00F14DB0">
        <w:rPr>
          <w:rFonts w:ascii="Georgia" w:hAnsi="Georgia"/>
        </w:rPr>
        <w:t xml:space="preserve"> the parents would likely refuse. </w:t>
      </w:r>
      <w:r w:rsidR="002B2976" w:rsidRPr="00F14DB0">
        <w:rPr>
          <w:rFonts w:ascii="Georgia" w:hAnsi="Georgia"/>
        </w:rPr>
        <w:t xml:space="preserve">Thus, </w:t>
      </w:r>
      <w:r w:rsidRPr="00F14DB0">
        <w:rPr>
          <w:rFonts w:ascii="Georgia" w:hAnsi="Georgia"/>
        </w:rPr>
        <w:t xml:space="preserve">each school should have a trusted counselor, </w:t>
      </w:r>
      <w:r w:rsidR="002B2976" w:rsidRPr="00F14DB0">
        <w:rPr>
          <w:rFonts w:ascii="Georgia" w:hAnsi="Georgia"/>
        </w:rPr>
        <w:t xml:space="preserve">with whom </w:t>
      </w:r>
      <w:r w:rsidRPr="00F14DB0">
        <w:rPr>
          <w:rFonts w:ascii="Georgia" w:hAnsi="Georgia"/>
        </w:rPr>
        <w:t xml:space="preserve">students know they can discuss gender dysphoria issues </w:t>
      </w:r>
      <w:r w:rsidR="002B2976" w:rsidRPr="00F14DB0">
        <w:rPr>
          <w:rFonts w:ascii="Georgia" w:hAnsi="Georgia"/>
        </w:rPr>
        <w:t>(and s</w:t>
      </w:r>
      <w:r w:rsidRPr="00F14DB0">
        <w:rPr>
          <w:rFonts w:ascii="Georgia" w:hAnsi="Georgia"/>
        </w:rPr>
        <w:t>chools</w:t>
      </w:r>
      <w:r w:rsidR="002B2976" w:rsidRPr="00F14DB0">
        <w:rPr>
          <w:rFonts w:ascii="Georgia" w:hAnsi="Georgia"/>
        </w:rPr>
        <w:t xml:space="preserve"> already</w:t>
      </w:r>
      <w:r w:rsidRPr="00F14DB0">
        <w:rPr>
          <w:rFonts w:ascii="Georgia" w:hAnsi="Georgia"/>
        </w:rPr>
        <w:t xml:space="preserve"> should have a counselor </w:t>
      </w:r>
      <w:r w:rsidR="002176F0" w:rsidRPr="00F14DB0">
        <w:rPr>
          <w:rFonts w:ascii="Georgia" w:hAnsi="Georgia"/>
        </w:rPr>
        <w:t xml:space="preserve">trained to assist </w:t>
      </w:r>
      <w:r w:rsidRPr="00F14DB0">
        <w:rPr>
          <w:rFonts w:ascii="Georgia" w:hAnsi="Georgia"/>
        </w:rPr>
        <w:t>with the various psychological p</w:t>
      </w:r>
      <w:r w:rsidR="000C575D" w:rsidRPr="00F14DB0">
        <w:rPr>
          <w:rFonts w:ascii="Georgia" w:hAnsi="Georgia"/>
        </w:rPr>
        <w:t>roblems that arise with</w:t>
      </w:r>
      <w:r w:rsidRPr="00F14DB0">
        <w:rPr>
          <w:rFonts w:ascii="Georgia" w:hAnsi="Georgia"/>
        </w:rPr>
        <w:t xml:space="preserve"> adolescent</w:t>
      </w:r>
      <w:r w:rsidR="000C575D" w:rsidRPr="00F14DB0">
        <w:rPr>
          <w:rFonts w:ascii="Georgia" w:hAnsi="Georgia"/>
        </w:rPr>
        <w:t>s</w:t>
      </w:r>
      <w:r w:rsidR="002176F0" w:rsidRPr="00F14DB0">
        <w:rPr>
          <w:rFonts w:ascii="Georgia" w:hAnsi="Georgia"/>
        </w:rPr>
        <w:t>)</w:t>
      </w:r>
      <w:r w:rsidR="0060109B">
        <w:rPr>
          <w:rFonts w:ascii="Georgia" w:hAnsi="Georgia"/>
        </w:rPr>
        <w:t xml:space="preserve"> (</w:t>
      </w:r>
      <w:r w:rsidR="002C554B">
        <w:rPr>
          <w:rFonts w:ascii="Georgia" w:hAnsi="Georgia"/>
        </w:rPr>
        <w:t xml:space="preserve">Levine, p.308, </w:t>
      </w:r>
      <w:r w:rsidR="0060109B" w:rsidRPr="0060109B">
        <w:rPr>
          <w:rFonts w:ascii="Georgia" w:hAnsi="Georgia"/>
        </w:rPr>
        <w:t>2013</w:t>
      </w:r>
      <w:proofErr w:type="gramStart"/>
      <w:r w:rsidR="0060109B">
        <w:rPr>
          <w:rFonts w:ascii="Georgia" w:hAnsi="Georgia"/>
        </w:rPr>
        <w:t>).</w:t>
      </w:r>
      <w:r w:rsidRPr="00F14DB0">
        <w:rPr>
          <w:rFonts w:ascii="Georgia" w:hAnsi="Georgia"/>
        </w:rPr>
        <w:t>Lastly</w:t>
      </w:r>
      <w:proofErr w:type="gramEnd"/>
      <w:r w:rsidRPr="00F14DB0">
        <w:rPr>
          <w:rFonts w:ascii="Georgia" w:hAnsi="Georgia"/>
        </w:rPr>
        <w:t>, whether it be directly connect</w:t>
      </w:r>
      <w:r w:rsidR="00F35B17" w:rsidRPr="00F14DB0">
        <w:rPr>
          <w:rFonts w:ascii="Georgia" w:hAnsi="Georgia"/>
        </w:rPr>
        <w:t xml:space="preserve">ed to the school or not, </w:t>
      </w:r>
      <w:r w:rsidRPr="00F14DB0">
        <w:rPr>
          <w:rFonts w:ascii="Georgia" w:hAnsi="Georgia"/>
        </w:rPr>
        <w:t xml:space="preserve">advocates for transgender children should be publicly provided. Adolescents are unlikely </w:t>
      </w:r>
      <w:r w:rsidR="00C12BF7" w:rsidRPr="00F14DB0">
        <w:rPr>
          <w:rFonts w:ascii="Georgia" w:hAnsi="Georgia"/>
        </w:rPr>
        <w:t xml:space="preserve">to be </w:t>
      </w:r>
      <w:r w:rsidRPr="00F14DB0">
        <w:rPr>
          <w:rFonts w:ascii="Georgia" w:hAnsi="Georgia"/>
        </w:rPr>
        <w:t xml:space="preserve">resourceful enough to </w:t>
      </w:r>
      <w:r w:rsidR="00C12BF7" w:rsidRPr="00F14DB0">
        <w:rPr>
          <w:rFonts w:ascii="Georgia" w:hAnsi="Georgia"/>
        </w:rPr>
        <w:t xml:space="preserve">confront and negotiate with </w:t>
      </w:r>
      <w:r w:rsidRPr="00F14DB0">
        <w:rPr>
          <w:rFonts w:ascii="Georgia" w:hAnsi="Georgia"/>
        </w:rPr>
        <w:t>unsupportive parents themselves. They need help</w:t>
      </w:r>
      <w:r w:rsidR="00C12BF7" w:rsidRPr="00F14DB0">
        <w:rPr>
          <w:rFonts w:ascii="Georgia" w:hAnsi="Georgia"/>
        </w:rPr>
        <w:t>,</w:t>
      </w:r>
      <w:r w:rsidR="00DE6440" w:rsidRPr="00F14DB0">
        <w:rPr>
          <w:rFonts w:ascii="Georgia" w:hAnsi="Georgia"/>
        </w:rPr>
        <w:t xml:space="preserve"> </w:t>
      </w:r>
      <w:r w:rsidR="00C12BF7" w:rsidRPr="00F14DB0">
        <w:rPr>
          <w:rFonts w:ascii="Georgia" w:hAnsi="Georgia"/>
        </w:rPr>
        <w:t>n</w:t>
      </w:r>
      <w:r w:rsidR="006654D1" w:rsidRPr="00F14DB0">
        <w:rPr>
          <w:rFonts w:ascii="Georgia" w:hAnsi="Georgia"/>
        </w:rPr>
        <w:t xml:space="preserve">ot only with receiving the puberty-blockers, but with counseling and emotional support. These children, after all, will likely be </w:t>
      </w:r>
      <w:r w:rsidR="00CD21BD" w:rsidRPr="00F14DB0">
        <w:rPr>
          <w:rFonts w:ascii="Georgia" w:hAnsi="Georgia"/>
        </w:rPr>
        <w:t>experiencing</w:t>
      </w:r>
      <w:r w:rsidR="006654D1" w:rsidRPr="00F14DB0">
        <w:rPr>
          <w:rFonts w:ascii="Georgia" w:hAnsi="Georgia"/>
        </w:rPr>
        <w:t xml:space="preserve"> a tough situation at home going against their </w:t>
      </w:r>
      <w:r w:rsidR="00CD21BD" w:rsidRPr="00F14DB0">
        <w:rPr>
          <w:rFonts w:ascii="Georgia" w:hAnsi="Georgia"/>
        </w:rPr>
        <w:t>parents’</w:t>
      </w:r>
      <w:r w:rsidR="006654D1" w:rsidRPr="00F14DB0">
        <w:rPr>
          <w:rFonts w:ascii="Georgia" w:hAnsi="Georgia"/>
        </w:rPr>
        <w:t xml:space="preserve"> wishes. Hence</w:t>
      </w:r>
      <w:r w:rsidR="00C12BF7" w:rsidRPr="00F14DB0">
        <w:rPr>
          <w:rFonts w:ascii="Georgia" w:hAnsi="Georgia"/>
        </w:rPr>
        <w:t>,</w:t>
      </w:r>
      <w:r w:rsidR="006654D1" w:rsidRPr="00F14DB0">
        <w:rPr>
          <w:rFonts w:ascii="Georgia" w:hAnsi="Georgia"/>
        </w:rPr>
        <w:t xml:space="preserve"> for children who do </w:t>
      </w:r>
      <w:r w:rsidR="00C12BF7" w:rsidRPr="00F14DB0">
        <w:rPr>
          <w:rFonts w:ascii="Georgia" w:hAnsi="Georgia"/>
        </w:rPr>
        <w:lastRenderedPageBreak/>
        <w:t>proceed</w:t>
      </w:r>
      <w:r w:rsidR="006654D1" w:rsidRPr="00F14DB0">
        <w:rPr>
          <w:rFonts w:ascii="Georgia" w:hAnsi="Georgia"/>
        </w:rPr>
        <w:t xml:space="preserve"> with </w:t>
      </w:r>
      <w:r w:rsidR="00302C5E" w:rsidRPr="00F14DB0">
        <w:rPr>
          <w:rFonts w:ascii="Georgia" w:hAnsi="Georgia"/>
        </w:rPr>
        <w:t>PBT</w:t>
      </w:r>
      <w:r w:rsidR="006654D1" w:rsidRPr="00F14DB0">
        <w:rPr>
          <w:rFonts w:ascii="Georgia" w:hAnsi="Georgia"/>
        </w:rPr>
        <w:t xml:space="preserve"> sans parental approval, a support system should be in place to help these children through an emotionally difficult situation. </w:t>
      </w:r>
      <w:r w:rsidR="004F38E3" w:rsidRPr="00F14DB0">
        <w:rPr>
          <w:rFonts w:ascii="Georgia" w:hAnsi="Georgia"/>
        </w:rPr>
        <w:t xml:space="preserve"> </w:t>
      </w:r>
    </w:p>
    <w:p w14:paraId="346E5CCC" w14:textId="6EFBF8A9" w:rsidR="00F576AF" w:rsidRPr="00F14DB0" w:rsidRDefault="00C12BF7" w:rsidP="00F35B17">
      <w:pPr>
        <w:spacing w:after="120" w:line="480" w:lineRule="auto"/>
        <w:ind w:firstLine="720"/>
        <w:rPr>
          <w:rFonts w:ascii="Georgia" w:hAnsi="Georgia"/>
        </w:rPr>
      </w:pPr>
      <w:r w:rsidRPr="00F14DB0">
        <w:rPr>
          <w:rFonts w:ascii="Georgia" w:hAnsi="Georgia"/>
        </w:rPr>
        <w:t xml:space="preserve">Obviously, </w:t>
      </w:r>
      <w:r w:rsidR="008B466D" w:rsidRPr="00F14DB0">
        <w:rPr>
          <w:rFonts w:ascii="Georgia" w:hAnsi="Georgia"/>
        </w:rPr>
        <w:t>n</w:t>
      </w:r>
      <w:r w:rsidR="00016CF9" w:rsidRPr="00F14DB0">
        <w:rPr>
          <w:rFonts w:ascii="Georgia" w:hAnsi="Georgia"/>
        </w:rPr>
        <w:t>ot all minors</w:t>
      </w:r>
      <w:r w:rsidR="00941DEE" w:rsidRPr="00F14DB0">
        <w:rPr>
          <w:rFonts w:ascii="Georgia" w:hAnsi="Georgia"/>
        </w:rPr>
        <w:t xml:space="preserve"> attend public school.</w:t>
      </w:r>
      <w:r w:rsidR="00DE3529" w:rsidRPr="00F14DB0">
        <w:rPr>
          <w:rFonts w:ascii="Georgia" w:hAnsi="Georgia"/>
        </w:rPr>
        <w:t xml:space="preserve"> In fact, one might argue that children with less supportive parents are more likely to attend a private r</w:t>
      </w:r>
      <w:r w:rsidR="007F1E10" w:rsidRPr="00F14DB0">
        <w:rPr>
          <w:rFonts w:ascii="Georgia" w:hAnsi="Georgia"/>
        </w:rPr>
        <w:t xml:space="preserve">eligious school. </w:t>
      </w:r>
      <w:r w:rsidR="00003102" w:rsidRPr="00F14DB0">
        <w:rPr>
          <w:rFonts w:ascii="Georgia" w:hAnsi="Georgia"/>
        </w:rPr>
        <w:t>As such</w:t>
      </w:r>
      <w:r w:rsidR="007F1E10" w:rsidRPr="00F14DB0">
        <w:rPr>
          <w:rFonts w:ascii="Georgia" w:hAnsi="Georgia"/>
        </w:rPr>
        <w:t>, m</w:t>
      </w:r>
      <w:r w:rsidR="00DE3529" w:rsidRPr="00F14DB0">
        <w:rPr>
          <w:rFonts w:ascii="Georgia" w:hAnsi="Georgia"/>
        </w:rPr>
        <w:t xml:space="preserve">uch of the effort to inform other families will need to be </w:t>
      </w:r>
      <w:r w:rsidR="00003102" w:rsidRPr="00F14DB0">
        <w:rPr>
          <w:rFonts w:ascii="Georgia" w:hAnsi="Georgia"/>
        </w:rPr>
        <w:t>performed</w:t>
      </w:r>
      <w:r w:rsidR="00DE3529" w:rsidRPr="00F14DB0">
        <w:rPr>
          <w:rFonts w:ascii="Georgia" w:hAnsi="Georgia"/>
        </w:rPr>
        <w:t xml:space="preserve"> by private persons and organizations</w:t>
      </w:r>
      <w:r w:rsidR="00003102" w:rsidRPr="00F14DB0">
        <w:rPr>
          <w:rFonts w:ascii="Georgia" w:hAnsi="Georgia"/>
        </w:rPr>
        <w:t>, perhaps through</w:t>
      </w:r>
      <w:r w:rsidR="00DE3529" w:rsidRPr="00F14DB0">
        <w:rPr>
          <w:rFonts w:ascii="Georgia" w:hAnsi="Georgia"/>
        </w:rPr>
        <w:t xml:space="preserve"> websites, videos, and </w:t>
      </w:r>
      <w:r w:rsidR="00003102" w:rsidRPr="00F14DB0">
        <w:rPr>
          <w:rFonts w:ascii="Georgia" w:hAnsi="Georgia"/>
        </w:rPr>
        <w:t>testimonials from</w:t>
      </w:r>
      <w:r w:rsidR="00016CF9" w:rsidRPr="00F14DB0">
        <w:rPr>
          <w:rFonts w:ascii="Georgia" w:hAnsi="Georgia"/>
        </w:rPr>
        <w:t xml:space="preserve"> transgender youth and their f</w:t>
      </w:r>
      <w:r w:rsidR="00DE3529" w:rsidRPr="00F14DB0">
        <w:rPr>
          <w:rFonts w:ascii="Georgia" w:hAnsi="Georgia"/>
        </w:rPr>
        <w:t>amilies.</w:t>
      </w:r>
      <w:r w:rsidR="00F058DF" w:rsidRPr="00F14DB0">
        <w:rPr>
          <w:rFonts w:ascii="Georgia" w:hAnsi="Georgia"/>
        </w:rPr>
        <w:t xml:space="preserve"> Indeed, these types of activities ar</w:t>
      </w:r>
      <w:r w:rsidR="007F1E10" w:rsidRPr="00F14DB0">
        <w:rPr>
          <w:rFonts w:ascii="Georgia" w:hAnsi="Georgia"/>
        </w:rPr>
        <w:t xml:space="preserve">e already </w:t>
      </w:r>
      <w:r w:rsidR="00003102" w:rsidRPr="00F14DB0">
        <w:rPr>
          <w:rFonts w:ascii="Georgia" w:hAnsi="Georgia"/>
        </w:rPr>
        <w:t>fostering</w:t>
      </w:r>
      <w:r w:rsidR="007F1E10" w:rsidRPr="00F14DB0">
        <w:rPr>
          <w:rFonts w:ascii="Georgia" w:hAnsi="Georgia"/>
        </w:rPr>
        <w:t xml:space="preserve"> greater</w:t>
      </w:r>
      <w:r w:rsidR="00F058DF" w:rsidRPr="00F14DB0">
        <w:rPr>
          <w:rFonts w:ascii="Georgia" w:hAnsi="Georgia"/>
        </w:rPr>
        <w:t xml:space="preserve"> public awareness</w:t>
      </w:r>
      <w:r w:rsidR="0060109B">
        <w:rPr>
          <w:rFonts w:ascii="Georgia" w:hAnsi="Georgia"/>
        </w:rPr>
        <w:t xml:space="preserve"> (</w:t>
      </w:r>
      <w:r w:rsidR="0060109B" w:rsidRPr="0060109B">
        <w:rPr>
          <w:rFonts w:ascii="Georgia" w:hAnsi="Georgia"/>
        </w:rPr>
        <w:t xml:space="preserve">Craig et al., 20014; </w:t>
      </w:r>
      <w:proofErr w:type="spellStart"/>
      <w:r w:rsidR="0060109B" w:rsidRPr="0060109B">
        <w:rPr>
          <w:rFonts w:ascii="Georgia" w:hAnsi="Georgia"/>
        </w:rPr>
        <w:t>Mehra</w:t>
      </w:r>
      <w:proofErr w:type="spellEnd"/>
      <w:r w:rsidR="0060109B" w:rsidRPr="0060109B">
        <w:rPr>
          <w:rFonts w:ascii="Georgia" w:hAnsi="Georgia"/>
        </w:rPr>
        <w:t xml:space="preserve"> et al., 2004, and Land, 2016</w:t>
      </w:r>
      <w:r w:rsidR="0060109B">
        <w:rPr>
          <w:rFonts w:ascii="Georgia" w:hAnsi="Georgia"/>
        </w:rPr>
        <w:t>).</w:t>
      </w:r>
      <w:r w:rsidR="00F058DF" w:rsidRPr="00F14DB0">
        <w:rPr>
          <w:rFonts w:ascii="Georgia" w:hAnsi="Georgia"/>
        </w:rPr>
        <w:t xml:space="preserve"> We should hope that transgender children will take initiative and search for information online.</w:t>
      </w:r>
      <w:r w:rsidR="00DE3529" w:rsidRPr="00F14DB0">
        <w:rPr>
          <w:rFonts w:ascii="Georgia" w:hAnsi="Georgia"/>
        </w:rPr>
        <w:t xml:space="preserve"> </w:t>
      </w:r>
      <w:r w:rsidR="002E6851" w:rsidRPr="00F14DB0">
        <w:rPr>
          <w:rFonts w:ascii="Georgia" w:hAnsi="Georgia"/>
        </w:rPr>
        <w:t>Yet t</w:t>
      </w:r>
      <w:r w:rsidR="00DE3529" w:rsidRPr="00F14DB0">
        <w:rPr>
          <w:rFonts w:ascii="Georgia" w:hAnsi="Georgia"/>
        </w:rPr>
        <w:t>here still remains a small but impor</w:t>
      </w:r>
      <w:r w:rsidR="007F1E10" w:rsidRPr="00F14DB0">
        <w:rPr>
          <w:rFonts w:ascii="Georgia" w:hAnsi="Georgia"/>
        </w:rPr>
        <w:t>tant role for the state. L</w:t>
      </w:r>
      <w:r w:rsidR="00DE3529" w:rsidRPr="00F14DB0">
        <w:rPr>
          <w:rFonts w:ascii="Georgia" w:hAnsi="Georgia"/>
        </w:rPr>
        <w:t xml:space="preserve">arge cities </w:t>
      </w:r>
      <w:r w:rsidR="00003102" w:rsidRPr="00F14DB0">
        <w:rPr>
          <w:rFonts w:ascii="Georgia" w:hAnsi="Georgia"/>
        </w:rPr>
        <w:t>with sufficient</w:t>
      </w:r>
      <w:r w:rsidR="00DE3529" w:rsidRPr="00F14DB0">
        <w:rPr>
          <w:rFonts w:ascii="Georgia" w:hAnsi="Georgia"/>
        </w:rPr>
        <w:t xml:space="preserve"> budget</w:t>
      </w:r>
      <w:r w:rsidR="00003102" w:rsidRPr="00F14DB0">
        <w:rPr>
          <w:rFonts w:ascii="Georgia" w:hAnsi="Georgia"/>
        </w:rPr>
        <w:t>s</w:t>
      </w:r>
      <w:r w:rsidR="00DE3529" w:rsidRPr="00F14DB0">
        <w:rPr>
          <w:rFonts w:ascii="Georgia" w:hAnsi="Georgia"/>
        </w:rPr>
        <w:t xml:space="preserve"> could and should fund </w:t>
      </w:r>
      <w:r w:rsidR="0088055C" w:rsidRPr="00F14DB0">
        <w:rPr>
          <w:rFonts w:ascii="Georgia" w:hAnsi="Georgia"/>
        </w:rPr>
        <w:t xml:space="preserve">either healthcare centers for transgender youth, or to integrate healthcare services at existing community health centers. Such healthcare services can </w:t>
      </w:r>
      <w:r w:rsidR="00DE3529" w:rsidRPr="00F14DB0">
        <w:rPr>
          <w:rFonts w:ascii="Georgia" w:hAnsi="Georgia"/>
        </w:rPr>
        <w:t>offer fre</w:t>
      </w:r>
      <w:r w:rsidR="0088055C" w:rsidRPr="00F14DB0">
        <w:rPr>
          <w:rFonts w:ascii="Georgia" w:hAnsi="Georgia"/>
        </w:rPr>
        <w:t>e in</w:t>
      </w:r>
      <w:r w:rsidR="001967FA" w:rsidRPr="00F14DB0">
        <w:rPr>
          <w:rFonts w:ascii="Georgia" w:hAnsi="Georgia"/>
        </w:rPr>
        <w:t>formation about PBT</w:t>
      </w:r>
      <w:r w:rsidR="0088055C" w:rsidRPr="00F14DB0">
        <w:rPr>
          <w:rFonts w:ascii="Georgia" w:hAnsi="Georgia"/>
        </w:rPr>
        <w:t xml:space="preserve"> and other issues relevant to transgender healthcare.</w:t>
      </w:r>
      <w:r w:rsidR="00DE3529" w:rsidRPr="00F14DB0">
        <w:rPr>
          <w:rFonts w:ascii="Georgia" w:hAnsi="Georgia"/>
        </w:rPr>
        <w:t xml:space="preserve"> Counselors could </w:t>
      </w:r>
      <w:r w:rsidR="00016CF9" w:rsidRPr="00F14DB0">
        <w:rPr>
          <w:rFonts w:ascii="Georgia" w:hAnsi="Georgia"/>
        </w:rPr>
        <w:t>be available to talk to those</w:t>
      </w:r>
      <w:r w:rsidR="00DE3529" w:rsidRPr="00F14DB0">
        <w:rPr>
          <w:rFonts w:ascii="Georgia" w:hAnsi="Georgia"/>
        </w:rPr>
        <w:t xml:space="preserve"> who need help. Publi</w:t>
      </w:r>
      <w:r w:rsidR="00016CF9" w:rsidRPr="00F14DB0">
        <w:rPr>
          <w:rFonts w:ascii="Georgia" w:hAnsi="Georgia"/>
        </w:rPr>
        <w:t>c service announcements can broadcast</w:t>
      </w:r>
      <w:r w:rsidR="00DE3529" w:rsidRPr="00F14DB0">
        <w:rPr>
          <w:rFonts w:ascii="Georgia" w:hAnsi="Georgia"/>
        </w:rPr>
        <w:t xml:space="preserve"> over the internet, television, and radio. Consider that today very few people are unaware of the dangers of smoking. Public service information campaigns played a</w:t>
      </w:r>
      <w:r w:rsidR="00F15568" w:rsidRPr="00F14DB0">
        <w:rPr>
          <w:rFonts w:ascii="Georgia" w:hAnsi="Georgia"/>
        </w:rPr>
        <w:t>n important role in public awareness and helping smokers quit</w:t>
      </w:r>
      <w:r w:rsidR="0060109B">
        <w:rPr>
          <w:rFonts w:ascii="Georgia" w:hAnsi="Georgia"/>
        </w:rPr>
        <w:t xml:space="preserve"> (</w:t>
      </w:r>
      <w:r w:rsidR="0060109B" w:rsidRPr="0060109B">
        <w:rPr>
          <w:rFonts w:ascii="Georgia" w:hAnsi="Georgia"/>
        </w:rPr>
        <w:t xml:space="preserve">Siegel and </w:t>
      </w:r>
      <w:proofErr w:type="spellStart"/>
      <w:r w:rsidR="0060109B" w:rsidRPr="0060109B">
        <w:rPr>
          <w:rFonts w:ascii="Georgia" w:hAnsi="Georgia"/>
        </w:rPr>
        <w:t>Biener</w:t>
      </w:r>
      <w:proofErr w:type="spellEnd"/>
      <w:r w:rsidR="0060109B" w:rsidRPr="0060109B">
        <w:rPr>
          <w:rFonts w:ascii="Georgia" w:hAnsi="Georgia"/>
        </w:rPr>
        <w:t>, 2000; Warner, 1977; Wakefiel</w:t>
      </w:r>
      <w:r w:rsidR="0060109B">
        <w:rPr>
          <w:rFonts w:ascii="Georgia" w:hAnsi="Georgia"/>
        </w:rPr>
        <w:t xml:space="preserve">d et al., 2008, and Brook, 2004). </w:t>
      </w:r>
      <w:r w:rsidR="00016CF9" w:rsidRPr="00F14DB0">
        <w:rPr>
          <w:rFonts w:ascii="Georgia" w:hAnsi="Georgia"/>
        </w:rPr>
        <w:t>Young persons</w:t>
      </w:r>
      <w:r w:rsidR="00F35B17" w:rsidRPr="00F14DB0">
        <w:rPr>
          <w:rFonts w:ascii="Georgia" w:hAnsi="Georgia"/>
        </w:rPr>
        <w:t xml:space="preserve"> are</w:t>
      </w:r>
      <w:r w:rsidR="00016CF9" w:rsidRPr="00F14DB0">
        <w:rPr>
          <w:rFonts w:ascii="Georgia" w:hAnsi="Georgia"/>
        </w:rPr>
        <w:t xml:space="preserve"> often</w:t>
      </w:r>
      <w:r w:rsidR="00F35B17" w:rsidRPr="00F14DB0">
        <w:rPr>
          <w:rFonts w:ascii="Georgia" w:hAnsi="Georgia"/>
        </w:rPr>
        <w:t xml:space="preserve"> savvier than we think, and many (but not all) are likely to find their way. </w:t>
      </w:r>
      <w:r w:rsidR="00DE3529" w:rsidRPr="00F14DB0">
        <w:rPr>
          <w:rFonts w:ascii="Georgia" w:hAnsi="Georgia"/>
        </w:rPr>
        <w:t>It is impossible to inform everyone, but the state has an obligation to make reasonable effo</w:t>
      </w:r>
      <w:r w:rsidR="00016CF9" w:rsidRPr="00F14DB0">
        <w:rPr>
          <w:rFonts w:ascii="Georgia" w:hAnsi="Georgia"/>
        </w:rPr>
        <w:t>rts to help those minors</w:t>
      </w:r>
      <w:r w:rsidR="00DE3529" w:rsidRPr="00F14DB0">
        <w:rPr>
          <w:rFonts w:ascii="Georgia" w:hAnsi="Georgia"/>
        </w:rPr>
        <w:t xml:space="preserve"> who are not yet of age to fully help themselves. </w:t>
      </w:r>
    </w:p>
    <w:p w14:paraId="08EAC90B" w14:textId="77777777" w:rsidR="00941DEE" w:rsidRPr="00F14DB0" w:rsidRDefault="00F576AF" w:rsidP="00BF1A3E">
      <w:pPr>
        <w:spacing w:after="120" w:line="480" w:lineRule="auto"/>
        <w:rPr>
          <w:rFonts w:ascii="Georgia" w:hAnsi="Georgia"/>
          <w:b/>
        </w:rPr>
      </w:pPr>
      <w:r w:rsidRPr="00F14DB0">
        <w:rPr>
          <w:rFonts w:ascii="Georgia" w:hAnsi="Georgia"/>
          <w:b/>
        </w:rPr>
        <w:t>7</w:t>
      </w:r>
      <w:r w:rsidR="00F25B29" w:rsidRPr="00F14DB0">
        <w:rPr>
          <w:rFonts w:ascii="Georgia" w:hAnsi="Georgia"/>
          <w:b/>
        </w:rPr>
        <w:t xml:space="preserve">. Objections and How to Answer Them </w:t>
      </w:r>
    </w:p>
    <w:p w14:paraId="322F50B0" w14:textId="09295E80" w:rsidR="005868AF" w:rsidRPr="00F14DB0" w:rsidRDefault="00F35B17" w:rsidP="00F25B29">
      <w:pPr>
        <w:spacing w:after="120" w:line="480" w:lineRule="auto"/>
        <w:rPr>
          <w:rFonts w:ascii="Georgia" w:hAnsi="Georgia"/>
        </w:rPr>
      </w:pPr>
      <w:r w:rsidRPr="00F14DB0">
        <w:rPr>
          <w:rFonts w:ascii="Georgia" w:hAnsi="Georgia"/>
        </w:rPr>
        <w:t>Here I</w:t>
      </w:r>
      <w:r w:rsidR="00767E75" w:rsidRPr="00F14DB0">
        <w:rPr>
          <w:rFonts w:ascii="Georgia" w:hAnsi="Georgia"/>
        </w:rPr>
        <w:t xml:space="preserve"> respond in detail to</w:t>
      </w:r>
      <w:r w:rsidR="005868AF" w:rsidRPr="00F14DB0">
        <w:rPr>
          <w:rFonts w:ascii="Georgia" w:hAnsi="Georgia"/>
        </w:rPr>
        <w:t xml:space="preserve"> two</w:t>
      </w:r>
      <w:r w:rsidR="00855C31" w:rsidRPr="00F14DB0">
        <w:rPr>
          <w:rFonts w:ascii="Georgia" w:hAnsi="Georgia"/>
        </w:rPr>
        <w:t xml:space="preserve"> objections that </w:t>
      </w:r>
      <w:r w:rsidR="00016CF9" w:rsidRPr="00F14DB0">
        <w:rPr>
          <w:rFonts w:ascii="Georgia" w:hAnsi="Georgia"/>
        </w:rPr>
        <w:t xml:space="preserve">I suspect will be </w:t>
      </w:r>
      <w:r w:rsidR="00855C31" w:rsidRPr="00F14DB0">
        <w:rPr>
          <w:rFonts w:ascii="Georgia" w:hAnsi="Georgia"/>
        </w:rPr>
        <w:t xml:space="preserve">common lines of argument against my proposal. </w:t>
      </w:r>
      <w:r w:rsidRPr="00F14DB0">
        <w:rPr>
          <w:rFonts w:ascii="Georgia" w:hAnsi="Georgia"/>
        </w:rPr>
        <w:t>(Such suspicions are based on discussions with academics, physicians, therapists, and lay persons.)</w:t>
      </w:r>
    </w:p>
    <w:p w14:paraId="5C37316C" w14:textId="5C77E494" w:rsidR="005868AF" w:rsidRPr="00F14DB0" w:rsidRDefault="00F576AF" w:rsidP="00F25B29">
      <w:pPr>
        <w:spacing w:after="120" w:line="480" w:lineRule="auto"/>
        <w:rPr>
          <w:rFonts w:ascii="Georgia" w:hAnsi="Georgia"/>
          <w:i/>
        </w:rPr>
      </w:pPr>
      <w:r w:rsidRPr="00F14DB0">
        <w:rPr>
          <w:rFonts w:ascii="Georgia" w:hAnsi="Georgia"/>
          <w:i/>
        </w:rPr>
        <w:t>7</w:t>
      </w:r>
      <w:r w:rsidR="002B56B6" w:rsidRPr="00F14DB0">
        <w:rPr>
          <w:rFonts w:ascii="Georgia" w:hAnsi="Georgia"/>
          <w:i/>
        </w:rPr>
        <w:t>.1 Parental rights to raise their c</w:t>
      </w:r>
      <w:r w:rsidR="005868AF" w:rsidRPr="00F14DB0">
        <w:rPr>
          <w:rFonts w:ascii="Georgia" w:hAnsi="Georgia"/>
          <w:i/>
        </w:rPr>
        <w:t xml:space="preserve">hildren </w:t>
      </w:r>
    </w:p>
    <w:p w14:paraId="2A65207B" w14:textId="426E51CC" w:rsidR="00E5380A" w:rsidRPr="00F14DB0" w:rsidRDefault="00767E75" w:rsidP="00F576AF">
      <w:pPr>
        <w:spacing w:after="120" w:line="480" w:lineRule="auto"/>
        <w:ind w:firstLine="720"/>
        <w:rPr>
          <w:rFonts w:ascii="Georgia" w:hAnsi="Georgia"/>
        </w:rPr>
      </w:pPr>
      <w:r w:rsidRPr="00F14DB0">
        <w:rPr>
          <w:rFonts w:ascii="Georgia" w:hAnsi="Georgia"/>
        </w:rPr>
        <w:lastRenderedPageBreak/>
        <w:t xml:space="preserve">One </w:t>
      </w:r>
      <w:r w:rsidR="00F25B29" w:rsidRPr="00F14DB0">
        <w:rPr>
          <w:rFonts w:ascii="Georgia" w:hAnsi="Georgia"/>
        </w:rPr>
        <w:t>objection</w:t>
      </w:r>
      <w:r w:rsidR="00E5380A" w:rsidRPr="00F14DB0">
        <w:rPr>
          <w:rFonts w:ascii="Georgia" w:hAnsi="Georgia"/>
        </w:rPr>
        <w:t xml:space="preserve"> to my proposal</w:t>
      </w:r>
      <w:r w:rsidR="00F25B29" w:rsidRPr="00F14DB0">
        <w:rPr>
          <w:rFonts w:ascii="Georgia" w:hAnsi="Georgia"/>
        </w:rPr>
        <w:t xml:space="preserve"> is simply </w:t>
      </w:r>
      <w:r w:rsidR="00E5380A" w:rsidRPr="00F14DB0">
        <w:rPr>
          <w:rFonts w:ascii="Georgia" w:hAnsi="Georgia"/>
        </w:rPr>
        <w:t xml:space="preserve">a concern about </w:t>
      </w:r>
      <w:r w:rsidR="00F25B29" w:rsidRPr="00F14DB0">
        <w:rPr>
          <w:rFonts w:ascii="Georgia" w:hAnsi="Georgia"/>
        </w:rPr>
        <w:t xml:space="preserve">the intrusion </w:t>
      </w:r>
      <w:r w:rsidR="00E5380A" w:rsidRPr="00F14DB0">
        <w:rPr>
          <w:rFonts w:ascii="Georgia" w:hAnsi="Georgia"/>
        </w:rPr>
        <w:t>it</w:t>
      </w:r>
      <w:r w:rsidRPr="00F14DB0">
        <w:rPr>
          <w:rFonts w:ascii="Georgia" w:hAnsi="Georgia"/>
        </w:rPr>
        <w:t xml:space="preserve"> imposes</w:t>
      </w:r>
      <w:r w:rsidR="00C768A2" w:rsidRPr="00F14DB0">
        <w:rPr>
          <w:rFonts w:ascii="Georgia" w:hAnsi="Georgia"/>
        </w:rPr>
        <w:t xml:space="preserve"> on the</w:t>
      </w:r>
      <w:r w:rsidRPr="00F14DB0">
        <w:rPr>
          <w:rFonts w:ascii="Georgia" w:hAnsi="Georgia"/>
        </w:rPr>
        <w:t xml:space="preserve"> autonomy of the</w:t>
      </w:r>
      <w:r w:rsidR="00C768A2" w:rsidRPr="00F14DB0">
        <w:rPr>
          <w:rFonts w:ascii="Georgia" w:hAnsi="Georgia"/>
        </w:rPr>
        <w:t xml:space="preserve"> family. Imagine that </w:t>
      </w:r>
      <w:r w:rsidR="00F25B29" w:rsidRPr="00F14DB0">
        <w:rPr>
          <w:rFonts w:ascii="Georgia" w:hAnsi="Georgia"/>
        </w:rPr>
        <w:t>parents have religio</w:t>
      </w:r>
      <w:r w:rsidR="00C768A2" w:rsidRPr="00F14DB0">
        <w:rPr>
          <w:rFonts w:ascii="Georgia" w:hAnsi="Georgia"/>
        </w:rPr>
        <w:t xml:space="preserve">us values against children expressing transgender dress and behavior. Are not parents </w:t>
      </w:r>
      <w:r w:rsidR="00F25B29" w:rsidRPr="00F14DB0">
        <w:rPr>
          <w:rFonts w:ascii="Georgia" w:hAnsi="Georgia"/>
        </w:rPr>
        <w:t xml:space="preserve">allowed to raise their kids according to their </w:t>
      </w:r>
      <w:r w:rsidR="00C768A2" w:rsidRPr="00F14DB0">
        <w:rPr>
          <w:rFonts w:ascii="Georgia" w:hAnsi="Georgia"/>
        </w:rPr>
        <w:t>own</w:t>
      </w:r>
      <w:r w:rsidR="006B45AA" w:rsidRPr="00F14DB0">
        <w:rPr>
          <w:rFonts w:ascii="Georgia" w:hAnsi="Georgia"/>
        </w:rPr>
        <w:t xml:space="preserve"> religious values? And if so,</w:t>
      </w:r>
      <w:r w:rsidR="00F25B29" w:rsidRPr="00F14DB0">
        <w:rPr>
          <w:rFonts w:ascii="Georgia" w:hAnsi="Georgia"/>
        </w:rPr>
        <w:t xml:space="preserve"> how can I argue that parents must be forced not only to accept, but to facilitate</w:t>
      </w:r>
      <w:r w:rsidR="00E5380A" w:rsidRPr="00F14DB0">
        <w:rPr>
          <w:rFonts w:ascii="Georgia" w:hAnsi="Georgia"/>
        </w:rPr>
        <w:t>,</w:t>
      </w:r>
      <w:r w:rsidR="00F25B29" w:rsidRPr="00F14DB0">
        <w:rPr>
          <w:rFonts w:ascii="Georgia" w:hAnsi="Georgia"/>
        </w:rPr>
        <w:t xml:space="preserve"> transition? </w:t>
      </w:r>
    </w:p>
    <w:p w14:paraId="4C6FF2FF" w14:textId="24130A95" w:rsidR="00F25B29" w:rsidRPr="00F14DB0" w:rsidRDefault="00F25B29" w:rsidP="00F576AF">
      <w:pPr>
        <w:spacing w:after="120" w:line="480" w:lineRule="auto"/>
        <w:ind w:firstLine="720"/>
        <w:rPr>
          <w:rFonts w:ascii="Georgia" w:hAnsi="Georgia"/>
        </w:rPr>
      </w:pPr>
      <w:r w:rsidRPr="00F14DB0">
        <w:rPr>
          <w:rFonts w:ascii="Georgia" w:hAnsi="Georgia"/>
        </w:rPr>
        <w:t>The mistake</w:t>
      </w:r>
      <w:r w:rsidR="00E5380A" w:rsidRPr="00F14DB0">
        <w:rPr>
          <w:rFonts w:ascii="Georgia" w:hAnsi="Georgia"/>
        </w:rPr>
        <w:t xml:space="preserve"> here</w:t>
      </w:r>
      <w:r w:rsidRPr="00F14DB0">
        <w:rPr>
          <w:rFonts w:ascii="Georgia" w:hAnsi="Georgia"/>
        </w:rPr>
        <w:t xml:space="preserve"> is in thinking that parents have rights to raise their children according to their religiou</w:t>
      </w:r>
      <w:r w:rsidR="00C768A2" w:rsidRPr="00F14DB0">
        <w:rPr>
          <w:rFonts w:ascii="Georgia" w:hAnsi="Georgia"/>
        </w:rPr>
        <w:t xml:space="preserve">s values, </w:t>
      </w:r>
      <w:r w:rsidR="00C768A2" w:rsidRPr="00F14DB0">
        <w:rPr>
          <w:rFonts w:ascii="Georgia" w:hAnsi="Georgia"/>
          <w:i/>
        </w:rPr>
        <w:t>full stop</w:t>
      </w:r>
      <w:r w:rsidR="00C768A2" w:rsidRPr="00F14DB0">
        <w:rPr>
          <w:rFonts w:ascii="Georgia" w:hAnsi="Georgia"/>
        </w:rPr>
        <w:t>.</w:t>
      </w:r>
      <w:r w:rsidRPr="00F14DB0">
        <w:rPr>
          <w:rFonts w:ascii="Georgia" w:hAnsi="Georgia"/>
        </w:rPr>
        <w:t xml:space="preserve"> </w:t>
      </w:r>
      <w:r w:rsidR="00C768A2" w:rsidRPr="00F14DB0">
        <w:rPr>
          <w:rFonts w:ascii="Georgia" w:hAnsi="Georgia"/>
        </w:rPr>
        <w:t xml:space="preserve">Like nearly all rights, the right </w:t>
      </w:r>
      <w:r w:rsidR="00E5380A" w:rsidRPr="00F14DB0">
        <w:rPr>
          <w:rFonts w:ascii="Georgia" w:hAnsi="Georgia"/>
        </w:rPr>
        <w:t xml:space="preserve">of parents </w:t>
      </w:r>
      <w:r w:rsidR="00C768A2" w:rsidRPr="00F14DB0">
        <w:rPr>
          <w:rFonts w:ascii="Georgia" w:hAnsi="Georgia"/>
        </w:rPr>
        <w:t xml:space="preserve">to raise children according to </w:t>
      </w:r>
      <w:r w:rsidR="00E5380A" w:rsidRPr="00F14DB0">
        <w:rPr>
          <w:rFonts w:ascii="Georgia" w:hAnsi="Georgia"/>
        </w:rPr>
        <w:t xml:space="preserve">their </w:t>
      </w:r>
      <w:r w:rsidR="00C768A2" w:rsidRPr="00F14DB0">
        <w:rPr>
          <w:rFonts w:ascii="Georgia" w:hAnsi="Georgia"/>
        </w:rPr>
        <w:t xml:space="preserve">own values is not absolute. </w:t>
      </w:r>
      <w:r w:rsidRPr="00F14DB0">
        <w:rPr>
          <w:rFonts w:ascii="Georgia" w:hAnsi="Georgia"/>
        </w:rPr>
        <w:t xml:space="preserve">Rather, parents have </w:t>
      </w:r>
      <w:r w:rsidR="00E5380A" w:rsidRPr="00F14DB0">
        <w:rPr>
          <w:rFonts w:ascii="Georgia" w:hAnsi="Georgia"/>
        </w:rPr>
        <w:t>such authority</w:t>
      </w:r>
      <w:r w:rsidRPr="00F14DB0">
        <w:rPr>
          <w:rFonts w:ascii="Georgia" w:hAnsi="Georgia"/>
        </w:rPr>
        <w:t xml:space="preserve"> up and until the point at which </w:t>
      </w:r>
      <w:r w:rsidR="00E5380A" w:rsidRPr="00F14DB0">
        <w:rPr>
          <w:rFonts w:ascii="Georgia" w:hAnsi="Georgia"/>
        </w:rPr>
        <w:t>a given decision or practice</w:t>
      </w:r>
      <w:r w:rsidRPr="00F14DB0">
        <w:rPr>
          <w:rFonts w:ascii="Georgia" w:hAnsi="Georgia"/>
        </w:rPr>
        <w:t xml:space="preserve"> </w:t>
      </w:r>
      <w:r w:rsidR="00016CF9" w:rsidRPr="00F14DB0">
        <w:rPr>
          <w:rFonts w:ascii="Georgia" w:hAnsi="Georgia"/>
        </w:rPr>
        <w:t>threatens serious harm</w:t>
      </w:r>
      <w:r w:rsidRPr="00F14DB0">
        <w:rPr>
          <w:rFonts w:ascii="Georgia" w:hAnsi="Georgia"/>
        </w:rPr>
        <w:t>. According to some religious sects, after all, girls who are raped should be put to death.  Obviously</w:t>
      </w:r>
      <w:r w:rsidR="00E5380A" w:rsidRPr="00F14DB0">
        <w:rPr>
          <w:rFonts w:ascii="Georgia" w:hAnsi="Georgia"/>
        </w:rPr>
        <w:t>,</w:t>
      </w:r>
      <w:r w:rsidR="00016CF9" w:rsidRPr="00F14DB0">
        <w:rPr>
          <w:rFonts w:ascii="Georgia" w:hAnsi="Georgia"/>
        </w:rPr>
        <w:t xml:space="preserve"> </w:t>
      </w:r>
      <w:r w:rsidRPr="00F14DB0">
        <w:rPr>
          <w:rFonts w:ascii="Georgia" w:hAnsi="Georgia"/>
        </w:rPr>
        <w:t>parent</w:t>
      </w:r>
      <w:r w:rsidR="00016CF9" w:rsidRPr="00F14DB0">
        <w:rPr>
          <w:rFonts w:ascii="Georgia" w:hAnsi="Georgia"/>
        </w:rPr>
        <w:t>s have no</w:t>
      </w:r>
      <w:r w:rsidRPr="00F14DB0">
        <w:rPr>
          <w:rFonts w:ascii="Georgia" w:hAnsi="Georgia"/>
        </w:rPr>
        <w:t xml:space="preserve"> right to do this regardless of w</w:t>
      </w:r>
      <w:r w:rsidR="00016CF9" w:rsidRPr="00F14DB0">
        <w:rPr>
          <w:rFonts w:ascii="Georgia" w:hAnsi="Georgia"/>
        </w:rPr>
        <w:t>hether doing so accords</w:t>
      </w:r>
      <w:r w:rsidRPr="00F14DB0">
        <w:rPr>
          <w:rFonts w:ascii="Georgia" w:hAnsi="Georgia"/>
        </w:rPr>
        <w:t xml:space="preserve"> with their religion. Requiring that transgender adolescents have access to </w:t>
      </w:r>
      <w:r w:rsidR="00302C5E" w:rsidRPr="00F14DB0">
        <w:rPr>
          <w:rFonts w:ascii="Georgia" w:hAnsi="Georgia"/>
        </w:rPr>
        <w:t>PBT</w:t>
      </w:r>
      <w:r w:rsidRPr="00F14DB0">
        <w:rPr>
          <w:rFonts w:ascii="Georgia" w:hAnsi="Georgia"/>
        </w:rPr>
        <w:t xml:space="preserve"> is simply an instance of preventing parents from imposing</w:t>
      </w:r>
      <w:r w:rsidR="00C768A2" w:rsidRPr="00F14DB0">
        <w:rPr>
          <w:rFonts w:ascii="Georgia" w:hAnsi="Georgia"/>
        </w:rPr>
        <w:t xml:space="preserve"> harmful</w:t>
      </w:r>
      <w:r w:rsidRPr="00F14DB0">
        <w:rPr>
          <w:rFonts w:ascii="Georgia" w:hAnsi="Georgia"/>
        </w:rPr>
        <w:t xml:space="preserve"> </w:t>
      </w:r>
      <w:r w:rsidR="00C768A2" w:rsidRPr="00F14DB0">
        <w:rPr>
          <w:rFonts w:ascii="Georgia" w:hAnsi="Georgia"/>
        </w:rPr>
        <w:t>values against their children’s will</w:t>
      </w:r>
      <w:r w:rsidRPr="00F14DB0">
        <w:rPr>
          <w:rFonts w:ascii="Georgia" w:hAnsi="Georgia"/>
        </w:rPr>
        <w:t xml:space="preserve">. The reason we may be disinclined to see things this way is that (1) much of the harm is psychological, and (2) some of the harm will occur in the future. But when we think about it, neither of these are </w:t>
      </w:r>
      <w:r w:rsidR="00E5380A" w:rsidRPr="00F14DB0">
        <w:rPr>
          <w:rFonts w:ascii="Georgia" w:hAnsi="Georgia"/>
        </w:rPr>
        <w:t>sufficient grounds</w:t>
      </w:r>
      <w:r w:rsidRPr="00F14DB0">
        <w:rPr>
          <w:rFonts w:ascii="Georgia" w:hAnsi="Georgia"/>
        </w:rPr>
        <w:t xml:space="preserve">. The first </w:t>
      </w:r>
      <w:r w:rsidR="00016CF9" w:rsidRPr="00F14DB0">
        <w:rPr>
          <w:rFonts w:ascii="Georgia" w:hAnsi="Georgia"/>
        </w:rPr>
        <w:t>reverts</w:t>
      </w:r>
      <w:r w:rsidRPr="00F14DB0">
        <w:rPr>
          <w:rFonts w:ascii="Georgia" w:hAnsi="Georgia"/>
        </w:rPr>
        <w:t xml:space="preserve"> back to our bias </w:t>
      </w:r>
      <w:r w:rsidR="00F143BC" w:rsidRPr="00F14DB0">
        <w:rPr>
          <w:rFonts w:ascii="Georgia" w:hAnsi="Georgia"/>
        </w:rPr>
        <w:t>that</w:t>
      </w:r>
      <w:r w:rsidRPr="00F14DB0">
        <w:rPr>
          <w:rFonts w:ascii="Georgia" w:hAnsi="Georgia"/>
        </w:rPr>
        <w:t xml:space="preserve"> physical harm is worse </w:t>
      </w:r>
      <w:r w:rsidR="00C768A2" w:rsidRPr="00F14DB0">
        <w:rPr>
          <w:rFonts w:ascii="Georgia" w:hAnsi="Georgia"/>
        </w:rPr>
        <w:t>than psychological (even though</w:t>
      </w:r>
      <w:r w:rsidRPr="00F14DB0">
        <w:rPr>
          <w:rFonts w:ascii="Georgia" w:hAnsi="Georgia"/>
        </w:rPr>
        <w:t xml:space="preserve"> the latter often leads to death via suicide)</w:t>
      </w:r>
      <w:r w:rsidR="00F143BC" w:rsidRPr="00F14DB0">
        <w:rPr>
          <w:rFonts w:ascii="Georgia" w:hAnsi="Georgia"/>
        </w:rPr>
        <w:t>, while the</w:t>
      </w:r>
      <w:r w:rsidRPr="00F14DB0">
        <w:rPr>
          <w:rFonts w:ascii="Georgia" w:hAnsi="Georgia"/>
        </w:rPr>
        <w:t xml:space="preserve"> second is </w:t>
      </w:r>
      <w:r w:rsidR="00F143BC" w:rsidRPr="00F14DB0">
        <w:rPr>
          <w:rFonts w:ascii="Georgia" w:hAnsi="Georgia"/>
        </w:rPr>
        <w:t xml:space="preserve">ethically </w:t>
      </w:r>
      <w:r w:rsidRPr="00F14DB0">
        <w:rPr>
          <w:rFonts w:ascii="Georgia" w:hAnsi="Georgia"/>
        </w:rPr>
        <w:t>irrelevant. A parent who encouraged their toddler to smoke would be abusing the child,</w:t>
      </w:r>
      <w:r w:rsidR="00016CF9" w:rsidRPr="00F14DB0">
        <w:rPr>
          <w:rFonts w:ascii="Georgia" w:hAnsi="Georgia"/>
        </w:rPr>
        <w:t xml:space="preserve"> even if the harmful effects </w:t>
      </w:r>
      <w:r w:rsidRPr="00F14DB0">
        <w:rPr>
          <w:rFonts w:ascii="Georgia" w:hAnsi="Georgia"/>
        </w:rPr>
        <w:t>would not be present for decades to come.</w:t>
      </w:r>
    </w:p>
    <w:p w14:paraId="608AFD52" w14:textId="62B4029C" w:rsidR="0088055C" w:rsidRPr="00F14DB0" w:rsidRDefault="005442E9" w:rsidP="0088055C">
      <w:pPr>
        <w:spacing w:after="120" w:line="480" w:lineRule="auto"/>
        <w:rPr>
          <w:rFonts w:ascii="Georgia" w:hAnsi="Georgia"/>
          <w:i/>
        </w:rPr>
      </w:pPr>
      <w:r w:rsidRPr="00F14DB0">
        <w:rPr>
          <w:rFonts w:ascii="Georgia" w:hAnsi="Georgia"/>
          <w:i/>
        </w:rPr>
        <w:t>7.2</w:t>
      </w:r>
      <w:r w:rsidR="002B56B6" w:rsidRPr="00F14DB0">
        <w:rPr>
          <w:rFonts w:ascii="Georgia" w:hAnsi="Georgia"/>
          <w:i/>
        </w:rPr>
        <w:t xml:space="preserve"> Funding i</w:t>
      </w:r>
      <w:r w:rsidR="0088055C" w:rsidRPr="00F14DB0">
        <w:rPr>
          <w:rFonts w:ascii="Georgia" w:hAnsi="Georgia"/>
          <w:i/>
        </w:rPr>
        <w:t xml:space="preserve">ssues </w:t>
      </w:r>
    </w:p>
    <w:p w14:paraId="013B88FF" w14:textId="63F4BDA0" w:rsidR="0057721A" w:rsidRPr="00F14DB0" w:rsidRDefault="0057721A" w:rsidP="002B56B6">
      <w:pPr>
        <w:spacing w:after="120" w:line="480" w:lineRule="auto"/>
        <w:ind w:firstLine="720"/>
        <w:rPr>
          <w:rFonts w:ascii="Georgia" w:hAnsi="Georgia"/>
        </w:rPr>
      </w:pPr>
      <w:r w:rsidRPr="00F14DB0">
        <w:rPr>
          <w:rFonts w:ascii="Georgia" w:hAnsi="Georgia"/>
        </w:rPr>
        <w:t xml:space="preserve">The </w:t>
      </w:r>
      <w:r w:rsidR="001967FA" w:rsidRPr="00F14DB0">
        <w:rPr>
          <w:rFonts w:ascii="Georgia" w:hAnsi="Georgia"/>
        </w:rPr>
        <w:t>legal right to PBT</w:t>
      </w:r>
      <w:r w:rsidRPr="00F14DB0">
        <w:rPr>
          <w:rFonts w:ascii="Georgia" w:hAnsi="Georgia"/>
        </w:rPr>
        <w:t xml:space="preserve"> is not the </w:t>
      </w:r>
      <w:r w:rsidR="00016CF9" w:rsidRPr="00F14DB0">
        <w:rPr>
          <w:rFonts w:ascii="Georgia" w:hAnsi="Georgia"/>
        </w:rPr>
        <w:t>only barrier that transgender youth</w:t>
      </w:r>
      <w:r w:rsidRPr="00F14DB0">
        <w:rPr>
          <w:rFonts w:ascii="Georgia" w:hAnsi="Georgia"/>
        </w:rPr>
        <w:t xml:space="preserve"> face in accessing PBT. How to pay for it is another issue</w:t>
      </w:r>
      <w:r w:rsidR="0060109B">
        <w:rPr>
          <w:rFonts w:ascii="Georgia" w:hAnsi="Georgia"/>
        </w:rPr>
        <w:t xml:space="preserve"> (</w:t>
      </w:r>
      <w:r w:rsidR="0060109B" w:rsidRPr="0060109B">
        <w:rPr>
          <w:rFonts w:ascii="Georgia" w:hAnsi="Georgia"/>
        </w:rPr>
        <w:t xml:space="preserve">Khan 2011; Reisner et al., 2015 and 2014; </w:t>
      </w:r>
      <w:proofErr w:type="spellStart"/>
      <w:r w:rsidR="0060109B" w:rsidRPr="0060109B">
        <w:rPr>
          <w:rFonts w:ascii="Georgia" w:hAnsi="Georgia"/>
        </w:rPr>
        <w:t>Macapagal</w:t>
      </w:r>
      <w:proofErr w:type="spellEnd"/>
      <w:r w:rsidR="0060109B" w:rsidRPr="0060109B">
        <w:rPr>
          <w:rFonts w:ascii="Georgia" w:hAnsi="Georgia"/>
        </w:rPr>
        <w:t xml:space="preserve"> et al.; 2016, and </w:t>
      </w:r>
      <w:proofErr w:type="spellStart"/>
      <w:r w:rsidR="0060109B" w:rsidRPr="0060109B">
        <w:rPr>
          <w:rFonts w:ascii="Georgia" w:hAnsi="Georgia"/>
        </w:rPr>
        <w:t>Shipherd</w:t>
      </w:r>
      <w:proofErr w:type="spellEnd"/>
      <w:r w:rsidR="0060109B" w:rsidRPr="0060109B">
        <w:rPr>
          <w:rFonts w:ascii="Georgia" w:hAnsi="Georgia"/>
        </w:rPr>
        <w:t xml:space="preserve"> et al., 2010</w:t>
      </w:r>
      <w:r w:rsidR="0060109B">
        <w:rPr>
          <w:rFonts w:ascii="Georgia" w:hAnsi="Georgia"/>
        </w:rPr>
        <w:t>).</w:t>
      </w:r>
      <w:r w:rsidR="0060109B" w:rsidRPr="00F14DB0">
        <w:rPr>
          <w:rFonts w:ascii="Georgia" w:hAnsi="Georgia"/>
        </w:rPr>
        <w:t xml:space="preserve"> </w:t>
      </w:r>
      <w:r w:rsidRPr="00F14DB0">
        <w:rPr>
          <w:rFonts w:ascii="Georgia" w:hAnsi="Georgia"/>
        </w:rPr>
        <w:t>Some transgender</w:t>
      </w:r>
      <w:r w:rsidR="00016CF9" w:rsidRPr="00F14DB0">
        <w:rPr>
          <w:rFonts w:ascii="Georgia" w:hAnsi="Georgia"/>
        </w:rPr>
        <w:t xml:space="preserve"> adolescents</w:t>
      </w:r>
      <w:r w:rsidRPr="00F14DB0">
        <w:rPr>
          <w:rFonts w:ascii="Georgia" w:hAnsi="Georgia"/>
        </w:rPr>
        <w:t xml:space="preserve"> with non-supportive parents have insurance that would cover PBT, others do </w:t>
      </w:r>
      <w:proofErr w:type="gramStart"/>
      <w:r w:rsidRPr="00F14DB0">
        <w:rPr>
          <w:rFonts w:ascii="Georgia" w:hAnsi="Georgia"/>
        </w:rPr>
        <w:t>not</w:t>
      </w:r>
      <w:r w:rsidR="0060109B">
        <w:rPr>
          <w:rFonts w:ascii="Georgia" w:hAnsi="Georgia"/>
        </w:rPr>
        <w:t xml:space="preserve">( </w:t>
      </w:r>
      <w:r w:rsidR="0060109B" w:rsidRPr="0060109B">
        <w:rPr>
          <w:rFonts w:ascii="Georgia" w:hAnsi="Georgia"/>
        </w:rPr>
        <w:t>Baker</w:t>
      </w:r>
      <w:proofErr w:type="gramEnd"/>
      <w:r w:rsidR="0060109B" w:rsidRPr="0060109B">
        <w:rPr>
          <w:rFonts w:ascii="Georgia" w:hAnsi="Georgia"/>
        </w:rPr>
        <w:t xml:space="preserve"> 2015; Stevens et al., 2015; Khan 2011 and </w:t>
      </w:r>
      <w:proofErr w:type="spellStart"/>
      <w:r w:rsidR="0060109B" w:rsidRPr="0060109B">
        <w:rPr>
          <w:rFonts w:ascii="Georgia" w:hAnsi="Georgia"/>
        </w:rPr>
        <w:t>Stroumsa</w:t>
      </w:r>
      <w:proofErr w:type="spellEnd"/>
      <w:r w:rsidR="0060109B" w:rsidRPr="0060109B">
        <w:rPr>
          <w:rFonts w:ascii="Georgia" w:hAnsi="Georgia"/>
        </w:rPr>
        <w:t xml:space="preserve"> 2014</w:t>
      </w:r>
      <w:r w:rsidR="0060109B">
        <w:rPr>
          <w:rFonts w:ascii="Georgia" w:hAnsi="Georgia"/>
        </w:rPr>
        <w:t>).</w:t>
      </w:r>
      <w:r w:rsidR="0060109B" w:rsidRPr="00F14DB0">
        <w:rPr>
          <w:rFonts w:ascii="Georgia" w:hAnsi="Georgia"/>
        </w:rPr>
        <w:t xml:space="preserve"> </w:t>
      </w:r>
      <w:r w:rsidR="00016CF9" w:rsidRPr="00F14DB0">
        <w:rPr>
          <w:rFonts w:ascii="Georgia" w:hAnsi="Georgia"/>
        </w:rPr>
        <w:t xml:space="preserve">Some </w:t>
      </w:r>
      <w:r w:rsidR="0060109B">
        <w:rPr>
          <w:rFonts w:ascii="Georgia" w:hAnsi="Georgia"/>
        </w:rPr>
        <w:t xml:space="preserve">reside </w:t>
      </w:r>
      <w:r w:rsidRPr="00F14DB0">
        <w:rPr>
          <w:rFonts w:ascii="Georgia" w:hAnsi="Georgia"/>
        </w:rPr>
        <w:t>in states where PBT treatment would be covered via state-</w:t>
      </w:r>
      <w:r w:rsidRPr="00F14DB0">
        <w:rPr>
          <w:rFonts w:ascii="Georgia" w:hAnsi="Georgia"/>
        </w:rPr>
        <w:lastRenderedPageBreak/>
        <w:t>sponsored healthcare schemes, others do not</w:t>
      </w:r>
      <w:r w:rsidR="0060109B">
        <w:rPr>
          <w:rFonts w:ascii="Georgia" w:hAnsi="Georgia"/>
        </w:rPr>
        <w:t xml:space="preserve"> (</w:t>
      </w:r>
      <w:r w:rsidR="0060109B" w:rsidRPr="0060109B">
        <w:rPr>
          <w:rFonts w:ascii="Georgia" w:hAnsi="Georgia"/>
        </w:rPr>
        <w:t>Green, 2014; Sh</w:t>
      </w:r>
      <w:r w:rsidR="0060109B">
        <w:rPr>
          <w:rFonts w:ascii="Georgia" w:hAnsi="Georgia"/>
        </w:rPr>
        <w:t>eets 2014; Reisner et al., 2015).</w:t>
      </w:r>
      <w:r w:rsidR="0060109B" w:rsidRPr="00F14DB0">
        <w:rPr>
          <w:rFonts w:ascii="Georgia" w:hAnsi="Georgia"/>
        </w:rPr>
        <w:t xml:space="preserve"> </w:t>
      </w:r>
      <w:r w:rsidRPr="00F14DB0">
        <w:rPr>
          <w:rFonts w:ascii="Georgia" w:hAnsi="Georgia"/>
        </w:rPr>
        <w:t>Still other transgender teens would have access to charitable sources to pay for PBT while others would lack this option</w:t>
      </w:r>
      <w:r w:rsidR="0060109B">
        <w:rPr>
          <w:rFonts w:ascii="Georgia" w:hAnsi="Georgia"/>
        </w:rPr>
        <w:t xml:space="preserve"> </w:t>
      </w:r>
      <w:proofErr w:type="gramStart"/>
      <w:r w:rsidR="0060109B">
        <w:rPr>
          <w:rFonts w:ascii="Georgia" w:hAnsi="Georgia"/>
        </w:rPr>
        <w:t>(</w:t>
      </w:r>
      <w:r w:rsidR="0060109B" w:rsidRPr="00F14DB0">
        <w:rPr>
          <w:rFonts w:ascii="Georgia" w:hAnsi="Georgia"/>
        </w:rPr>
        <w:t xml:space="preserve"> </w:t>
      </w:r>
      <w:r w:rsidR="0060109B" w:rsidRPr="0060109B">
        <w:rPr>
          <w:rFonts w:ascii="Georgia" w:hAnsi="Georgia"/>
        </w:rPr>
        <w:t>Wylie</w:t>
      </w:r>
      <w:proofErr w:type="gramEnd"/>
      <w:r w:rsidR="0060109B">
        <w:rPr>
          <w:rFonts w:ascii="Georgia" w:hAnsi="Georgia"/>
        </w:rPr>
        <w:t>,</w:t>
      </w:r>
      <w:r w:rsidR="0060109B" w:rsidRPr="0060109B">
        <w:rPr>
          <w:rFonts w:ascii="Georgia" w:hAnsi="Georgia"/>
        </w:rPr>
        <w:t xml:space="preserve"> 2016</w:t>
      </w:r>
      <w:r w:rsidR="0060109B">
        <w:rPr>
          <w:rFonts w:ascii="Georgia" w:hAnsi="Georgia"/>
        </w:rPr>
        <w:t>).</w:t>
      </w:r>
      <w:r w:rsidRPr="00F14DB0">
        <w:rPr>
          <w:rFonts w:ascii="Georgia" w:hAnsi="Georgia"/>
        </w:rPr>
        <w:t>Regardle</w:t>
      </w:r>
      <w:r w:rsidR="00016CF9" w:rsidRPr="00F14DB0">
        <w:rPr>
          <w:rFonts w:ascii="Georgia" w:hAnsi="Georgia"/>
        </w:rPr>
        <w:t>ss, even if transgender adolescents</w:t>
      </w:r>
      <w:r w:rsidRPr="00F14DB0">
        <w:rPr>
          <w:rFonts w:ascii="Georgia" w:hAnsi="Georgia"/>
        </w:rPr>
        <w:t xml:space="preserve"> have the legal right to seek PBT without parental permission, it does not follow that they would be able to access PBT. It might sadly be t</w:t>
      </w:r>
      <w:r w:rsidR="00016CF9" w:rsidRPr="00F14DB0">
        <w:rPr>
          <w:rFonts w:ascii="Georgia" w:hAnsi="Georgia"/>
        </w:rPr>
        <w:t>he case that a transgender adolescent</w:t>
      </w:r>
      <w:r w:rsidRPr="00F14DB0">
        <w:rPr>
          <w:rFonts w:ascii="Georgia" w:hAnsi="Georgia"/>
        </w:rPr>
        <w:t xml:space="preserve"> has no means of funding expensive PBT treatment.</w:t>
      </w:r>
    </w:p>
    <w:p w14:paraId="186E5DEC" w14:textId="23116717" w:rsidR="0057721A" w:rsidRPr="00F14DB0" w:rsidRDefault="0057721A" w:rsidP="0088055C">
      <w:pPr>
        <w:spacing w:after="120" w:line="480" w:lineRule="auto"/>
        <w:rPr>
          <w:rFonts w:ascii="Georgia" w:hAnsi="Georgia"/>
        </w:rPr>
      </w:pPr>
      <w:r w:rsidRPr="00F14DB0">
        <w:rPr>
          <w:rFonts w:ascii="Georgia" w:hAnsi="Georgia"/>
        </w:rPr>
        <w:tab/>
        <w:t xml:space="preserve">While I acknowledge funding PBT is an important issue, it is simply a separate issue from the one addressed in this paper. If funding was </w:t>
      </w:r>
      <w:r w:rsidR="0092370F" w:rsidRPr="00F14DB0">
        <w:rPr>
          <w:rFonts w:ascii="Georgia" w:hAnsi="Georgia"/>
        </w:rPr>
        <w:t>available</w:t>
      </w:r>
      <w:r w:rsidR="00334F63" w:rsidRPr="00F14DB0">
        <w:rPr>
          <w:rFonts w:ascii="Georgia" w:hAnsi="Georgia"/>
        </w:rPr>
        <w:t xml:space="preserve"> to all transgender youth who desired PBT, transgender youth</w:t>
      </w:r>
      <w:r w:rsidRPr="00F14DB0">
        <w:rPr>
          <w:rFonts w:ascii="Georgia" w:hAnsi="Georgia"/>
        </w:rPr>
        <w:t xml:space="preserve"> without supportive </w:t>
      </w:r>
      <w:r w:rsidR="000C575D" w:rsidRPr="00F14DB0">
        <w:rPr>
          <w:rFonts w:ascii="Georgia" w:hAnsi="Georgia"/>
        </w:rPr>
        <w:t>parents would still lack the treatment they need</w:t>
      </w:r>
      <w:r w:rsidR="0092370F" w:rsidRPr="00F14DB0">
        <w:rPr>
          <w:rFonts w:ascii="Georgia" w:hAnsi="Georgia"/>
        </w:rPr>
        <w:t>. Parental permission and funding are two separate obs</w:t>
      </w:r>
      <w:r w:rsidR="00334F63" w:rsidRPr="00F14DB0">
        <w:rPr>
          <w:rFonts w:ascii="Georgia" w:hAnsi="Georgia"/>
        </w:rPr>
        <w:t>tacles that transgender youth</w:t>
      </w:r>
      <w:r w:rsidR="0092370F" w:rsidRPr="00F14DB0">
        <w:rPr>
          <w:rFonts w:ascii="Georgia" w:hAnsi="Georgia"/>
        </w:rPr>
        <w:t xml:space="preserve"> face in receiving PBT. Because they are separate obstacles, (i.e. these obstacles are n</w:t>
      </w:r>
      <w:r w:rsidR="00334F63" w:rsidRPr="00F14DB0">
        <w:rPr>
          <w:rFonts w:ascii="Georgia" w:hAnsi="Georgia"/>
        </w:rPr>
        <w:t>ot conceptually linked: adolescents</w:t>
      </w:r>
      <w:r w:rsidR="0092370F" w:rsidRPr="00F14DB0">
        <w:rPr>
          <w:rFonts w:ascii="Georgia" w:hAnsi="Georgia"/>
        </w:rPr>
        <w:t xml:space="preserve"> can run into one obstacle but not the other) they require distinct scholarly investigations. This paper attempt</w:t>
      </w:r>
      <w:r w:rsidR="00027417" w:rsidRPr="00F14DB0">
        <w:rPr>
          <w:rFonts w:ascii="Georgia" w:hAnsi="Georgia"/>
        </w:rPr>
        <w:t>s to fill a distinct</w:t>
      </w:r>
      <w:r w:rsidR="0092370F" w:rsidRPr="00F14DB0">
        <w:rPr>
          <w:rFonts w:ascii="Georgia" w:hAnsi="Georgia"/>
        </w:rPr>
        <w:t xml:space="preserve"> gap in the literature while in no way minimizing the importance of tackling healthcare funding for transgender youth. </w:t>
      </w:r>
    </w:p>
    <w:p w14:paraId="7DC9F6A7" w14:textId="7569FC38" w:rsidR="00F25B29" w:rsidRPr="00F14DB0" w:rsidRDefault="00F576AF" w:rsidP="00BF1A3E">
      <w:pPr>
        <w:spacing w:after="120" w:line="480" w:lineRule="auto"/>
        <w:rPr>
          <w:rFonts w:ascii="Georgia" w:hAnsi="Georgia"/>
          <w:i/>
        </w:rPr>
      </w:pPr>
      <w:r w:rsidRPr="00F14DB0">
        <w:rPr>
          <w:rFonts w:ascii="Georgia" w:hAnsi="Georgia"/>
          <w:i/>
        </w:rPr>
        <w:t>7</w:t>
      </w:r>
      <w:r w:rsidR="0088055C" w:rsidRPr="00F14DB0">
        <w:rPr>
          <w:rFonts w:ascii="Georgia" w:hAnsi="Georgia"/>
          <w:i/>
        </w:rPr>
        <w:t>.3</w:t>
      </w:r>
      <w:r w:rsidR="002B56B6" w:rsidRPr="00F14DB0">
        <w:rPr>
          <w:rFonts w:ascii="Georgia" w:hAnsi="Georgia"/>
          <w:i/>
        </w:rPr>
        <w:t xml:space="preserve"> Why n</w:t>
      </w:r>
      <w:r w:rsidR="00C768A2" w:rsidRPr="00F14DB0">
        <w:rPr>
          <w:rFonts w:ascii="Georgia" w:hAnsi="Georgia"/>
          <w:i/>
        </w:rPr>
        <w:t>ot t</w:t>
      </w:r>
      <w:r w:rsidR="002B56B6" w:rsidRPr="00F14DB0">
        <w:rPr>
          <w:rFonts w:ascii="Georgia" w:hAnsi="Georgia"/>
          <w:i/>
        </w:rPr>
        <w:t>ake it f</w:t>
      </w:r>
      <w:r w:rsidR="005868AF" w:rsidRPr="00F14DB0">
        <w:rPr>
          <w:rFonts w:ascii="Georgia" w:hAnsi="Georgia"/>
          <w:i/>
        </w:rPr>
        <w:t>urther?</w:t>
      </w:r>
    </w:p>
    <w:p w14:paraId="48085296" w14:textId="03D723F3" w:rsidR="00941DEE" w:rsidRPr="00F14DB0" w:rsidRDefault="00941DEE" w:rsidP="00F576AF">
      <w:pPr>
        <w:spacing w:after="120" w:line="480" w:lineRule="auto"/>
        <w:ind w:firstLine="720"/>
        <w:rPr>
          <w:rFonts w:ascii="Georgia" w:hAnsi="Georgia"/>
        </w:rPr>
      </w:pPr>
      <w:r w:rsidRPr="00F14DB0">
        <w:rPr>
          <w:rFonts w:ascii="Georgia" w:hAnsi="Georgia"/>
        </w:rPr>
        <w:t>I have argued for a rather narrow proposi</w:t>
      </w:r>
      <w:r w:rsidR="00C768A2" w:rsidRPr="00F14DB0">
        <w:rPr>
          <w:rFonts w:ascii="Georgia" w:hAnsi="Georgia"/>
        </w:rPr>
        <w:t>tion</w:t>
      </w:r>
      <w:r w:rsidR="009A3776" w:rsidRPr="00F14DB0">
        <w:rPr>
          <w:rFonts w:ascii="Georgia" w:hAnsi="Georgia"/>
        </w:rPr>
        <w:t xml:space="preserve"> – namely, that</w:t>
      </w:r>
      <w:r w:rsidR="00C768A2" w:rsidRPr="00F14DB0">
        <w:rPr>
          <w:rFonts w:ascii="Georgia" w:hAnsi="Georgia"/>
        </w:rPr>
        <w:t xml:space="preserve"> transgen</w:t>
      </w:r>
      <w:r w:rsidR="00334F63" w:rsidRPr="00F14DB0">
        <w:rPr>
          <w:rFonts w:ascii="Georgia" w:hAnsi="Georgia"/>
        </w:rPr>
        <w:t>der adolescents</w:t>
      </w:r>
      <w:r w:rsidRPr="00F14DB0">
        <w:rPr>
          <w:rFonts w:ascii="Georgia" w:hAnsi="Georgia"/>
        </w:rPr>
        <w:t xml:space="preserve"> have a r</w:t>
      </w:r>
      <w:r w:rsidR="00263BF6" w:rsidRPr="00F14DB0">
        <w:rPr>
          <w:rFonts w:ascii="Georgia" w:hAnsi="Georgia"/>
        </w:rPr>
        <w:t xml:space="preserve">ight to PBT </w:t>
      </w:r>
      <w:r w:rsidRPr="00F14DB0">
        <w:rPr>
          <w:rFonts w:ascii="Georgia" w:hAnsi="Georgia"/>
        </w:rPr>
        <w:t>without parental approval. I have also argued that the state should play a role in providing information to transgender youth who might not have supportive families.</w:t>
      </w:r>
      <w:r w:rsidR="008C042F" w:rsidRPr="00F14DB0">
        <w:rPr>
          <w:rFonts w:ascii="Georgia" w:hAnsi="Georgia"/>
        </w:rPr>
        <w:t xml:space="preserve"> Some might think I should go further and argue, for instance, that transgender youth should b</w:t>
      </w:r>
      <w:r w:rsidR="001967FA" w:rsidRPr="00F14DB0">
        <w:rPr>
          <w:rFonts w:ascii="Georgia" w:hAnsi="Georgia"/>
        </w:rPr>
        <w:t>e able to get cross-sex hormone-</w:t>
      </w:r>
      <w:r w:rsidR="008C042F" w:rsidRPr="00F14DB0">
        <w:rPr>
          <w:rFonts w:ascii="Georgia" w:hAnsi="Georgia"/>
        </w:rPr>
        <w:t xml:space="preserve">treatment without parental approval or that young children should be able to dress in accordance with their gender identification. Let me start with the latter first. It is important to keep the reach of the law to what it can enforce. Having </w:t>
      </w:r>
      <w:r w:rsidR="00FD0FC1" w:rsidRPr="00F14DB0">
        <w:rPr>
          <w:rFonts w:ascii="Georgia" w:hAnsi="Georgia"/>
        </w:rPr>
        <w:t>unenforceable</w:t>
      </w:r>
      <w:r w:rsidR="008C042F" w:rsidRPr="00F14DB0">
        <w:rPr>
          <w:rFonts w:ascii="Georgia" w:hAnsi="Georgia"/>
        </w:rPr>
        <w:t xml:space="preserve"> laws creates a false sense of </w:t>
      </w:r>
      <w:r w:rsidR="00FD0FC1" w:rsidRPr="00F14DB0">
        <w:rPr>
          <w:rFonts w:ascii="Georgia" w:hAnsi="Georgia"/>
        </w:rPr>
        <w:t>security</w:t>
      </w:r>
      <w:r w:rsidR="008C042F" w:rsidRPr="00F14DB0">
        <w:rPr>
          <w:rFonts w:ascii="Georgia" w:hAnsi="Georgia"/>
        </w:rPr>
        <w:t>. It is also important to not overuse the power of the state</w:t>
      </w:r>
      <w:r w:rsidR="005770D3" w:rsidRPr="00F14DB0">
        <w:rPr>
          <w:rFonts w:ascii="Georgia" w:hAnsi="Georgia"/>
        </w:rPr>
        <w:t xml:space="preserve"> since </w:t>
      </w:r>
      <w:r w:rsidR="00C768A2" w:rsidRPr="00F14DB0">
        <w:rPr>
          <w:rFonts w:ascii="Georgia" w:hAnsi="Georgia"/>
        </w:rPr>
        <w:t>l</w:t>
      </w:r>
      <w:r w:rsidR="008C042F" w:rsidRPr="00F14DB0">
        <w:rPr>
          <w:rFonts w:ascii="Georgia" w:hAnsi="Georgia"/>
        </w:rPr>
        <w:t xml:space="preserve">aws that help a just cause can quickly </w:t>
      </w:r>
      <w:r w:rsidR="00C768A2" w:rsidRPr="00F14DB0">
        <w:rPr>
          <w:rFonts w:ascii="Georgia" w:hAnsi="Georgia"/>
        </w:rPr>
        <w:t>lead to other laws which work against it</w:t>
      </w:r>
      <w:r w:rsidR="008C042F" w:rsidRPr="00F14DB0">
        <w:rPr>
          <w:rFonts w:ascii="Georgia" w:hAnsi="Georgia"/>
        </w:rPr>
        <w:t>. I worry that trying to legally enfor</w:t>
      </w:r>
      <w:r w:rsidR="00C768A2" w:rsidRPr="00F14DB0">
        <w:rPr>
          <w:rFonts w:ascii="Georgia" w:hAnsi="Georgia"/>
        </w:rPr>
        <w:t xml:space="preserve">ce how parents allow </w:t>
      </w:r>
      <w:r w:rsidR="008C042F" w:rsidRPr="00F14DB0">
        <w:rPr>
          <w:rFonts w:ascii="Georgia" w:hAnsi="Georgia"/>
        </w:rPr>
        <w:t>transgender children</w:t>
      </w:r>
      <w:r w:rsidR="00C768A2" w:rsidRPr="00F14DB0">
        <w:rPr>
          <w:rFonts w:ascii="Georgia" w:hAnsi="Georgia"/>
        </w:rPr>
        <w:t xml:space="preserve"> to</w:t>
      </w:r>
      <w:r w:rsidR="008C042F" w:rsidRPr="00F14DB0">
        <w:rPr>
          <w:rFonts w:ascii="Georgia" w:hAnsi="Georgia"/>
        </w:rPr>
        <w:t xml:space="preserve"> dress is </w:t>
      </w:r>
      <w:r w:rsidR="00FD0FC1" w:rsidRPr="00F14DB0">
        <w:rPr>
          <w:rFonts w:ascii="Georgia" w:hAnsi="Georgia"/>
        </w:rPr>
        <w:lastRenderedPageBreak/>
        <w:t>unenforceable</w:t>
      </w:r>
      <w:r w:rsidR="008C042F" w:rsidRPr="00F14DB0">
        <w:rPr>
          <w:rFonts w:ascii="Georgia" w:hAnsi="Georgia"/>
        </w:rPr>
        <w:t>, or if enforced, would stretch the appropriate powers of the state.</w:t>
      </w:r>
      <w:r w:rsidR="003033E7" w:rsidRPr="00F14DB0">
        <w:rPr>
          <w:rFonts w:ascii="Georgia" w:hAnsi="Georgia"/>
        </w:rPr>
        <w:t xml:space="preserve"> Another concern with such regulation is that the harms imposed do not threaten the same irreversibility as the absence of PBT. Once an adolescent turns 18, they m</w:t>
      </w:r>
      <w:r w:rsidR="00C97950" w:rsidRPr="00F14DB0">
        <w:rPr>
          <w:rFonts w:ascii="Georgia" w:hAnsi="Georgia"/>
        </w:rPr>
        <w:t>ay dress as they wish. Being forced to dress a certain way as a youth does not impai</w:t>
      </w:r>
      <w:r w:rsidR="001718A2" w:rsidRPr="00F14DB0">
        <w:rPr>
          <w:rFonts w:ascii="Georgia" w:hAnsi="Georgia"/>
        </w:rPr>
        <w:t>r their ability to dress as one</w:t>
      </w:r>
      <w:r w:rsidR="00C97950" w:rsidRPr="00F14DB0">
        <w:rPr>
          <w:rFonts w:ascii="Georgia" w:hAnsi="Georgia"/>
        </w:rPr>
        <w:t xml:space="preserve"> want</w:t>
      </w:r>
      <w:r w:rsidR="001718A2" w:rsidRPr="00F14DB0">
        <w:rPr>
          <w:rFonts w:ascii="Georgia" w:hAnsi="Georgia"/>
        </w:rPr>
        <w:t>s</w:t>
      </w:r>
      <w:r w:rsidR="00C97950" w:rsidRPr="00F14DB0">
        <w:rPr>
          <w:rFonts w:ascii="Georgia" w:hAnsi="Georgia"/>
        </w:rPr>
        <w:t xml:space="preserve"> as an adult. With PBT, however, the absence of this treatment not only has consequences for the youth’s body while they are a youth, but also when they are an adult. The feasibility concerns, alongside the lack of permanent harm, explains </w:t>
      </w:r>
      <w:r w:rsidR="00334F63" w:rsidRPr="00F14DB0">
        <w:rPr>
          <w:rFonts w:ascii="Georgia" w:hAnsi="Georgia"/>
        </w:rPr>
        <w:t>why it is a mistake f</w:t>
      </w:r>
      <w:r w:rsidR="00C97950" w:rsidRPr="00F14DB0">
        <w:rPr>
          <w:rFonts w:ascii="Georgia" w:hAnsi="Georgia"/>
        </w:rPr>
        <w:t>or the state to enforce a dress code</w:t>
      </w:r>
      <w:r w:rsidR="00AB3549" w:rsidRPr="00F14DB0">
        <w:rPr>
          <w:rFonts w:ascii="Georgia" w:hAnsi="Georgia"/>
        </w:rPr>
        <w:t>, bu</w:t>
      </w:r>
      <w:r w:rsidR="00334F63" w:rsidRPr="00F14DB0">
        <w:rPr>
          <w:rFonts w:ascii="Georgia" w:hAnsi="Georgia"/>
        </w:rPr>
        <w:t xml:space="preserve">t </w:t>
      </w:r>
      <w:r w:rsidR="00AB3549" w:rsidRPr="00F14DB0">
        <w:rPr>
          <w:rFonts w:ascii="Georgia" w:hAnsi="Georgia"/>
        </w:rPr>
        <w:t>apt to enforce PBT</w:t>
      </w:r>
      <w:r w:rsidR="008C042F" w:rsidRPr="00F14DB0">
        <w:rPr>
          <w:rFonts w:ascii="Georgia" w:hAnsi="Georgia"/>
        </w:rPr>
        <w:t xml:space="preserve">. </w:t>
      </w:r>
      <w:r w:rsidR="0088055C" w:rsidRPr="00F14DB0">
        <w:rPr>
          <w:rFonts w:ascii="Georgia" w:hAnsi="Georgia"/>
        </w:rPr>
        <w:t xml:space="preserve">There remains the potential, of course, </w:t>
      </w:r>
      <w:r w:rsidR="008C042F" w:rsidRPr="00F14DB0">
        <w:rPr>
          <w:rFonts w:ascii="Georgia" w:hAnsi="Georgia"/>
        </w:rPr>
        <w:t>f</w:t>
      </w:r>
      <w:r w:rsidR="0088055C" w:rsidRPr="00F14DB0">
        <w:rPr>
          <w:rFonts w:ascii="Georgia" w:hAnsi="Georgia"/>
        </w:rPr>
        <w:t>or scholars to argue otherwise</w:t>
      </w:r>
      <w:r w:rsidR="00C768A2" w:rsidRPr="00F14DB0">
        <w:rPr>
          <w:rFonts w:ascii="Georgia" w:hAnsi="Georgia"/>
        </w:rPr>
        <w:t>. Yet</w:t>
      </w:r>
      <w:r w:rsidR="008C042F" w:rsidRPr="00F14DB0">
        <w:rPr>
          <w:rFonts w:ascii="Georgia" w:hAnsi="Georgia"/>
        </w:rPr>
        <w:t xml:space="preserve"> for the pur</w:t>
      </w:r>
      <w:r w:rsidR="00C768A2" w:rsidRPr="00F14DB0">
        <w:rPr>
          <w:rFonts w:ascii="Georgia" w:hAnsi="Georgia"/>
        </w:rPr>
        <w:t>poses of this paper</w:t>
      </w:r>
      <w:r w:rsidR="00AB3549" w:rsidRPr="00F14DB0">
        <w:rPr>
          <w:rFonts w:ascii="Georgia" w:hAnsi="Georgia"/>
        </w:rPr>
        <w:t>,</w:t>
      </w:r>
      <w:r w:rsidR="0088055C" w:rsidRPr="00F14DB0">
        <w:rPr>
          <w:rFonts w:ascii="Georgia" w:hAnsi="Georgia"/>
        </w:rPr>
        <w:t xml:space="preserve"> the ethical reach is constrained to a few issues that can currently be advocated with confidence</w:t>
      </w:r>
      <w:r w:rsidR="008C042F" w:rsidRPr="00F14DB0">
        <w:rPr>
          <w:rFonts w:ascii="Georgia" w:hAnsi="Georgia"/>
        </w:rPr>
        <w:t>.</w:t>
      </w:r>
    </w:p>
    <w:p w14:paraId="02553051" w14:textId="3D6C9223" w:rsidR="00F12D34" w:rsidRPr="00F14DB0" w:rsidRDefault="006B45AA" w:rsidP="00BF1A3E">
      <w:pPr>
        <w:spacing w:after="120" w:line="480" w:lineRule="auto"/>
        <w:rPr>
          <w:rFonts w:ascii="Georgia" w:hAnsi="Georgia"/>
        </w:rPr>
      </w:pPr>
      <w:r w:rsidRPr="00F14DB0">
        <w:rPr>
          <w:rFonts w:ascii="Georgia" w:hAnsi="Georgia"/>
        </w:rPr>
        <w:tab/>
        <w:t xml:space="preserve">Unlike enforcing dress requirements, requiring that underage transgender teens have a right to </w:t>
      </w:r>
      <w:r w:rsidR="00C768A2" w:rsidRPr="00F14DB0">
        <w:rPr>
          <w:rFonts w:ascii="Georgia" w:hAnsi="Georgia"/>
        </w:rPr>
        <w:t xml:space="preserve">cross-sex treatment is </w:t>
      </w:r>
      <w:r w:rsidR="008C042F" w:rsidRPr="00F14DB0">
        <w:rPr>
          <w:rFonts w:ascii="Georgia" w:hAnsi="Georgia"/>
        </w:rPr>
        <w:t>pl</w:t>
      </w:r>
      <w:r w:rsidRPr="00F14DB0">
        <w:rPr>
          <w:rFonts w:ascii="Georgia" w:hAnsi="Georgia"/>
        </w:rPr>
        <w:t>ausibly enforceable</w:t>
      </w:r>
      <w:r w:rsidR="008C042F" w:rsidRPr="00F14DB0">
        <w:rPr>
          <w:rFonts w:ascii="Georgia" w:hAnsi="Georgia"/>
        </w:rPr>
        <w:t xml:space="preserve">. </w:t>
      </w:r>
      <w:r w:rsidR="00C768A2" w:rsidRPr="00F14DB0">
        <w:rPr>
          <w:rFonts w:ascii="Georgia" w:hAnsi="Georgia"/>
        </w:rPr>
        <w:t xml:space="preserve">Yet </w:t>
      </w:r>
      <w:r w:rsidR="008C042F" w:rsidRPr="00F14DB0">
        <w:rPr>
          <w:rFonts w:ascii="Georgia" w:hAnsi="Georgia"/>
        </w:rPr>
        <w:t xml:space="preserve">I restrain </w:t>
      </w:r>
      <w:r w:rsidRPr="00F14DB0">
        <w:rPr>
          <w:rFonts w:ascii="Georgia" w:hAnsi="Georgia"/>
        </w:rPr>
        <w:t xml:space="preserve">my paper to arguing only for </w:t>
      </w:r>
      <w:r w:rsidR="0088055C" w:rsidRPr="00F14DB0">
        <w:rPr>
          <w:rFonts w:ascii="Georgia" w:hAnsi="Georgia"/>
        </w:rPr>
        <w:t>PBT</w:t>
      </w:r>
      <w:r w:rsidR="008C042F" w:rsidRPr="00F14DB0">
        <w:rPr>
          <w:rFonts w:ascii="Georgia" w:hAnsi="Georgia"/>
        </w:rPr>
        <w:t xml:space="preserve"> latter for a few reasons. </w:t>
      </w:r>
      <w:r w:rsidR="00464179" w:rsidRPr="00F14DB0">
        <w:rPr>
          <w:rFonts w:ascii="Georgia" w:hAnsi="Georgia"/>
        </w:rPr>
        <w:t>I</w:t>
      </w:r>
      <w:r w:rsidR="008C042F" w:rsidRPr="00F14DB0">
        <w:rPr>
          <w:rFonts w:ascii="Georgia" w:hAnsi="Georgia"/>
        </w:rPr>
        <w:t xml:space="preserve"> want to make the strongest argument I can in favor of something that can have a real impact in t</w:t>
      </w:r>
      <w:r w:rsidR="00334F63" w:rsidRPr="00F14DB0">
        <w:rPr>
          <w:rFonts w:ascii="Georgia" w:hAnsi="Georgia"/>
        </w:rPr>
        <w:t>he life of marginalized young persons</w:t>
      </w:r>
      <w:r w:rsidR="008C042F" w:rsidRPr="00F14DB0">
        <w:rPr>
          <w:rFonts w:ascii="Georgia" w:hAnsi="Georgia"/>
        </w:rPr>
        <w:t xml:space="preserve">. </w:t>
      </w:r>
      <w:r w:rsidR="00C768A2" w:rsidRPr="00F14DB0">
        <w:rPr>
          <w:rFonts w:ascii="Georgia" w:hAnsi="Georgia"/>
        </w:rPr>
        <w:t xml:space="preserve">My </w:t>
      </w:r>
      <w:r w:rsidR="005442E9" w:rsidRPr="00F14DB0">
        <w:rPr>
          <w:rFonts w:ascii="Georgia" w:hAnsi="Georgia"/>
        </w:rPr>
        <w:t xml:space="preserve">argument for PBT </w:t>
      </w:r>
      <w:r w:rsidR="008C042F" w:rsidRPr="00F14DB0">
        <w:rPr>
          <w:rFonts w:ascii="Georgia" w:hAnsi="Georgia"/>
        </w:rPr>
        <w:t>is stronger than any argument for cross-sex hormones might be. Hence</w:t>
      </w:r>
      <w:r w:rsidR="001718A2" w:rsidRPr="00F14DB0">
        <w:rPr>
          <w:rFonts w:ascii="Georgia" w:hAnsi="Georgia"/>
        </w:rPr>
        <w:t>,</w:t>
      </w:r>
      <w:r w:rsidR="008C042F" w:rsidRPr="00F14DB0">
        <w:rPr>
          <w:rFonts w:ascii="Georgia" w:hAnsi="Georgia"/>
        </w:rPr>
        <w:t xml:space="preserve"> I want to devote a paper entirely to making this strong case, without the risk that other issues bring my whole a</w:t>
      </w:r>
      <w:r w:rsidR="00F12D34" w:rsidRPr="00F14DB0">
        <w:rPr>
          <w:rFonts w:ascii="Georgia" w:hAnsi="Georgia"/>
        </w:rPr>
        <w:t>rgument into doubt.</w:t>
      </w:r>
    </w:p>
    <w:p w14:paraId="192B5584" w14:textId="4AFAB4D6" w:rsidR="008C042F" w:rsidRPr="00F14DB0" w:rsidRDefault="00C768A2" w:rsidP="00F12D34">
      <w:pPr>
        <w:spacing w:after="120" w:line="480" w:lineRule="auto"/>
        <w:ind w:firstLine="720"/>
        <w:rPr>
          <w:rFonts w:ascii="Georgia" w:hAnsi="Georgia"/>
        </w:rPr>
      </w:pPr>
      <w:r w:rsidRPr="00F14DB0">
        <w:rPr>
          <w:rFonts w:ascii="Georgia" w:hAnsi="Georgia"/>
        </w:rPr>
        <w:t>Th</w:t>
      </w:r>
      <w:r w:rsidR="008C042F" w:rsidRPr="00F14DB0">
        <w:rPr>
          <w:rFonts w:ascii="Georgia" w:hAnsi="Georgia"/>
        </w:rPr>
        <w:t>e case f</w:t>
      </w:r>
      <w:r w:rsidRPr="00F14DB0">
        <w:rPr>
          <w:rFonts w:ascii="Georgia" w:hAnsi="Georgia"/>
        </w:rPr>
        <w:t xml:space="preserve">or </w:t>
      </w:r>
      <w:r w:rsidR="00302C5E" w:rsidRPr="00F14DB0">
        <w:rPr>
          <w:rFonts w:ascii="Georgia" w:hAnsi="Georgia"/>
        </w:rPr>
        <w:t>PBT</w:t>
      </w:r>
      <w:r w:rsidRPr="00F14DB0">
        <w:rPr>
          <w:rFonts w:ascii="Georgia" w:hAnsi="Georgia"/>
        </w:rPr>
        <w:t xml:space="preserve"> is stronger than cross-sex hormones </w:t>
      </w:r>
      <w:r w:rsidR="008C042F" w:rsidRPr="00F14DB0">
        <w:rPr>
          <w:rFonts w:ascii="Georgia" w:hAnsi="Georgia"/>
        </w:rPr>
        <w:t xml:space="preserve">for a few reasons. First, cross-sex hormones (unlike </w:t>
      </w:r>
      <w:r w:rsidR="00302C5E" w:rsidRPr="00F14DB0">
        <w:rPr>
          <w:rFonts w:ascii="Georgia" w:hAnsi="Georgia"/>
        </w:rPr>
        <w:t>PBT</w:t>
      </w:r>
      <w:r w:rsidR="008C042F" w:rsidRPr="00F14DB0">
        <w:rPr>
          <w:rFonts w:ascii="Georgia" w:hAnsi="Georgia"/>
        </w:rPr>
        <w:t>) induce irreversible changes</w:t>
      </w:r>
      <w:r w:rsidR="0060109B">
        <w:rPr>
          <w:rFonts w:ascii="Georgia" w:hAnsi="Georgia"/>
        </w:rPr>
        <w:t xml:space="preserve"> (</w:t>
      </w:r>
      <w:r w:rsidR="0060109B" w:rsidRPr="0060109B">
        <w:rPr>
          <w:rFonts w:ascii="Georgia" w:hAnsi="Georgia"/>
        </w:rPr>
        <w:t>Coleman et al., 2017</w:t>
      </w:r>
      <w:r w:rsidR="0060109B">
        <w:rPr>
          <w:rFonts w:ascii="Georgia" w:hAnsi="Georgia"/>
        </w:rPr>
        <w:t xml:space="preserve">). </w:t>
      </w:r>
      <w:r w:rsidR="008C042F" w:rsidRPr="00F14DB0">
        <w:rPr>
          <w:rFonts w:ascii="Georgia" w:hAnsi="Georgia"/>
        </w:rPr>
        <w:t xml:space="preserve">It is more </w:t>
      </w:r>
      <w:r w:rsidR="005770D3" w:rsidRPr="00F14DB0">
        <w:rPr>
          <w:rFonts w:ascii="Georgia" w:hAnsi="Georgia"/>
        </w:rPr>
        <w:t xml:space="preserve">plausible </w:t>
      </w:r>
      <w:r w:rsidR="008C042F" w:rsidRPr="00F14DB0">
        <w:rPr>
          <w:rFonts w:ascii="Georgia" w:hAnsi="Georgia"/>
        </w:rPr>
        <w:t>to argue that minor</w:t>
      </w:r>
      <w:r w:rsidR="00334F63" w:rsidRPr="00F14DB0">
        <w:rPr>
          <w:rFonts w:ascii="Georgia" w:hAnsi="Georgia"/>
        </w:rPr>
        <w:t>s</w:t>
      </w:r>
      <w:r w:rsidR="008C042F" w:rsidRPr="00F14DB0">
        <w:rPr>
          <w:rFonts w:ascii="Georgia" w:hAnsi="Georgia"/>
        </w:rPr>
        <w:t xml:space="preserve"> should have access to</w:t>
      </w:r>
      <w:r w:rsidR="006B45AA" w:rsidRPr="00F14DB0">
        <w:rPr>
          <w:rFonts w:ascii="Georgia" w:hAnsi="Georgia"/>
        </w:rPr>
        <w:t xml:space="preserve"> reversible treatment than treatment that</w:t>
      </w:r>
      <w:r w:rsidR="008C042F" w:rsidRPr="00F14DB0">
        <w:rPr>
          <w:rFonts w:ascii="Georgia" w:hAnsi="Georgia"/>
        </w:rPr>
        <w:t xml:space="preserve"> caus</w:t>
      </w:r>
      <w:r w:rsidR="001718A2" w:rsidRPr="00F14DB0">
        <w:rPr>
          <w:rFonts w:ascii="Georgia" w:hAnsi="Georgia"/>
        </w:rPr>
        <w:t>es permanent changes. Second,</w:t>
      </w:r>
      <w:r w:rsidR="006B45AA" w:rsidRPr="00F14DB0">
        <w:rPr>
          <w:rFonts w:ascii="Georgia" w:hAnsi="Georgia"/>
        </w:rPr>
        <w:t xml:space="preserve"> </w:t>
      </w:r>
      <w:r w:rsidR="00855C31" w:rsidRPr="00F14DB0">
        <w:rPr>
          <w:rFonts w:ascii="Georgia" w:hAnsi="Georgia"/>
        </w:rPr>
        <w:t xml:space="preserve">as mentioned, </w:t>
      </w:r>
      <w:r w:rsidR="004061DC" w:rsidRPr="00F14DB0">
        <w:rPr>
          <w:rFonts w:ascii="Georgia" w:hAnsi="Georgia"/>
        </w:rPr>
        <w:t>in many parts of the world</w:t>
      </w:r>
      <w:r w:rsidR="00334F63" w:rsidRPr="00F14DB0">
        <w:rPr>
          <w:rFonts w:ascii="Georgia" w:hAnsi="Georgia"/>
        </w:rPr>
        <w:t>,</w:t>
      </w:r>
      <w:r w:rsidR="004061DC" w:rsidRPr="00F14DB0">
        <w:rPr>
          <w:rFonts w:ascii="Georgia" w:hAnsi="Georgia"/>
        </w:rPr>
        <w:t xml:space="preserve"> </w:t>
      </w:r>
      <w:r w:rsidR="00334F63" w:rsidRPr="00F14DB0">
        <w:rPr>
          <w:rFonts w:ascii="Georgia" w:hAnsi="Georgia"/>
        </w:rPr>
        <w:t>minors</w:t>
      </w:r>
      <w:r w:rsidRPr="00F14DB0">
        <w:rPr>
          <w:rFonts w:ascii="Georgia" w:hAnsi="Georgia"/>
        </w:rPr>
        <w:t xml:space="preserve"> reach the medical age of consent</w:t>
      </w:r>
      <w:r w:rsidR="00FB0B0A" w:rsidRPr="00F14DB0">
        <w:rPr>
          <w:rFonts w:ascii="Georgia" w:hAnsi="Georgia"/>
        </w:rPr>
        <w:t>, or even the full age of majority,</w:t>
      </w:r>
      <w:r w:rsidRPr="00F14DB0">
        <w:rPr>
          <w:rFonts w:ascii="Georgia" w:hAnsi="Georgia"/>
        </w:rPr>
        <w:t xml:space="preserve"> at 16</w:t>
      </w:r>
      <w:r w:rsidR="00FB0B0A" w:rsidRPr="00F14DB0">
        <w:rPr>
          <w:rFonts w:ascii="Georgia" w:hAnsi="Georgia"/>
        </w:rPr>
        <w:t xml:space="preserve"> or younger</w:t>
      </w:r>
      <w:r w:rsidRPr="00F14DB0">
        <w:rPr>
          <w:rFonts w:ascii="Georgia" w:hAnsi="Georgia"/>
        </w:rPr>
        <w:t>, which is already the recommended</w:t>
      </w:r>
      <w:r w:rsidR="001967FA" w:rsidRPr="00F14DB0">
        <w:rPr>
          <w:rFonts w:ascii="Georgia" w:hAnsi="Georgia"/>
        </w:rPr>
        <w:t xml:space="preserve"> age to begin cross-sex hormone-</w:t>
      </w:r>
      <w:r w:rsidRPr="00F14DB0">
        <w:rPr>
          <w:rFonts w:ascii="Georgia" w:hAnsi="Georgia"/>
        </w:rPr>
        <w:t>treatment</w:t>
      </w:r>
      <w:r w:rsidR="0060109B">
        <w:rPr>
          <w:rFonts w:ascii="Georgia" w:hAnsi="Georgia"/>
        </w:rPr>
        <w:t xml:space="preserve"> (</w:t>
      </w:r>
      <w:r w:rsidR="0060109B" w:rsidRPr="0060109B">
        <w:rPr>
          <w:rFonts w:ascii="Georgia" w:hAnsi="Georgia"/>
        </w:rPr>
        <w:t>De</w:t>
      </w:r>
      <w:r w:rsidR="0060109B">
        <w:rPr>
          <w:rFonts w:ascii="Georgia" w:hAnsi="Georgia"/>
        </w:rPr>
        <w:t xml:space="preserve"> Vries and Cohen-</w:t>
      </w:r>
      <w:proofErr w:type="spellStart"/>
      <w:r w:rsidR="0060109B">
        <w:rPr>
          <w:rFonts w:ascii="Georgia" w:hAnsi="Georgia"/>
        </w:rPr>
        <w:t>Kettenis</w:t>
      </w:r>
      <w:proofErr w:type="spellEnd"/>
      <w:r w:rsidR="0060109B">
        <w:rPr>
          <w:rFonts w:ascii="Georgia" w:hAnsi="Georgia"/>
        </w:rPr>
        <w:t xml:space="preserve">, 2016, and </w:t>
      </w:r>
      <w:proofErr w:type="spellStart"/>
      <w:r w:rsidR="0060109B">
        <w:rPr>
          <w:rFonts w:ascii="Georgia" w:hAnsi="Georgia"/>
        </w:rPr>
        <w:t>Hembree</w:t>
      </w:r>
      <w:proofErr w:type="spellEnd"/>
      <w:r w:rsidR="0060109B">
        <w:rPr>
          <w:rFonts w:ascii="Georgia" w:hAnsi="Georgia"/>
        </w:rPr>
        <w:t>, 2009).</w:t>
      </w:r>
    </w:p>
    <w:p w14:paraId="2E7C6460" w14:textId="29A3C86B" w:rsidR="00FD0FC1" w:rsidRPr="00F14DB0" w:rsidRDefault="00F576AF" w:rsidP="00BF1A3E">
      <w:pPr>
        <w:spacing w:after="120" w:line="480" w:lineRule="auto"/>
        <w:rPr>
          <w:rFonts w:ascii="Georgia" w:hAnsi="Georgia"/>
          <w:b/>
        </w:rPr>
      </w:pPr>
      <w:r w:rsidRPr="00F14DB0">
        <w:rPr>
          <w:rFonts w:ascii="Georgia" w:hAnsi="Georgia"/>
          <w:b/>
        </w:rPr>
        <w:t>8</w:t>
      </w:r>
      <w:r w:rsidR="00FD0FC1" w:rsidRPr="00F14DB0">
        <w:rPr>
          <w:rFonts w:ascii="Georgia" w:hAnsi="Georgia"/>
          <w:b/>
        </w:rPr>
        <w:t xml:space="preserve">. </w:t>
      </w:r>
      <w:r w:rsidR="002C33DA">
        <w:rPr>
          <w:rFonts w:ascii="Georgia" w:hAnsi="Georgia"/>
          <w:b/>
        </w:rPr>
        <w:t xml:space="preserve">Review </w:t>
      </w:r>
      <w:bookmarkStart w:id="0" w:name="_GoBack"/>
      <w:bookmarkEnd w:id="0"/>
      <w:r w:rsidR="00F23860" w:rsidRPr="00F14DB0">
        <w:rPr>
          <w:rFonts w:ascii="Georgia" w:hAnsi="Georgia"/>
          <w:b/>
        </w:rPr>
        <w:t>and Concluding Remarks</w:t>
      </w:r>
    </w:p>
    <w:p w14:paraId="4ADF8F9F" w14:textId="3CF29440" w:rsidR="00B764EE" w:rsidRPr="00F14DB0" w:rsidRDefault="001718A2" w:rsidP="00BF1A3E">
      <w:pPr>
        <w:spacing w:after="120" w:line="480" w:lineRule="auto"/>
        <w:rPr>
          <w:rFonts w:ascii="Georgia" w:hAnsi="Georgia"/>
        </w:rPr>
      </w:pPr>
      <w:r w:rsidRPr="00F14DB0">
        <w:rPr>
          <w:rFonts w:ascii="Georgia" w:hAnsi="Georgia"/>
        </w:rPr>
        <w:lastRenderedPageBreak/>
        <w:t>This paper</w:t>
      </w:r>
      <w:r w:rsidR="00A45A9F" w:rsidRPr="00F14DB0">
        <w:rPr>
          <w:rFonts w:ascii="Georgia" w:hAnsi="Georgia"/>
        </w:rPr>
        <w:t xml:space="preserve"> argued that (1)</w:t>
      </w:r>
      <w:r w:rsidR="00C768A2" w:rsidRPr="00F14DB0">
        <w:rPr>
          <w:rFonts w:ascii="Georgia" w:hAnsi="Georgia"/>
        </w:rPr>
        <w:t xml:space="preserve">: transgender </w:t>
      </w:r>
      <w:r w:rsidR="0098725B" w:rsidRPr="00F14DB0">
        <w:rPr>
          <w:rFonts w:ascii="Georgia" w:hAnsi="Georgia"/>
        </w:rPr>
        <w:t>adolescents</w:t>
      </w:r>
      <w:r w:rsidR="00C768A2" w:rsidRPr="00F14DB0">
        <w:rPr>
          <w:rFonts w:ascii="Georgia" w:hAnsi="Georgia"/>
        </w:rPr>
        <w:t xml:space="preserve"> should have</w:t>
      </w:r>
      <w:r w:rsidR="00A45A9F" w:rsidRPr="00F14DB0">
        <w:rPr>
          <w:rFonts w:ascii="Georgia" w:hAnsi="Georgia"/>
        </w:rPr>
        <w:t xml:space="preserve"> the legal right to access</w:t>
      </w:r>
      <w:r w:rsidR="00C768A2" w:rsidRPr="00F14DB0">
        <w:rPr>
          <w:rFonts w:ascii="Georgia" w:hAnsi="Georgia"/>
        </w:rPr>
        <w:t xml:space="preserve"> puberty-blocking </w:t>
      </w:r>
      <w:r w:rsidR="0098725B" w:rsidRPr="00F14DB0">
        <w:rPr>
          <w:rFonts w:ascii="Georgia" w:hAnsi="Georgia"/>
        </w:rPr>
        <w:t>treatment</w:t>
      </w:r>
      <w:r w:rsidR="00A45A9F" w:rsidRPr="00F14DB0">
        <w:rPr>
          <w:rFonts w:ascii="Georgia" w:hAnsi="Georgia"/>
        </w:rPr>
        <w:t xml:space="preserve"> (PBT)</w:t>
      </w:r>
      <w:r w:rsidR="00C768A2" w:rsidRPr="00F14DB0">
        <w:rPr>
          <w:rFonts w:ascii="Georgia" w:hAnsi="Georgia"/>
        </w:rPr>
        <w:t xml:space="preserve"> without parental app</w:t>
      </w:r>
      <w:r w:rsidR="00A45A9F" w:rsidRPr="00F14DB0">
        <w:rPr>
          <w:rFonts w:ascii="Georgia" w:hAnsi="Georgia"/>
        </w:rPr>
        <w:t>roval; and (2), the state has a role to play in publicizing information about gender dysphoria, appropriate treatment, and leading gender dysphoric youth to appropriate healthcare resources. First let me review my main argument for the former. There is now well-documented evidence that transg</w:t>
      </w:r>
      <w:r w:rsidR="00334F63" w:rsidRPr="00F14DB0">
        <w:rPr>
          <w:rFonts w:ascii="Georgia" w:hAnsi="Georgia"/>
        </w:rPr>
        <w:t>ender youth</w:t>
      </w:r>
      <w:r w:rsidR="00A45A9F" w:rsidRPr="00F14DB0">
        <w:rPr>
          <w:rFonts w:ascii="Georgia" w:hAnsi="Georgia"/>
        </w:rPr>
        <w:t xml:space="preserve"> who lack access to PBT suffer both physically and emotionally</w:t>
      </w:r>
      <w:r w:rsidR="0060109B">
        <w:rPr>
          <w:rFonts w:ascii="Georgia" w:hAnsi="Georgia"/>
        </w:rPr>
        <w:t xml:space="preserve"> (</w:t>
      </w:r>
      <w:r w:rsidR="002C554B">
        <w:rPr>
          <w:rFonts w:ascii="Georgia" w:hAnsi="Georgia"/>
        </w:rPr>
        <w:t xml:space="preserve">Coleman et al., p.178, </w:t>
      </w:r>
      <w:r w:rsidR="0060109B" w:rsidRPr="0060109B">
        <w:rPr>
          <w:rFonts w:ascii="Georgia" w:hAnsi="Georgia"/>
        </w:rPr>
        <w:t xml:space="preserve">2012; Olson et al., 2016; </w:t>
      </w:r>
      <w:proofErr w:type="spellStart"/>
      <w:r w:rsidR="0060109B" w:rsidRPr="0060109B">
        <w:rPr>
          <w:rFonts w:ascii="Georgia" w:hAnsi="Georgia"/>
        </w:rPr>
        <w:t>Gorin</w:t>
      </w:r>
      <w:proofErr w:type="spellEnd"/>
      <w:r w:rsidR="0060109B" w:rsidRPr="0060109B">
        <w:rPr>
          <w:rFonts w:ascii="Cambria Math" w:hAnsi="Cambria Math" w:cs="Cambria Math"/>
        </w:rPr>
        <w:t>‐</w:t>
      </w:r>
      <w:r w:rsidR="0060109B" w:rsidRPr="0060109B">
        <w:rPr>
          <w:rFonts w:ascii="Georgia" w:hAnsi="Georgia"/>
        </w:rPr>
        <w:t>Lazard et al., 2012; and De Vries et al., 2014</w:t>
      </w:r>
      <w:r w:rsidR="0060109B">
        <w:rPr>
          <w:rFonts w:ascii="Georgia" w:hAnsi="Georgia"/>
        </w:rPr>
        <w:t xml:space="preserve">). </w:t>
      </w:r>
      <w:r w:rsidR="00A45A9F" w:rsidRPr="00F14DB0">
        <w:rPr>
          <w:rFonts w:ascii="Georgia" w:hAnsi="Georgia"/>
        </w:rPr>
        <w:t>Emotional harm can be long term, and might even result in suicide</w:t>
      </w:r>
      <w:r w:rsidR="0060109B">
        <w:rPr>
          <w:rFonts w:ascii="Georgia" w:hAnsi="Georgia"/>
        </w:rPr>
        <w:t xml:space="preserve"> (</w:t>
      </w:r>
      <w:r w:rsidR="002C554B">
        <w:rPr>
          <w:rFonts w:ascii="Georgia" w:hAnsi="Georgia"/>
        </w:rPr>
        <w:t>Haas et al.,</w:t>
      </w:r>
      <w:r w:rsidR="0060109B" w:rsidRPr="0060109B">
        <w:rPr>
          <w:rFonts w:ascii="Georgia" w:hAnsi="Georgia"/>
        </w:rPr>
        <w:t xml:space="preserve"> 2010</w:t>
      </w:r>
      <w:r w:rsidR="0060109B">
        <w:rPr>
          <w:rFonts w:ascii="Georgia" w:hAnsi="Georgia"/>
        </w:rPr>
        <w:t>).</w:t>
      </w:r>
      <w:r w:rsidR="002C554B">
        <w:rPr>
          <w:rFonts w:ascii="Georgia" w:hAnsi="Georgia"/>
        </w:rPr>
        <w:t xml:space="preserve"> </w:t>
      </w:r>
      <w:r w:rsidR="00A45A9F" w:rsidRPr="00F14DB0">
        <w:rPr>
          <w:rFonts w:ascii="Georgia" w:hAnsi="Georgia"/>
        </w:rPr>
        <w:t>Certain physical ch</w:t>
      </w:r>
      <w:r w:rsidR="00334F63" w:rsidRPr="00F14DB0">
        <w:rPr>
          <w:rFonts w:ascii="Georgia" w:hAnsi="Georgia"/>
        </w:rPr>
        <w:t>anges which transgender youth</w:t>
      </w:r>
      <w:r w:rsidR="00A45A9F" w:rsidRPr="00F14DB0">
        <w:rPr>
          <w:rFonts w:ascii="Georgia" w:hAnsi="Georgia"/>
        </w:rPr>
        <w:t xml:space="preserve"> experience during puberty are irreversible</w:t>
      </w:r>
      <w:r w:rsidR="0060109B">
        <w:rPr>
          <w:rFonts w:ascii="Georgia" w:hAnsi="Georgia"/>
        </w:rPr>
        <w:t xml:space="preserve"> </w:t>
      </w:r>
      <w:proofErr w:type="gramStart"/>
      <w:r w:rsidR="0060109B">
        <w:rPr>
          <w:rFonts w:ascii="Georgia" w:hAnsi="Georgia"/>
        </w:rPr>
        <w:t>(</w:t>
      </w:r>
      <w:r w:rsidR="0060109B" w:rsidRPr="00F14DB0">
        <w:rPr>
          <w:rFonts w:ascii="Georgia" w:hAnsi="Georgia"/>
        </w:rPr>
        <w:t xml:space="preserve"> </w:t>
      </w:r>
      <w:r w:rsidR="0060109B" w:rsidRPr="0060109B">
        <w:rPr>
          <w:rFonts w:ascii="Georgia" w:hAnsi="Georgia"/>
        </w:rPr>
        <w:t>Bauer</w:t>
      </w:r>
      <w:proofErr w:type="gramEnd"/>
      <w:r w:rsidR="0060109B" w:rsidRPr="0060109B">
        <w:rPr>
          <w:rFonts w:ascii="Georgia" w:hAnsi="Georgia"/>
        </w:rPr>
        <w:t xml:space="preserve"> et al., 2015; Brill and Pepper, 2008; Burgess 1999; Cohen</w:t>
      </w:r>
      <w:r w:rsidR="0060109B" w:rsidRPr="0060109B">
        <w:rPr>
          <w:rFonts w:ascii="Cambria Math" w:hAnsi="Cambria Math" w:cs="Cambria Math"/>
        </w:rPr>
        <w:t>‐</w:t>
      </w:r>
      <w:proofErr w:type="spellStart"/>
      <w:r w:rsidR="0060109B" w:rsidRPr="0060109B">
        <w:rPr>
          <w:rFonts w:ascii="Georgia" w:hAnsi="Georgia"/>
        </w:rPr>
        <w:t>Kettenis</w:t>
      </w:r>
      <w:proofErr w:type="spellEnd"/>
      <w:r w:rsidR="0060109B" w:rsidRPr="0060109B">
        <w:rPr>
          <w:rFonts w:ascii="Georgia" w:hAnsi="Georgia"/>
        </w:rPr>
        <w:t xml:space="preserve"> et a., 2008; De Vries et al., 2012 and 2014; </w:t>
      </w:r>
      <w:proofErr w:type="spellStart"/>
      <w:r w:rsidR="0060109B" w:rsidRPr="0060109B">
        <w:rPr>
          <w:rFonts w:ascii="Georgia" w:hAnsi="Georgia"/>
        </w:rPr>
        <w:t>Delemarre</w:t>
      </w:r>
      <w:proofErr w:type="spellEnd"/>
      <w:r w:rsidR="0060109B" w:rsidRPr="0060109B">
        <w:rPr>
          <w:rFonts w:ascii="Georgia" w:hAnsi="Georgia"/>
        </w:rPr>
        <w:t>-van de Waal et a., 2006 and Krieger 2011 and Zucker 2012</w:t>
      </w:r>
      <w:r w:rsidR="0060109B">
        <w:rPr>
          <w:rFonts w:ascii="Georgia" w:hAnsi="Georgia"/>
        </w:rPr>
        <w:t xml:space="preserve">). </w:t>
      </w:r>
      <w:r w:rsidR="00A45A9F" w:rsidRPr="00F14DB0">
        <w:rPr>
          <w:rFonts w:ascii="Georgia" w:hAnsi="Georgia"/>
        </w:rPr>
        <w:t>For the transgender person these permanent physical changes are harms that prevent one from living a satisfying life</w:t>
      </w:r>
      <w:r w:rsidR="0060109B">
        <w:rPr>
          <w:rFonts w:ascii="Georgia" w:hAnsi="Georgia"/>
        </w:rPr>
        <w:t xml:space="preserve"> </w:t>
      </w:r>
      <w:proofErr w:type="gramStart"/>
      <w:r w:rsidR="0060109B">
        <w:rPr>
          <w:rFonts w:ascii="Georgia" w:hAnsi="Georgia"/>
        </w:rPr>
        <w:t>(</w:t>
      </w:r>
      <w:r w:rsidR="0060109B" w:rsidRPr="00F14DB0">
        <w:rPr>
          <w:rFonts w:ascii="Georgia" w:hAnsi="Georgia"/>
        </w:rPr>
        <w:t xml:space="preserve"> </w:t>
      </w:r>
      <w:proofErr w:type="spellStart"/>
      <w:r w:rsidR="0060109B" w:rsidRPr="0060109B">
        <w:rPr>
          <w:rFonts w:ascii="Georgia" w:hAnsi="Georgia"/>
        </w:rPr>
        <w:t>Burgress</w:t>
      </w:r>
      <w:proofErr w:type="spellEnd"/>
      <w:proofErr w:type="gramEnd"/>
      <w:r w:rsidR="0060109B" w:rsidRPr="0060109B">
        <w:rPr>
          <w:rFonts w:ascii="Georgia" w:hAnsi="Georgia"/>
        </w:rPr>
        <w:t xml:space="preserve"> 1999; Cohen-</w:t>
      </w:r>
      <w:proofErr w:type="spellStart"/>
      <w:r w:rsidR="0060109B" w:rsidRPr="0060109B">
        <w:rPr>
          <w:rFonts w:ascii="Georgia" w:hAnsi="Georgia"/>
        </w:rPr>
        <w:t>Kettenis</w:t>
      </w:r>
      <w:proofErr w:type="spellEnd"/>
      <w:r w:rsidR="0060109B" w:rsidRPr="0060109B">
        <w:rPr>
          <w:rFonts w:ascii="Georgia" w:hAnsi="Georgia"/>
        </w:rPr>
        <w:t xml:space="preserve">  et al., 2011; De Vries et al. and 2014; Frisch 2014</w:t>
      </w:r>
      <w:r w:rsidR="0060109B">
        <w:rPr>
          <w:rFonts w:ascii="Georgia" w:hAnsi="Georgia"/>
        </w:rPr>
        <w:t xml:space="preserve">). </w:t>
      </w:r>
      <w:r w:rsidR="00B764EE" w:rsidRPr="00F14DB0">
        <w:rPr>
          <w:rFonts w:ascii="Georgia" w:hAnsi="Georgia"/>
        </w:rPr>
        <w:t>I</w:t>
      </w:r>
      <w:r w:rsidR="00334F63" w:rsidRPr="00F14DB0">
        <w:rPr>
          <w:rFonts w:ascii="Georgia" w:hAnsi="Georgia"/>
        </w:rPr>
        <w:t>n addition, transgender youth</w:t>
      </w:r>
      <w:r w:rsidR="00B764EE" w:rsidRPr="00F14DB0">
        <w:rPr>
          <w:rFonts w:ascii="Georgia" w:hAnsi="Georgia"/>
        </w:rPr>
        <w:t xml:space="preserve"> who lack support in the home are at an unusually high risk of homelessness, and might even end up seeking PBT through non-medically secure fashions</w:t>
      </w:r>
      <w:r w:rsidR="0060109B">
        <w:rPr>
          <w:rFonts w:ascii="Georgia" w:hAnsi="Georgia"/>
        </w:rPr>
        <w:t xml:space="preserve"> (</w:t>
      </w:r>
      <w:r w:rsidR="0060109B" w:rsidRPr="0060109B">
        <w:rPr>
          <w:rFonts w:ascii="Georgia" w:hAnsi="Georgia"/>
        </w:rPr>
        <w:t xml:space="preserve">Burgess, 1999; Seaton, 2017, </w:t>
      </w:r>
      <w:proofErr w:type="spellStart"/>
      <w:r w:rsidR="0060109B" w:rsidRPr="0060109B">
        <w:rPr>
          <w:rFonts w:ascii="Georgia" w:hAnsi="Georgia"/>
        </w:rPr>
        <w:t>Keuroghlian</w:t>
      </w:r>
      <w:proofErr w:type="spellEnd"/>
      <w:r w:rsidR="0060109B" w:rsidRPr="0060109B">
        <w:rPr>
          <w:rFonts w:ascii="Georgia" w:hAnsi="Georgia"/>
        </w:rPr>
        <w:t xml:space="preserve"> et al., 2014, and </w:t>
      </w:r>
      <w:proofErr w:type="spellStart"/>
      <w:r w:rsidR="0060109B" w:rsidRPr="0060109B">
        <w:rPr>
          <w:rFonts w:ascii="Georgia" w:hAnsi="Georgia"/>
        </w:rPr>
        <w:t>Durso</w:t>
      </w:r>
      <w:proofErr w:type="spellEnd"/>
      <w:r w:rsidR="0060109B" w:rsidRPr="0060109B">
        <w:rPr>
          <w:rFonts w:ascii="Georgia" w:hAnsi="Georgia"/>
        </w:rPr>
        <w:t xml:space="preserve"> and Gates, </w:t>
      </w:r>
      <w:proofErr w:type="gramStart"/>
      <w:r w:rsidR="0060109B" w:rsidRPr="0060109B">
        <w:rPr>
          <w:rFonts w:ascii="Georgia" w:hAnsi="Georgia"/>
        </w:rPr>
        <w:t xml:space="preserve">2012 </w:t>
      </w:r>
      <w:r w:rsidR="0060109B">
        <w:rPr>
          <w:rFonts w:ascii="Georgia" w:hAnsi="Georgia"/>
        </w:rPr>
        <w:t>;</w:t>
      </w:r>
      <w:proofErr w:type="gramEnd"/>
      <w:r w:rsidR="002F2487">
        <w:rPr>
          <w:rFonts w:ascii="Georgia" w:hAnsi="Georgia"/>
        </w:rPr>
        <w:t xml:space="preserve"> </w:t>
      </w:r>
      <w:r w:rsidR="0060109B" w:rsidRPr="0060109B">
        <w:rPr>
          <w:rFonts w:ascii="Georgia" w:hAnsi="Georgia"/>
        </w:rPr>
        <w:t xml:space="preserve">Garofalo et al., 2006; Clark et al., 2008; Schmid et al., 2008, and </w:t>
      </w:r>
      <w:proofErr w:type="spellStart"/>
      <w:r w:rsidR="0060109B" w:rsidRPr="0060109B">
        <w:rPr>
          <w:rFonts w:ascii="Georgia" w:hAnsi="Georgia"/>
        </w:rPr>
        <w:t>Rosioreanu</w:t>
      </w:r>
      <w:proofErr w:type="spellEnd"/>
      <w:r w:rsidR="0060109B" w:rsidRPr="0060109B">
        <w:rPr>
          <w:rFonts w:ascii="Georgia" w:hAnsi="Georgia"/>
        </w:rPr>
        <w:t xml:space="preserve"> et al., 2004</w:t>
      </w:r>
      <w:r w:rsidR="002F2487">
        <w:rPr>
          <w:rFonts w:ascii="Georgia" w:hAnsi="Georgia"/>
        </w:rPr>
        <w:t>).</w:t>
      </w:r>
    </w:p>
    <w:p w14:paraId="37BBE9E2" w14:textId="5FE1E239" w:rsidR="00A45A9F" w:rsidRPr="00F14DB0" w:rsidRDefault="00A45A9F" w:rsidP="00B764EE">
      <w:pPr>
        <w:spacing w:after="120" w:line="480" w:lineRule="auto"/>
        <w:ind w:firstLine="720"/>
        <w:rPr>
          <w:rFonts w:ascii="Georgia" w:hAnsi="Georgia"/>
        </w:rPr>
      </w:pPr>
      <w:r w:rsidRPr="00F14DB0">
        <w:rPr>
          <w:rFonts w:ascii="Georgia" w:hAnsi="Georgia"/>
        </w:rPr>
        <w:t xml:space="preserve"> N</w:t>
      </w:r>
      <w:r w:rsidR="00334F63" w:rsidRPr="00F14DB0">
        <w:rPr>
          <w:rFonts w:ascii="Georgia" w:hAnsi="Georgia"/>
        </w:rPr>
        <w:t>ot only are transgender youth</w:t>
      </w:r>
      <w:r w:rsidRPr="00F14DB0">
        <w:rPr>
          <w:rFonts w:ascii="Georgia" w:hAnsi="Georgia"/>
        </w:rPr>
        <w:t xml:space="preserve"> harmed psychologically and physically via lack o</w:t>
      </w:r>
      <w:r w:rsidR="00334F63" w:rsidRPr="00F14DB0">
        <w:rPr>
          <w:rFonts w:ascii="Georgia" w:hAnsi="Georgia"/>
        </w:rPr>
        <w:t xml:space="preserve">f access to PBT, but PBT is an </w:t>
      </w:r>
      <w:r w:rsidRPr="00F14DB0">
        <w:rPr>
          <w:rFonts w:ascii="Georgia" w:hAnsi="Georgia"/>
        </w:rPr>
        <w:t>established standard of care. Given that we generally think that parental authority s</w:t>
      </w:r>
      <w:r w:rsidR="007D4309" w:rsidRPr="00F14DB0">
        <w:rPr>
          <w:rFonts w:ascii="Georgia" w:hAnsi="Georgia"/>
        </w:rPr>
        <w:t xml:space="preserve">hould not go so far as to, (1) </w:t>
      </w:r>
      <w:r w:rsidR="007D4309" w:rsidRPr="00F14DB0">
        <w:rPr>
          <w:rFonts w:ascii="Georgia" w:eastAsia="Times New Roman" w:hAnsi="Georgia" w:cs="Segoe UI"/>
          <w:color w:val="212121"/>
          <w:shd w:val="clear" w:color="auto" w:fill="FFFFFF"/>
        </w:rPr>
        <w:t>severely</w:t>
      </w:r>
      <w:r w:rsidR="007D4309" w:rsidRPr="00F14DB0">
        <w:rPr>
          <w:rFonts w:ascii="Georgia" w:hAnsi="Georgia"/>
        </w:rPr>
        <w:t xml:space="preserve"> </w:t>
      </w:r>
      <w:r w:rsidRPr="00F14DB0">
        <w:rPr>
          <w:rFonts w:ascii="Georgia" w:hAnsi="Georgia"/>
        </w:rPr>
        <w:t>and permanently</w:t>
      </w:r>
      <w:r w:rsidR="000C575D" w:rsidRPr="00F14DB0">
        <w:rPr>
          <w:rFonts w:ascii="Georgia" w:hAnsi="Georgia"/>
        </w:rPr>
        <w:t xml:space="preserve"> harm a child, and (2) p</w:t>
      </w:r>
      <w:r w:rsidRPr="00F14DB0">
        <w:rPr>
          <w:rFonts w:ascii="Georgia" w:hAnsi="Georgia"/>
        </w:rPr>
        <w:t>revent a child from access to standard physical care, then it follows that parental aut</w:t>
      </w:r>
      <w:r w:rsidR="000C575D" w:rsidRPr="00F14DB0">
        <w:rPr>
          <w:rFonts w:ascii="Georgia" w:hAnsi="Georgia"/>
        </w:rPr>
        <w:t xml:space="preserve">hority should not encompass denying </w:t>
      </w:r>
      <w:r w:rsidRPr="00F14DB0">
        <w:rPr>
          <w:rFonts w:ascii="Georgia" w:hAnsi="Georgia"/>
        </w:rPr>
        <w:t>gender dysphoric child</w:t>
      </w:r>
      <w:r w:rsidR="000C575D" w:rsidRPr="00F14DB0">
        <w:rPr>
          <w:rFonts w:ascii="Georgia" w:hAnsi="Georgia"/>
        </w:rPr>
        <w:t>ren</w:t>
      </w:r>
      <w:r w:rsidRPr="00F14DB0">
        <w:rPr>
          <w:rFonts w:ascii="Georgia" w:hAnsi="Georgia"/>
        </w:rPr>
        <w:t xml:space="preserve"> access to PBT. </w:t>
      </w:r>
    </w:p>
    <w:p w14:paraId="752382ED" w14:textId="7B434368" w:rsidR="006B45AA" w:rsidRPr="00F14DB0" w:rsidRDefault="00E058A1" w:rsidP="00BF1A3E">
      <w:pPr>
        <w:spacing w:after="120" w:line="480" w:lineRule="auto"/>
        <w:rPr>
          <w:rFonts w:ascii="Georgia" w:hAnsi="Georgia"/>
        </w:rPr>
      </w:pPr>
      <w:r w:rsidRPr="00F14DB0">
        <w:rPr>
          <w:rFonts w:ascii="Georgia" w:hAnsi="Georgia"/>
        </w:rPr>
        <w:tab/>
        <w:t>Implementing the abov</w:t>
      </w:r>
      <w:r w:rsidR="000C575D" w:rsidRPr="00F14DB0">
        <w:rPr>
          <w:rFonts w:ascii="Georgia" w:hAnsi="Georgia"/>
        </w:rPr>
        <w:t>e policy only is half the battle</w:t>
      </w:r>
      <w:r w:rsidR="00334F63" w:rsidRPr="00F14DB0">
        <w:rPr>
          <w:rFonts w:ascii="Georgia" w:hAnsi="Georgia"/>
        </w:rPr>
        <w:t>. Transgender youth</w:t>
      </w:r>
      <w:r w:rsidRPr="00F14DB0">
        <w:rPr>
          <w:rFonts w:ascii="Georgia" w:hAnsi="Georgia"/>
        </w:rPr>
        <w:t xml:space="preserve"> without supportive parents are not helped unless they access healthcare clinics and </w:t>
      </w:r>
      <w:r w:rsidR="00B764EE" w:rsidRPr="00F14DB0">
        <w:rPr>
          <w:rFonts w:ascii="Georgia" w:hAnsi="Georgia"/>
        </w:rPr>
        <w:t>counseling</w:t>
      </w:r>
      <w:r w:rsidRPr="00F14DB0">
        <w:rPr>
          <w:rFonts w:ascii="Georgia" w:hAnsi="Georgia"/>
        </w:rPr>
        <w:t xml:space="preserve"> tha</w:t>
      </w:r>
      <w:r w:rsidR="00B764EE" w:rsidRPr="00F14DB0">
        <w:rPr>
          <w:rFonts w:ascii="Georgia" w:hAnsi="Georgia"/>
        </w:rPr>
        <w:t xml:space="preserve">t will help with the transition. Hence there is an additional duty of the state to help facilitate sharing </w:t>
      </w:r>
      <w:r w:rsidR="00B764EE" w:rsidRPr="00F14DB0">
        <w:rPr>
          <w:rFonts w:ascii="Georgia" w:hAnsi="Georgia"/>
        </w:rPr>
        <w:lastRenderedPageBreak/>
        <w:t>this in</w:t>
      </w:r>
      <w:r w:rsidR="00334F63" w:rsidRPr="00F14DB0">
        <w:rPr>
          <w:rFonts w:ascii="Georgia" w:hAnsi="Georgia"/>
        </w:rPr>
        <w:t>formation with vulnerable youths. I argued that one</w:t>
      </w:r>
      <w:r w:rsidR="00B764EE" w:rsidRPr="00F14DB0">
        <w:rPr>
          <w:rFonts w:ascii="Georgia" w:hAnsi="Georgia"/>
        </w:rPr>
        <w:t xml:space="preserve"> of the first places this should be done is in public schools. In addition</w:t>
      </w:r>
      <w:r w:rsidR="001718A2" w:rsidRPr="00F14DB0">
        <w:rPr>
          <w:rFonts w:ascii="Georgia" w:hAnsi="Georgia"/>
        </w:rPr>
        <w:t>,</w:t>
      </w:r>
      <w:r w:rsidR="00B764EE" w:rsidRPr="00F14DB0">
        <w:rPr>
          <w:rFonts w:ascii="Georgia" w:hAnsi="Georgia"/>
        </w:rPr>
        <w:t xml:space="preserve"> information should be available at publicly funded health clinics. </w:t>
      </w:r>
      <w:r w:rsidRPr="00F14DB0">
        <w:rPr>
          <w:rFonts w:ascii="Georgia" w:hAnsi="Georgia"/>
        </w:rPr>
        <w:t xml:space="preserve">                                                                                                                                                                   </w:t>
      </w:r>
      <w:r w:rsidR="00B764EE" w:rsidRPr="00F14DB0">
        <w:rPr>
          <w:rFonts w:ascii="Georgia" w:hAnsi="Georgia"/>
        </w:rPr>
        <w:t xml:space="preserve">                       </w:t>
      </w:r>
    </w:p>
    <w:p w14:paraId="6E62A5F2" w14:textId="7D5FA4C6" w:rsidR="00C768A2" w:rsidRPr="00F14DB0" w:rsidRDefault="0098725B" w:rsidP="006B45AA">
      <w:pPr>
        <w:spacing w:after="120" w:line="480" w:lineRule="auto"/>
        <w:ind w:firstLine="720"/>
        <w:rPr>
          <w:rFonts w:ascii="Georgia" w:hAnsi="Georgia"/>
        </w:rPr>
      </w:pPr>
      <w:r w:rsidRPr="00F14DB0">
        <w:rPr>
          <w:rFonts w:ascii="Georgia" w:hAnsi="Georgia"/>
        </w:rPr>
        <w:t xml:space="preserve">While it is implausible that the state </w:t>
      </w:r>
      <w:r w:rsidR="001718A2" w:rsidRPr="00F14DB0">
        <w:rPr>
          <w:rFonts w:ascii="Georgia" w:hAnsi="Georgia"/>
        </w:rPr>
        <w:t>will stop</w:t>
      </w:r>
      <w:r w:rsidRPr="00F14DB0">
        <w:rPr>
          <w:rFonts w:ascii="Georgia" w:hAnsi="Georgia"/>
        </w:rPr>
        <w:t xml:space="preserve"> all forms of</w:t>
      </w:r>
      <w:r w:rsidR="00270489" w:rsidRPr="00F14DB0">
        <w:rPr>
          <w:rFonts w:ascii="Georgia" w:hAnsi="Georgia"/>
        </w:rPr>
        <w:t xml:space="preserve"> parental abuse, especially </w:t>
      </w:r>
      <w:r w:rsidRPr="00F14DB0">
        <w:rPr>
          <w:rFonts w:ascii="Georgia" w:hAnsi="Georgia"/>
        </w:rPr>
        <w:t>all forms of psyc</w:t>
      </w:r>
      <w:r w:rsidR="00334F63" w:rsidRPr="00F14DB0">
        <w:rPr>
          <w:rFonts w:ascii="Georgia" w:hAnsi="Georgia"/>
        </w:rPr>
        <w:t>hological abuse, transgender youth</w:t>
      </w:r>
      <w:r w:rsidRPr="00F14DB0">
        <w:rPr>
          <w:rFonts w:ascii="Georgia" w:hAnsi="Georgia"/>
        </w:rPr>
        <w:t xml:space="preserve"> seeking puberty-blocking treatment is a special c</w:t>
      </w:r>
      <w:r w:rsidR="00F576AF" w:rsidRPr="00F14DB0">
        <w:rPr>
          <w:rFonts w:ascii="Georgia" w:hAnsi="Georgia"/>
        </w:rPr>
        <w:t xml:space="preserve">ase. It is special because </w:t>
      </w:r>
      <w:r w:rsidRPr="00F14DB0">
        <w:rPr>
          <w:rFonts w:ascii="Georgia" w:hAnsi="Georgia"/>
        </w:rPr>
        <w:t>the need for the treatm</w:t>
      </w:r>
      <w:r w:rsidR="00F576AF" w:rsidRPr="00F14DB0">
        <w:rPr>
          <w:rFonts w:ascii="Georgia" w:hAnsi="Georgia"/>
        </w:rPr>
        <w:t>ent and the treatment itself are</w:t>
      </w:r>
      <w:r w:rsidRPr="00F14DB0">
        <w:rPr>
          <w:rFonts w:ascii="Georgia" w:hAnsi="Georgia"/>
        </w:rPr>
        <w:t xml:space="preserve"> identifiable and accessible, </w:t>
      </w:r>
      <w:r w:rsidR="005770D3" w:rsidRPr="00F14DB0">
        <w:rPr>
          <w:rFonts w:ascii="Georgia" w:hAnsi="Georgia"/>
        </w:rPr>
        <w:t>respectively</w:t>
      </w:r>
      <w:r w:rsidRPr="00F14DB0">
        <w:rPr>
          <w:rFonts w:ascii="Georgia" w:hAnsi="Georgia"/>
        </w:rPr>
        <w:t xml:space="preserve">. </w:t>
      </w:r>
      <w:r w:rsidR="005770D3" w:rsidRPr="00F14DB0">
        <w:rPr>
          <w:rFonts w:ascii="Georgia" w:hAnsi="Georgia"/>
        </w:rPr>
        <w:t>As such,</w:t>
      </w:r>
      <w:r w:rsidR="00F576AF" w:rsidRPr="00F14DB0">
        <w:rPr>
          <w:rFonts w:ascii="Georgia" w:hAnsi="Georgia"/>
        </w:rPr>
        <w:t xml:space="preserve"> it </w:t>
      </w:r>
      <w:r w:rsidR="005770D3" w:rsidRPr="00F14DB0">
        <w:rPr>
          <w:rFonts w:ascii="Georgia" w:hAnsi="Georgia"/>
        </w:rPr>
        <w:t>is sensible and legitimate</w:t>
      </w:r>
      <w:r w:rsidR="00F576AF" w:rsidRPr="00F14DB0">
        <w:rPr>
          <w:rFonts w:ascii="Georgia" w:hAnsi="Georgia"/>
        </w:rPr>
        <w:t xml:space="preserve"> for the state to take action via legislation. More specifically, the law should clearly state that </w:t>
      </w:r>
      <w:r w:rsidR="00334F63" w:rsidRPr="00F14DB0">
        <w:rPr>
          <w:rFonts w:ascii="Georgia" w:hAnsi="Georgia"/>
        </w:rPr>
        <w:t>transgender youth</w:t>
      </w:r>
      <w:r w:rsidR="001718A2" w:rsidRPr="00F14DB0">
        <w:rPr>
          <w:rFonts w:ascii="Georgia" w:hAnsi="Georgia"/>
        </w:rPr>
        <w:t xml:space="preserve"> (after having meet</w:t>
      </w:r>
      <w:r w:rsidR="00F576AF" w:rsidRPr="00F14DB0">
        <w:rPr>
          <w:rFonts w:ascii="Georgia" w:hAnsi="Georgia"/>
        </w:rPr>
        <w:t xml:space="preserve"> appropriate diagnostic criteria) have a legal right to </w:t>
      </w:r>
      <w:r w:rsidR="00302C5E" w:rsidRPr="00F14DB0">
        <w:rPr>
          <w:rFonts w:ascii="Georgia" w:hAnsi="Georgia"/>
        </w:rPr>
        <w:t>PBT</w:t>
      </w:r>
      <w:r w:rsidR="00F576AF" w:rsidRPr="00F14DB0">
        <w:rPr>
          <w:rFonts w:ascii="Georgia" w:hAnsi="Georgia"/>
        </w:rPr>
        <w:t xml:space="preserve"> regardless of parental approval. </w:t>
      </w:r>
      <w:r w:rsidRPr="00F14DB0">
        <w:rPr>
          <w:rFonts w:ascii="Georgia" w:hAnsi="Georgia"/>
        </w:rPr>
        <w:t>In addition to</w:t>
      </w:r>
      <w:r w:rsidR="00F576AF" w:rsidRPr="00F14DB0">
        <w:rPr>
          <w:rFonts w:ascii="Georgia" w:hAnsi="Georgia"/>
        </w:rPr>
        <w:t xml:space="preserve"> these</w:t>
      </w:r>
      <w:r w:rsidRPr="00F14DB0">
        <w:rPr>
          <w:rFonts w:ascii="Georgia" w:hAnsi="Georgia"/>
        </w:rPr>
        <w:t xml:space="preserve"> legal parameters, the state should </w:t>
      </w:r>
      <w:r w:rsidR="0084064B" w:rsidRPr="00F14DB0">
        <w:rPr>
          <w:rFonts w:ascii="Georgia" w:hAnsi="Georgia"/>
        </w:rPr>
        <w:t xml:space="preserve">play a role in publicizing information about </w:t>
      </w:r>
      <w:r w:rsidRPr="00F14DB0">
        <w:rPr>
          <w:rFonts w:ascii="Georgia" w:hAnsi="Georgia"/>
        </w:rPr>
        <w:t>gender dysphoria</w:t>
      </w:r>
      <w:r w:rsidR="0084064B" w:rsidRPr="00F14DB0">
        <w:rPr>
          <w:rFonts w:ascii="Georgia" w:hAnsi="Georgia"/>
        </w:rPr>
        <w:t xml:space="preserve"> and treatment</w:t>
      </w:r>
      <w:r w:rsidRPr="00F14DB0">
        <w:rPr>
          <w:rFonts w:ascii="Georgia" w:hAnsi="Georgia"/>
        </w:rPr>
        <w:t xml:space="preserve"> via public schools, government sponsored websites, and public service announcements. </w:t>
      </w:r>
    </w:p>
    <w:p w14:paraId="59852BD3" w14:textId="77777777" w:rsidR="00910350" w:rsidRPr="00F14DB0" w:rsidRDefault="00910350" w:rsidP="00BF1A3E">
      <w:pPr>
        <w:spacing w:after="120" w:line="480" w:lineRule="auto"/>
        <w:rPr>
          <w:rFonts w:ascii="Georgia" w:hAnsi="Georgia"/>
          <w:b/>
          <w:color w:val="000000" w:themeColor="text1"/>
        </w:rPr>
      </w:pPr>
      <w:r w:rsidRPr="00F14DB0">
        <w:rPr>
          <w:rFonts w:ascii="Georgia" w:hAnsi="Georgia"/>
          <w:b/>
          <w:color w:val="000000" w:themeColor="text1"/>
        </w:rPr>
        <w:t>References</w:t>
      </w:r>
    </w:p>
    <w:p w14:paraId="64EF21AE" w14:textId="77777777" w:rsidR="00B24758" w:rsidRPr="00F14DB0" w:rsidRDefault="005E2614"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AAP. "With Suicide Now Teens' Second Leading Cause of Death Pediatricians Urged to Ask About its </w:t>
      </w:r>
      <w:r w:rsidR="00B24758" w:rsidRPr="00F14DB0">
        <w:rPr>
          <w:rFonts w:ascii="Georgia" w:hAnsi="Georgia"/>
          <w:color w:val="000000" w:themeColor="text1"/>
          <w:sz w:val="22"/>
          <w:szCs w:val="22"/>
        </w:rPr>
        <w:t xml:space="preserve">Risks." American Academy of Pediatrics. June 27, 2016. Accessed November 21, 2017. </w:t>
      </w:r>
      <w:hyperlink r:id="rId11" w:history="1">
        <w:r w:rsidR="000B402D" w:rsidRPr="00F14DB0">
          <w:rPr>
            <w:rStyle w:val="Hyperlink"/>
            <w:rFonts w:ascii="Georgia" w:hAnsi="Georgia"/>
            <w:color w:val="000000" w:themeColor="text1"/>
            <w:sz w:val="22"/>
            <w:szCs w:val="22"/>
            <w:u w:val="none"/>
          </w:rPr>
          <w:t>https://www.aap.org/en-us/about-the-aap/aap-press-room/pages/With-suicide-Now-Teens%E2%80%99-Second-Leading-Cause-of-Death-Pediatricians-Urged-to-Ask-About-its-Risks.aspx</w:t>
        </w:r>
      </w:hyperlink>
      <w:r w:rsidR="00B24758" w:rsidRPr="00F14DB0">
        <w:rPr>
          <w:rFonts w:ascii="Georgia" w:hAnsi="Georgia"/>
          <w:color w:val="000000" w:themeColor="text1"/>
          <w:sz w:val="22"/>
          <w:szCs w:val="22"/>
        </w:rPr>
        <w:t>.</w:t>
      </w:r>
    </w:p>
    <w:p w14:paraId="44EBFCDB" w14:textId="77777777" w:rsidR="000B402D" w:rsidRPr="00F14DB0" w:rsidRDefault="000B402D"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Andrews, Arin, and Joshua Lyon. </w:t>
      </w:r>
      <w:r w:rsidRPr="00F14DB0">
        <w:rPr>
          <w:rFonts w:ascii="Georgia" w:hAnsi="Georgia"/>
          <w:i/>
          <w:iCs/>
          <w:color w:val="000000" w:themeColor="text1"/>
          <w:sz w:val="22"/>
          <w:szCs w:val="22"/>
        </w:rPr>
        <w:t>Some Assembly Required: The Not-so-secret Life of a Transgender Teen</w:t>
      </w:r>
      <w:r w:rsidRPr="00F14DB0">
        <w:rPr>
          <w:rFonts w:ascii="Georgia" w:hAnsi="Georgia"/>
          <w:color w:val="000000" w:themeColor="text1"/>
          <w:sz w:val="22"/>
          <w:szCs w:val="22"/>
        </w:rPr>
        <w:t>. New York: Simon &amp; Schuster BFYR, 2015</w:t>
      </w:r>
    </w:p>
    <w:p w14:paraId="2C5045EF" w14:textId="77777777" w:rsidR="00F941DC" w:rsidRPr="00F14DB0" w:rsidRDefault="00F941DC"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Auslander</w:t>
      </w:r>
      <w:proofErr w:type="spellEnd"/>
      <w:r w:rsidRPr="00F14DB0">
        <w:rPr>
          <w:rFonts w:ascii="Georgia" w:hAnsi="Georgia"/>
          <w:color w:val="000000" w:themeColor="text1"/>
          <w:sz w:val="22"/>
          <w:szCs w:val="22"/>
        </w:rPr>
        <w:t xml:space="preserve">, Wendy F., J. Curtis McMillen, Diane </w:t>
      </w:r>
      <w:proofErr w:type="spellStart"/>
      <w:r w:rsidRPr="00F14DB0">
        <w:rPr>
          <w:rFonts w:ascii="Georgia" w:hAnsi="Georgia"/>
          <w:color w:val="000000" w:themeColor="text1"/>
          <w:sz w:val="22"/>
          <w:szCs w:val="22"/>
        </w:rPr>
        <w:t>Elze</w:t>
      </w:r>
      <w:proofErr w:type="spellEnd"/>
      <w:r w:rsidRPr="00F14DB0">
        <w:rPr>
          <w:rFonts w:ascii="Georgia" w:hAnsi="Georgia"/>
          <w:color w:val="000000" w:themeColor="text1"/>
          <w:sz w:val="22"/>
          <w:szCs w:val="22"/>
        </w:rPr>
        <w:t xml:space="preserve">, Ron Thompson, Melissa Jonson-Reid, and Arlene </w:t>
      </w:r>
      <w:proofErr w:type="spellStart"/>
      <w:r w:rsidRPr="00F14DB0">
        <w:rPr>
          <w:rFonts w:ascii="Georgia" w:hAnsi="Georgia"/>
          <w:color w:val="000000" w:themeColor="text1"/>
          <w:sz w:val="22"/>
          <w:szCs w:val="22"/>
        </w:rPr>
        <w:t>Stiffman</w:t>
      </w:r>
      <w:proofErr w:type="spellEnd"/>
      <w:r w:rsidRPr="00F14DB0">
        <w:rPr>
          <w:rFonts w:ascii="Georgia" w:hAnsi="Georgia"/>
          <w:color w:val="000000" w:themeColor="text1"/>
          <w:sz w:val="22"/>
          <w:szCs w:val="22"/>
        </w:rPr>
        <w:t>. "Mental health problems and sexual abuse among adolescents in foster care: Relationship to HIV risk behaviors and intentions." </w:t>
      </w:r>
      <w:r w:rsidRPr="00F14DB0">
        <w:rPr>
          <w:rFonts w:ascii="Georgia" w:hAnsi="Georgia"/>
          <w:i/>
          <w:iCs/>
          <w:color w:val="000000" w:themeColor="text1"/>
          <w:sz w:val="22"/>
          <w:szCs w:val="22"/>
        </w:rPr>
        <w:t>AIDS and Behavior</w:t>
      </w:r>
      <w:r w:rsidRPr="00F14DB0">
        <w:rPr>
          <w:rFonts w:ascii="Georgia" w:hAnsi="Georgia"/>
          <w:color w:val="000000" w:themeColor="text1"/>
          <w:sz w:val="22"/>
          <w:szCs w:val="22"/>
        </w:rPr>
        <w:t> 6, no. 4 (2002): 351-359.</w:t>
      </w:r>
    </w:p>
    <w:p w14:paraId="595A4E09" w14:textId="3AC066D2" w:rsidR="008130A2" w:rsidRPr="00F14DB0" w:rsidRDefault="008130A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Baker, Kellan E. "The future of transgender coverage." </w:t>
      </w:r>
      <w:r w:rsidRPr="00F14DB0">
        <w:rPr>
          <w:rFonts w:ascii="Georgia" w:hAnsi="Georgia"/>
          <w:i/>
          <w:iCs/>
          <w:color w:val="000000" w:themeColor="text1"/>
          <w:sz w:val="22"/>
          <w:szCs w:val="22"/>
        </w:rPr>
        <w:t>New England Journal of Medicine</w:t>
      </w:r>
      <w:r w:rsidRPr="00F14DB0">
        <w:rPr>
          <w:rFonts w:ascii="Georgia" w:hAnsi="Georgia"/>
          <w:color w:val="000000" w:themeColor="text1"/>
          <w:sz w:val="22"/>
          <w:szCs w:val="22"/>
        </w:rPr>
        <w:t> 376, no. 19 (2017): 1801-1804.</w:t>
      </w:r>
    </w:p>
    <w:p w14:paraId="1E97BCA4" w14:textId="77777777" w:rsidR="00371953" w:rsidRPr="00F14DB0" w:rsidRDefault="00371953"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lastRenderedPageBreak/>
        <w:t xml:space="preserve">Bauer, Greta R., Ayden I. </w:t>
      </w:r>
      <w:proofErr w:type="spellStart"/>
      <w:r w:rsidRPr="00F14DB0">
        <w:rPr>
          <w:rFonts w:ascii="Georgia" w:hAnsi="Georgia"/>
          <w:color w:val="000000" w:themeColor="text1"/>
          <w:sz w:val="22"/>
          <w:szCs w:val="22"/>
        </w:rPr>
        <w:t>Scheim</w:t>
      </w:r>
      <w:proofErr w:type="spellEnd"/>
      <w:r w:rsidRPr="00F14DB0">
        <w:rPr>
          <w:rFonts w:ascii="Georgia" w:hAnsi="Georgia"/>
          <w:color w:val="000000" w:themeColor="text1"/>
          <w:sz w:val="22"/>
          <w:szCs w:val="22"/>
        </w:rPr>
        <w:t xml:space="preserve">, Jake </w:t>
      </w:r>
      <w:proofErr w:type="spellStart"/>
      <w:r w:rsidRPr="00F14DB0">
        <w:rPr>
          <w:rFonts w:ascii="Georgia" w:hAnsi="Georgia"/>
          <w:color w:val="000000" w:themeColor="text1"/>
          <w:sz w:val="22"/>
          <w:szCs w:val="22"/>
        </w:rPr>
        <w:t>Pyne</w:t>
      </w:r>
      <w:proofErr w:type="spellEnd"/>
      <w:r w:rsidRPr="00F14DB0">
        <w:rPr>
          <w:rFonts w:ascii="Georgia" w:hAnsi="Georgia"/>
          <w:color w:val="000000" w:themeColor="text1"/>
          <w:sz w:val="22"/>
          <w:szCs w:val="22"/>
        </w:rPr>
        <w:t>, Robb Travers, and Rebecca Hammond. "Intervenable factors associated with suicide risk in transgender persons: a respondent driven sampling study in Ontario, Canada." </w:t>
      </w:r>
      <w:r w:rsidRPr="00F14DB0">
        <w:rPr>
          <w:rFonts w:ascii="Georgia" w:hAnsi="Georgia"/>
          <w:i/>
          <w:iCs/>
          <w:color w:val="000000" w:themeColor="text1"/>
          <w:sz w:val="22"/>
          <w:szCs w:val="22"/>
        </w:rPr>
        <w:t>BMC public health</w:t>
      </w:r>
      <w:r w:rsidRPr="00F14DB0">
        <w:rPr>
          <w:rFonts w:ascii="Georgia" w:hAnsi="Georgia"/>
          <w:color w:val="000000" w:themeColor="text1"/>
          <w:sz w:val="22"/>
          <w:szCs w:val="22"/>
        </w:rPr>
        <w:t> 15, no. 1 (2015): 525.</w:t>
      </w:r>
    </w:p>
    <w:p w14:paraId="3E2C98C0" w14:textId="77777777" w:rsidR="00F15568" w:rsidRPr="00F14DB0" w:rsidRDefault="00CF6A2F"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Breslau, Joshua, Michael Lane, Nancy Sampson, and Ronald C. Kessler. "Mental disorders and subsequent educational attainment in a US national sample." </w:t>
      </w:r>
      <w:r w:rsidRPr="00F14DB0">
        <w:rPr>
          <w:rFonts w:ascii="Georgia" w:hAnsi="Georgia"/>
          <w:i/>
          <w:iCs/>
          <w:color w:val="000000" w:themeColor="text1"/>
          <w:sz w:val="22"/>
          <w:szCs w:val="22"/>
        </w:rPr>
        <w:t>Journal of psychiatric research</w:t>
      </w:r>
      <w:r w:rsidRPr="00F14DB0">
        <w:rPr>
          <w:rFonts w:ascii="Georgia" w:hAnsi="Georgia"/>
          <w:color w:val="000000" w:themeColor="text1"/>
          <w:sz w:val="22"/>
          <w:szCs w:val="22"/>
        </w:rPr>
        <w:t> 42, no. 9 (2008): 708-716.</w:t>
      </w:r>
    </w:p>
    <w:p w14:paraId="4FECC7EE" w14:textId="77777777" w:rsidR="00A608EF" w:rsidRPr="00F14DB0" w:rsidRDefault="00A608EF"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Brill, Stephanie A., and Rachel Pepper. </w:t>
      </w:r>
      <w:r w:rsidRPr="00F14DB0">
        <w:rPr>
          <w:rFonts w:ascii="Georgia" w:hAnsi="Georgia"/>
          <w:i/>
          <w:iCs/>
          <w:color w:val="000000" w:themeColor="text1"/>
          <w:sz w:val="22"/>
          <w:szCs w:val="22"/>
        </w:rPr>
        <w:t>The Transgender Child: A Handbook for Families and Professionals</w:t>
      </w:r>
      <w:r w:rsidRPr="00F14DB0">
        <w:rPr>
          <w:rFonts w:ascii="Georgia" w:hAnsi="Georgia"/>
          <w:color w:val="000000" w:themeColor="text1"/>
          <w:sz w:val="22"/>
          <w:szCs w:val="22"/>
        </w:rPr>
        <w:t xml:space="preserve">. San Francisco, CA: </w:t>
      </w:r>
      <w:proofErr w:type="spellStart"/>
      <w:r w:rsidRPr="00F14DB0">
        <w:rPr>
          <w:rFonts w:ascii="Georgia" w:hAnsi="Georgia"/>
          <w:color w:val="000000" w:themeColor="text1"/>
          <w:sz w:val="22"/>
          <w:szCs w:val="22"/>
        </w:rPr>
        <w:t>Cleis</w:t>
      </w:r>
      <w:proofErr w:type="spellEnd"/>
      <w:r w:rsidRPr="00F14DB0">
        <w:rPr>
          <w:rFonts w:ascii="Georgia" w:hAnsi="Georgia"/>
          <w:color w:val="000000" w:themeColor="text1"/>
          <w:sz w:val="22"/>
          <w:szCs w:val="22"/>
        </w:rPr>
        <w:t>, 2008</w:t>
      </w:r>
    </w:p>
    <w:p w14:paraId="49BEC88E" w14:textId="77777777" w:rsidR="00F15568" w:rsidRPr="00F14DB0" w:rsidRDefault="00F1556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Brook, Stephen. "Anti-smoking Ads Help 1 Million Quit." The Guardian. November 03, 2004. Accessed December 04, 2017. https://www.theguardian.com/media/2004/nov/03/advertising.society.</w:t>
      </w:r>
    </w:p>
    <w:p w14:paraId="3720DA49" w14:textId="77777777" w:rsidR="00D24C10" w:rsidRPr="00F14DB0" w:rsidRDefault="00D24C10"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"Brown v. Board of Education of Topeka, 347 U.S. 483 (1954)." </w:t>
      </w:r>
      <w:proofErr w:type="spellStart"/>
      <w:r w:rsidRPr="00F14DB0">
        <w:rPr>
          <w:rFonts w:ascii="Georgia" w:hAnsi="Georgia"/>
          <w:color w:val="000000" w:themeColor="text1"/>
          <w:sz w:val="22"/>
          <w:szCs w:val="22"/>
        </w:rPr>
        <w:t>Justia</w:t>
      </w:r>
      <w:proofErr w:type="spellEnd"/>
      <w:r w:rsidRPr="00F14DB0">
        <w:rPr>
          <w:rFonts w:ascii="Georgia" w:hAnsi="Georgia"/>
          <w:color w:val="000000" w:themeColor="text1"/>
          <w:sz w:val="22"/>
          <w:szCs w:val="22"/>
        </w:rPr>
        <w:t xml:space="preserve"> Law. Accessed November 26, 2017. </w:t>
      </w:r>
      <w:hyperlink r:id="rId12" w:history="1">
        <w:r w:rsidR="00147C63" w:rsidRPr="00F14DB0">
          <w:rPr>
            <w:rStyle w:val="Hyperlink"/>
            <w:rFonts w:ascii="Georgia" w:hAnsi="Georgia"/>
            <w:color w:val="000000" w:themeColor="text1"/>
            <w:sz w:val="22"/>
            <w:szCs w:val="22"/>
            <w:u w:val="none"/>
          </w:rPr>
          <w:t>https://supreme.justia.com/cases/federal/us/347/483/case.html</w:t>
        </w:r>
      </w:hyperlink>
      <w:r w:rsidRPr="00F14DB0">
        <w:rPr>
          <w:rFonts w:ascii="Georgia" w:hAnsi="Georgia"/>
          <w:color w:val="000000" w:themeColor="text1"/>
          <w:sz w:val="22"/>
          <w:szCs w:val="22"/>
        </w:rPr>
        <w:t>.</w:t>
      </w:r>
    </w:p>
    <w:p w14:paraId="0262EF2D" w14:textId="77777777" w:rsidR="00474962" w:rsidRPr="00F14DB0" w:rsidRDefault="0047496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Burgess, Christian. "Internal and external stress factors associated with the identity development of transgendered youth." </w:t>
      </w:r>
      <w:r w:rsidRPr="00F14DB0">
        <w:rPr>
          <w:rFonts w:ascii="Georgia" w:hAnsi="Georgia"/>
          <w:i/>
          <w:iCs/>
          <w:color w:val="000000" w:themeColor="text1"/>
          <w:sz w:val="22"/>
          <w:szCs w:val="22"/>
        </w:rPr>
        <w:t>Journal of Gay &amp; Lesbian Social Services</w:t>
      </w:r>
      <w:r w:rsidRPr="00F14DB0">
        <w:rPr>
          <w:rFonts w:ascii="Georgia" w:hAnsi="Georgia"/>
          <w:color w:val="000000" w:themeColor="text1"/>
          <w:sz w:val="22"/>
          <w:szCs w:val="22"/>
        </w:rPr>
        <w:t> 10, no. 3-4 (1999): 35-47.</w:t>
      </w:r>
    </w:p>
    <w:p w14:paraId="287E3DDB" w14:textId="77777777" w:rsidR="00147C63" w:rsidRPr="00F14DB0" w:rsidRDefault="00147C63"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Carroll, Maureen. "Transgender Youth, Adolescent Decision</w:t>
      </w:r>
      <w:r w:rsidR="00EA0C0B" w:rsidRPr="00F14DB0">
        <w:rPr>
          <w:rFonts w:ascii="Georgia" w:hAnsi="Georgia"/>
          <w:color w:val="000000" w:themeColor="text1"/>
          <w:sz w:val="22"/>
          <w:szCs w:val="22"/>
        </w:rPr>
        <w:t xml:space="preserve"> M</w:t>
      </w:r>
      <w:r w:rsidRPr="00F14DB0">
        <w:rPr>
          <w:rFonts w:ascii="Georgia" w:hAnsi="Georgia"/>
          <w:color w:val="000000" w:themeColor="text1"/>
          <w:sz w:val="22"/>
          <w:szCs w:val="22"/>
        </w:rPr>
        <w:t>aking, and Roper v. Simmons." </w:t>
      </w:r>
      <w:r w:rsidRPr="00F14DB0">
        <w:rPr>
          <w:rFonts w:ascii="Georgia" w:hAnsi="Georgia"/>
          <w:i/>
          <w:iCs/>
          <w:color w:val="000000" w:themeColor="text1"/>
          <w:sz w:val="22"/>
          <w:szCs w:val="22"/>
        </w:rPr>
        <w:t>UCLA L. Rev.</w:t>
      </w:r>
      <w:r w:rsidRPr="00F14DB0">
        <w:rPr>
          <w:rFonts w:ascii="Georgia" w:hAnsi="Georgia"/>
          <w:color w:val="000000" w:themeColor="text1"/>
          <w:sz w:val="22"/>
          <w:szCs w:val="22"/>
        </w:rPr>
        <w:t> 56 (2008): 725.</w:t>
      </w:r>
    </w:p>
    <w:p w14:paraId="0E17D05B" w14:textId="77777777" w:rsidR="00471CD5" w:rsidRPr="00F14DB0" w:rsidRDefault="00471CD5"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CDC. "Lesbian, Gay, Bisexual, and Transgender Health." Centers for Disease Control and Prevention. June 21, 2017. Accessed November 22, 2017. </w:t>
      </w:r>
      <w:hyperlink r:id="rId13" w:history="1">
        <w:r w:rsidR="00F7185E" w:rsidRPr="00F14DB0">
          <w:rPr>
            <w:rStyle w:val="Hyperlink"/>
            <w:rFonts w:ascii="Georgia" w:hAnsi="Georgia"/>
            <w:color w:val="000000" w:themeColor="text1"/>
            <w:sz w:val="22"/>
            <w:szCs w:val="22"/>
            <w:u w:val="none"/>
          </w:rPr>
          <w:t>https://www.cdc.gov/lgbthealth/youth.htm</w:t>
        </w:r>
      </w:hyperlink>
      <w:r w:rsidRPr="00F14DB0">
        <w:rPr>
          <w:rFonts w:ascii="Georgia" w:hAnsi="Georgia"/>
          <w:color w:val="000000" w:themeColor="text1"/>
          <w:sz w:val="22"/>
          <w:szCs w:val="22"/>
        </w:rPr>
        <w:t>.</w:t>
      </w:r>
    </w:p>
    <w:p w14:paraId="42A0FCB7" w14:textId="77777777" w:rsidR="00EC4A73" w:rsidRPr="00F14DB0" w:rsidRDefault="00EC4A73"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Chorley, Matt. "'Cinderella Law' to Stop Emotional Abuse of Children: Parents Who Fail to Show Love Could Face Prison." Daily Mail Online. March 31, 2014. Accessed November 23, 2017. </w:t>
      </w:r>
      <w:hyperlink r:id="rId14" w:history="1">
        <w:r w:rsidR="00050C30" w:rsidRPr="00F14DB0">
          <w:rPr>
            <w:rStyle w:val="Hyperlink"/>
            <w:rFonts w:ascii="Georgia" w:hAnsi="Georgia"/>
            <w:color w:val="000000" w:themeColor="text1"/>
            <w:sz w:val="22"/>
            <w:szCs w:val="22"/>
            <w:u w:val="none"/>
          </w:rPr>
          <w:t>http://www.dailymail.co.uk/news/article-2593042/Cinderella-Law-stop-emotional-abuse-children-Parents-fail-love-face-prison.html</w:t>
        </w:r>
      </w:hyperlink>
      <w:r w:rsidRPr="00F14DB0">
        <w:rPr>
          <w:rFonts w:ascii="Georgia" w:hAnsi="Georgia"/>
          <w:color w:val="000000" w:themeColor="text1"/>
          <w:sz w:val="22"/>
          <w:szCs w:val="22"/>
        </w:rPr>
        <w:t>.</w:t>
      </w:r>
    </w:p>
    <w:p w14:paraId="350BC129" w14:textId="77777777" w:rsidR="00050C30" w:rsidRPr="00F14DB0" w:rsidRDefault="00050C30"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Clark, Richard F., F. Lee Cantrell, Adam </w:t>
      </w:r>
      <w:proofErr w:type="spellStart"/>
      <w:r w:rsidRPr="00F14DB0">
        <w:rPr>
          <w:rFonts w:ascii="Georgia" w:hAnsi="Georgia"/>
          <w:color w:val="000000" w:themeColor="text1"/>
          <w:sz w:val="22"/>
          <w:szCs w:val="22"/>
        </w:rPr>
        <w:t>Pacal</w:t>
      </w:r>
      <w:proofErr w:type="spellEnd"/>
      <w:r w:rsidRPr="00F14DB0">
        <w:rPr>
          <w:rFonts w:ascii="Georgia" w:hAnsi="Georgia"/>
          <w:color w:val="000000" w:themeColor="text1"/>
          <w:sz w:val="22"/>
          <w:szCs w:val="22"/>
        </w:rPr>
        <w:t xml:space="preserve">, William Chen, and David P. </w:t>
      </w:r>
      <w:proofErr w:type="spellStart"/>
      <w:r w:rsidRPr="00F14DB0">
        <w:rPr>
          <w:rFonts w:ascii="Georgia" w:hAnsi="Georgia"/>
          <w:color w:val="000000" w:themeColor="text1"/>
          <w:sz w:val="22"/>
          <w:szCs w:val="22"/>
        </w:rPr>
        <w:t>Betten</w:t>
      </w:r>
      <w:proofErr w:type="spellEnd"/>
      <w:r w:rsidRPr="00F14DB0">
        <w:rPr>
          <w:rFonts w:ascii="Georgia" w:hAnsi="Georgia"/>
          <w:color w:val="000000" w:themeColor="text1"/>
          <w:sz w:val="22"/>
          <w:szCs w:val="22"/>
        </w:rPr>
        <w:t>. "Subcutaneous silicone injection leading to multi-system organ failure." </w:t>
      </w:r>
      <w:r w:rsidRPr="00F14DB0">
        <w:rPr>
          <w:rFonts w:ascii="Georgia" w:hAnsi="Georgia"/>
          <w:i/>
          <w:iCs/>
          <w:color w:val="000000" w:themeColor="text1"/>
          <w:sz w:val="22"/>
          <w:szCs w:val="22"/>
        </w:rPr>
        <w:t>Clinical Toxicology</w:t>
      </w:r>
      <w:r w:rsidRPr="00F14DB0">
        <w:rPr>
          <w:rFonts w:ascii="Georgia" w:hAnsi="Georgia"/>
          <w:color w:val="000000" w:themeColor="text1"/>
          <w:sz w:val="22"/>
          <w:szCs w:val="22"/>
        </w:rPr>
        <w:t> 46, no. 9 (2008): 834-837.</w:t>
      </w:r>
    </w:p>
    <w:p w14:paraId="1EFE2314" w14:textId="77777777" w:rsidR="00F7185E" w:rsidRPr="00F14DB0" w:rsidRDefault="00F7185E"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Cohen</w:t>
      </w:r>
      <w:r w:rsidRPr="00F14DB0">
        <w:rPr>
          <w:rFonts w:ascii="Calibri" w:eastAsia="Calibri" w:hAnsi="Calibri" w:cs="Calibri"/>
          <w:color w:val="000000" w:themeColor="text1"/>
          <w:sz w:val="22"/>
          <w:szCs w:val="22"/>
        </w:rPr>
        <w:t>‐</w:t>
      </w:r>
      <w:proofErr w:type="spellStart"/>
      <w:r w:rsidRPr="00F14DB0">
        <w:rPr>
          <w:rFonts w:ascii="Georgia" w:hAnsi="Georgia"/>
          <w:color w:val="000000" w:themeColor="text1"/>
          <w:sz w:val="22"/>
          <w:szCs w:val="22"/>
        </w:rPr>
        <w:t>Kettenis</w:t>
      </w:r>
      <w:proofErr w:type="spellEnd"/>
      <w:r w:rsidRPr="00F14DB0">
        <w:rPr>
          <w:rFonts w:ascii="Georgia" w:hAnsi="Georgia"/>
          <w:color w:val="000000" w:themeColor="text1"/>
          <w:sz w:val="22"/>
          <w:szCs w:val="22"/>
        </w:rPr>
        <w:t xml:space="preserve">, Peggy T., Henriette A. </w:t>
      </w:r>
      <w:proofErr w:type="spellStart"/>
      <w:r w:rsidRPr="00F14DB0">
        <w:rPr>
          <w:rFonts w:ascii="Georgia" w:hAnsi="Georgia"/>
          <w:color w:val="000000" w:themeColor="text1"/>
          <w:sz w:val="22"/>
          <w:szCs w:val="22"/>
        </w:rPr>
        <w:t>Delemarre</w:t>
      </w:r>
      <w:proofErr w:type="spellEnd"/>
      <w:r w:rsidRPr="00F14DB0">
        <w:rPr>
          <w:rFonts w:ascii="Calibri" w:eastAsia="Calibri" w:hAnsi="Calibri" w:cs="Calibri"/>
          <w:color w:val="000000" w:themeColor="text1"/>
          <w:sz w:val="22"/>
          <w:szCs w:val="22"/>
        </w:rPr>
        <w:t>‐</w:t>
      </w:r>
      <w:r w:rsidRPr="00F14DB0">
        <w:rPr>
          <w:rFonts w:ascii="Georgia" w:hAnsi="Georgia"/>
          <w:color w:val="000000" w:themeColor="text1"/>
          <w:sz w:val="22"/>
          <w:szCs w:val="22"/>
        </w:rPr>
        <w:t xml:space="preserve">van de Waal, and Louis JG </w:t>
      </w:r>
      <w:proofErr w:type="spellStart"/>
      <w:r w:rsidRPr="00F14DB0">
        <w:rPr>
          <w:rFonts w:ascii="Georgia" w:hAnsi="Georgia"/>
          <w:color w:val="000000" w:themeColor="text1"/>
          <w:sz w:val="22"/>
          <w:szCs w:val="22"/>
        </w:rPr>
        <w:t>Gooren</w:t>
      </w:r>
      <w:proofErr w:type="spellEnd"/>
      <w:r w:rsidRPr="00F14DB0">
        <w:rPr>
          <w:rFonts w:ascii="Georgia" w:hAnsi="Georgia"/>
          <w:color w:val="000000" w:themeColor="text1"/>
          <w:sz w:val="22"/>
          <w:szCs w:val="22"/>
        </w:rPr>
        <w:t>. "The treatment of adolescent transsexuals: changing insights." </w:t>
      </w:r>
      <w:r w:rsidRPr="00F14DB0">
        <w:rPr>
          <w:rFonts w:ascii="Georgia" w:hAnsi="Georgia"/>
          <w:i/>
          <w:iCs/>
          <w:color w:val="000000" w:themeColor="text1"/>
          <w:sz w:val="22"/>
          <w:szCs w:val="22"/>
        </w:rPr>
        <w:t>The journal of sexual medicine</w:t>
      </w:r>
      <w:r w:rsidRPr="00F14DB0">
        <w:rPr>
          <w:rFonts w:ascii="Georgia" w:hAnsi="Georgia"/>
          <w:color w:val="000000" w:themeColor="text1"/>
          <w:sz w:val="22"/>
          <w:szCs w:val="22"/>
        </w:rPr>
        <w:t> 5, no. 8 (2008): 1892-1897.</w:t>
      </w:r>
    </w:p>
    <w:p w14:paraId="1694804C" w14:textId="77777777" w:rsidR="002A6088" w:rsidRPr="00F14DB0" w:rsidRDefault="002A608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lastRenderedPageBreak/>
        <w:t>Cohen-</w:t>
      </w:r>
      <w:proofErr w:type="spellStart"/>
      <w:r w:rsidRPr="00F14DB0">
        <w:rPr>
          <w:rFonts w:ascii="Georgia" w:hAnsi="Georgia"/>
          <w:color w:val="000000" w:themeColor="text1"/>
          <w:sz w:val="22"/>
          <w:szCs w:val="22"/>
        </w:rPr>
        <w:t>Kettenis</w:t>
      </w:r>
      <w:proofErr w:type="spellEnd"/>
      <w:r w:rsidRPr="00F14DB0">
        <w:rPr>
          <w:rFonts w:ascii="Georgia" w:hAnsi="Georgia"/>
          <w:color w:val="000000" w:themeColor="text1"/>
          <w:sz w:val="22"/>
          <w:szCs w:val="22"/>
        </w:rPr>
        <w:t xml:space="preserve">, Peggy T., </w:t>
      </w:r>
      <w:proofErr w:type="spellStart"/>
      <w:r w:rsidRPr="00F14DB0">
        <w:rPr>
          <w:rFonts w:ascii="Georgia" w:hAnsi="Georgia"/>
          <w:color w:val="000000" w:themeColor="text1"/>
          <w:sz w:val="22"/>
          <w:szCs w:val="22"/>
        </w:rPr>
        <w:t>Sebastiaan</w:t>
      </w:r>
      <w:proofErr w:type="spellEnd"/>
      <w:r w:rsidRPr="00F14DB0">
        <w:rPr>
          <w:rFonts w:ascii="Georgia" w:hAnsi="Georgia"/>
          <w:color w:val="000000" w:themeColor="text1"/>
          <w:sz w:val="22"/>
          <w:szCs w:val="22"/>
        </w:rPr>
        <w:t xml:space="preserve"> EE </w:t>
      </w:r>
      <w:proofErr w:type="spellStart"/>
      <w:r w:rsidRPr="00F14DB0">
        <w:rPr>
          <w:rFonts w:ascii="Georgia" w:hAnsi="Georgia"/>
          <w:color w:val="000000" w:themeColor="text1"/>
          <w:sz w:val="22"/>
          <w:szCs w:val="22"/>
        </w:rPr>
        <w:t>Schagen</w:t>
      </w:r>
      <w:proofErr w:type="spellEnd"/>
      <w:r w:rsidRPr="00F14DB0">
        <w:rPr>
          <w:rFonts w:ascii="Georgia" w:hAnsi="Georgia"/>
          <w:color w:val="000000" w:themeColor="text1"/>
          <w:sz w:val="22"/>
          <w:szCs w:val="22"/>
        </w:rPr>
        <w:t xml:space="preserve">, Thomas D. </w:t>
      </w:r>
      <w:proofErr w:type="spellStart"/>
      <w:r w:rsidRPr="00F14DB0">
        <w:rPr>
          <w:rFonts w:ascii="Georgia" w:hAnsi="Georgia"/>
          <w:color w:val="000000" w:themeColor="text1"/>
          <w:sz w:val="22"/>
          <w:szCs w:val="22"/>
        </w:rPr>
        <w:t>Steensma</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Annelou</w:t>
      </w:r>
      <w:proofErr w:type="spellEnd"/>
      <w:r w:rsidRPr="00F14DB0">
        <w:rPr>
          <w:rFonts w:ascii="Georgia" w:hAnsi="Georgia"/>
          <w:color w:val="000000" w:themeColor="text1"/>
          <w:sz w:val="22"/>
          <w:szCs w:val="22"/>
        </w:rPr>
        <w:t xml:space="preserve"> LC de Vries, and Henriette A. </w:t>
      </w:r>
      <w:proofErr w:type="spellStart"/>
      <w:r w:rsidRPr="00F14DB0">
        <w:rPr>
          <w:rFonts w:ascii="Georgia" w:hAnsi="Georgia"/>
          <w:color w:val="000000" w:themeColor="text1"/>
          <w:sz w:val="22"/>
          <w:szCs w:val="22"/>
        </w:rPr>
        <w:t>Delemarre</w:t>
      </w:r>
      <w:proofErr w:type="spellEnd"/>
      <w:r w:rsidRPr="00F14DB0">
        <w:rPr>
          <w:rFonts w:ascii="Georgia" w:hAnsi="Georgia"/>
          <w:color w:val="000000" w:themeColor="text1"/>
          <w:sz w:val="22"/>
          <w:szCs w:val="22"/>
        </w:rPr>
        <w:t>-van de Waal. "Puberty suppression in a gender-dysphoric adolescent: A 22-year follow-up." </w:t>
      </w:r>
      <w:r w:rsidRPr="00F14DB0">
        <w:rPr>
          <w:rFonts w:ascii="Georgia" w:hAnsi="Georgia"/>
          <w:i/>
          <w:iCs/>
          <w:color w:val="000000" w:themeColor="text1"/>
          <w:sz w:val="22"/>
          <w:szCs w:val="22"/>
        </w:rPr>
        <w:t>Archives of sexual behavior</w:t>
      </w:r>
      <w:r w:rsidRPr="00F14DB0">
        <w:rPr>
          <w:rFonts w:ascii="Georgia" w:hAnsi="Georgia"/>
          <w:color w:val="000000" w:themeColor="text1"/>
          <w:sz w:val="22"/>
          <w:szCs w:val="22"/>
        </w:rPr>
        <w:t> 40, no. 4 (2011): 843-847.</w:t>
      </w:r>
    </w:p>
    <w:p w14:paraId="5A0AA8C4" w14:textId="77777777" w:rsidR="00903F7B" w:rsidRPr="00F14DB0" w:rsidRDefault="00903F7B"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Coleman, </w:t>
      </w:r>
      <w:proofErr w:type="spellStart"/>
      <w:r w:rsidRPr="00F14DB0">
        <w:rPr>
          <w:rFonts w:ascii="Georgia" w:hAnsi="Georgia"/>
          <w:color w:val="000000" w:themeColor="text1"/>
          <w:sz w:val="22"/>
          <w:szCs w:val="22"/>
        </w:rPr>
        <w:t>Doriane</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Lambelet</w:t>
      </w:r>
      <w:proofErr w:type="spellEnd"/>
      <w:r w:rsidRPr="00F14DB0">
        <w:rPr>
          <w:rFonts w:ascii="Georgia" w:hAnsi="Georgia"/>
          <w:color w:val="000000" w:themeColor="text1"/>
          <w:sz w:val="22"/>
          <w:szCs w:val="22"/>
        </w:rPr>
        <w:t xml:space="preserve">, and Philip M. </w:t>
      </w:r>
      <w:proofErr w:type="spellStart"/>
      <w:r w:rsidRPr="00F14DB0">
        <w:rPr>
          <w:rFonts w:ascii="Georgia" w:hAnsi="Georgia"/>
          <w:color w:val="000000" w:themeColor="text1"/>
          <w:sz w:val="22"/>
          <w:szCs w:val="22"/>
        </w:rPr>
        <w:t>Rosoff</w:t>
      </w:r>
      <w:proofErr w:type="spellEnd"/>
      <w:r w:rsidRPr="00F14DB0">
        <w:rPr>
          <w:rFonts w:ascii="Georgia" w:hAnsi="Georgia"/>
          <w:color w:val="000000" w:themeColor="text1"/>
          <w:sz w:val="22"/>
          <w:szCs w:val="22"/>
        </w:rPr>
        <w:t>. "The legal authority of mature minors to consent to general medical treatment." </w:t>
      </w:r>
      <w:r w:rsidRPr="00F14DB0">
        <w:rPr>
          <w:rFonts w:ascii="Georgia" w:hAnsi="Georgia"/>
          <w:i/>
          <w:iCs/>
          <w:color w:val="000000" w:themeColor="text1"/>
          <w:sz w:val="22"/>
          <w:szCs w:val="22"/>
        </w:rPr>
        <w:t>Pediatrics</w:t>
      </w:r>
      <w:r w:rsidRPr="00F14DB0">
        <w:rPr>
          <w:rFonts w:ascii="Georgia" w:hAnsi="Georgia"/>
          <w:color w:val="000000" w:themeColor="text1"/>
          <w:sz w:val="22"/>
          <w:szCs w:val="22"/>
        </w:rPr>
        <w:t> 131, no. 4 (2013): 786-793.</w:t>
      </w:r>
    </w:p>
    <w:p w14:paraId="65F95A24" w14:textId="77777777" w:rsidR="00454297" w:rsidRPr="00F14DB0" w:rsidRDefault="00454297"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Coleman, Eli, Walter </w:t>
      </w:r>
      <w:proofErr w:type="spellStart"/>
      <w:r w:rsidRPr="00F14DB0">
        <w:rPr>
          <w:rFonts w:ascii="Georgia" w:hAnsi="Georgia"/>
          <w:color w:val="000000" w:themeColor="text1"/>
          <w:sz w:val="22"/>
          <w:szCs w:val="22"/>
        </w:rPr>
        <w:t>Bockting</w:t>
      </w:r>
      <w:proofErr w:type="spellEnd"/>
      <w:r w:rsidRPr="00F14DB0">
        <w:rPr>
          <w:rFonts w:ascii="Georgia" w:hAnsi="Georgia"/>
          <w:color w:val="000000" w:themeColor="text1"/>
          <w:sz w:val="22"/>
          <w:szCs w:val="22"/>
        </w:rPr>
        <w:t xml:space="preserve">, Marsha </w:t>
      </w:r>
      <w:proofErr w:type="spellStart"/>
      <w:r w:rsidRPr="00F14DB0">
        <w:rPr>
          <w:rFonts w:ascii="Georgia" w:hAnsi="Georgia"/>
          <w:color w:val="000000" w:themeColor="text1"/>
          <w:sz w:val="22"/>
          <w:szCs w:val="22"/>
        </w:rPr>
        <w:t>Botzer</w:t>
      </w:r>
      <w:proofErr w:type="spellEnd"/>
      <w:r w:rsidRPr="00F14DB0">
        <w:rPr>
          <w:rFonts w:ascii="Georgia" w:hAnsi="Georgia"/>
          <w:color w:val="000000" w:themeColor="text1"/>
          <w:sz w:val="22"/>
          <w:szCs w:val="22"/>
        </w:rPr>
        <w:t>, Peggy Cohen-</w:t>
      </w:r>
      <w:proofErr w:type="spellStart"/>
      <w:r w:rsidRPr="00F14DB0">
        <w:rPr>
          <w:rFonts w:ascii="Georgia" w:hAnsi="Georgia"/>
          <w:color w:val="000000" w:themeColor="text1"/>
          <w:sz w:val="22"/>
          <w:szCs w:val="22"/>
        </w:rPr>
        <w:t>Kettenis</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Griet</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DeCuypere</w:t>
      </w:r>
      <w:proofErr w:type="spellEnd"/>
      <w:r w:rsidRPr="00F14DB0">
        <w:rPr>
          <w:rFonts w:ascii="Georgia" w:hAnsi="Georgia"/>
          <w:color w:val="000000" w:themeColor="text1"/>
          <w:sz w:val="22"/>
          <w:szCs w:val="22"/>
        </w:rPr>
        <w:t>, Jamie Feldman, Lin Fraser et al. "Standards of care for the health of transsexual, transgender, and gender-nonconforming people, version 7." </w:t>
      </w:r>
      <w:r w:rsidRPr="00F14DB0">
        <w:rPr>
          <w:rFonts w:ascii="Georgia" w:hAnsi="Georgia"/>
          <w:i/>
          <w:iCs/>
          <w:color w:val="000000" w:themeColor="text1"/>
          <w:sz w:val="22"/>
          <w:szCs w:val="22"/>
        </w:rPr>
        <w:t>International Journal of Transgenderism</w:t>
      </w:r>
      <w:r w:rsidRPr="00F14DB0">
        <w:rPr>
          <w:rFonts w:ascii="Georgia" w:hAnsi="Georgia"/>
          <w:color w:val="000000" w:themeColor="text1"/>
          <w:sz w:val="22"/>
          <w:szCs w:val="22"/>
        </w:rPr>
        <w:t> 13, no. 4 (2012): 165-232</w:t>
      </w:r>
    </w:p>
    <w:p w14:paraId="2A040958" w14:textId="77777777" w:rsidR="00210EE6" w:rsidRPr="00F14DB0" w:rsidRDefault="00210EE6"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Craig, Shelley L., Lauren </w:t>
      </w:r>
      <w:proofErr w:type="spellStart"/>
      <w:r w:rsidRPr="00F14DB0">
        <w:rPr>
          <w:rFonts w:ascii="Georgia" w:hAnsi="Georgia"/>
          <w:color w:val="000000" w:themeColor="text1"/>
          <w:sz w:val="22"/>
          <w:szCs w:val="22"/>
        </w:rPr>
        <w:t>McInroy</w:t>
      </w:r>
      <w:proofErr w:type="spellEnd"/>
      <w:r w:rsidRPr="00F14DB0">
        <w:rPr>
          <w:rFonts w:ascii="Georgia" w:hAnsi="Georgia"/>
          <w:color w:val="000000" w:themeColor="text1"/>
          <w:sz w:val="22"/>
          <w:szCs w:val="22"/>
        </w:rPr>
        <w:t xml:space="preserve">, Lance T. McCready, and Ramona </w:t>
      </w:r>
      <w:proofErr w:type="spellStart"/>
      <w:r w:rsidRPr="00F14DB0">
        <w:rPr>
          <w:rFonts w:ascii="Georgia" w:hAnsi="Georgia"/>
          <w:color w:val="000000" w:themeColor="text1"/>
          <w:sz w:val="22"/>
          <w:szCs w:val="22"/>
        </w:rPr>
        <w:t>Alaggia</w:t>
      </w:r>
      <w:proofErr w:type="spellEnd"/>
      <w:r w:rsidRPr="00F14DB0">
        <w:rPr>
          <w:rFonts w:ascii="Georgia" w:hAnsi="Georgia"/>
          <w:color w:val="000000" w:themeColor="text1"/>
          <w:sz w:val="22"/>
          <w:szCs w:val="22"/>
        </w:rPr>
        <w:t>. "Media: A catalyst for resilience in lesbian, gay, bisexual, transgender, and queer youth." </w:t>
      </w:r>
      <w:r w:rsidRPr="00F14DB0">
        <w:rPr>
          <w:rFonts w:ascii="Georgia" w:hAnsi="Georgia"/>
          <w:i/>
          <w:iCs/>
          <w:color w:val="000000" w:themeColor="text1"/>
          <w:sz w:val="22"/>
          <w:szCs w:val="22"/>
        </w:rPr>
        <w:t>Journal of LGBT Youth</w:t>
      </w:r>
      <w:r w:rsidRPr="00F14DB0">
        <w:rPr>
          <w:rFonts w:ascii="Georgia" w:hAnsi="Georgia"/>
          <w:color w:val="000000" w:themeColor="text1"/>
          <w:sz w:val="22"/>
          <w:szCs w:val="22"/>
        </w:rPr>
        <w:t> 12, no. 3 (2015): 254-275.</w:t>
      </w:r>
    </w:p>
    <w:p w14:paraId="77E74EE1" w14:textId="77777777" w:rsidR="00682788" w:rsidRPr="00F14DB0" w:rsidRDefault="00682788"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Delemarre</w:t>
      </w:r>
      <w:proofErr w:type="spellEnd"/>
      <w:r w:rsidRPr="00F14DB0">
        <w:rPr>
          <w:rFonts w:ascii="Georgia" w:hAnsi="Georgia"/>
          <w:color w:val="000000" w:themeColor="text1"/>
          <w:sz w:val="22"/>
          <w:szCs w:val="22"/>
        </w:rPr>
        <w:t>-van de Waal, Henriette A., and Peggy T. Cohen-</w:t>
      </w:r>
      <w:proofErr w:type="spellStart"/>
      <w:r w:rsidRPr="00F14DB0">
        <w:rPr>
          <w:rFonts w:ascii="Georgia" w:hAnsi="Georgia"/>
          <w:color w:val="000000" w:themeColor="text1"/>
          <w:sz w:val="22"/>
          <w:szCs w:val="22"/>
        </w:rPr>
        <w:t>Kettenis</w:t>
      </w:r>
      <w:proofErr w:type="spellEnd"/>
      <w:r w:rsidRPr="00F14DB0">
        <w:rPr>
          <w:rFonts w:ascii="Georgia" w:hAnsi="Georgia"/>
          <w:color w:val="000000" w:themeColor="text1"/>
          <w:sz w:val="22"/>
          <w:szCs w:val="22"/>
        </w:rPr>
        <w:t xml:space="preserve">. "Clinical management of gender identity disorder in adolescents: a protocol on psychological and </w:t>
      </w:r>
      <w:proofErr w:type="spellStart"/>
      <w:r w:rsidRPr="00F14DB0">
        <w:rPr>
          <w:rFonts w:ascii="Georgia" w:hAnsi="Georgia"/>
          <w:color w:val="000000" w:themeColor="text1"/>
          <w:sz w:val="22"/>
          <w:szCs w:val="22"/>
        </w:rPr>
        <w:t>paediatric</w:t>
      </w:r>
      <w:proofErr w:type="spellEnd"/>
      <w:r w:rsidRPr="00F14DB0">
        <w:rPr>
          <w:rFonts w:ascii="Georgia" w:hAnsi="Georgia"/>
          <w:color w:val="000000" w:themeColor="text1"/>
          <w:sz w:val="22"/>
          <w:szCs w:val="22"/>
        </w:rPr>
        <w:t xml:space="preserve"> endocrinology aspects." </w:t>
      </w:r>
      <w:r w:rsidRPr="00F14DB0">
        <w:rPr>
          <w:rFonts w:ascii="Georgia" w:hAnsi="Georgia"/>
          <w:i/>
          <w:iCs/>
          <w:color w:val="000000" w:themeColor="text1"/>
          <w:sz w:val="22"/>
          <w:szCs w:val="22"/>
        </w:rPr>
        <w:t>European Journal of Endocrinology</w:t>
      </w:r>
      <w:r w:rsidRPr="00F14DB0">
        <w:rPr>
          <w:rFonts w:ascii="Georgia" w:hAnsi="Georgia"/>
          <w:color w:val="000000" w:themeColor="text1"/>
          <w:sz w:val="22"/>
          <w:szCs w:val="22"/>
        </w:rPr>
        <w:t xml:space="preserve"> 155, no. </w:t>
      </w:r>
      <w:proofErr w:type="spellStart"/>
      <w:r w:rsidRPr="00F14DB0">
        <w:rPr>
          <w:rFonts w:ascii="Georgia" w:hAnsi="Georgia"/>
          <w:color w:val="000000" w:themeColor="text1"/>
          <w:sz w:val="22"/>
          <w:szCs w:val="22"/>
        </w:rPr>
        <w:t>suppl</w:t>
      </w:r>
      <w:proofErr w:type="spellEnd"/>
      <w:r w:rsidRPr="00F14DB0">
        <w:rPr>
          <w:rFonts w:ascii="Georgia" w:hAnsi="Georgia"/>
          <w:color w:val="000000" w:themeColor="text1"/>
          <w:sz w:val="22"/>
          <w:szCs w:val="22"/>
        </w:rPr>
        <w:t xml:space="preserve"> 1 (2006): S131-S137.</w:t>
      </w:r>
    </w:p>
    <w:p w14:paraId="24E64707" w14:textId="47D0810A" w:rsidR="001D5BAF" w:rsidRPr="00F14DB0" w:rsidRDefault="001D5BAF"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Dembroff</w:t>
      </w:r>
      <w:proofErr w:type="spellEnd"/>
      <w:r w:rsidRPr="00F14DB0">
        <w:rPr>
          <w:rFonts w:ascii="Georgia" w:hAnsi="Georgia"/>
          <w:color w:val="000000" w:themeColor="text1"/>
          <w:sz w:val="22"/>
          <w:szCs w:val="22"/>
        </w:rPr>
        <w:t xml:space="preserve">, Robin, and Daniel </w:t>
      </w:r>
      <w:proofErr w:type="spellStart"/>
      <w:r w:rsidRPr="00F14DB0">
        <w:rPr>
          <w:rFonts w:ascii="Georgia" w:hAnsi="Georgia"/>
          <w:color w:val="000000" w:themeColor="text1"/>
          <w:sz w:val="22"/>
          <w:szCs w:val="22"/>
        </w:rPr>
        <w:t>Wodak</w:t>
      </w:r>
      <w:proofErr w:type="spellEnd"/>
      <w:r w:rsidRPr="00F14DB0">
        <w:rPr>
          <w:rFonts w:ascii="Georgia" w:hAnsi="Georgia"/>
          <w:color w:val="000000" w:themeColor="text1"/>
          <w:sz w:val="22"/>
          <w:szCs w:val="22"/>
        </w:rPr>
        <w:t>. "He/She/They/</w:t>
      </w:r>
      <w:proofErr w:type="spellStart"/>
      <w:r w:rsidRPr="00F14DB0">
        <w:rPr>
          <w:rFonts w:ascii="Georgia" w:hAnsi="Georgia"/>
          <w:color w:val="000000" w:themeColor="text1"/>
          <w:sz w:val="22"/>
          <w:szCs w:val="22"/>
        </w:rPr>
        <w:t>Ze</w:t>
      </w:r>
      <w:proofErr w:type="spellEnd"/>
      <w:r w:rsidRPr="00F14DB0">
        <w:rPr>
          <w:rFonts w:ascii="Georgia" w:hAnsi="Georgia"/>
          <w:color w:val="000000" w:themeColor="text1"/>
          <w:sz w:val="22"/>
          <w:szCs w:val="22"/>
        </w:rPr>
        <w:t xml:space="preserve">." </w:t>
      </w:r>
      <w:r w:rsidRPr="00F14DB0">
        <w:rPr>
          <w:rFonts w:ascii="Georgia" w:hAnsi="Georgia"/>
          <w:i/>
          <w:color w:val="000000" w:themeColor="text1"/>
          <w:sz w:val="22"/>
          <w:szCs w:val="22"/>
        </w:rPr>
        <w:t>Ergo</w:t>
      </w:r>
      <w:r w:rsidRPr="00F14DB0">
        <w:rPr>
          <w:rFonts w:ascii="Georgia" w:hAnsi="Georgia"/>
          <w:color w:val="000000" w:themeColor="text1"/>
          <w:sz w:val="22"/>
          <w:szCs w:val="22"/>
        </w:rPr>
        <w:t>, an Open Access Journal of Philosophy 5 (2018).</w:t>
      </w:r>
    </w:p>
    <w:p w14:paraId="7FCA0CBD" w14:textId="77777777" w:rsidR="008A11D5" w:rsidRPr="00F14DB0" w:rsidRDefault="008A11D5"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De Vries, </w:t>
      </w:r>
      <w:proofErr w:type="spellStart"/>
      <w:r w:rsidRPr="00F14DB0">
        <w:rPr>
          <w:rFonts w:ascii="Georgia" w:hAnsi="Georgia"/>
          <w:color w:val="000000" w:themeColor="text1"/>
          <w:sz w:val="22"/>
          <w:szCs w:val="22"/>
        </w:rPr>
        <w:t>Annelou</w:t>
      </w:r>
      <w:proofErr w:type="spellEnd"/>
      <w:r w:rsidRPr="00F14DB0">
        <w:rPr>
          <w:rFonts w:ascii="Georgia" w:hAnsi="Georgia"/>
          <w:color w:val="000000" w:themeColor="text1"/>
          <w:sz w:val="22"/>
          <w:szCs w:val="22"/>
        </w:rPr>
        <w:t>, and Peggy Cohen-</w:t>
      </w:r>
      <w:proofErr w:type="spellStart"/>
      <w:r w:rsidRPr="00F14DB0">
        <w:rPr>
          <w:rFonts w:ascii="Georgia" w:hAnsi="Georgia"/>
          <w:color w:val="000000" w:themeColor="text1"/>
          <w:sz w:val="22"/>
          <w:szCs w:val="22"/>
        </w:rPr>
        <w:t>Kettenis</w:t>
      </w:r>
      <w:proofErr w:type="spellEnd"/>
      <w:r w:rsidRPr="00F14DB0">
        <w:rPr>
          <w:rFonts w:ascii="Georgia" w:hAnsi="Georgia"/>
          <w:color w:val="000000" w:themeColor="text1"/>
          <w:sz w:val="22"/>
          <w:szCs w:val="22"/>
        </w:rPr>
        <w:t xml:space="preserve">. "Gender </w:t>
      </w:r>
      <w:proofErr w:type="spellStart"/>
      <w:r w:rsidRPr="00F14DB0">
        <w:rPr>
          <w:rFonts w:ascii="Georgia" w:hAnsi="Georgia"/>
          <w:color w:val="000000" w:themeColor="text1"/>
          <w:sz w:val="22"/>
          <w:szCs w:val="22"/>
        </w:rPr>
        <w:t>Dysphroia</w:t>
      </w:r>
      <w:proofErr w:type="spellEnd"/>
      <w:r w:rsidRPr="00F14DB0">
        <w:rPr>
          <w:rFonts w:ascii="Georgia" w:hAnsi="Georgia"/>
          <w:color w:val="000000" w:themeColor="text1"/>
          <w:sz w:val="22"/>
          <w:szCs w:val="22"/>
        </w:rPr>
        <w:t xml:space="preserve"> in Children and Adolescents." Edited by Randi </w:t>
      </w:r>
      <w:proofErr w:type="spellStart"/>
      <w:r w:rsidRPr="00F14DB0">
        <w:rPr>
          <w:rFonts w:ascii="Georgia" w:hAnsi="Georgia"/>
          <w:color w:val="000000" w:themeColor="text1"/>
          <w:sz w:val="22"/>
          <w:szCs w:val="22"/>
        </w:rPr>
        <w:t>Ettner</w:t>
      </w:r>
      <w:proofErr w:type="spellEnd"/>
      <w:r w:rsidRPr="00F14DB0">
        <w:rPr>
          <w:rFonts w:ascii="Georgia" w:hAnsi="Georgia"/>
          <w:color w:val="000000" w:themeColor="text1"/>
          <w:sz w:val="22"/>
          <w:szCs w:val="22"/>
        </w:rPr>
        <w:t xml:space="preserve">, Stan </w:t>
      </w:r>
      <w:proofErr w:type="spellStart"/>
      <w:r w:rsidRPr="00F14DB0">
        <w:rPr>
          <w:rFonts w:ascii="Georgia" w:hAnsi="Georgia"/>
          <w:color w:val="000000" w:themeColor="text1"/>
          <w:sz w:val="22"/>
          <w:szCs w:val="22"/>
        </w:rPr>
        <w:t>Monstery</w:t>
      </w:r>
      <w:proofErr w:type="spellEnd"/>
      <w:r w:rsidRPr="00F14DB0">
        <w:rPr>
          <w:rFonts w:ascii="Georgia" w:hAnsi="Georgia"/>
          <w:color w:val="000000" w:themeColor="text1"/>
          <w:sz w:val="22"/>
          <w:szCs w:val="22"/>
        </w:rPr>
        <w:t>, and Eli Coleman. In </w:t>
      </w:r>
      <w:r w:rsidRPr="00F14DB0">
        <w:rPr>
          <w:rFonts w:ascii="Georgia" w:hAnsi="Georgia"/>
          <w:i/>
          <w:iCs/>
          <w:color w:val="000000" w:themeColor="text1"/>
          <w:sz w:val="22"/>
          <w:szCs w:val="22"/>
        </w:rPr>
        <w:t>Principles of Transgender Medicine and Surgery</w:t>
      </w:r>
      <w:r w:rsidRPr="00F14DB0">
        <w:rPr>
          <w:rFonts w:ascii="Georgia" w:hAnsi="Georgia"/>
          <w:color w:val="000000" w:themeColor="text1"/>
          <w:sz w:val="22"/>
          <w:szCs w:val="22"/>
        </w:rPr>
        <w:t>. Frankfurt Am Main: Taylor &amp; Francis, 2016.</w:t>
      </w:r>
    </w:p>
    <w:p w14:paraId="0557AA5F" w14:textId="77777777" w:rsidR="000C74FB" w:rsidRPr="00F14DB0" w:rsidRDefault="000C74FB"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De Vries, </w:t>
      </w:r>
      <w:proofErr w:type="spellStart"/>
      <w:r w:rsidRPr="00F14DB0">
        <w:rPr>
          <w:rFonts w:ascii="Georgia" w:hAnsi="Georgia"/>
          <w:color w:val="000000" w:themeColor="text1"/>
          <w:sz w:val="22"/>
          <w:szCs w:val="22"/>
        </w:rPr>
        <w:t>Annelou</w:t>
      </w:r>
      <w:proofErr w:type="spellEnd"/>
      <w:r w:rsidRPr="00F14DB0">
        <w:rPr>
          <w:rFonts w:ascii="Georgia" w:hAnsi="Georgia"/>
          <w:color w:val="000000" w:themeColor="text1"/>
          <w:sz w:val="22"/>
          <w:szCs w:val="22"/>
        </w:rPr>
        <w:t xml:space="preserve"> LC, Jenifer K. McGuire, Thomas D. </w:t>
      </w:r>
      <w:proofErr w:type="spellStart"/>
      <w:r w:rsidRPr="00F14DB0">
        <w:rPr>
          <w:rFonts w:ascii="Georgia" w:hAnsi="Georgia"/>
          <w:color w:val="000000" w:themeColor="text1"/>
          <w:sz w:val="22"/>
          <w:szCs w:val="22"/>
        </w:rPr>
        <w:t>Steensma</w:t>
      </w:r>
      <w:proofErr w:type="spellEnd"/>
      <w:r w:rsidRPr="00F14DB0">
        <w:rPr>
          <w:rFonts w:ascii="Georgia" w:hAnsi="Georgia"/>
          <w:color w:val="000000" w:themeColor="text1"/>
          <w:sz w:val="22"/>
          <w:szCs w:val="22"/>
        </w:rPr>
        <w:t xml:space="preserve">, Eva CF </w:t>
      </w:r>
      <w:proofErr w:type="spellStart"/>
      <w:r w:rsidRPr="00F14DB0">
        <w:rPr>
          <w:rFonts w:ascii="Georgia" w:hAnsi="Georgia"/>
          <w:color w:val="000000" w:themeColor="text1"/>
          <w:sz w:val="22"/>
          <w:szCs w:val="22"/>
        </w:rPr>
        <w:t>Wagenaar</w:t>
      </w:r>
      <w:proofErr w:type="spellEnd"/>
      <w:r w:rsidRPr="00F14DB0">
        <w:rPr>
          <w:rFonts w:ascii="Georgia" w:hAnsi="Georgia"/>
          <w:color w:val="000000" w:themeColor="text1"/>
          <w:sz w:val="22"/>
          <w:szCs w:val="22"/>
        </w:rPr>
        <w:t xml:space="preserve">, Theo AH </w:t>
      </w:r>
      <w:proofErr w:type="spellStart"/>
      <w:r w:rsidRPr="00F14DB0">
        <w:rPr>
          <w:rFonts w:ascii="Georgia" w:hAnsi="Georgia"/>
          <w:color w:val="000000" w:themeColor="text1"/>
          <w:sz w:val="22"/>
          <w:szCs w:val="22"/>
        </w:rPr>
        <w:t>Doreleijers</w:t>
      </w:r>
      <w:proofErr w:type="spellEnd"/>
      <w:r w:rsidRPr="00F14DB0">
        <w:rPr>
          <w:rFonts w:ascii="Georgia" w:hAnsi="Georgia"/>
          <w:color w:val="000000" w:themeColor="text1"/>
          <w:sz w:val="22"/>
          <w:szCs w:val="22"/>
        </w:rPr>
        <w:t>, and Peggy T. Cohen-</w:t>
      </w:r>
      <w:proofErr w:type="spellStart"/>
      <w:r w:rsidRPr="00F14DB0">
        <w:rPr>
          <w:rFonts w:ascii="Georgia" w:hAnsi="Georgia"/>
          <w:color w:val="000000" w:themeColor="text1"/>
          <w:sz w:val="22"/>
          <w:szCs w:val="22"/>
        </w:rPr>
        <w:t>Kettenis</w:t>
      </w:r>
      <w:proofErr w:type="spellEnd"/>
      <w:r w:rsidRPr="00F14DB0">
        <w:rPr>
          <w:rFonts w:ascii="Georgia" w:hAnsi="Georgia"/>
          <w:color w:val="000000" w:themeColor="text1"/>
          <w:sz w:val="22"/>
          <w:szCs w:val="22"/>
        </w:rPr>
        <w:t>. "Young adult psychological outcome after puberty suppression and gender reassignment." </w:t>
      </w:r>
      <w:r w:rsidRPr="00F14DB0">
        <w:rPr>
          <w:rFonts w:ascii="Georgia" w:hAnsi="Georgia"/>
          <w:i/>
          <w:iCs/>
          <w:color w:val="000000" w:themeColor="text1"/>
          <w:sz w:val="22"/>
          <w:szCs w:val="22"/>
        </w:rPr>
        <w:t>Pediatrics</w:t>
      </w:r>
      <w:r w:rsidRPr="00F14DB0">
        <w:rPr>
          <w:rFonts w:ascii="Georgia" w:hAnsi="Georgia"/>
          <w:color w:val="000000" w:themeColor="text1"/>
          <w:sz w:val="22"/>
          <w:szCs w:val="22"/>
        </w:rPr>
        <w:t> 134, no. 4 (2014): 696-704.</w:t>
      </w:r>
    </w:p>
    <w:p w14:paraId="0F2FADCB" w14:textId="77777777" w:rsidR="006C74BF" w:rsidRPr="00F14DB0" w:rsidRDefault="006C74BF"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De Vries, </w:t>
      </w:r>
      <w:proofErr w:type="spellStart"/>
      <w:r w:rsidRPr="00F14DB0">
        <w:rPr>
          <w:rFonts w:ascii="Georgia" w:hAnsi="Georgia"/>
          <w:color w:val="000000" w:themeColor="text1"/>
          <w:sz w:val="22"/>
          <w:szCs w:val="22"/>
        </w:rPr>
        <w:t>Annelou</w:t>
      </w:r>
      <w:proofErr w:type="spellEnd"/>
      <w:r w:rsidRPr="00F14DB0">
        <w:rPr>
          <w:rFonts w:ascii="Georgia" w:hAnsi="Georgia"/>
          <w:color w:val="000000" w:themeColor="text1"/>
          <w:sz w:val="22"/>
          <w:szCs w:val="22"/>
        </w:rPr>
        <w:t xml:space="preserve"> LC, and Peggy T. Cohen-</w:t>
      </w:r>
      <w:proofErr w:type="spellStart"/>
      <w:r w:rsidRPr="00F14DB0">
        <w:rPr>
          <w:rFonts w:ascii="Georgia" w:hAnsi="Georgia"/>
          <w:color w:val="000000" w:themeColor="text1"/>
          <w:sz w:val="22"/>
          <w:szCs w:val="22"/>
        </w:rPr>
        <w:t>Kettenis</w:t>
      </w:r>
      <w:proofErr w:type="spellEnd"/>
      <w:r w:rsidRPr="00F14DB0">
        <w:rPr>
          <w:rFonts w:ascii="Georgia" w:hAnsi="Georgia"/>
          <w:color w:val="000000" w:themeColor="text1"/>
          <w:sz w:val="22"/>
          <w:szCs w:val="22"/>
        </w:rPr>
        <w:t>. "Clinical management of gender dysphoria in children and adolescents: the Dutch approach." </w:t>
      </w:r>
      <w:r w:rsidRPr="00F14DB0">
        <w:rPr>
          <w:rFonts w:ascii="Georgia" w:hAnsi="Georgia"/>
          <w:i/>
          <w:iCs/>
          <w:color w:val="000000" w:themeColor="text1"/>
          <w:sz w:val="22"/>
          <w:szCs w:val="22"/>
        </w:rPr>
        <w:t>Journal of homosexuality</w:t>
      </w:r>
      <w:r w:rsidRPr="00F14DB0">
        <w:rPr>
          <w:rFonts w:ascii="Georgia" w:hAnsi="Georgia"/>
          <w:color w:val="000000" w:themeColor="text1"/>
          <w:sz w:val="22"/>
          <w:szCs w:val="22"/>
        </w:rPr>
        <w:t> 59, no. 3 (2012): 301-320.</w:t>
      </w:r>
    </w:p>
    <w:p w14:paraId="7A99E3CA" w14:textId="234FAF22" w:rsidR="00D545C5" w:rsidRPr="00F14DB0" w:rsidRDefault="00D545C5" w:rsidP="00D545C5">
      <w:pPr>
        <w:spacing w:line="360" w:lineRule="auto"/>
        <w:rPr>
          <w:rFonts w:ascii="Georgia" w:eastAsia="Times New Roman" w:hAnsi="Georgia" w:cs="Times New Roman"/>
          <w:color w:val="000000" w:themeColor="text1"/>
        </w:rPr>
      </w:pPr>
      <w:r w:rsidRPr="00F14DB0">
        <w:rPr>
          <w:rFonts w:ascii="Georgia" w:eastAsia="Times New Roman" w:hAnsi="Georgia" w:cs="Times New Roman"/>
          <w:color w:val="000000" w:themeColor="text1"/>
        </w:rPr>
        <w:t>Drummond, Kelley D., Susan J. Bradley, Michele Peterson-</w:t>
      </w:r>
      <w:proofErr w:type="spellStart"/>
      <w:r w:rsidRPr="00F14DB0">
        <w:rPr>
          <w:rFonts w:ascii="Georgia" w:eastAsia="Times New Roman" w:hAnsi="Georgia" w:cs="Times New Roman"/>
          <w:color w:val="000000" w:themeColor="text1"/>
        </w:rPr>
        <w:t>Badali</w:t>
      </w:r>
      <w:proofErr w:type="spellEnd"/>
      <w:r w:rsidRPr="00F14DB0">
        <w:rPr>
          <w:rFonts w:ascii="Georgia" w:eastAsia="Times New Roman" w:hAnsi="Georgia" w:cs="Times New Roman"/>
          <w:color w:val="000000" w:themeColor="text1"/>
        </w:rPr>
        <w:t xml:space="preserve">, and Kenneth J. Zucker. "A follow-up study of girls with gender identity disorder." </w:t>
      </w:r>
      <w:r w:rsidRPr="00F14DB0">
        <w:rPr>
          <w:rFonts w:ascii="Georgia" w:eastAsia="Times New Roman" w:hAnsi="Georgia" w:cs="Times New Roman"/>
          <w:i/>
          <w:color w:val="000000" w:themeColor="text1"/>
        </w:rPr>
        <w:t>Developmental psychology</w:t>
      </w:r>
      <w:r w:rsidRPr="00F14DB0">
        <w:rPr>
          <w:rFonts w:ascii="Georgia" w:eastAsia="Times New Roman" w:hAnsi="Georgia" w:cs="Times New Roman"/>
          <w:color w:val="000000" w:themeColor="text1"/>
        </w:rPr>
        <w:t xml:space="preserve"> 44, no. 1 (2008): 34.</w:t>
      </w:r>
    </w:p>
    <w:p w14:paraId="332B0FD3" w14:textId="77777777" w:rsidR="00474962" w:rsidRPr="00F14DB0" w:rsidRDefault="00474962"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lastRenderedPageBreak/>
        <w:t>Durso</w:t>
      </w:r>
      <w:proofErr w:type="spellEnd"/>
      <w:r w:rsidRPr="00F14DB0">
        <w:rPr>
          <w:rFonts w:ascii="Georgia" w:hAnsi="Georgia"/>
          <w:color w:val="000000" w:themeColor="text1"/>
          <w:sz w:val="22"/>
          <w:szCs w:val="22"/>
        </w:rPr>
        <w:t>, Laura E., and Gary J. Gates. "Serving our youth: Findings from a national survey of services providers working with lesbian, gay, bisexual and transgender youth who are homeless or at risk of becoming homeless." (2012).</w:t>
      </w:r>
    </w:p>
    <w:p w14:paraId="42DB412C" w14:textId="77777777" w:rsidR="00D545C5" w:rsidRPr="00F14DB0" w:rsidRDefault="00D545C5" w:rsidP="00D545C5">
      <w:pPr>
        <w:spacing w:line="360" w:lineRule="auto"/>
        <w:rPr>
          <w:rFonts w:ascii="Georgia" w:eastAsia="Times New Roman" w:hAnsi="Georgia" w:cs="Times New Roman"/>
          <w:color w:val="000000" w:themeColor="text1"/>
        </w:rPr>
      </w:pPr>
      <w:proofErr w:type="spellStart"/>
      <w:r w:rsidRPr="00F14DB0">
        <w:rPr>
          <w:rFonts w:ascii="Georgia" w:eastAsia="Times New Roman" w:hAnsi="Georgia" w:cs="Times New Roman"/>
          <w:color w:val="000000" w:themeColor="text1"/>
        </w:rPr>
        <w:t>Ehrensaft</w:t>
      </w:r>
      <w:proofErr w:type="spellEnd"/>
      <w:r w:rsidRPr="00F14DB0">
        <w:rPr>
          <w:rFonts w:ascii="Georgia" w:eastAsia="Times New Roman" w:hAnsi="Georgia" w:cs="Times New Roman"/>
          <w:color w:val="000000" w:themeColor="text1"/>
        </w:rPr>
        <w:t xml:space="preserve">, Diane, Shawn V. </w:t>
      </w:r>
      <w:proofErr w:type="spellStart"/>
      <w:r w:rsidRPr="00F14DB0">
        <w:rPr>
          <w:rFonts w:ascii="Georgia" w:eastAsia="Times New Roman" w:hAnsi="Georgia" w:cs="Times New Roman"/>
          <w:color w:val="000000" w:themeColor="text1"/>
        </w:rPr>
        <w:t>Giammattei</w:t>
      </w:r>
      <w:proofErr w:type="spellEnd"/>
      <w:r w:rsidRPr="00F14DB0">
        <w:rPr>
          <w:rFonts w:ascii="Georgia" w:eastAsia="Times New Roman" w:hAnsi="Georgia" w:cs="Times New Roman"/>
          <w:color w:val="000000" w:themeColor="text1"/>
        </w:rPr>
        <w:t xml:space="preserve">, Kelly </w:t>
      </w:r>
      <w:proofErr w:type="spellStart"/>
      <w:r w:rsidRPr="00F14DB0">
        <w:rPr>
          <w:rFonts w:ascii="Georgia" w:eastAsia="Times New Roman" w:hAnsi="Georgia" w:cs="Times New Roman"/>
          <w:color w:val="000000" w:themeColor="text1"/>
        </w:rPr>
        <w:t>Storck</w:t>
      </w:r>
      <w:proofErr w:type="spellEnd"/>
      <w:r w:rsidRPr="00F14DB0">
        <w:rPr>
          <w:rFonts w:ascii="Georgia" w:eastAsia="Times New Roman" w:hAnsi="Georgia" w:cs="Times New Roman"/>
          <w:color w:val="000000" w:themeColor="text1"/>
        </w:rPr>
        <w:t xml:space="preserve">, Amy C. </w:t>
      </w:r>
      <w:proofErr w:type="spellStart"/>
      <w:r w:rsidRPr="00F14DB0">
        <w:rPr>
          <w:rFonts w:ascii="Georgia" w:eastAsia="Times New Roman" w:hAnsi="Georgia" w:cs="Times New Roman"/>
          <w:color w:val="000000" w:themeColor="text1"/>
        </w:rPr>
        <w:t>Tishelman</w:t>
      </w:r>
      <w:proofErr w:type="spellEnd"/>
      <w:r w:rsidRPr="00F14DB0">
        <w:rPr>
          <w:rFonts w:ascii="Georgia" w:eastAsia="Times New Roman" w:hAnsi="Georgia" w:cs="Times New Roman"/>
          <w:color w:val="000000" w:themeColor="text1"/>
        </w:rPr>
        <w:t xml:space="preserve">, and Colton </w:t>
      </w:r>
      <w:proofErr w:type="spellStart"/>
      <w:r w:rsidRPr="00F14DB0">
        <w:rPr>
          <w:rFonts w:ascii="Georgia" w:eastAsia="Times New Roman" w:hAnsi="Georgia" w:cs="Times New Roman"/>
          <w:color w:val="000000" w:themeColor="text1"/>
        </w:rPr>
        <w:t>Keo</w:t>
      </w:r>
      <w:proofErr w:type="spellEnd"/>
      <w:r w:rsidRPr="00F14DB0">
        <w:rPr>
          <w:rFonts w:ascii="Georgia" w:eastAsia="Times New Roman" w:hAnsi="Georgia" w:cs="Times New Roman"/>
          <w:color w:val="000000" w:themeColor="text1"/>
        </w:rPr>
        <w:t xml:space="preserve">-Meier. "Prepubertal social gender transitions: What we know; what we can learn—A view from a gender affirmative lens." </w:t>
      </w:r>
      <w:r w:rsidRPr="00F14DB0">
        <w:rPr>
          <w:rFonts w:ascii="Georgia" w:eastAsia="Times New Roman" w:hAnsi="Georgia" w:cs="Times New Roman"/>
          <w:i/>
          <w:color w:val="000000" w:themeColor="text1"/>
        </w:rPr>
        <w:t>International Journal of Transgenderism</w:t>
      </w:r>
      <w:r w:rsidRPr="00F14DB0">
        <w:rPr>
          <w:rFonts w:ascii="Georgia" w:eastAsia="Times New Roman" w:hAnsi="Georgia" w:cs="Times New Roman"/>
          <w:color w:val="000000" w:themeColor="text1"/>
        </w:rPr>
        <w:t xml:space="preserve"> (2018): 1-18.</w:t>
      </w:r>
    </w:p>
    <w:p w14:paraId="2F2368E9" w14:textId="625486EA" w:rsidR="00490FB3" w:rsidRPr="00F14DB0" w:rsidRDefault="00490FB3" w:rsidP="00D545C5">
      <w:pPr>
        <w:spacing w:line="360" w:lineRule="auto"/>
        <w:rPr>
          <w:rFonts w:ascii="Georgia" w:eastAsia="Times New Roman" w:hAnsi="Georgia" w:cs="Times New Roman"/>
          <w:color w:val="000000" w:themeColor="text1"/>
        </w:rPr>
      </w:pPr>
      <w:proofErr w:type="spellStart"/>
      <w:r w:rsidRPr="00F14DB0">
        <w:rPr>
          <w:rFonts w:ascii="Georgia" w:eastAsia="Times New Roman" w:hAnsi="Georgia" w:cs="Times New Roman"/>
          <w:color w:val="000000" w:themeColor="text1"/>
        </w:rPr>
        <w:t>Hembree</w:t>
      </w:r>
      <w:proofErr w:type="spellEnd"/>
      <w:r w:rsidRPr="00F14DB0">
        <w:rPr>
          <w:rFonts w:ascii="Georgia" w:eastAsia="Times New Roman" w:hAnsi="Georgia" w:cs="Times New Roman"/>
          <w:color w:val="000000" w:themeColor="text1"/>
        </w:rPr>
        <w:t>, Wylie C., Peggy Cohen-</w:t>
      </w:r>
      <w:proofErr w:type="spellStart"/>
      <w:r w:rsidRPr="00F14DB0">
        <w:rPr>
          <w:rFonts w:ascii="Georgia" w:eastAsia="Times New Roman" w:hAnsi="Georgia" w:cs="Times New Roman"/>
          <w:color w:val="000000" w:themeColor="text1"/>
        </w:rPr>
        <w:t>Kettenis</w:t>
      </w:r>
      <w:proofErr w:type="spellEnd"/>
      <w:r w:rsidRPr="00F14DB0">
        <w:rPr>
          <w:rFonts w:ascii="Georgia" w:eastAsia="Times New Roman" w:hAnsi="Georgia" w:cs="Times New Roman"/>
          <w:color w:val="000000" w:themeColor="text1"/>
        </w:rPr>
        <w:t xml:space="preserve">, Henriette A. </w:t>
      </w:r>
      <w:proofErr w:type="spellStart"/>
      <w:r w:rsidRPr="00F14DB0">
        <w:rPr>
          <w:rFonts w:ascii="Georgia" w:eastAsia="Times New Roman" w:hAnsi="Georgia" w:cs="Times New Roman"/>
          <w:color w:val="000000" w:themeColor="text1"/>
        </w:rPr>
        <w:t>Delemarre</w:t>
      </w:r>
      <w:proofErr w:type="spellEnd"/>
      <w:r w:rsidRPr="00F14DB0">
        <w:rPr>
          <w:rFonts w:ascii="Georgia" w:eastAsia="Times New Roman" w:hAnsi="Georgia" w:cs="Times New Roman"/>
          <w:color w:val="000000" w:themeColor="text1"/>
        </w:rPr>
        <w:t xml:space="preserve">-Van De Waal, Louis J. </w:t>
      </w:r>
      <w:proofErr w:type="spellStart"/>
      <w:r w:rsidRPr="00F14DB0">
        <w:rPr>
          <w:rFonts w:ascii="Georgia" w:eastAsia="Times New Roman" w:hAnsi="Georgia" w:cs="Times New Roman"/>
          <w:color w:val="000000" w:themeColor="text1"/>
        </w:rPr>
        <w:t>Gooren</w:t>
      </w:r>
      <w:proofErr w:type="spellEnd"/>
      <w:r w:rsidRPr="00F14DB0">
        <w:rPr>
          <w:rFonts w:ascii="Georgia" w:eastAsia="Times New Roman" w:hAnsi="Georgia" w:cs="Times New Roman"/>
          <w:color w:val="000000" w:themeColor="text1"/>
        </w:rPr>
        <w:t xml:space="preserve">, Walter J. Meyer III, Norman P. </w:t>
      </w:r>
      <w:proofErr w:type="spellStart"/>
      <w:r w:rsidRPr="00F14DB0">
        <w:rPr>
          <w:rFonts w:ascii="Georgia" w:eastAsia="Times New Roman" w:hAnsi="Georgia" w:cs="Times New Roman"/>
          <w:color w:val="000000" w:themeColor="text1"/>
        </w:rPr>
        <w:t>Spack</w:t>
      </w:r>
      <w:proofErr w:type="spellEnd"/>
      <w:r w:rsidRPr="00F14DB0">
        <w:rPr>
          <w:rFonts w:ascii="Georgia" w:eastAsia="Times New Roman" w:hAnsi="Georgia" w:cs="Times New Roman"/>
          <w:color w:val="000000" w:themeColor="text1"/>
        </w:rPr>
        <w:t xml:space="preserve">, Vin </w:t>
      </w:r>
      <w:proofErr w:type="spellStart"/>
      <w:r w:rsidRPr="00F14DB0">
        <w:rPr>
          <w:rFonts w:ascii="Georgia" w:eastAsia="Times New Roman" w:hAnsi="Georgia" w:cs="Times New Roman"/>
          <w:color w:val="000000" w:themeColor="text1"/>
        </w:rPr>
        <w:t>Tangpricha</w:t>
      </w:r>
      <w:proofErr w:type="spellEnd"/>
      <w:r w:rsidRPr="00F14DB0">
        <w:rPr>
          <w:rFonts w:ascii="Georgia" w:eastAsia="Times New Roman" w:hAnsi="Georgia" w:cs="Times New Roman"/>
          <w:color w:val="000000" w:themeColor="text1"/>
        </w:rPr>
        <w:t xml:space="preserve">, and Victor M. </w:t>
      </w:r>
      <w:proofErr w:type="spellStart"/>
      <w:r w:rsidRPr="00F14DB0">
        <w:rPr>
          <w:rFonts w:ascii="Georgia" w:eastAsia="Times New Roman" w:hAnsi="Georgia" w:cs="Times New Roman"/>
          <w:color w:val="000000" w:themeColor="text1"/>
        </w:rPr>
        <w:t>Montori</w:t>
      </w:r>
      <w:proofErr w:type="spellEnd"/>
      <w:r w:rsidRPr="00F14DB0">
        <w:rPr>
          <w:rFonts w:ascii="Georgia" w:eastAsia="Times New Roman" w:hAnsi="Georgia" w:cs="Times New Roman"/>
          <w:color w:val="000000" w:themeColor="text1"/>
        </w:rPr>
        <w:t xml:space="preserve">. "Endocrine treatment of transsexual persons: </w:t>
      </w:r>
      <w:proofErr w:type="gramStart"/>
      <w:r w:rsidRPr="00F14DB0">
        <w:rPr>
          <w:rFonts w:ascii="Georgia" w:eastAsia="Times New Roman" w:hAnsi="Georgia" w:cs="Times New Roman"/>
          <w:color w:val="000000" w:themeColor="text1"/>
        </w:rPr>
        <w:t>an</w:t>
      </w:r>
      <w:proofErr w:type="gramEnd"/>
      <w:r w:rsidRPr="00F14DB0">
        <w:rPr>
          <w:rFonts w:ascii="Georgia" w:eastAsia="Times New Roman" w:hAnsi="Georgia" w:cs="Times New Roman"/>
          <w:color w:val="000000" w:themeColor="text1"/>
        </w:rPr>
        <w:t xml:space="preserve"> Endocrine Society clinical practice guideline." </w:t>
      </w:r>
      <w:r w:rsidRPr="00F14DB0">
        <w:rPr>
          <w:rFonts w:ascii="Georgia" w:eastAsia="Times New Roman" w:hAnsi="Georgia" w:cs="Times New Roman"/>
          <w:i/>
          <w:color w:val="000000" w:themeColor="text1"/>
        </w:rPr>
        <w:t>The Journal of Clinical Endocrinology &amp; Metabolism</w:t>
      </w:r>
      <w:r w:rsidRPr="00F14DB0">
        <w:rPr>
          <w:rFonts w:ascii="Georgia" w:eastAsia="Times New Roman" w:hAnsi="Georgia" w:cs="Times New Roman"/>
          <w:color w:val="000000" w:themeColor="text1"/>
        </w:rPr>
        <w:t xml:space="preserve"> 94, no. 9 (2009): 3132-3154.</w:t>
      </w:r>
    </w:p>
    <w:p w14:paraId="5E0D64A7" w14:textId="2D2EA878" w:rsidR="00D545C5" w:rsidRPr="00F14DB0" w:rsidRDefault="00D545C5" w:rsidP="00D545C5">
      <w:pPr>
        <w:spacing w:line="360" w:lineRule="auto"/>
        <w:rPr>
          <w:rFonts w:ascii="Georgia" w:eastAsia="Times New Roman" w:hAnsi="Georgia" w:cs="Times New Roman"/>
          <w:color w:val="000000" w:themeColor="text1"/>
        </w:rPr>
      </w:pPr>
      <w:r w:rsidRPr="00F14DB0">
        <w:rPr>
          <w:rFonts w:ascii="Georgia" w:eastAsia="Times New Roman" w:hAnsi="Georgia" w:cs="Times New Roman"/>
          <w:color w:val="000000" w:themeColor="text1"/>
        </w:rPr>
        <w:t xml:space="preserve">Olson, Kristina R., Lily </w:t>
      </w:r>
      <w:proofErr w:type="spellStart"/>
      <w:r w:rsidRPr="00F14DB0">
        <w:rPr>
          <w:rFonts w:ascii="Georgia" w:eastAsia="Times New Roman" w:hAnsi="Georgia" w:cs="Times New Roman"/>
          <w:color w:val="000000" w:themeColor="text1"/>
        </w:rPr>
        <w:t>Durwood</w:t>
      </w:r>
      <w:proofErr w:type="spellEnd"/>
      <w:r w:rsidRPr="00F14DB0">
        <w:rPr>
          <w:rFonts w:ascii="Georgia" w:eastAsia="Times New Roman" w:hAnsi="Georgia" w:cs="Times New Roman"/>
          <w:color w:val="000000" w:themeColor="text1"/>
        </w:rPr>
        <w:t xml:space="preserve">, Madeleine </w:t>
      </w:r>
      <w:proofErr w:type="spellStart"/>
      <w:r w:rsidRPr="00F14DB0">
        <w:rPr>
          <w:rFonts w:ascii="Georgia" w:eastAsia="Times New Roman" w:hAnsi="Georgia" w:cs="Times New Roman"/>
          <w:color w:val="000000" w:themeColor="text1"/>
        </w:rPr>
        <w:t>DeMeules</w:t>
      </w:r>
      <w:proofErr w:type="spellEnd"/>
      <w:r w:rsidRPr="00F14DB0">
        <w:rPr>
          <w:rFonts w:ascii="Georgia" w:eastAsia="Times New Roman" w:hAnsi="Georgia" w:cs="Times New Roman"/>
          <w:color w:val="000000" w:themeColor="text1"/>
        </w:rPr>
        <w:t xml:space="preserve">, and Katie A. McLaughlin. "Mental health of transgender children who are supported in their identities." </w:t>
      </w:r>
      <w:r w:rsidRPr="00F14DB0">
        <w:rPr>
          <w:rFonts w:ascii="Georgia" w:eastAsia="Times New Roman" w:hAnsi="Georgia" w:cs="Times New Roman"/>
          <w:i/>
          <w:color w:val="000000" w:themeColor="text1"/>
        </w:rPr>
        <w:t>Pediatrics</w:t>
      </w:r>
      <w:r w:rsidRPr="00F14DB0">
        <w:rPr>
          <w:rFonts w:ascii="Georgia" w:eastAsia="Times New Roman" w:hAnsi="Georgia" w:cs="Times New Roman"/>
          <w:color w:val="000000" w:themeColor="text1"/>
        </w:rPr>
        <w:t xml:space="preserve"> (2016): peds-2015.</w:t>
      </w:r>
    </w:p>
    <w:p w14:paraId="74C00330" w14:textId="77777777" w:rsidR="00D545C5" w:rsidRPr="00F14DB0" w:rsidRDefault="00D545C5" w:rsidP="00D545C5">
      <w:pPr>
        <w:spacing w:line="360" w:lineRule="auto"/>
        <w:rPr>
          <w:rFonts w:ascii="Georgia" w:eastAsia="Times New Roman" w:hAnsi="Georgia" w:cs="Times New Roman"/>
          <w:color w:val="000000" w:themeColor="text1"/>
        </w:rPr>
      </w:pPr>
      <w:r w:rsidRPr="00F14DB0">
        <w:rPr>
          <w:rFonts w:ascii="Georgia" w:eastAsia="Times New Roman" w:hAnsi="Georgia" w:cs="Times New Roman"/>
          <w:color w:val="000000" w:themeColor="text1"/>
        </w:rPr>
        <w:t xml:space="preserve">Olson, Kristina R. "Prepubescent transgender children: What we do and do not know." </w:t>
      </w:r>
      <w:r w:rsidRPr="00F14DB0">
        <w:rPr>
          <w:rFonts w:ascii="Georgia" w:eastAsia="Times New Roman" w:hAnsi="Georgia" w:cs="Times New Roman"/>
          <w:i/>
          <w:color w:val="000000" w:themeColor="text1"/>
        </w:rPr>
        <w:t xml:space="preserve">Journal of the American Academy of Child &amp; Adolescent Psychiatry </w:t>
      </w:r>
      <w:r w:rsidRPr="00F14DB0">
        <w:rPr>
          <w:rFonts w:ascii="Georgia" w:eastAsia="Times New Roman" w:hAnsi="Georgia" w:cs="Times New Roman"/>
          <w:color w:val="000000" w:themeColor="text1"/>
        </w:rPr>
        <w:t>55, no. 3 (2016): 155-156.</w:t>
      </w:r>
    </w:p>
    <w:p w14:paraId="1746087B" w14:textId="1A1F5450" w:rsidR="00D545C5" w:rsidRPr="00F14DB0" w:rsidRDefault="00D545C5" w:rsidP="00D545C5">
      <w:pPr>
        <w:spacing w:line="360" w:lineRule="auto"/>
        <w:rPr>
          <w:rFonts w:ascii="Georgia" w:eastAsia="Times New Roman" w:hAnsi="Georgia" w:cs="Times New Roman"/>
          <w:color w:val="000000" w:themeColor="text1"/>
        </w:rPr>
      </w:pPr>
      <w:proofErr w:type="spellStart"/>
      <w:r w:rsidRPr="00F14DB0">
        <w:rPr>
          <w:rFonts w:ascii="Georgia" w:eastAsia="Times New Roman" w:hAnsi="Georgia" w:cs="Times New Roman"/>
          <w:color w:val="000000" w:themeColor="text1"/>
        </w:rPr>
        <w:t>Pyne</w:t>
      </w:r>
      <w:proofErr w:type="spellEnd"/>
      <w:r w:rsidRPr="00F14DB0">
        <w:rPr>
          <w:rFonts w:ascii="Georgia" w:eastAsia="Times New Roman" w:hAnsi="Georgia" w:cs="Times New Roman"/>
          <w:color w:val="000000" w:themeColor="text1"/>
        </w:rPr>
        <w:t xml:space="preserve">, J. "Health and wellbeing among gender independent children: A critical review of the literature." </w:t>
      </w:r>
      <w:r w:rsidRPr="00F14DB0">
        <w:rPr>
          <w:rFonts w:ascii="Georgia" w:eastAsia="Times New Roman" w:hAnsi="Georgia" w:cs="Times New Roman"/>
          <w:i/>
          <w:color w:val="000000" w:themeColor="text1"/>
        </w:rPr>
        <w:t>Supporting transgender and gender creative youth: Schools, families, and communities in action</w:t>
      </w:r>
      <w:r w:rsidRPr="00F14DB0">
        <w:rPr>
          <w:rFonts w:ascii="Georgia" w:eastAsia="Times New Roman" w:hAnsi="Georgia" w:cs="Times New Roman"/>
          <w:color w:val="000000" w:themeColor="text1"/>
        </w:rPr>
        <w:t>. New York: Peter Lang (2014).</w:t>
      </w:r>
    </w:p>
    <w:p w14:paraId="160AEBA5" w14:textId="77777777" w:rsidR="00CB5125" w:rsidRPr="00F14DB0" w:rsidRDefault="00CB5125"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Eleftheriou</w:t>
      </w:r>
      <w:proofErr w:type="spellEnd"/>
      <w:r w:rsidRPr="00F14DB0">
        <w:rPr>
          <w:rFonts w:ascii="Georgia" w:hAnsi="Georgia"/>
          <w:color w:val="000000" w:themeColor="text1"/>
          <w:sz w:val="22"/>
          <w:szCs w:val="22"/>
        </w:rPr>
        <w:t xml:space="preserve">-Smith, </w:t>
      </w:r>
      <w:proofErr w:type="spellStart"/>
      <w:r w:rsidRPr="00F14DB0">
        <w:rPr>
          <w:rFonts w:ascii="Georgia" w:hAnsi="Georgia"/>
          <w:color w:val="000000" w:themeColor="text1"/>
          <w:sz w:val="22"/>
          <w:szCs w:val="22"/>
        </w:rPr>
        <w:t>Loulla</w:t>
      </w:r>
      <w:proofErr w:type="spellEnd"/>
      <w:r w:rsidRPr="00F14DB0">
        <w:rPr>
          <w:rFonts w:ascii="Georgia" w:hAnsi="Georgia"/>
          <w:color w:val="000000" w:themeColor="text1"/>
          <w:sz w:val="22"/>
          <w:szCs w:val="22"/>
        </w:rPr>
        <w:t>-Mae. "Couple Guilty over Son's Death after Giving Him Maple Syrup and Garlic to Cure Meningitis." The Independent. April 27, 2016. Accessed November 27, 2017. http://www.independent.co.uk/news/world/americas/parents-found-guilty-of-letting-baby-son-die-of-meningitis-a7003866.html.</w:t>
      </w:r>
    </w:p>
    <w:p w14:paraId="3BFED230" w14:textId="77777777" w:rsidR="000B402D" w:rsidRPr="00F14DB0" w:rsidRDefault="000B402D"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Ettner</w:t>
      </w:r>
      <w:proofErr w:type="spellEnd"/>
      <w:r w:rsidRPr="00F14DB0">
        <w:rPr>
          <w:rFonts w:ascii="Georgia" w:hAnsi="Georgia"/>
          <w:color w:val="000000" w:themeColor="text1"/>
          <w:sz w:val="22"/>
          <w:szCs w:val="22"/>
        </w:rPr>
        <w:t xml:space="preserve">, Randi, Stan </w:t>
      </w:r>
      <w:proofErr w:type="spellStart"/>
      <w:r w:rsidRPr="00F14DB0">
        <w:rPr>
          <w:rFonts w:ascii="Georgia" w:hAnsi="Georgia"/>
          <w:color w:val="000000" w:themeColor="text1"/>
          <w:sz w:val="22"/>
          <w:szCs w:val="22"/>
        </w:rPr>
        <w:t>Monstrey</w:t>
      </w:r>
      <w:proofErr w:type="spellEnd"/>
      <w:r w:rsidRPr="00F14DB0">
        <w:rPr>
          <w:rFonts w:ascii="Georgia" w:hAnsi="Georgia"/>
          <w:color w:val="000000" w:themeColor="text1"/>
          <w:sz w:val="22"/>
          <w:szCs w:val="22"/>
        </w:rPr>
        <w:t>, and Eli Coleman, eds. </w:t>
      </w:r>
      <w:r w:rsidRPr="00F14DB0">
        <w:rPr>
          <w:rFonts w:ascii="Georgia" w:hAnsi="Georgia"/>
          <w:i/>
          <w:iCs/>
          <w:color w:val="000000" w:themeColor="text1"/>
          <w:sz w:val="22"/>
          <w:szCs w:val="22"/>
        </w:rPr>
        <w:t>Principles of Transgender Medicine and Surgery</w:t>
      </w:r>
      <w:r w:rsidRPr="00F14DB0">
        <w:rPr>
          <w:rFonts w:ascii="Georgia" w:hAnsi="Georgia"/>
          <w:color w:val="000000" w:themeColor="text1"/>
          <w:sz w:val="22"/>
          <w:szCs w:val="22"/>
        </w:rPr>
        <w:t>. Second ed. Frankfurt Am Main: Taylor &amp; Francis, 2016.</w:t>
      </w:r>
    </w:p>
    <w:p w14:paraId="39D24C96" w14:textId="77777777" w:rsidR="00CF6A2F" w:rsidRPr="00F14DB0" w:rsidRDefault="00CF6A2F"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Fergusson, David M., Joseph M. Boden, and L. John Horwood. "Recurrence of major depression in adolescence and early adulthood, and later mental health, educational and economic outcomes." </w:t>
      </w:r>
      <w:r w:rsidRPr="00F14DB0">
        <w:rPr>
          <w:rFonts w:ascii="Georgia" w:hAnsi="Georgia"/>
          <w:i/>
          <w:iCs/>
          <w:color w:val="000000" w:themeColor="text1"/>
          <w:sz w:val="22"/>
          <w:szCs w:val="22"/>
        </w:rPr>
        <w:t>The British Journal of Psychiatry</w:t>
      </w:r>
      <w:r w:rsidRPr="00F14DB0">
        <w:rPr>
          <w:rFonts w:ascii="Georgia" w:hAnsi="Georgia"/>
          <w:color w:val="000000" w:themeColor="text1"/>
          <w:sz w:val="22"/>
          <w:szCs w:val="22"/>
        </w:rPr>
        <w:t> 191, no. 4 (2007): 335-342.</w:t>
      </w:r>
    </w:p>
    <w:p w14:paraId="53D0E577" w14:textId="77777777" w:rsidR="00CF6A2F" w:rsidRPr="00F14DB0" w:rsidRDefault="00CF6A2F"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Fletcher, Jason M. "Adolescent depression: diagnosis, treatment, and educational attainment." </w:t>
      </w:r>
      <w:r w:rsidRPr="00F14DB0">
        <w:rPr>
          <w:rFonts w:ascii="Georgia" w:hAnsi="Georgia"/>
          <w:i/>
          <w:iCs/>
          <w:color w:val="000000" w:themeColor="text1"/>
          <w:sz w:val="22"/>
          <w:szCs w:val="22"/>
        </w:rPr>
        <w:t>Health economics</w:t>
      </w:r>
      <w:r w:rsidRPr="00F14DB0">
        <w:rPr>
          <w:rFonts w:ascii="Georgia" w:hAnsi="Georgia"/>
          <w:color w:val="000000" w:themeColor="text1"/>
          <w:sz w:val="22"/>
          <w:szCs w:val="22"/>
        </w:rPr>
        <w:t> 17, no. 11 (2008): 1215-1235.</w:t>
      </w:r>
    </w:p>
    <w:p w14:paraId="0FFFF14E" w14:textId="77777777" w:rsidR="00603DAA" w:rsidRPr="00F14DB0" w:rsidRDefault="00603DAA"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lastRenderedPageBreak/>
        <w:t>Fowler, Patrick J., Paul A. Toro, and Bart W. Miles. "Pathways to and from homelessness and associated psychosocial outcomes among adolescents leaving the foster care system." </w:t>
      </w:r>
      <w:r w:rsidRPr="00F14DB0">
        <w:rPr>
          <w:rFonts w:ascii="Georgia" w:hAnsi="Georgia"/>
          <w:i/>
          <w:iCs/>
          <w:color w:val="000000" w:themeColor="text1"/>
          <w:sz w:val="22"/>
          <w:szCs w:val="22"/>
        </w:rPr>
        <w:t>American Journal of Public Health</w:t>
      </w:r>
      <w:r w:rsidRPr="00F14DB0">
        <w:rPr>
          <w:rFonts w:ascii="Georgia" w:hAnsi="Georgia"/>
          <w:color w:val="000000" w:themeColor="text1"/>
          <w:sz w:val="22"/>
          <w:szCs w:val="22"/>
        </w:rPr>
        <w:t> 99, no. 8 (2009): 1453-1458.</w:t>
      </w:r>
    </w:p>
    <w:p w14:paraId="68D90677" w14:textId="77777777" w:rsidR="00455DC9" w:rsidRPr="00F14DB0" w:rsidRDefault="009734A7"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Frisch, Ian. "Transgender Women Are Heading to South Korea for Vocal Surgery." Bloomberg.com. July 25, 2016. Accessed November 22, 2017. </w:t>
      </w:r>
      <w:hyperlink r:id="rId15" w:history="1">
        <w:r w:rsidR="00CC0BD4" w:rsidRPr="00F14DB0">
          <w:rPr>
            <w:rStyle w:val="Hyperlink"/>
            <w:rFonts w:ascii="Georgia" w:hAnsi="Georgia"/>
            <w:color w:val="000000" w:themeColor="text1"/>
            <w:sz w:val="22"/>
            <w:szCs w:val="22"/>
            <w:u w:val="none"/>
          </w:rPr>
          <w:t>https://www.bloomberg.com/features/2016-voice-feminization/</w:t>
        </w:r>
      </w:hyperlink>
    </w:p>
    <w:p w14:paraId="68D9E7DB" w14:textId="77777777" w:rsidR="00A728CE" w:rsidRPr="00F14DB0" w:rsidRDefault="00A728CE"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Fröjd</w:t>
      </w:r>
      <w:proofErr w:type="spellEnd"/>
      <w:r w:rsidRPr="00F14DB0">
        <w:rPr>
          <w:rFonts w:ascii="Georgia" w:hAnsi="Georgia"/>
          <w:color w:val="000000" w:themeColor="text1"/>
          <w:sz w:val="22"/>
          <w:szCs w:val="22"/>
        </w:rPr>
        <w:t xml:space="preserve">, Sari A., </w:t>
      </w:r>
      <w:proofErr w:type="spellStart"/>
      <w:r w:rsidRPr="00F14DB0">
        <w:rPr>
          <w:rFonts w:ascii="Georgia" w:hAnsi="Georgia"/>
          <w:color w:val="000000" w:themeColor="text1"/>
          <w:sz w:val="22"/>
          <w:szCs w:val="22"/>
        </w:rPr>
        <w:t>Eeva</w:t>
      </w:r>
      <w:proofErr w:type="spellEnd"/>
      <w:r w:rsidRPr="00F14DB0">
        <w:rPr>
          <w:rFonts w:ascii="Georgia" w:hAnsi="Georgia"/>
          <w:color w:val="000000" w:themeColor="text1"/>
          <w:sz w:val="22"/>
          <w:szCs w:val="22"/>
        </w:rPr>
        <w:t xml:space="preserve"> S. </w:t>
      </w:r>
      <w:proofErr w:type="spellStart"/>
      <w:r w:rsidRPr="00F14DB0">
        <w:rPr>
          <w:rFonts w:ascii="Georgia" w:hAnsi="Georgia"/>
          <w:color w:val="000000" w:themeColor="text1"/>
          <w:sz w:val="22"/>
          <w:szCs w:val="22"/>
        </w:rPr>
        <w:t>Nissinen</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Mirjami</w:t>
      </w:r>
      <w:proofErr w:type="spellEnd"/>
      <w:r w:rsidRPr="00F14DB0">
        <w:rPr>
          <w:rFonts w:ascii="Georgia" w:hAnsi="Georgia"/>
          <w:color w:val="000000" w:themeColor="text1"/>
          <w:sz w:val="22"/>
          <w:szCs w:val="22"/>
        </w:rPr>
        <w:t xml:space="preserve"> UI </w:t>
      </w:r>
      <w:proofErr w:type="spellStart"/>
      <w:r w:rsidRPr="00F14DB0">
        <w:rPr>
          <w:rFonts w:ascii="Georgia" w:hAnsi="Georgia"/>
          <w:color w:val="000000" w:themeColor="text1"/>
          <w:sz w:val="22"/>
          <w:szCs w:val="22"/>
        </w:rPr>
        <w:t>Pelkonen</w:t>
      </w:r>
      <w:proofErr w:type="spellEnd"/>
      <w:r w:rsidRPr="00F14DB0">
        <w:rPr>
          <w:rFonts w:ascii="Georgia" w:hAnsi="Georgia"/>
          <w:color w:val="000000" w:themeColor="text1"/>
          <w:sz w:val="22"/>
          <w:szCs w:val="22"/>
        </w:rPr>
        <w:t xml:space="preserve">, Mauri J. </w:t>
      </w:r>
      <w:proofErr w:type="spellStart"/>
      <w:r w:rsidRPr="00F14DB0">
        <w:rPr>
          <w:rFonts w:ascii="Georgia" w:hAnsi="Georgia"/>
          <w:color w:val="000000" w:themeColor="text1"/>
          <w:sz w:val="22"/>
          <w:szCs w:val="22"/>
        </w:rPr>
        <w:t>Marttunen</w:t>
      </w:r>
      <w:proofErr w:type="spellEnd"/>
      <w:r w:rsidRPr="00F14DB0">
        <w:rPr>
          <w:rFonts w:ascii="Georgia" w:hAnsi="Georgia"/>
          <w:color w:val="000000" w:themeColor="text1"/>
          <w:sz w:val="22"/>
          <w:szCs w:val="22"/>
        </w:rPr>
        <w:t>, Anna-</w:t>
      </w:r>
      <w:proofErr w:type="spellStart"/>
      <w:r w:rsidRPr="00F14DB0">
        <w:rPr>
          <w:rFonts w:ascii="Georgia" w:hAnsi="Georgia"/>
          <w:color w:val="000000" w:themeColor="text1"/>
          <w:sz w:val="22"/>
          <w:szCs w:val="22"/>
        </w:rPr>
        <w:t>Maija</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Koivisto</w:t>
      </w:r>
      <w:proofErr w:type="spellEnd"/>
      <w:r w:rsidRPr="00F14DB0">
        <w:rPr>
          <w:rFonts w:ascii="Georgia" w:hAnsi="Georgia"/>
          <w:color w:val="000000" w:themeColor="text1"/>
          <w:sz w:val="22"/>
          <w:szCs w:val="22"/>
        </w:rPr>
        <w:t xml:space="preserve">, and </w:t>
      </w:r>
      <w:proofErr w:type="spellStart"/>
      <w:r w:rsidRPr="00F14DB0">
        <w:rPr>
          <w:rFonts w:ascii="Georgia" w:hAnsi="Georgia"/>
          <w:color w:val="000000" w:themeColor="text1"/>
          <w:sz w:val="22"/>
          <w:szCs w:val="22"/>
        </w:rPr>
        <w:t>Riittakerttu</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Kaltiala-Heino</w:t>
      </w:r>
      <w:proofErr w:type="spellEnd"/>
      <w:r w:rsidRPr="00F14DB0">
        <w:rPr>
          <w:rFonts w:ascii="Georgia" w:hAnsi="Georgia"/>
          <w:color w:val="000000" w:themeColor="text1"/>
          <w:sz w:val="22"/>
          <w:szCs w:val="22"/>
        </w:rPr>
        <w:t>. "Depression and school performance in middle adolescent boys and girls." </w:t>
      </w:r>
      <w:r w:rsidRPr="00F14DB0">
        <w:rPr>
          <w:rFonts w:ascii="Georgia" w:hAnsi="Georgia"/>
          <w:i/>
          <w:iCs/>
          <w:color w:val="000000" w:themeColor="text1"/>
          <w:sz w:val="22"/>
          <w:szCs w:val="22"/>
        </w:rPr>
        <w:t>Journal of adolescence</w:t>
      </w:r>
      <w:r w:rsidRPr="00F14DB0">
        <w:rPr>
          <w:rFonts w:ascii="Georgia" w:hAnsi="Georgia"/>
          <w:color w:val="000000" w:themeColor="text1"/>
          <w:sz w:val="22"/>
          <w:szCs w:val="22"/>
        </w:rPr>
        <w:t> 31, no. 4 (2008): 485-498.</w:t>
      </w:r>
    </w:p>
    <w:p w14:paraId="0AA0BA97" w14:textId="77777777" w:rsidR="00050C30" w:rsidRPr="00F14DB0" w:rsidRDefault="00050C30"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Garofalo, Robert, Joanne Deleon, Elizabeth </w:t>
      </w:r>
      <w:proofErr w:type="spellStart"/>
      <w:r w:rsidRPr="00F14DB0">
        <w:rPr>
          <w:rFonts w:ascii="Georgia" w:hAnsi="Georgia"/>
          <w:color w:val="000000" w:themeColor="text1"/>
          <w:sz w:val="22"/>
          <w:szCs w:val="22"/>
        </w:rPr>
        <w:t>Osmer</w:t>
      </w:r>
      <w:proofErr w:type="spellEnd"/>
      <w:r w:rsidRPr="00F14DB0">
        <w:rPr>
          <w:rFonts w:ascii="Georgia" w:hAnsi="Georgia"/>
          <w:color w:val="000000" w:themeColor="text1"/>
          <w:sz w:val="22"/>
          <w:szCs w:val="22"/>
        </w:rPr>
        <w:t>, Mary Doll, and Gary W. Harper. "Overlooked, misunderstood and at-risk: Exploring the lives and HIV risk of ethnic minority male-to-female transgender youth." </w:t>
      </w:r>
      <w:r w:rsidRPr="00F14DB0">
        <w:rPr>
          <w:rFonts w:ascii="Georgia" w:hAnsi="Georgia"/>
          <w:i/>
          <w:iCs/>
          <w:color w:val="000000" w:themeColor="text1"/>
          <w:sz w:val="22"/>
          <w:szCs w:val="22"/>
        </w:rPr>
        <w:t>Journal of Adolescent Health</w:t>
      </w:r>
      <w:r w:rsidRPr="00F14DB0">
        <w:rPr>
          <w:rFonts w:ascii="Georgia" w:hAnsi="Georgia"/>
          <w:color w:val="000000" w:themeColor="text1"/>
          <w:sz w:val="22"/>
          <w:szCs w:val="22"/>
        </w:rPr>
        <w:t> 38, no. 3 (2006): 230-236.</w:t>
      </w:r>
    </w:p>
    <w:p w14:paraId="5322FA43" w14:textId="77777777" w:rsidR="00A728CE" w:rsidRPr="00F14DB0" w:rsidRDefault="00A728CE"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Glew</w:t>
      </w:r>
      <w:proofErr w:type="spellEnd"/>
      <w:r w:rsidRPr="00F14DB0">
        <w:rPr>
          <w:rFonts w:ascii="Georgia" w:hAnsi="Georgia"/>
          <w:color w:val="000000" w:themeColor="text1"/>
          <w:sz w:val="22"/>
          <w:szCs w:val="22"/>
        </w:rPr>
        <w:t xml:space="preserve">, Gwen M., Ming-Yu Fan, Wayne </w:t>
      </w:r>
      <w:proofErr w:type="spellStart"/>
      <w:r w:rsidRPr="00F14DB0">
        <w:rPr>
          <w:rFonts w:ascii="Georgia" w:hAnsi="Georgia"/>
          <w:color w:val="000000" w:themeColor="text1"/>
          <w:sz w:val="22"/>
          <w:szCs w:val="22"/>
        </w:rPr>
        <w:t>Katon</w:t>
      </w:r>
      <w:proofErr w:type="spellEnd"/>
      <w:r w:rsidRPr="00F14DB0">
        <w:rPr>
          <w:rFonts w:ascii="Georgia" w:hAnsi="Georgia"/>
          <w:color w:val="000000" w:themeColor="text1"/>
          <w:sz w:val="22"/>
          <w:szCs w:val="22"/>
        </w:rPr>
        <w:t xml:space="preserve">, Frederick P. </w:t>
      </w:r>
      <w:proofErr w:type="spellStart"/>
      <w:r w:rsidRPr="00F14DB0">
        <w:rPr>
          <w:rFonts w:ascii="Georgia" w:hAnsi="Georgia"/>
          <w:color w:val="000000" w:themeColor="text1"/>
          <w:sz w:val="22"/>
          <w:szCs w:val="22"/>
        </w:rPr>
        <w:t>Rivara</w:t>
      </w:r>
      <w:proofErr w:type="spellEnd"/>
      <w:r w:rsidRPr="00F14DB0">
        <w:rPr>
          <w:rFonts w:ascii="Georgia" w:hAnsi="Georgia"/>
          <w:color w:val="000000" w:themeColor="text1"/>
          <w:sz w:val="22"/>
          <w:szCs w:val="22"/>
        </w:rPr>
        <w:t xml:space="preserve">, and Mary A. </w:t>
      </w:r>
      <w:proofErr w:type="spellStart"/>
      <w:r w:rsidRPr="00F14DB0">
        <w:rPr>
          <w:rFonts w:ascii="Georgia" w:hAnsi="Georgia"/>
          <w:color w:val="000000" w:themeColor="text1"/>
          <w:sz w:val="22"/>
          <w:szCs w:val="22"/>
        </w:rPr>
        <w:t>Kernic</w:t>
      </w:r>
      <w:proofErr w:type="spellEnd"/>
      <w:r w:rsidRPr="00F14DB0">
        <w:rPr>
          <w:rFonts w:ascii="Georgia" w:hAnsi="Georgia"/>
          <w:color w:val="000000" w:themeColor="text1"/>
          <w:sz w:val="22"/>
          <w:szCs w:val="22"/>
        </w:rPr>
        <w:t>. "Bullying, psychosocial adjustment, and academic performance in elementary school." </w:t>
      </w:r>
      <w:r w:rsidRPr="00F14DB0">
        <w:rPr>
          <w:rFonts w:ascii="Georgia" w:hAnsi="Georgia"/>
          <w:i/>
          <w:iCs/>
          <w:color w:val="000000" w:themeColor="text1"/>
          <w:sz w:val="22"/>
          <w:szCs w:val="22"/>
        </w:rPr>
        <w:t>Archives of pediatrics &amp; adolescent medicine</w:t>
      </w:r>
      <w:r w:rsidRPr="00F14DB0">
        <w:rPr>
          <w:rFonts w:ascii="Georgia" w:hAnsi="Georgia"/>
          <w:color w:val="000000" w:themeColor="text1"/>
          <w:sz w:val="22"/>
          <w:szCs w:val="22"/>
        </w:rPr>
        <w:t> 159, no. 11 (2005): 1026-1031.</w:t>
      </w:r>
    </w:p>
    <w:p w14:paraId="7FE7BA26" w14:textId="77777777" w:rsidR="00CC0BD4" w:rsidRPr="00F14DB0" w:rsidRDefault="00CC0BD4"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Gorin</w:t>
      </w:r>
      <w:proofErr w:type="spellEnd"/>
      <w:r w:rsidRPr="00F14DB0">
        <w:rPr>
          <w:rFonts w:ascii="Calibri" w:eastAsia="Calibri" w:hAnsi="Calibri" w:cs="Calibri"/>
          <w:color w:val="000000" w:themeColor="text1"/>
          <w:sz w:val="22"/>
          <w:szCs w:val="22"/>
        </w:rPr>
        <w:t>‐</w:t>
      </w:r>
      <w:r w:rsidRPr="00F14DB0">
        <w:rPr>
          <w:rFonts w:ascii="Georgia" w:hAnsi="Georgia"/>
          <w:color w:val="000000" w:themeColor="text1"/>
          <w:sz w:val="22"/>
          <w:szCs w:val="22"/>
        </w:rPr>
        <w:t xml:space="preserve">Lazard, Audrey, </w:t>
      </w:r>
      <w:proofErr w:type="spellStart"/>
      <w:r w:rsidRPr="00F14DB0">
        <w:rPr>
          <w:rFonts w:ascii="Georgia" w:hAnsi="Georgia"/>
          <w:color w:val="000000" w:themeColor="text1"/>
          <w:sz w:val="22"/>
          <w:szCs w:val="22"/>
        </w:rPr>
        <w:t>Karine</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Baumstarck</w:t>
      </w:r>
      <w:proofErr w:type="spellEnd"/>
      <w:r w:rsidRPr="00F14DB0">
        <w:rPr>
          <w:rFonts w:ascii="Georgia" w:hAnsi="Georgia"/>
          <w:color w:val="000000" w:themeColor="text1"/>
          <w:sz w:val="22"/>
          <w:szCs w:val="22"/>
        </w:rPr>
        <w:t xml:space="preserve">, Laurent Boyer, </w:t>
      </w:r>
      <w:proofErr w:type="spellStart"/>
      <w:r w:rsidRPr="00F14DB0">
        <w:rPr>
          <w:rFonts w:ascii="Georgia" w:hAnsi="Georgia"/>
          <w:color w:val="000000" w:themeColor="text1"/>
          <w:sz w:val="22"/>
          <w:szCs w:val="22"/>
        </w:rPr>
        <w:t>Aurélie</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Maquigneau</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Stéphanie</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Gebleux</w:t>
      </w:r>
      <w:proofErr w:type="spellEnd"/>
      <w:r w:rsidRPr="00F14DB0">
        <w:rPr>
          <w:rFonts w:ascii="Georgia" w:hAnsi="Georgia"/>
          <w:color w:val="000000" w:themeColor="text1"/>
          <w:sz w:val="22"/>
          <w:szCs w:val="22"/>
        </w:rPr>
        <w:t>, Jean</w:t>
      </w:r>
      <w:r w:rsidRPr="00F14DB0">
        <w:rPr>
          <w:rFonts w:ascii="Calibri" w:eastAsia="Calibri" w:hAnsi="Calibri" w:cs="Calibri"/>
          <w:color w:val="000000" w:themeColor="text1"/>
          <w:sz w:val="22"/>
          <w:szCs w:val="22"/>
        </w:rPr>
        <w:t>‐</w:t>
      </w:r>
      <w:r w:rsidRPr="00F14DB0">
        <w:rPr>
          <w:rFonts w:ascii="Georgia" w:hAnsi="Georgia"/>
          <w:color w:val="000000" w:themeColor="text1"/>
          <w:sz w:val="22"/>
          <w:szCs w:val="22"/>
        </w:rPr>
        <w:t xml:space="preserve">Claude </w:t>
      </w:r>
      <w:proofErr w:type="spellStart"/>
      <w:r w:rsidRPr="00F14DB0">
        <w:rPr>
          <w:rFonts w:ascii="Georgia" w:hAnsi="Georgia"/>
          <w:color w:val="000000" w:themeColor="text1"/>
          <w:sz w:val="22"/>
          <w:szCs w:val="22"/>
        </w:rPr>
        <w:t>Penochet</w:t>
      </w:r>
      <w:proofErr w:type="spellEnd"/>
      <w:r w:rsidRPr="00F14DB0">
        <w:rPr>
          <w:rFonts w:ascii="Georgia" w:hAnsi="Georgia"/>
          <w:color w:val="000000" w:themeColor="text1"/>
          <w:sz w:val="22"/>
          <w:szCs w:val="22"/>
        </w:rPr>
        <w:t xml:space="preserve">, Dominique </w:t>
      </w:r>
      <w:proofErr w:type="spellStart"/>
      <w:r w:rsidRPr="00F14DB0">
        <w:rPr>
          <w:rFonts w:ascii="Georgia" w:hAnsi="Georgia"/>
          <w:color w:val="000000" w:themeColor="text1"/>
          <w:sz w:val="22"/>
          <w:szCs w:val="22"/>
        </w:rPr>
        <w:t>Pringuey</w:t>
      </w:r>
      <w:proofErr w:type="spellEnd"/>
      <w:r w:rsidRPr="00F14DB0">
        <w:rPr>
          <w:rFonts w:ascii="Georgia" w:hAnsi="Georgia"/>
          <w:color w:val="000000" w:themeColor="text1"/>
          <w:sz w:val="22"/>
          <w:szCs w:val="22"/>
        </w:rPr>
        <w:t xml:space="preserve"> et al. "Is hormonal therapy associated with better quality of life in transsexuals? A cross</w:t>
      </w:r>
      <w:r w:rsidRPr="00F14DB0">
        <w:rPr>
          <w:rFonts w:ascii="Calibri" w:eastAsia="Calibri" w:hAnsi="Calibri" w:cs="Calibri"/>
          <w:color w:val="000000" w:themeColor="text1"/>
          <w:sz w:val="22"/>
          <w:szCs w:val="22"/>
        </w:rPr>
        <w:t>‐</w:t>
      </w:r>
      <w:r w:rsidRPr="00F14DB0">
        <w:rPr>
          <w:rFonts w:ascii="Georgia" w:hAnsi="Georgia"/>
          <w:color w:val="000000" w:themeColor="text1"/>
          <w:sz w:val="22"/>
          <w:szCs w:val="22"/>
        </w:rPr>
        <w:t>sectional study." </w:t>
      </w:r>
      <w:r w:rsidRPr="00F14DB0">
        <w:rPr>
          <w:rFonts w:ascii="Georgia" w:hAnsi="Georgia"/>
          <w:i/>
          <w:iCs/>
          <w:color w:val="000000" w:themeColor="text1"/>
          <w:sz w:val="22"/>
          <w:szCs w:val="22"/>
        </w:rPr>
        <w:t>The journal of sexual medicine</w:t>
      </w:r>
      <w:r w:rsidRPr="00F14DB0">
        <w:rPr>
          <w:rFonts w:ascii="Georgia" w:hAnsi="Georgia"/>
          <w:color w:val="000000" w:themeColor="text1"/>
          <w:sz w:val="22"/>
          <w:szCs w:val="22"/>
        </w:rPr>
        <w:t> 9, no. 2 (2012): 531-541.</w:t>
      </w:r>
    </w:p>
    <w:p w14:paraId="72A1921D" w14:textId="3063A7D1" w:rsidR="00C93432" w:rsidRPr="00F14DB0" w:rsidRDefault="00C9343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Green, Jamison. "Transsexual surgery may be covered by Medicare." </w:t>
      </w:r>
      <w:r w:rsidRPr="00F14DB0">
        <w:rPr>
          <w:rFonts w:ascii="Georgia" w:hAnsi="Georgia"/>
          <w:i/>
          <w:iCs/>
          <w:color w:val="000000" w:themeColor="text1"/>
          <w:sz w:val="22"/>
          <w:szCs w:val="22"/>
        </w:rPr>
        <w:t>LGBT health</w:t>
      </w:r>
      <w:r w:rsidRPr="00F14DB0">
        <w:rPr>
          <w:rFonts w:ascii="Georgia" w:hAnsi="Georgia"/>
          <w:color w:val="000000" w:themeColor="text1"/>
          <w:sz w:val="22"/>
          <w:szCs w:val="22"/>
        </w:rPr>
        <w:t> 1, no. 4 (2014): 256-258.</w:t>
      </w:r>
    </w:p>
    <w:p w14:paraId="77DD2D87" w14:textId="77777777" w:rsidR="009326A3" w:rsidRPr="00F14DB0" w:rsidRDefault="009326A3"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Guichon</w:t>
      </w:r>
      <w:proofErr w:type="spellEnd"/>
      <w:r w:rsidRPr="00F14DB0">
        <w:rPr>
          <w:rFonts w:ascii="Georgia" w:hAnsi="Georgia"/>
          <w:color w:val="000000" w:themeColor="text1"/>
          <w:sz w:val="22"/>
          <w:szCs w:val="22"/>
        </w:rPr>
        <w:t>, Juliet, and Ian Mitchell. "Medical emergencies in children of orthodox Jehovah's Witness families: Three recent legal cases, ethical issues and proposals for management." </w:t>
      </w:r>
      <w:proofErr w:type="spellStart"/>
      <w:r w:rsidRPr="00F14DB0">
        <w:rPr>
          <w:rFonts w:ascii="Georgia" w:hAnsi="Georgia"/>
          <w:i/>
          <w:iCs/>
          <w:color w:val="000000" w:themeColor="text1"/>
          <w:sz w:val="22"/>
          <w:szCs w:val="22"/>
        </w:rPr>
        <w:t>Paediatrics</w:t>
      </w:r>
      <w:proofErr w:type="spellEnd"/>
      <w:r w:rsidRPr="00F14DB0">
        <w:rPr>
          <w:rFonts w:ascii="Georgia" w:hAnsi="Georgia"/>
          <w:i/>
          <w:iCs/>
          <w:color w:val="000000" w:themeColor="text1"/>
          <w:sz w:val="22"/>
          <w:szCs w:val="22"/>
        </w:rPr>
        <w:t xml:space="preserve"> &amp; child health</w:t>
      </w:r>
      <w:r w:rsidRPr="00F14DB0">
        <w:rPr>
          <w:rFonts w:ascii="Georgia" w:hAnsi="Georgia"/>
          <w:color w:val="000000" w:themeColor="text1"/>
          <w:sz w:val="22"/>
          <w:szCs w:val="22"/>
        </w:rPr>
        <w:t> 11, no. 10 (2006): 655-658.</w:t>
      </w:r>
    </w:p>
    <w:p w14:paraId="7B287945" w14:textId="77777777" w:rsidR="000C74FB" w:rsidRPr="00F14DB0" w:rsidRDefault="000C74FB"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Haas, Ann P., Mickey Eliason, Vickie M. Mays, Robin M. </w:t>
      </w:r>
      <w:proofErr w:type="spellStart"/>
      <w:r w:rsidRPr="00F14DB0">
        <w:rPr>
          <w:rFonts w:ascii="Georgia" w:hAnsi="Georgia"/>
          <w:color w:val="000000" w:themeColor="text1"/>
          <w:sz w:val="22"/>
          <w:szCs w:val="22"/>
        </w:rPr>
        <w:t>Mathy</w:t>
      </w:r>
      <w:proofErr w:type="spellEnd"/>
      <w:r w:rsidRPr="00F14DB0">
        <w:rPr>
          <w:rFonts w:ascii="Georgia" w:hAnsi="Georgia"/>
          <w:color w:val="000000" w:themeColor="text1"/>
          <w:sz w:val="22"/>
          <w:szCs w:val="22"/>
        </w:rPr>
        <w:t xml:space="preserve">, Susan D. Cochran, Anthony R. </w:t>
      </w:r>
      <w:proofErr w:type="spellStart"/>
      <w:r w:rsidRPr="00F14DB0">
        <w:rPr>
          <w:rFonts w:ascii="Georgia" w:hAnsi="Georgia"/>
          <w:color w:val="000000" w:themeColor="text1"/>
          <w:sz w:val="22"/>
          <w:szCs w:val="22"/>
        </w:rPr>
        <w:t>D'Augelli</w:t>
      </w:r>
      <w:proofErr w:type="spellEnd"/>
      <w:r w:rsidRPr="00F14DB0">
        <w:rPr>
          <w:rFonts w:ascii="Georgia" w:hAnsi="Georgia"/>
          <w:color w:val="000000" w:themeColor="text1"/>
          <w:sz w:val="22"/>
          <w:szCs w:val="22"/>
        </w:rPr>
        <w:t>, Morton M. Silverman et al. "Suicide and suicide risk in lesbian, gay, bisexual, and transgender populations: Review and recommendations." </w:t>
      </w:r>
      <w:r w:rsidRPr="00F14DB0">
        <w:rPr>
          <w:rFonts w:ascii="Georgia" w:hAnsi="Georgia"/>
          <w:i/>
          <w:iCs/>
          <w:color w:val="000000" w:themeColor="text1"/>
          <w:sz w:val="22"/>
          <w:szCs w:val="22"/>
        </w:rPr>
        <w:t>Journal of homosexuality</w:t>
      </w:r>
      <w:r w:rsidRPr="00F14DB0">
        <w:rPr>
          <w:rFonts w:ascii="Georgia" w:hAnsi="Georgia"/>
          <w:color w:val="000000" w:themeColor="text1"/>
          <w:sz w:val="22"/>
          <w:szCs w:val="22"/>
        </w:rPr>
        <w:t> 58, no. 1 (2010): 10-51.</w:t>
      </w:r>
    </w:p>
    <w:p w14:paraId="5AC13531" w14:textId="77777777" w:rsidR="00471CD5" w:rsidRPr="00F14DB0" w:rsidRDefault="00471CD5"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Higgins, Marissa. "LBGT Students Are Not Safe at School." The Atlantic. October 18, 2016. Accessed November 22, 2017. </w:t>
      </w:r>
      <w:r w:rsidRPr="00F14DB0">
        <w:rPr>
          <w:rFonts w:ascii="Georgia" w:hAnsi="Georgia"/>
          <w:color w:val="000000" w:themeColor="text1"/>
          <w:sz w:val="22"/>
          <w:szCs w:val="22"/>
        </w:rPr>
        <w:lastRenderedPageBreak/>
        <w:t>https://www.theatlantic.com/education/archive/2016/10/school-is-still-not-safe-for-lgbt-students/504368/.</w:t>
      </w:r>
    </w:p>
    <w:p w14:paraId="41226CA5" w14:textId="77777777" w:rsidR="009E2D4C" w:rsidRPr="00F14DB0" w:rsidRDefault="009E2D4C"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Jonas, Bruce S., </w:t>
      </w:r>
      <w:proofErr w:type="spellStart"/>
      <w:r w:rsidRPr="00F14DB0">
        <w:rPr>
          <w:rFonts w:ascii="Georgia" w:hAnsi="Georgia"/>
          <w:color w:val="000000" w:themeColor="text1"/>
          <w:sz w:val="22"/>
          <w:szCs w:val="22"/>
        </w:rPr>
        <w:t>Qiuping</w:t>
      </w:r>
      <w:proofErr w:type="spellEnd"/>
      <w:r w:rsidRPr="00F14DB0">
        <w:rPr>
          <w:rFonts w:ascii="Georgia" w:hAnsi="Georgia"/>
          <w:color w:val="000000" w:themeColor="text1"/>
          <w:sz w:val="22"/>
          <w:szCs w:val="22"/>
        </w:rPr>
        <w:t xml:space="preserve"> Gu, and Juan R. </w:t>
      </w:r>
      <w:proofErr w:type="spellStart"/>
      <w:r w:rsidRPr="00F14DB0">
        <w:rPr>
          <w:rFonts w:ascii="Georgia" w:hAnsi="Georgia"/>
          <w:color w:val="000000" w:themeColor="text1"/>
          <w:sz w:val="22"/>
          <w:szCs w:val="22"/>
        </w:rPr>
        <w:t>Albertorio</w:t>
      </w:r>
      <w:proofErr w:type="spellEnd"/>
      <w:r w:rsidRPr="00F14DB0">
        <w:rPr>
          <w:rFonts w:ascii="Georgia" w:hAnsi="Georgia"/>
          <w:color w:val="000000" w:themeColor="text1"/>
          <w:sz w:val="22"/>
          <w:szCs w:val="22"/>
        </w:rPr>
        <w:t>-Diaz. "Psychotropic medication use among adolescents: United States, 2005-2010." </w:t>
      </w:r>
      <w:r w:rsidRPr="00F14DB0">
        <w:rPr>
          <w:rFonts w:ascii="Georgia" w:hAnsi="Georgia"/>
          <w:i/>
          <w:iCs/>
          <w:color w:val="000000" w:themeColor="text1"/>
          <w:sz w:val="22"/>
          <w:szCs w:val="22"/>
        </w:rPr>
        <w:t>NCHS data brief</w:t>
      </w:r>
      <w:r w:rsidRPr="00F14DB0">
        <w:rPr>
          <w:rFonts w:ascii="Georgia" w:hAnsi="Georgia"/>
          <w:color w:val="000000" w:themeColor="text1"/>
          <w:sz w:val="22"/>
          <w:szCs w:val="22"/>
        </w:rPr>
        <w:t> 135 (2013): 1-8.</w:t>
      </w:r>
    </w:p>
    <w:p w14:paraId="0F74C8AB" w14:textId="637504D3" w:rsidR="008130A2" w:rsidRPr="00F14DB0" w:rsidRDefault="008130A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Khan, Liza. "Transgender health at the crossroads: legal norms, insurance markets, and the threat of healthcare reform." </w:t>
      </w:r>
      <w:r w:rsidRPr="00F14DB0">
        <w:rPr>
          <w:rFonts w:ascii="Georgia" w:hAnsi="Georgia"/>
          <w:i/>
          <w:iCs/>
          <w:color w:val="000000" w:themeColor="text1"/>
          <w:sz w:val="22"/>
          <w:szCs w:val="22"/>
        </w:rPr>
        <w:t xml:space="preserve">Yale J. Health </w:t>
      </w:r>
      <w:proofErr w:type="spellStart"/>
      <w:r w:rsidRPr="00F14DB0">
        <w:rPr>
          <w:rFonts w:ascii="Georgia" w:hAnsi="Georgia"/>
          <w:i/>
          <w:iCs/>
          <w:color w:val="000000" w:themeColor="text1"/>
          <w:sz w:val="22"/>
          <w:szCs w:val="22"/>
        </w:rPr>
        <w:t>Pol'y</w:t>
      </w:r>
      <w:proofErr w:type="spellEnd"/>
      <w:r w:rsidRPr="00F14DB0">
        <w:rPr>
          <w:rFonts w:ascii="Georgia" w:hAnsi="Georgia"/>
          <w:i/>
          <w:iCs/>
          <w:color w:val="000000" w:themeColor="text1"/>
          <w:sz w:val="22"/>
          <w:szCs w:val="22"/>
        </w:rPr>
        <w:t xml:space="preserve"> L. &amp; Ethics</w:t>
      </w:r>
      <w:r w:rsidRPr="00F14DB0">
        <w:rPr>
          <w:rFonts w:ascii="Georgia" w:hAnsi="Georgia"/>
          <w:color w:val="000000" w:themeColor="text1"/>
          <w:sz w:val="22"/>
          <w:szCs w:val="22"/>
        </w:rPr>
        <w:t> 11 (2011): 375.</w:t>
      </w:r>
    </w:p>
    <w:p w14:paraId="60AED998" w14:textId="77777777" w:rsidR="007E777D" w:rsidRPr="00F14DB0" w:rsidRDefault="007E777D"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"Kids Pay the Price." Movement Advancement Project | Conversion Therapy Laws. Accessed October 29, 2017. http://www.lgbtmap.org/equality-maps/conversion_therapy.</w:t>
      </w:r>
    </w:p>
    <w:p w14:paraId="2EDE8C63" w14:textId="77777777" w:rsidR="000C74FB" w:rsidRPr="00F14DB0" w:rsidRDefault="000C74FB"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Krieger, Irwin. </w:t>
      </w:r>
      <w:r w:rsidRPr="00F14DB0">
        <w:rPr>
          <w:rFonts w:ascii="Georgia" w:hAnsi="Georgia"/>
          <w:i/>
          <w:iCs/>
          <w:color w:val="000000" w:themeColor="text1"/>
          <w:sz w:val="22"/>
          <w:szCs w:val="22"/>
        </w:rPr>
        <w:t>Helping Your Transgender Teen: A Guide for Parents</w:t>
      </w:r>
      <w:r w:rsidRPr="00F14DB0">
        <w:rPr>
          <w:rFonts w:ascii="Georgia" w:hAnsi="Georgia"/>
          <w:color w:val="000000" w:themeColor="text1"/>
          <w:sz w:val="22"/>
          <w:szCs w:val="22"/>
        </w:rPr>
        <w:t>. London: J</w:t>
      </w:r>
      <w:r w:rsidR="00FB2C28" w:rsidRPr="00F14DB0">
        <w:rPr>
          <w:rFonts w:ascii="Georgia" w:hAnsi="Georgia"/>
          <w:color w:val="000000" w:themeColor="text1"/>
          <w:sz w:val="22"/>
          <w:szCs w:val="22"/>
        </w:rPr>
        <w:t>essica Kingsley Publishers, 2011</w:t>
      </w:r>
      <w:r w:rsidRPr="00F14DB0">
        <w:rPr>
          <w:rFonts w:ascii="Georgia" w:hAnsi="Georgia"/>
          <w:color w:val="000000" w:themeColor="text1"/>
          <w:sz w:val="22"/>
          <w:szCs w:val="22"/>
        </w:rPr>
        <w:t>.</w:t>
      </w:r>
    </w:p>
    <w:p w14:paraId="2ABC8895" w14:textId="77777777" w:rsidR="00843ECC" w:rsidRPr="00F14DB0" w:rsidRDefault="00843ECC"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Land, Abbe. "Recognizing Transgender Awareness Week." The Huffington Post. November 19, 2014. Accessed November 27, 2017. </w:t>
      </w:r>
      <w:hyperlink r:id="rId16" w:history="1">
        <w:r w:rsidR="004C4A42" w:rsidRPr="00F14DB0">
          <w:rPr>
            <w:rStyle w:val="Hyperlink"/>
            <w:rFonts w:ascii="Georgia" w:hAnsi="Georgia"/>
            <w:color w:val="000000" w:themeColor="text1"/>
            <w:sz w:val="22"/>
            <w:szCs w:val="22"/>
            <w:u w:val="none"/>
          </w:rPr>
          <w:t>https://www.huffingtonpost.com/abbe-land/recognizing-transgender-awareness-week_b_6188542.html</w:t>
        </w:r>
      </w:hyperlink>
      <w:r w:rsidRPr="00F14DB0">
        <w:rPr>
          <w:rFonts w:ascii="Georgia" w:hAnsi="Georgia"/>
          <w:color w:val="000000" w:themeColor="text1"/>
          <w:sz w:val="22"/>
          <w:szCs w:val="22"/>
        </w:rPr>
        <w:t>.</w:t>
      </w:r>
    </w:p>
    <w:p w14:paraId="1DD09512" w14:textId="77777777" w:rsidR="004C4A42" w:rsidRPr="00F14DB0" w:rsidRDefault="004C4A4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Leathers, Sonya J. "Placement disruption and negative placement outcomes among adolescents in long-term foster care: The role of behavior problems." </w:t>
      </w:r>
      <w:r w:rsidRPr="00F14DB0">
        <w:rPr>
          <w:rFonts w:ascii="Georgia" w:hAnsi="Georgia"/>
          <w:i/>
          <w:iCs/>
          <w:color w:val="000000" w:themeColor="text1"/>
          <w:sz w:val="22"/>
          <w:szCs w:val="22"/>
        </w:rPr>
        <w:t>Child abuse &amp; neglect</w:t>
      </w:r>
      <w:r w:rsidRPr="00F14DB0">
        <w:rPr>
          <w:rFonts w:ascii="Georgia" w:hAnsi="Georgia"/>
          <w:color w:val="000000" w:themeColor="text1"/>
          <w:sz w:val="22"/>
          <w:szCs w:val="22"/>
        </w:rPr>
        <w:t> 30, no. 3 (2006): 307-324.</w:t>
      </w:r>
    </w:p>
    <w:p w14:paraId="65F39E51" w14:textId="77777777" w:rsidR="0095281D" w:rsidRPr="00F14DB0" w:rsidRDefault="0095281D"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Levine, David A. "Office-based care for lesbian, gay, bisexual, transgender, and questioning youth." </w:t>
      </w:r>
      <w:r w:rsidRPr="00F14DB0">
        <w:rPr>
          <w:rFonts w:ascii="Georgia" w:hAnsi="Georgia"/>
          <w:i/>
          <w:iCs/>
          <w:color w:val="000000" w:themeColor="text1"/>
          <w:sz w:val="22"/>
          <w:szCs w:val="22"/>
        </w:rPr>
        <w:t>Pediatrics</w:t>
      </w:r>
      <w:r w:rsidRPr="00F14DB0">
        <w:rPr>
          <w:rFonts w:ascii="Georgia" w:hAnsi="Georgia"/>
          <w:color w:val="000000" w:themeColor="text1"/>
          <w:sz w:val="22"/>
          <w:szCs w:val="22"/>
        </w:rPr>
        <w:t xml:space="preserve"> 132, no. 1 (2013): e297-e313.</w:t>
      </w:r>
    </w:p>
    <w:p w14:paraId="4E0D6DE7" w14:textId="77777777" w:rsidR="00210EE6" w:rsidRPr="00F14DB0" w:rsidRDefault="000C74FB"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Locke, John, and Richard Howard Cox. </w:t>
      </w:r>
      <w:r w:rsidRPr="00F14DB0">
        <w:rPr>
          <w:rFonts w:ascii="Georgia" w:hAnsi="Georgia"/>
          <w:i/>
          <w:iCs/>
          <w:color w:val="000000" w:themeColor="text1"/>
          <w:sz w:val="22"/>
          <w:szCs w:val="22"/>
        </w:rPr>
        <w:t>Second Treatise of Government</w:t>
      </w:r>
      <w:r w:rsidRPr="00F14DB0">
        <w:rPr>
          <w:rFonts w:ascii="Georgia" w:hAnsi="Georgia"/>
          <w:color w:val="000000" w:themeColor="text1"/>
          <w:sz w:val="22"/>
          <w:szCs w:val="22"/>
        </w:rPr>
        <w:t xml:space="preserve">. Arlington </w:t>
      </w:r>
      <w:proofErr w:type="spellStart"/>
      <w:r w:rsidRPr="00F14DB0">
        <w:rPr>
          <w:rFonts w:ascii="Georgia" w:hAnsi="Georgia"/>
          <w:color w:val="000000" w:themeColor="text1"/>
          <w:sz w:val="22"/>
          <w:szCs w:val="22"/>
        </w:rPr>
        <w:t>Hei</w:t>
      </w:r>
      <w:proofErr w:type="spellEnd"/>
      <w:r w:rsidR="00210EE6" w:rsidRPr="00F14DB0">
        <w:rPr>
          <w:rFonts w:ascii="Georgia" w:hAnsi="Georgia" w:cs="Arial"/>
          <w:color w:val="000000" w:themeColor="text1"/>
          <w:sz w:val="22"/>
          <w:szCs w:val="22"/>
          <w:shd w:val="clear" w:color="auto" w:fill="FFFFFF"/>
        </w:rPr>
        <w:t xml:space="preserve"> </w:t>
      </w:r>
      <w:proofErr w:type="spellStart"/>
      <w:r w:rsidR="00210EE6" w:rsidRPr="00F14DB0">
        <w:rPr>
          <w:rFonts w:ascii="Georgia" w:hAnsi="Georgia"/>
          <w:color w:val="000000" w:themeColor="text1"/>
          <w:sz w:val="22"/>
          <w:szCs w:val="22"/>
        </w:rPr>
        <w:t>Mehra</w:t>
      </w:r>
      <w:proofErr w:type="spellEnd"/>
      <w:r w:rsidR="00210EE6" w:rsidRPr="00F14DB0">
        <w:rPr>
          <w:rFonts w:ascii="Georgia" w:hAnsi="Georgia"/>
          <w:color w:val="000000" w:themeColor="text1"/>
          <w:sz w:val="22"/>
          <w:szCs w:val="22"/>
        </w:rPr>
        <w:t>, Bharat, Cecelia Merkel, and Ann Peterson Bishop. "The internet for empowerment of minority and marginalized users." </w:t>
      </w:r>
      <w:r w:rsidR="00210EE6" w:rsidRPr="00F14DB0">
        <w:rPr>
          <w:rFonts w:ascii="Georgia" w:hAnsi="Georgia"/>
          <w:i/>
          <w:iCs/>
          <w:color w:val="000000" w:themeColor="text1"/>
          <w:sz w:val="22"/>
          <w:szCs w:val="22"/>
        </w:rPr>
        <w:t>New media &amp; society</w:t>
      </w:r>
      <w:r w:rsidR="00210EE6" w:rsidRPr="00F14DB0">
        <w:rPr>
          <w:rFonts w:ascii="Georgia" w:hAnsi="Georgia"/>
          <w:color w:val="000000" w:themeColor="text1"/>
          <w:sz w:val="22"/>
          <w:szCs w:val="22"/>
        </w:rPr>
        <w:t xml:space="preserve"> 6, no. 6 (2004): 781-802. </w:t>
      </w:r>
      <w:proofErr w:type="spellStart"/>
      <w:r w:rsidRPr="00F14DB0">
        <w:rPr>
          <w:rFonts w:ascii="Georgia" w:hAnsi="Georgia"/>
          <w:color w:val="000000" w:themeColor="text1"/>
          <w:sz w:val="22"/>
          <w:szCs w:val="22"/>
        </w:rPr>
        <w:t>ghts</w:t>
      </w:r>
      <w:proofErr w:type="spellEnd"/>
      <w:r w:rsidRPr="00F14DB0">
        <w:rPr>
          <w:rFonts w:ascii="Georgia" w:hAnsi="Georgia"/>
          <w:color w:val="000000" w:themeColor="text1"/>
          <w:sz w:val="22"/>
          <w:szCs w:val="22"/>
        </w:rPr>
        <w:t>, IL: H. Davidson, 1982.</w:t>
      </w:r>
    </w:p>
    <w:p w14:paraId="1B3932CE" w14:textId="792E0E68" w:rsidR="007E5A04" w:rsidRPr="00F14DB0" w:rsidRDefault="007E5A04"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Macapagal</w:t>
      </w:r>
      <w:proofErr w:type="spellEnd"/>
      <w:r w:rsidRPr="00F14DB0">
        <w:rPr>
          <w:rFonts w:ascii="Georgia" w:hAnsi="Georgia"/>
          <w:color w:val="000000" w:themeColor="text1"/>
          <w:sz w:val="22"/>
          <w:szCs w:val="22"/>
        </w:rPr>
        <w:t xml:space="preserve">, Kathryn, Ramona Bhatia, and George J. Greene. "Differences in healthcare access, use, and experiences within a community sample of racially diverse lesbian, gay, bisexual, transgender, and questioning emerging adults." </w:t>
      </w:r>
      <w:r w:rsidRPr="00F14DB0">
        <w:rPr>
          <w:rFonts w:ascii="Georgia" w:hAnsi="Georgia"/>
          <w:i/>
          <w:color w:val="000000" w:themeColor="text1"/>
          <w:sz w:val="22"/>
          <w:szCs w:val="22"/>
        </w:rPr>
        <w:t xml:space="preserve">LGBT health </w:t>
      </w:r>
      <w:r w:rsidRPr="00F14DB0">
        <w:rPr>
          <w:rFonts w:ascii="Georgia" w:hAnsi="Georgia"/>
          <w:color w:val="000000" w:themeColor="text1"/>
          <w:sz w:val="22"/>
          <w:szCs w:val="22"/>
        </w:rPr>
        <w:t>3, no. 6 (2016): 434-442.</w:t>
      </w:r>
    </w:p>
    <w:p w14:paraId="4C25ED9E" w14:textId="4ECF1586" w:rsidR="00A92035" w:rsidRPr="00F14DB0" w:rsidRDefault="00A92035"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Mckenzie</w:t>
      </w:r>
      <w:proofErr w:type="spellEnd"/>
      <w:r w:rsidRPr="00F14DB0">
        <w:rPr>
          <w:rFonts w:ascii="Georgia" w:hAnsi="Georgia"/>
          <w:color w:val="000000" w:themeColor="text1"/>
          <w:sz w:val="22"/>
          <w:szCs w:val="22"/>
        </w:rPr>
        <w:t xml:space="preserve">, Katherine, and Robin </w:t>
      </w:r>
      <w:proofErr w:type="spellStart"/>
      <w:r w:rsidRPr="00F14DB0">
        <w:rPr>
          <w:rFonts w:ascii="Georgia" w:hAnsi="Georgia"/>
          <w:color w:val="000000" w:themeColor="text1"/>
          <w:sz w:val="22"/>
          <w:szCs w:val="22"/>
        </w:rPr>
        <w:t>Dembroff</w:t>
      </w:r>
      <w:proofErr w:type="spellEnd"/>
      <w:r w:rsidRPr="00F14DB0">
        <w:rPr>
          <w:rFonts w:ascii="Georgia" w:hAnsi="Georgia"/>
          <w:color w:val="000000" w:themeColor="text1"/>
          <w:sz w:val="22"/>
          <w:szCs w:val="22"/>
        </w:rPr>
        <w:t xml:space="preserve">. "He, She, </w:t>
      </w:r>
      <w:proofErr w:type="gramStart"/>
      <w:r w:rsidRPr="00F14DB0">
        <w:rPr>
          <w:rFonts w:ascii="Georgia" w:hAnsi="Georgia"/>
          <w:color w:val="000000" w:themeColor="text1"/>
          <w:sz w:val="22"/>
          <w:szCs w:val="22"/>
        </w:rPr>
        <w:t>They</w:t>
      </w:r>
      <w:proofErr w:type="gramEnd"/>
      <w:r w:rsidRPr="00F14DB0">
        <w:rPr>
          <w:rFonts w:ascii="Georgia" w:hAnsi="Georgia"/>
          <w:color w:val="000000" w:themeColor="text1"/>
          <w:sz w:val="22"/>
          <w:szCs w:val="22"/>
        </w:rPr>
        <w:t xml:space="preserve">: Pediatricians Should Ask Kids About Gender Identity." Broad Jurisdiction </w:t>
      </w:r>
      <w:proofErr w:type="gramStart"/>
      <w:r w:rsidRPr="00F14DB0">
        <w:rPr>
          <w:rFonts w:ascii="Georgia" w:hAnsi="Georgia"/>
          <w:color w:val="000000" w:themeColor="text1"/>
          <w:sz w:val="22"/>
          <w:szCs w:val="22"/>
        </w:rPr>
        <w:t>Of</w:t>
      </w:r>
      <w:proofErr w:type="gramEnd"/>
      <w:r w:rsidRPr="00F14DB0">
        <w:rPr>
          <w:rFonts w:ascii="Georgia" w:hAnsi="Georgia"/>
          <w:color w:val="000000" w:themeColor="text1"/>
          <w:sz w:val="22"/>
          <w:szCs w:val="22"/>
        </w:rPr>
        <w:t xml:space="preserve"> U.S. Border Patrol Raises Concerns About Racial Profiling | WBUR News. May 2, 2018. Accessed May 31, 2018. http://www.wbur.org/cognoscenti/2018/05/02/gender-atypical-youth-health-robin-dembroff-katherine-mckenzie.</w:t>
      </w:r>
    </w:p>
    <w:p w14:paraId="743E2702" w14:textId="77777777" w:rsidR="00AB5268" w:rsidRPr="00F14DB0" w:rsidRDefault="00AB526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lastRenderedPageBreak/>
        <w:t>Miller, Michael E. "A Toddler Got Meningitis. His Anti-</w:t>
      </w:r>
      <w:proofErr w:type="spellStart"/>
      <w:r w:rsidRPr="00F14DB0">
        <w:rPr>
          <w:rFonts w:ascii="Georgia" w:hAnsi="Georgia"/>
          <w:color w:val="000000" w:themeColor="text1"/>
          <w:sz w:val="22"/>
          <w:szCs w:val="22"/>
        </w:rPr>
        <w:t>vac</w:t>
      </w:r>
      <w:proofErr w:type="spellEnd"/>
      <w:r w:rsidRPr="00F14DB0">
        <w:rPr>
          <w:rFonts w:ascii="Georgia" w:hAnsi="Georgia"/>
          <w:color w:val="000000" w:themeColor="text1"/>
          <w:sz w:val="22"/>
          <w:szCs w:val="22"/>
        </w:rPr>
        <w:t xml:space="preserve"> Parents Gave Him an Herbal Remedy. The Toddler Died. Now His Parents Are on Trial." The Washington Post. March 18, 2016. Accessed November 27, 2017. https://www.washingtonpost.com/news/morning-mix/wp/2016/03/18/a-toddler-got-meningitis-his-anti-vac-parents-gave-him-an-herbal-remedy-the-toddler-died-now-his-parents-are-on-trial/?utm_term=.ee04f24d76cf.</w:t>
      </w:r>
    </w:p>
    <w:p w14:paraId="0F6B6DBE" w14:textId="77777777" w:rsidR="005F561E" w:rsidRPr="00F14DB0" w:rsidRDefault="005F561E"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Murad, Mohammad Hassan, Mohamed B. </w:t>
      </w:r>
      <w:proofErr w:type="spellStart"/>
      <w:r w:rsidRPr="00F14DB0">
        <w:rPr>
          <w:rFonts w:ascii="Georgia" w:hAnsi="Georgia"/>
          <w:color w:val="000000" w:themeColor="text1"/>
          <w:sz w:val="22"/>
          <w:szCs w:val="22"/>
        </w:rPr>
        <w:t>Elamin</w:t>
      </w:r>
      <w:proofErr w:type="spellEnd"/>
      <w:r w:rsidRPr="00F14DB0">
        <w:rPr>
          <w:rFonts w:ascii="Georgia" w:hAnsi="Georgia"/>
          <w:color w:val="000000" w:themeColor="text1"/>
          <w:sz w:val="22"/>
          <w:szCs w:val="22"/>
        </w:rPr>
        <w:t xml:space="preserve">, Magaly </w:t>
      </w:r>
      <w:proofErr w:type="spellStart"/>
      <w:r w:rsidRPr="00F14DB0">
        <w:rPr>
          <w:rFonts w:ascii="Georgia" w:hAnsi="Georgia"/>
          <w:color w:val="000000" w:themeColor="text1"/>
          <w:sz w:val="22"/>
          <w:szCs w:val="22"/>
        </w:rPr>
        <w:t>Zumaeta</w:t>
      </w:r>
      <w:proofErr w:type="spellEnd"/>
      <w:r w:rsidRPr="00F14DB0">
        <w:rPr>
          <w:rFonts w:ascii="Georgia" w:hAnsi="Georgia"/>
          <w:color w:val="000000" w:themeColor="text1"/>
          <w:sz w:val="22"/>
          <w:szCs w:val="22"/>
        </w:rPr>
        <w:t xml:space="preserve"> Garcia, Rebecca J. Mullan, Ayman Murad, Patricia J. Erwin, and Victor M. </w:t>
      </w:r>
      <w:proofErr w:type="spellStart"/>
      <w:r w:rsidRPr="00F14DB0">
        <w:rPr>
          <w:rFonts w:ascii="Georgia" w:hAnsi="Georgia"/>
          <w:color w:val="000000" w:themeColor="text1"/>
          <w:sz w:val="22"/>
          <w:szCs w:val="22"/>
        </w:rPr>
        <w:t>Montori</w:t>
      </w:r>
      <w:proofErr w:type="spellEnd"/>
      <w:r w:rsidRPr="00F14DB0">
        <w:rPr>
          <w:rFonts w:ascii="Georgia" w:hAnsi="Georgia"/>
          <w:color w:val="000000" w:themeColor="text1"/>
          <w:sz w:val="22"/>
          <w:szCs w:val="22"/>
        </w:rPr>
        <w:t>. "Hormonal therapy and sex reassignment: A systematic review and meta</w:t>
      </w:r>
      <w:r w:rsidRPr="00F14DB0">
        <w:rPr>
          <w:rFonts w:ascii="Calibri" w:eastAsia="Calibri" w:hAnsi="Calibri" w:cs="Calibri"/>
          <w:color w:val="000000" w:themeColor="text1"/>
          <w:sz w:val="22"/>
          <w:szCs w:val="22"/>
        </w:rPr>
        <w:t>‐</w:t>
      </w:r>
      <w:r w:rsidRPr="00F14DB0">
        <w:rPr>
          <w:rFonts w:ascii="Georgia" w:hAnsi="Georgia"/>
          <w:color w:val="000000" w:themeColor="text1"/>
          <w:sz w:val="22"/>
          <w:szCs w:val="22"/>
        </w:rPr>
        <w:t>analysis of quality of life and psychosocial outcomes." </w:t>
      </w:r>
      <w:r w:rsidRPr="00F14DB0">
        <w:rPr>
          <w:rFonts w:ascii="Georgia" w:hAnsi="Georgia"/>
          <w:i/>
          <w:iCs/>
          <w:color w:val="000000" w:themeColor="text1"/>
          <w:sz w:val="22"/>
          <w:szCs w:val="22"/>
        </w:rPr>
        <w:t>Clinical endocrinology</w:t>
      </w:r>
      <w:r w:rsidRPr="00F14DB0">
        <w:rPr>
          <w:rFonts w:ascii="Georgia" w:hAnsi="Georgia"/>
          <w:color w:val="000000" w:themeColor="text1"/>
          <w:sz w:val="22"/>
          <w:szCs w:val="22"/>
        </w:rPr>
        <w:t> 72, no. 2 (2010): 214-231.</w:t>
      </w:r>
    </w:p>
    <w:p w14:paraId="275DC8CC" w14:textId="77777777" w:rsidR="00CF6A2F" w:rsidRPr="00F14DB0" w:rsidRDefault="00CF6A2F"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Needham, Belinda L. "Adolescent depressive symptomatology and young adult educational attainment: an examination of gender differences." </w:t>
      </w:r>
      <w:r w:rsidRPr="00F14DB0">
        <w:rPr>
          <w:rFonts w:ascii="Georgia" w:hAnsi="Georgia"/>
          <w:i/>
          <w:iCs/>
          <w:color w:val="000000" w:themeColor="text1"/>
          <w:sz w:val="22"/>
          <w:szCs w:val="22"/>
        </w:rPr>
        <w:t>Journal of Adolescent Health</w:t>
      </w:r>
      <w:r w:rsidRPr="00F14DB0">
        <w:rPr>
          <w:rFonts w:ascii="Georgia" w:hAnsi="Georgia"/>
          <w:color w:val="000000" w:themeColor="text1"/>
          <w:sz w:val="22"/>
          <w:szCs w:val="22"/>
        </w:rPr>
        <w:t> 45, no. 2 (2009): 179-186.</w:t>
      </w:r>
    </w:p>
    <w:p w14:paraId="53ED0B7B" w14:textId="77777777" w:rsidR="00AB5268" w:rsidRPr="00F14DB0" w:rsidRDefault="00AB5268"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Neerukonda</w:t>
      </w:r>
      <w:proofErr w:type="spellEnd"/>
      <w:r w:rsidRPr="00F14DB0">
        <w:rPr>
          <w:rFonts w:ascii="Georgia" w:hAnsi="Georgia"/>
          <w:color w:val="000000" w:themeColor="text1"/>
          <w:sz w:val="22"/>
          <w:szCs w:val="22"/>
        </w:rPr>
        <w:t>, Kavitha V. "Choosing alternative treatments for children." </w:t>
      </w:r>
      <w:r w:rsidRPr="00F14DB0">
        <w:rPr>
          <w:rFonts w:ascii="Georgia" w:hAnsi="Georgia"/>
          <w:i/>
          <w:iCs/>
          <w:color w:val="000000" w:themeColor="text1"/>
          <w:sz w:val="22"/>
          <w:szCs w:val="22"/>
        </w:rPr>
        <w:t>Virtual Mentor</w:t>
      </w:r>
      <w:r w:rsidRPr="00F14DB0">
        <w:rPr>
          <w:rFonts w:ascii="Georgia" w:hAnsi="Georgia"/>
          <w:color w:val="000000" w:themeColor="text1"/>
          <w:sz w:val="22"/>
          <w:szCs w:val="22"/>
        </w:rPr>
        <w:t> 13, no. 6 (2011): 369.</w:t>
      </w:r>
    </w:p>
    <w:p w14:paraId="47DE5190" w14:textId="77777777" w:rsidR="00351342" w:rsidRPr="00F14DB0" w:rsidRDefault="0035134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Nutt, Amy Ellis. </w:t>
      </w:r>
      <w:r w:rsidRPr="00F14DB0">
        <w:rPr>
          <w:rFonts w:ascii="Georgia" w:hAnsi="Georgia"/>
          <w:i/>
          <w:iCs/>
          <w:color w:val="000000" w:themeColor="text1"/>
          <w:sz w:val="22"/>
          <w:szCs w:val="22"/>
        </w:rPr>
        <w:t>Becoming Nicole</w:t>
      </w:r>
      <w:r w:rsidRPr="00F14DB0">
        <w:rPr>
          <w:rFonts w:ascii="Georgia" w:hAnsi="Georgia"/>
          <w:color w:val="000000" w:themeColor="text1"/>
          <w:sz w:val="22"/>
          <w:szCs w:val="22"/>
        </w:rPr>
        <w:t>. Bloomsbury: Atlantic Books, 2017</w:t>
      </w:r>
    </w:p>
    <w:p w14:paraId="36EBE006" w14:textId="77777777" w:rsidR="00D76213" w:rsidRPr="00F14DB0" w:rsidRDefault="00D76213"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Olson, Kristina R., Lily </w:t>
      </w:r>
      <w:proofErr w:type="spellStart"/>
      <w:r w:rsidRPr="00F14DB0">
        <w:rPr>
          <w:rFonts w:ascii="Georgia" w:hAnsi="Georgia"/>
          <w:color w:val="000000" w:themeColor="text1"/>
          <w:sz w:val="22"/>
          <w:szCs w:val="22"/>
        </w:rPr>
        <w:t>Durwood</w:t>
      </w:r>
      <w:proofErr w:type="spellEnd"/>
      <w:r w:rsidRPr="00F14DB0">
        <w:rPr>
          <w:rFonts w:ascii="Georgia" w:hAnsi="Georgia"/>
          <w:color w:val="000000" w:themeColor="text1"/>
          <w:sz w:val="22"/>
          <w:szCs w:val="22"/>
        </w:rPr>
        <w:t xml:space="preserve">, Madeleine </w:t>
      </w:r>
      <w:proofErr w:type="spellStart"/>
      <w:r w:rsidRPr="00F14DB0">
        <w:rPr>
          <w:rFonts w:ascii="Georgia" w:hAnsi="Georgia"/>
          <w:color w:val="000000" w:themeColor="text1"/>
          <w:sz w:val="22"/>
          <w:szCs w:val="22"/>
        </w:rPr>
        <w:t>DeMeules</w:t>
      </w:r>
      <w:proofErr w:type="spellEnd"/>
      <w:r w:rsidRPr="00F14DB0">
        <w:rPr>
          <w:rFonts w:ascii="Georgia" w:hAnsi="Georgia"/>
          <w:color w:val="000000" w:themeColor="text1"/>
          <w:sz w:val="22"/>
          <w:szCs w:val="22"/>
        </w:rPr>
        <w:t>, and Katie A. McLaughlin. "Mental health of transgender children who are supported in their identities." </w:t>
      </w:r>
      <w:r w:rsidRPr="00F14DB0">
        <w:rPr>
          <w:rFonts w:ascii="Georgia" w:hAnsi="Georgia"/>
          <w:i/>
          <w:iCs/>
          <w:color w:val="000000" w:themeColor="text1"/>
          <w:sz w:val="22"/>
          <w:szCs w:val="22"/>
        </w:rPr>
        <w:t>Pediatrics</w:t>
      </w:r>
      <w:r w:rsidRPr="00F14DB0">
        <w:rPr>
          <w:rFonts w:ascii="Georgia" w:hAnsi="Georgia"/>
          <w:color w:val="000000" w:themeColor="text1"/>
          <w:sz w:val="22"/>
          <w:szCs w:val="22"/>
        </w:rPr>
        <w:t> (2016): peds-2015.</w:t>
      </w:r>
    </w:p>
    <w:p w14:paraId="11FE1070" w14:textId="77777777" w:rsidR="00684A21" w:rsidRPr="00F14DB0" w:rsidRDefault="00684A21"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Owens, Matthew, Jim Stevenson, Julie A. </w:t>
      </w:r>
      <w:proofErr w:type="spellStart"/>
      <w:r w:rsidRPr="00F14DB0">
        <w:rPr>
          <w:rFonts w:ascii="Georgia" w:hAnsi="Georgia"/>
          <w:color w:val="000000" w:themeColor="text1"/>
          <w:sz w:val="22"/>
          <w:szCs w:val="22"/>
        </w:rPr>
        <w:t>Hadwin</w:t>
      </w:r>
      <w:proofErr w:type="spellEnd"/>
      <w:r w:rsidRPr="00F14DB0">
        <w:rPr>
          <w:rFonts w:ascii="Georgia" w:hAnsi="Georgia"/>
          <w:color w:val="000000" w:themeColor="text1"/>
          <w:sz w:val="22"/>
          <w:szCs w:val="22"/>
        </w:rPr>
        <w:t xml:space="preserve">, and Roger </w:t>
      </w:r>
      <w:proofErr w:type="spellStart"/>
      <w:r w:rsidRPr="00F14DB0">
        <w:rPr>
          <w:rFonts w:ascii="Georgia" w:hAnsi="Georgia"/>
          <w:color w:val="000000" w:themeColor="text1"/>
          <w:sz w:val="22"/>
          <w:szCs w:val="22"/>
        </w:rPr>
        <w:t>Norgate</w:t>
      </w:r>
      <w:proofErr w:type="spellEnd"/>
      <w:r w:rsidRPr="00F14DB0">
        <w:rPr>
          <w:rFonts w:ascii="Georgia" w:hAnsi="Georgia"/>
          <w:color w:val="000000" w:themeColor="text1"/>
          <w:sz w:val="22"/>
          <w:szCs w:val="22"/>
        </w:rPr>
        <w:t>. "Anxiety and depression in academic performance: An exploration of the mediating factors of worry and working memory." </w:t>
      </w:r>
      <w:r w:rsidRPr="00F14DB0">
        <w:rPr>
          <w:rFonts w:ascii="Georgia" w:hAnsi="Georgia"/>
          <w:i/>
          <w:iCs/>
          <w:color w:val="000000" w:themeColor="text1"/>
          <w:sz w:val="22"/>
          <w:szCs w:val="22"/>
        </w:rPr>
        <w:t>School Psychology International</w:t>
      </w:r>
      <w:r w:rsidRPr="00F14DB0">
        <w:rPr>
          <w:rFonts w:ascii="Georgia" w:hAnsi="Georgia"/>
          <w:color w:val="000000" w:themeColor="text1"/>
          <w:sz w:val="22"/>
          <w:szCs w:val="22"/>
        </w:rPr>
        <w:t> 33, no. 4 (2012): 433-449.</w:t>
      </w:r>
    </w:p>
    <w:p w14:paraId="5AC94C63" w14:textId="77777777" w:rsidR="008A2CF0" w:rsidRPr="00F14DB0" w:rsidRDefault="008A2CF0"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Palmert</w:t>
      </w:r>
      <w:proofErr w:type="spellEnd"/>
      <w:r w:rsidRPr="00F14DB0">
        <w:rPr>
          <w:rFonts w:ascii="Georgia" w:hAnsi="Georgia"/>
          <w:color w:val="000000" w:themeColor="text1"/>
          <w:sz w:val="22"/>
          <w:szCs w:val="22"/>
        </w:rPr>
        <w:t>, Mark R., and Leo Dunkel. "Delayed puberty." </w:t>
      </w:r>
      <w:r w:rsidRPr="00F14DB0">
        <w:rPr>
          <w:rFonts w:ascii="Georgia" w:hAnsi="Georgia"/>
          <w:i/>
          <w:iCs/>
          <w:color w:val="000000" w:themeColor="text1"/>
          <w:sz w:val="22"/>
          <w:szCs w:val="22"/>
        </w:rPr>
        <w:t>New England Journal of Medicine</w:t>
      </w:r>
      <w:r w:rsidRPr="00F14DB0">
        <w:rPr>
          <w:rFonts w:ascii="Georgia" w:hAnsi="Georgia"/>
          <w:color w:val="000000" w:themeColor="text1"/>
          <w:sz w:val="22"/>
          <w:szCs w:val="22"/>
        </w:rPr>
        <w:t> 366, no. 5 (2012): 443-453.</w:t>
      </w:r>
    </w:p>
    <w:p w14:paraId="7784588A" w14:textId="77777777" w:rsidR="005C023B" w:rsidRPr="00F14DB0" w:rsidRDefault="005C023B"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Peitzmeier</w:t>
      </w:r>
      <w:proofErr w:type="spellEnd"/>
      <w:r w:rsidRPr="00F14DB0">
        <w:rPr>
          <w:rFonts w:ascii="Georgia" w:hAnsi="Georgia"/>
          <w:color w:val="000000" w:themeColor="text1"/>
          <w:sz w:val="22"/>
          <w:szCs w:val="22"/>
        </w:rPr>
        <w:t xml:space="preserve">, Sarah, Ivy Gardner, Jamie </w:t>
      </w:r>
      <w:proofErr w:type="spellStart"/>
      <w:r w:rsidRPr="00F14DB0">
        <w:rPr>
          <w:rFonts w:ascii="Georgia" w:hAnsi="Georgia"/>
          <w:color w:val="000000" w:themeColor="text1"/>
          <w:sz w:val="22"/>
          <w:szCs w:val="22"/>
        </w:rPr>
        <w:t>Weinand</w:t>
      </w:r>
      <w:proofErr w:type="spellEnd"/>
      <w:r w:rsidRPr="00F14DB0">
        <w:rPr>
          <w:rFonts w:ascii="Georgia" w:hAnsi="Georgia"/>
          <w:color w:val="000000" w:themeColor="text1"/>
          <w:sz w:val="22"/>
          <w:szCs w:val="22"/>
        </w:rPr>
        <w:t xml:space="preserve">, Alexandra Corbet, and </w:t>
      </w:r>
      <w:proofErr w:type="spellStart"/>
      <w:r w:rsidRPr="00F14DB0">
        <w:rPr>
          <w:rFonts w:ascii="Georgia" w:hAnsi="Georgia"/>
          <w:color w:val="000000" w:themeColor="text1"/>
          <w:sz w:val="22"/>
          <w:szCs w:val="22"/>
        </w:rPr>
        <w:t>Kimberlynn</w:t>
      </w:r>
      <w:proofErr w:type="spellEnd"/>
      <w:r w:rsidRPr="00F14DB0">
        <w:rPr>
          <w:rFonts w:ascii="Georgia" w:hAnsi="Georgia"/>
          <w:color w:val="000000" w:themeColor="text1"/>
          <w:sz w:val="22"/>
          <w:szCs w:val="22"/>
        </w:rPr>
        <w:t xml:space="preserve"> Acevedo. "Health impact of chest binding among transgender adults: a community-engaged, cross-sectional study." </w:t>
      </w:r>
      <w:r w:rsidRPr="00F14DB0">
        <w:rPr>
          <w:rFonts w:ascii="Georgia" w:hAnsi="Georgia"/>
          <w:i/>
          <w:iCs/>
          <w:color w:val="000000" w:themeColor="text1"/>
          <w:sz w:val="22"/>
          <w:szCs w:val="22"/>
        </w:rPr>
        <w:t>Culture, health &amp; sexuality</w:t>
      </w:r>
      <w:r w:rsidRPr="00F14DB0">
        <w:rPr>
          <w:rFonts w:ascii="Georgia" w:hAnsi="Georgia"/>
          <w:color w:val="000000" w:themeColor="text1"/>
          <w:sz w:val="22"/>
          <w:szCs w:val="22"/>
        </w:rPr>
        <w:t> 19, no. 1 (2017): 64-75.</w:t>
      </w:r>
    </w:p>
    <w:p w14:paraId="2B459986" w14:textId="77777777" w:rsidR="00FB1982" w:rsidRPr="00F14DB0" w:rsidRDefault="000C74FB"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Plato, and Alan Jacobs. </w:t>
      </w:r>
      <w:r w:rsidRPr="00F14DB0">
        <w:rPr>
          <w:rFonts w:ascii="Georgia" w:hAnsi="Georgia"/>
          <w:i/>
          <w:iCs/>
          <w:color w:val="000000" w:themeColor="text1"/>
          <w:sz w:val="22"/>
          <w:szCs w:val="22"/>
        </w:rPr>
        <w:t>Plato's Republic</w:t>
      </w:r>
      <w:r w:rsidRPr="00F14DB0">
        <w:rPr>
          <w:rFonts w:ascii="Georgia" w:hAnsi="Georgia"/>
          <w:color w:val="000000" w:themeColor="text1"/>
          <w:sz w:val="22"/>
          <w:szCs w:val="22"/>
        </w:rPr>
        <w:t>. London: Watkins, 2009.</w:t>
      </w:r>
    </w:p>
    <w:p w14:paraId="281F7908" w14:textId="77777777" w:rsidR="005E2611" w:rsidRPr="00F14DB0" w:rsidRDefault="005E2611"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“Prince v. Massachusetts.” </w:t>
      </w:r>
      <w:r w:rsidRPr="00F14DB0">
        <w:rPr>
          <w:rFonts w:ascii="Georgia" w:hAnsi="Georgia"/>
          <w:i/>
          <w:iCs/>
          <w:color w:val="000000" w:themeColor="text1"/>
          <w:sz w:val="22"/>
          <w:szCs w:val="22"/>
        </w:rPr>
        <w:t>LII / Legal Information Institute</w:t>
      </w:r>
      <w:r w:rsidRPr="00F14DB0">
        <w:rPr>
          <w:rFonts w:ascii="Georgia" w:hAnsi="Georgia"/>
          <w:color w:val="000000" w:themeColor="text1"/>
          <w:sz w:val="22"/>
          <w:szCs w:val="22"/>
        </w:rPr>
        <w:t xml:space="preserve">, </w:t>
      </w:r>
      <w:hyperlink r:id="rId17" w:history="1">
        <w:r w:rsidR="00A6479F" w:rsidRPr="00F14DB0">
          <w:rPr>
            <w:rStyle w:val="Hyperlink"/>
            <w:rFonts w:ascii="Georgia" w:hAnsi="Georgia"/>
            <w:color w:val="000000" w:themeColor="text1"/>
            <w:sz w:val="22"/>
            <w:szCs w:val="22"/>
            <w:u w:val="none"/>
          </w:rPr>
          <w:t>www.law.cornell.edu/supremecourt/text/321/158</w:t>
        </w:r>
      </w:hyperlink>
      <w:r w:rsidRPr="00F14DB0">
        <w:rPr>
          <w:rFonts w:ascii="Georgia" w:hAnsi="Georgia"/>
          <w:color w:val="000000" w:themeColor="text1"/>
          <w:sz w:val="22"/>
          <w:szCs w:val="22"/>
        </w:rPr>
        <w:t>.</w:t>
      </w:r>
    </w:p>
    <w:p w14:paraId="5A72E918" w14:textId="77777777" w:rsidR="00A6479F" w:rsidRPr="00F14DB0" w:rsidRDefault="00A6479F"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lastRenderedPageBreak/>
        <w:t>Pilowsky</w:t>
      </w:r>
      <w:proofErr w:type="spellEnd"/>
      <w:r w:rsidRPr="00F14DB0">
        <w:rPr>
          <w:rFonts w:ascii="Georgia" w:hAnsi="Georgia"/>
          <w:color w:val="000000" w:themeColor="text1"/>
          <w:sz w:val="22"/>
          <w:szCs w:val="22"/>
        </w:rPr>
        <w:t>, Daniel J., and Li-</w:t>
      </w:r>
      <w:proofErr w:type="spellStart"/>
      <w:r w:rsidRPr="00F14DB0">
        <w:rPr>
          <w:rFonts w:ascii="Georgia" w:hAnsi="Georgia"/>
          <w:color w:val="000000" w:themeColor="text1"/>
          <w:sz w:val="22"/>
          <w:szCs w:val="22"/>
        </w:rPr>
        <w:t>Tzy</w:t>
      </w:r>
      <w:proofErr w:type="spellEnd"/>
      <w:r w:rsidRPr="00F14DB0">
        <w:rPr>
          <w:rFonts w:ascii="Georgia" w:hAnsi="Georgia"/>
          <w:color w:val="000000" w:themeColor="text1"/>
          <w:sz w:val="22"/>
          <w:szCs w:val="22"/>
        </w:rPr>
        <w:t xml:space="preserve"> Wu. "Psychiatric symptoms and substance use disorders in a nationally representative sample of American adolescents involved with foster care." </w:t>
      </w:r>
      <w:r w:rsidRPr="00F14DB0">
        <w:rPr>
          <w:rFonts w:ascii="Georgia" w:hAnsi="Georgia"/>
          <w:i/>
          <w:iCs/>
          <w:color w:val="000000" w:themeColor="text1"/>
          <w:sz w:val="22"/>
          <w:szCs w:val="22"/>
        </w:rPr>
        <w:t>Journal of Adolescent Health</w:t>
      </w:r>
      <w:r w:rsidRPr="00F14DB0">
        <w:rPr>
          <w:rFonts w:ascii="Georgia" w:hAnsi="Georgia"/>
          <w:color w:val="000000" w:themeColor="text1"/>
          <w:sz w:val="22"/>
          <w:szCs w:val="22"/>
        </w:rPr>
        <w:t> 38, no. 4 (2006): 351-358.</w:t>
      </w:r>
    </w:p>
    <w:p w14:paraId="3DEAB19E" w14:textId="3563BCCF" w:rsidR="007E5A04" w:rsidRPr="00F14DB0" w:rsidRDefault="007E5A04"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Reisner, Sari L., Judith Bradford, Ruben Hopwood, Alex Gonzalez, Harvey </w:t>
      </w:r>
      <w:proofErr w:type="spellStart"/>
      <w:r w:rsidRPr="00F14DB0">
        <w:rPr>
          <w:rFonts w:ascii="Georgia" w:hAnsi="Georgia"/>
          <w:color w:val="000000" w:themeColor="text1"/>
          <w:sz w:val="22"/>
          <w:szCs w:val="22"/>
        </w:rPr>
        <w:t>Makadon</w:t>
      </w:r>
      <w:proofErr w:type="spellEnd"/>
      <w:r w:rsidRPr="00F14DB0">
        <w:rPr>
          <w:rFonts w:ascii="Georgia" w:hAnsi="Georgia"/>
          <w:color w:val="000000" w:themeColor="text1"/>
          <w:sz w:val="22"/>
          <w:szCs w:val="22"/>
        </w:rPr>
        <w:t xml:space="preserve">, David Todisco, Timothy Cavanaugh et al. "Comprehensive transgender healthcare: the gender affirming clinical and public health model of Fenway Health." </w:t>
      </w:r>
      <w:r w:rsidRPr="00F14DB0">
        <w:rPr>
          <w:rFonts w:ascii="Georgia" w:hAnsi="Georgia"/>
          <w:i/>
          <w:color w:val="000000" w:themeColor="text1"/>
          <w:sz w:val="22"/>
          <w:szCs w:val="22"/>
        </w:rPr>
        <w:t>Journal of Urban Health</w:t>
      </w:r>
      <w:r w:rsidRPr="00F14DB0">
        <w:rPr>
          <w:rFonts w:ascii="Georgia" w:hAnsi="Georgia"/>
          <w:color w:val="000000" w:themeColor="text1"/>
          <w:sz w:val="22"/>
          <w:szCs w:val="22"/>
        </w:rPr>
        <w:t xml:space="preserve"> 92, no. 3 (2015): 584-592.</w:t>
      </w:r>
    </w:p>
    <w:p w14:paraId="2C0DCE57" w14:textId="726FFC72" w:rsidR="00457246" w:rsidRPr="00F14DB0" w:rsidRDefault="00457246"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Reisner, Sari L., Jaclyn M. White, Judith B. Bradford, and Matthew J. </w:t>
      </w:r>
      <w:proofErr w:type="spellStart"/>
      <w:r w:rsidRPr="00F14DB0">
        <w:rPr>
          <w:rFonts w:ascii="Georgia" w:hAnsi="Georgia"/>
          <w:color w:val="000000" w:themeColor="text1"/>
          <w:sz w:val="22"/>
          <w:szCs w:val="22"/>
        </w:rPr>
        <w:t>Mimiaga</w:t>
      </w:r>
      <w:proofErr w:type="spellEnd"/>
      <w:r w:rsidRPr="00F14DB0">
        <w:rPr>
          <w:rFonts w:ascii="Georgia" w:hAnsi="Georgia"/>
          <w:color w:val="000000" w:themeColor="text1"/>
          <w:sz w:val="22"/>
          <w:szCs w:val="22"/>
        </w:rPr>
        <w:t xml:space="preserve">. "Transgender health disparities: comparing full cohort and nested matched-pair study designs in a community health center." </w:t>
      </w:r>
      <w:r w:rsidRPr="00F14DB0">
        <w:rPr>
          <w:rFonts w:ascii="Georgia" w:hAnsi="Georgia"/>
          <w:i/>
          <w:color w:val="000000" w:themeColor="text1"/>
          <w:sz w:val="22"/>
          <w:szCs w:val="22"/>
        </w:rPr>
        <w:t>LGBT health</w:t>
      </w:r>
      <w:r w:rsidRPr="00F14DB0">
        <w:rPr>
          <w:rFonts w:ascii="Georgia" w:hAnsi="Georgia"/>
          <w:color w:val="000000" w:themeColor="text1"/>
          <w:sz w:val="22"/>
          <w:szCs w:val="22"/>
        </w:rPr>
        <w:t xml:space="preserve"> 1, no. 3 (2014): 177-184.</w:t>
      </w:r>
    </w:p>
    <w:p w14:paraId="0565189C" w14:textId="77777777" w:rsidR="006A3733" w:rsidRPr="00F14DB0" w:rsidRDefault="006A3733"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Rettew</w:t>
      </w:r>
      <w:proofErr w:type="spellEnd"/>
      <w:r w:rsidRPr="00F14DB0">
        <w:rPr>
          <w:rFonts w:ascii="Georgia" w:hAnsi="Georgia"/>
          <w:color w:val="000000" w:themeColor="text1"/>
          <w:sz w:val="22"/>
          <w:szCs w:val="22"/>
        </w:rPr>
        <w:t>, David. "Apples to Committee Consensus: The Challenge of Gender Identity Classification." In </w:t>
      </w:r>
      <w:r w:rsidRPr="00F14DB0">
        <w:rPr>
          <w:rFonts w:ascii="Georgia" w:hAnsi="Georgia"/>
          <w:i/>
          <w:iCs/>
          <w:color w:val="000000" w:themeColor="text1"/>
          <w:sz w:val="22"/>
          <w:szCs w:val="22"/>
        </w:rPr>
        <w:t>Treating Transgender Children and Adolescents: An Interdisciplinary Discussion</w:t>
      </w:r>
      <w:r w:rsidRPr="00F14DB0">
        <w:rPr>
          <w:rFonts w:ascii="Georgia" w:hAnsi="Georgia"/>
          <w:color w:val="000000" w:themeColor="text1"/>
          <w:sz w:val="22"/>
          <w:szCs w:val="22"/>
        </w:rPr>
        <w:t xml:space="preserve">, edited by Jack Drescher and William </w:t>
      </w:r>
      <w:proofErr w:type="spellStart"/>
      <w:r w:rsidRPr="00F14DB0">
        <w:rPr>
          <w:rFonts w:ascii="Georgia" w:hAnsi="Georgia"/>
          <w:color w:val="000000" w:themeColor="text1"/>
          <w:sz w:val="22"/>
          <w:szCs w:val="22"/>
        </w:rPr>
        <w:t>Byne</w:t>
      </w:r>
      <w:proofErr w:type="spellEnd"/>
      <w:r w:rsidRPr="00F14DB0">
        <w:rPr>
          <w:rFonts w:ascii="Georgia" w:hAnsi="Georgia"/>
          <w:color w:val="000000" w:themeColor="text1"/>
          <w:sz w:val="22"/>
          <w:szCs w:val="22"/>
        </w:rPr>
        <w:t>. New York: Routledge, 2014.</w:t>
      </w:r>
    </w:p>
    <w:p w14:paraId="126DD8D0" w14:textId="32A2B6A9" w:rsidR="00254316" w:rsidRPr="00F14DB0" w:rsidRDefault="00254316"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Press Association. "Judge Rules Jehovah's Witness Boy Can Receive Blood Transfusion." The Guardian. December 08, 2014. Accessed December 05, 2017. </w:t>
      </w:r>
      <w:hyperlink r:id="rId18" w:history="1">
        <w:r w:rsidR="00B42B02" w:rsidRPr="00F14DB0">
          <w:rPr>
            <w:rStyle w:val="Hyperlink"/>
            <w:rFonts w:ascii="Georgia" w:hAnsi="Georgia"/>
            <w:color w:val="000000" w:themeColor="text1"/>
            <w:sz w:val="22"/>
            <w:szCs w:val="22"/>
            <w:u w:val="none"/>
          </w:rPr>
          <w:t>https://www.theguardian.com/world/2014/dec/08/judge-rules-jehovahs-witness-boy-blood-transfusion</w:t>
        </w:r>
      </w:hyperlink>
      <w:r w:rsidRPr="00F14DB0">
        <w:rPr>
          <w:rFonts w:ascii="Georgia" w:hAnsi="Georgia"/>
          <w:color w:val="000000" w:themeColor="text1"/>
          <w:sz w:val="22"/>
          <w:szCs w:val="22"/>
        </w:rPr>
        <w:t>.</w:t>
      </w:r>
    </w:p>
    <w:p w14:paraId="21C56FE5" w14:textId="28429EFA" w:rsidR="00B42B02" w:rsidRPr="00F14DB0" w:rsidRDefault="00B42B0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Reisner, Sari L., Judith Bradford, Ruben Hopwood, Alex Gonzalez, Harvey </w:t>
      </w:r>
      <w:proofErr w:type="spellStart"/>
      <w:r w:rsidRPr="00F14DB0">
        <w:rPr>
          <w:rFonts w:ascii="Georgia" w:hAnsi="Georgia"/>
          <w:color w:val="000000" w:themeColor="text1"/>
          <w:sz w:val="22"/>
          <w:szCs w:val="22"/>
        </w:rPr>
        <w:t>Makadon</w:t>
      </w:r>
      <w:proofErr w:type="spellEnd"/>
      <w:r w:rsidRPr="00F14DB0">
        <w:rPr>
          <w:rFonts w:ascii="Georgia" w:hAnsi="Georgia"/>
          <w:color w:val="000000" w:themeColor="text1"/>
          <w:sz w:val="22"/>
          <w:szCs w:val="22"/>
        </w:rPr>
        <w:t>, David Todisco, Timothy Cavanaugh et al. "Comprehensive transgender healthcare: the gender affirming clinical and public health model of Fenway Health." </w:t>
      </w:r>
      <w:r w:rsidRPr="00F14DB0">
        <w:rPr>
          <w:rFonts w:ascii="Georgia" w:hAnsi="Georgia"/>
          <w:i/>
          <w:iCs/>
          <w:color w:val="000000" w:themeColor="text1"/>
          <w:sz w:val="22"/>
          <w:szCs w:val="22"/>
        </w:rPr>
        <w:t>Journal of Urban Health</w:t>
      </w:r>
      <w:r w:rsidRPr="00F14DB0">
        <w:rPr>
          <w:rFonts w:ascii="Georgia" w:hAnsi="Georgia"/>
          <w:color w:val="000000" w:themeColor="text1"/>
          <w:sz w:val="22"/>
          <w:szCs w:val="22"/>
        </w:rPr>
        <w:t> 92, no. 3 (2015): 584-592.</w:t>
      </w:r>
    </w:p>
    <w:p w14:paraId="1B23699F" w14:textId="77777777" w:rsidR="000F3E7A" w:rsidRPr="00F14DB0" w:rsidRDefault="000F3E7A"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Rosioreanu</w:t>
      </w:r>
      <w:proofErr w:type="spellEnd"/>
      <w:r w:rsidRPr="00F14DB0">
        <w:rPr>
          <w:rFonts w:ascii="Georgia" w:hAnsi="Georgia"/>
          <w:color w:val="000000" w:themeColor="text1"/>
          <w:sz w:val="22"/>
          <w:szCs w:val="22"/>
        </w:rPr>
        <w:t xml:space="preserve">, Alex, Geraldine T. </w:t>
      </w:r>
      <w:proofErr w:type="spellStart"/>
      <w:r w:rsidRPr="00F14DB0">
        <w:rPr>
          <w:rFonts w:ascii="Georgia" w:hAnsi="Georgia"/>
          <w:color w:val="000000" w:themeColor="text1"/>
          <w:sz w:val="22"/>
          <w:szCs w:val="22"/>
        </w:rPr>
        <w:t>Brusca</w:t>
      </w:r>
      <w:proofErr w:type="spellEnd"/>
      <w:r w:rsidRPr="00F14DB0">
        <w:rPr>
          <w:rFonts w:ascii="Georgia" w:hAnsi="Georgia"/>
          <w:color w:val="000000" w:themeColor="text1"/>
          <w:sz w:val="22"/>
          <w:szCs w:val="22"/>
        </w:rPr>
        <w:t xml:space="preserve">-Augello, </w:t>
      </w:r>
      <w:proofErr w:type="spellStart"/>
      <w:r w:rsidRPr="00F14DB0">
        <w:rPr>
          <w:rFonts w:ascii="Georgia" w:hAnsi="Georgia"/>
          <w:color w:val="000000" w:themeColor="text1"/>
          <w:sz w:val="22"/>
          <w:szCs w:val="22"/>
        </w:rPr>
        <w:t>Qanta</w:t>
      </w:r>
      <w:proofErr w:type="spellEnd"/>
      <w:r w:rsidRPr="00F14DB0">
        <w:rPr>
          <w:rFonts w:ascii="Georgia" w:hAnsi="Georgia"/>
          <w:color w:val="000000" w:themeColor="text1"/>
          <w:sz w:val="22"/>
          <w:szCs w:val="22"/>
        </w:rPr>
        <w:t xml:space="preserve"> AA Ahmed, and Douglas S. Katz. "CT visualization of silicone-related pneumonitis in a transsexual man." </w:t>
      </w:r>
      <w:r w:rsidRPr="00F14DB0">
        <w:rPr>
          <w:rFonts w:ascii="Georgia" w:hAnsi="Georgia"/>
          <w:i/>
          <w:iCs/>
          <w:color w:val="000000" w:themeColor="text1"/>
          <w:sz w:val="22"/>
          <w:szCs w:val="22"/>
        </w:rPr>
        <w:t>American Journal of Roentgenology</w:t>
      </w:r>
      <w:r w:rsidRPr="00F14DB0">
        <w:rPr>
          <w:rFonts w:ascii="Georgia" w:hAnsi="Georgia"/>
          <w:color w:val="000000" w:themeColor="text1"/>
          <w:sz w:val="22"/>
          <w:szCs w:val="22"/>
        </w:rPr>
        <w:t> 183, no. 1 (2004): 248-249.</w:t>
      </w:r>
    </w:p>
    <w:p w14:paraId="3897CC3C" w14:textId="77777777" w:rsidR="00050C30" w:rsidRPr="00F14DB0" w:rsidRDefault="00050C30"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Schmid, Andreas, Assaf </w:t>
      </w:r>
      <w:proofErr w:type="spellStart"/>
      <w:r w:rsidRPr="00F14DB0">
        <w:rPr>
          <w:rFonts w:ascii="Georgia" w:hAnsi="Georgia"/>
          <w:color w:val="000000" w:themeColor="text1"/>
          <w:sz w:val="22"/>
          <w:szCs w:val="22"/>
        </w:rPr>
        <w:t>Tzur</w:t>
      </w:r>
      <w:proofErr w:type="spellEnd"/>
      <w:r w:rsidRPr="00F14DB0">
        <w:rPr>
          <w:rFonts w:ascii="Georgia" w:hAnsi="Georgia"/>
          <w:color w:val="000000" w:themeColor="text1"/>
          <w:sz w:val="22"/>
          <w:szCs w:val="22"/>
        </w:rPr>
        <w:t xml:space="preserve">, Lidiya </w:t>
      </w:r>
      <w:proofErr w:type="spellStart"/>
      <w:r w:rsidRPr="00F14DB0">
        <w:rPr>
          <w:rFonts w:ascii="Georgia" w:hAnsi="Georgia"/>
          <w:color w:val="000000" w:themeColor="text1"/>
          <w:sz w:val="22"/>
          <w:szCs w:val="22"/>
        </w:rPr>
        <w:t>Leshko</w:t>
      </w:r>
      <w:proofErr w:type="spellEnd"/>
      <w:r w:rsidRPr="00F14DB0">
        <w:rPr>
          <w:rFonts w:ascii="Georgia" w:hAnsi="Georgia"/>
          <w:color w:val="000000" w:themeColor="text1"/>
          <w:sz w:val="22"/>
          <w:szCs w:val="22"/>
        </w:rPr>
        <w:t>, and Bruce P. Krieger. "Silicone embolism syndrome: a case report, review of the literature, and comparison with fat embolism syndrome." </w:t>
      </w:r>
      <w:r w:rsidRPr="00F14DB0">
        <w:rPr>
          <w:rFonts w:ascii="Georgia" w:hAnsi="Georgia"/>
          <w:i/>
          <w:iCs/>
          <w:color w:val="000000" w:themeColor="text1"/>
          <w:sz w:val="22"/>
          <w:szCs w:val="22"/>
        </w:rPr>
        <w:t>CHEST Journal</w:t>
      </w:r>
      <w:r w:rsidRPr="00F14DB0">
        <w:rPr>
          <w:rFonts w:ascii="Georgia" w:hAnsi="Georgia"/>
          <w:color w:val="000000" w:themeColor="text1"/>
          <w:sz w:val="22"/>
          <w:szCs w:val="22"/>
        </w:rPr>
        <w:t> 127, no. 6 (2005): 2276-2281.</w:t>
      </w:r>
    </w:p>
    <w:p w14:paraId="3282DA9C" w14:textId="77777777" w:rsidR="00A728CE" w:rsidRPr="00F14DB0" w:rsidRDefault="00A728CE"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Schneider, Shari Kessel, Lydia </w:t>
      </w:r>
      <w:proofErr w:type="spellStart"/>
      <w:r w:rsidRPr="00F14DB0">
        <w:rPr>
          <w:rFonts w:ascii="Georgia" w:hAnsi="Georgia"/>
          <w:color w:val="000000" w:themeColor="text1"/>
          <w:sz w:val="22"/>
          <w:szCs w:val="22"/>
        </w:rPr>
        <w:t>O'donnell</w:t>
      </w:r>
      <w:proofErr w:type="spellEnd"/>
      <w:r w:rsidRPr="00F14DB0">
        <w:rPr>
          <w:rFonts w:ascii="Georgia" w:hAnsi="Georgia"/>
          <w:color w:val="000000" w:themeColor="text1"/>
          <w:sz w:val="22"/>
          <w:szCs w:val="22"/>
        </w:rPr>
        <w:t xml:space="preserve">, Ann </w:t>
      </w:r>
      <w:proofErr w:type="spellStart"/>
      <w:r w:rsidRPr="00F14DB0">
        <w:rPr>
          <w:rFonts w:ascii="Georgia" w:hAnsi="Georgia"/>
          <w:color w:val="000000" w:themeColor="text1"/>
          <w:sz w:val="22"/>
          <w:szCs w:val="22"/>
        </w:rPr>
        <w:t>Stueve</w:t>
      </w:r>
      <w:proofErr w:type="spellEnd"/>
      <w:r w:rsidRPr="00F14DB0">
        <w:rPr>
          <w:rFonts w:ascii="Georgia" w:hAnsi="Georgia"/>
          <w:color w:val="000000" w:themeColor="text1"/>
          <w:sz w:val="22"/>
          <w:szCs w:val="22"/>
        </w:rPr>
        <w:t>, and Robert WS Coulter. "Cyberbullying, school bullying, and psychological distress: A regional census of high school students." </w:t>
      </w:r>
      <w:r w:rsidRPr="00F14DB0">
        <w:rPr>
          <w:rFonts w:ascii="Georgia" w:hAnsi="Georgia"/>
          <w:i/>
          <w:iCs/>
          <w:color w:val="000000" w:themeColor="text1"/>
          <w:sz w:val="22"/>
          <w:szCs w:val="22"/>
        </w:rPr>
        <w:t>American journal of public health</w:t>
      </w:r>
      <w:r w:rsidRPr="00F14DB0">
        <w:rPr>
          <w:rFonts w:ascii="Georgia" w:hAnsi="Georgia"/>
          <w:color w:val="000000" w:themeColor="text1"/>
          <w:sz w:val="22"/>
          <w:szCs w:val="22"/>
        </w:rPr>
        <w:t> 102, no. 1 (2012): 171-177.</w:t>
      </w:r>
    </w:p>
    <w:p w14:paraId="61097114" w14:textId="77777777" w:rsidR="008A2CF0" w:rsidRPr="00F14DB0" w:rsidRDefault="008A2CF0"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lastRenderedPageBreak/>
        <w:t>Sedlmeyer</w:t>
      </w:r>
      <w:proofErr w:type="spellEnd"/>
      <w:r w:rsidRPr="00F14DB0">
        <w:rPr>
          <w:rFonts w:ascii="Georgia" w:hAnsi="Georgia"/>
          <w:color w:val="000000" w:themeColor="text1"/>
          <w:sz w:val="22"/>
          <w:szCs w:val="22"/>
        </w:rPr>
        <w:t xml:space="preserve">, Ines L., and Mark R. </w:t>
      </w:r>
      <w:proofErr w:type="spellStart"/>
      <w:r w:rsidRPr="00F14DB0">
        <w:rPr>
          <w:rFonts w:ascii="Georgia" w:hAnsi="Georgia"/>
          <w:color w:val="000000" w:themeColor="text1"/>
          <w:sz w:val="22"/>
          <w:szCs w:val="22"/>
        </w:rPr>
        <w:t>Palmert</w:t>
      </w:r>
      <w:proofErr w:type="spellEnd"/>
      <w:r w:rsidRPr="00F14DB0">
        <w:rPr>
          <w:rFonts w:ascii="Georgia" w:hAnsi="Georgia"/>
          <w:color w:val="000000" w:themeColor="text1"/>
          <w:sz w:val="22"/>
          <w:szCs w:val="22"/>
        </w:rPr>
        <w:t>. "Delayed puberty: analysis of a large case series from an academic center." </w:t>
      </w:r>
      <w:r w:rsidRPr="00F14DB0">
        <w:rPr>
          <w:rFonts w:ascii="Georgia" w:hAnsi="Georgia"/>
          <w:i/>
          <w:iCs/>
          <w:color w:val="000000" w:themeColor="text1"/>
          <w:sz w:val="22"/>
          <w:szCs w:val="22"/>
        </w:rPr>
        <w:t>The Journal of Clinical Endocrinology &amp; Metabolism</w:t>
      </w:r>
      <w:r w:rsidRPr="00F14DB0">
        <w:rPr>
          <w:rFonts w:ascii="Georgia" w:hAnsi="Georgia"/>
          <w:color w:val="000000" w:themeColor="text1"/>
          <w:sz w:val="22"/>
          <w:szCs w:val="22"/>
        </w:rPr>
        <w:t> 87, no. 4 (2002): 1613-1620.</w:t>
      </w:r>
    </w:p>
    <w:p w14:paraId="4244075F" w14:textId="2F8EE8C1" w:rsidR="00774FC8" w:rsidRPr="00F14DB0" w:rsidRDefault="00774FC8"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Selva</w:t>
      </w:r>
      <w:proofErr w:type="spellEnd"/>
      <w:r w:rsidRPr="00F14DB0">
        <w:rPr>
          <w:rFonts w:ascii="Georgia" w:hAnsi="Georgia"/>
          <w:color w:val="000000" w:themeColor="text1"/>
          <w:sz w:val="22"/>
          <w:szCs w:val="22"/>
        </w:rPr>
        <w:t>, Karin. "</w:t>
      </w:r>
      <w:r w:rsidR="00302C5E" w:rsidRPr="00F14DB0">
        <w:rPr>
          <w:rFonts w:ascii="Georgia" w:hAnsi="Georgia"/>
          <w:color w:val="000000" w:themeColor="text1"/>
          <w:sz w:val="22"/>
          <w:szCs w:val="22"/>
        </w:rPr>
        <w:t>PBT</w:t>
      </w:r>
      <w:r w:rsidRPr="00F14DB0">
        <w:rPr>
          <w:rFonts w:ascii="Georgia" w:hAnsi="Georgia"/>
          <w:color w:val="000000" w:themeColor="text1"/>
          <w:sz w:val="22"/>
          <w:szCs w:val="22"/>
        </w:rPr>
        <w:t xml:space="preserve"> and Puberty Inhibitors." </w:t>
      </w:r>
      <w:proofErr w:type="spellStart"/>
      <w:r w:rsidRPr="00F14DB0">
        <w:rPr>
          <w:rFonts w:ascii="Georgia" w:hAnsi="Georgia"/>
          <w:color w:val="000000" w:themeColor="text1"/>
          <w:sz w:val="22"/>
          <w:szCs w:val="22"/>
        </w:rPr>
        <w:t>TransActive</w:t>
      </w:r>
      <w:proofErr w:type="spellEnd"/>
      <w:r w:rsidRPr="00F14DB0">
        <w:rPr>
          <w:rFonts w:ascii="Georgia" w:hAnsi="Georgia"/>
          <w:color w:val="000000" w:themeColor="text1"/>
          <w:sz w:val="22"/>
          <w:szCs w:val="22"/>
        </w:rPr>
        <w:t xml:space="preserve"> Gender Center. Accessed December 05, 2017. </w:t>
      </w:r>
      <w:hyperlink r:id="rId19" w:history="1">
        <w:r w:rsidR="008C6CAA" w:rsidRPr="00F14DB0">
          <w:rPr>
            <w:rStyle w:val="Hyperlink"/>
            <w:rFonts w:ascii="Georgia" w:hAnsi="Georgia"/>
            <w:color w:val="000000" w:themeColor="text1"/>
            <w:sz w:val="22"/>
            <w:szCs w:val="22"/>
            <w:u w:val="none"/>
          </w:rPr>
          <w:t>https://www.transactiveonline.org/resources/youth/puberty-blockers.php</w:t>
        </w:r>
      </w:hyperlink>
      <w:r w:rsidRPr="00F14DB0">
        <w:rPr>
          <w:rFonts w:ascii="Georgia" w:hAnsi="Georgia"/>
          <w:color w:val="000000" w:themeColor="text1"/>
          <w:sz w:val="22"/>
          <w:szCs w:val="22"/>
        </w:rPr>
        <w:t>.</w:t>
      </w:r>
    </w:p>
    <w:p w14:paraId="7A3642FB" w14:textId="3F297945" w:rsidR="00F62A1B" w:rsidRPr="00F14DB0" w:rsidRDefault="00F62A1B" w:rsidP="00F62A1B">
      <w:pPr>
        <w:spacing w:line="360" w:lineRule="auto"/>
        <w:rPr>
          <w:rFonts w:ascii="Georgia" w:eastAsia="Times New Roman" w:hAnsi="Georgia" w:cs="Times New Roman"/>
          <w:color w:val="000000" w:themeColor="text1"/>
        </w:rPr>
      </w:pPr>
      <w:proofErr w:type="spellStart"/>
      <w:r w:rsidRPr="00F14DB0">
        <w:rPr>
          <w:rFonts w:ascii="Georgia" w:eastAsia="Times New Roman" w:hAnsi="Georgia" w:cs="Times New Roman"/>
          <w:color w:val="000000" w:themeColor="text1"/>
        </w:rPr>
        <w:t>Serano</w:t>
      </w:r>
      <w:proofErr w:type="spellEnd"/>
      <w:r w:rsidRPr="00F14DB0">
        <w:rPr>
          <w:rFonts w:ascii="Georgia" w:eastAsia="Times New Roman" w:hAnsi="Georgia" w:cs="Times New Roman"/>
          <w:color w:val="000000" w:themeColor="text1"/>
        </w:rPr>
        <w:t>, Julia. “</w:t>
      </w:r>
      <w:proofErr w:type="spellStart"/>
      <w:r w:rsidRPr="00F14DB0">
        <w:rPr>
          <w:rFonts w:ascii="Georgia" w:eastAsia="Times New Roman" w:hAnsi="Georgia" w:cs="Times New Roman"/>
          <w:color w:val="000000" w:themeColor="text1"/>
        </w:rPr>
        <w:t>Detransition</w:t>
      </w:r>
      <w:proofErr w:type="spellEnd"/>
      <w:r w:rsidRPr="00F14DB0">
        <w:rPr>
          <w:rFonts w:ascii="Georgia" w:eastAsia="Times New Roman" w:hAnsi="Georgia" w:cs="Times New Roman"/>
          <w:color w:val="000000" w:themeColor="text1"/>
        </w:rPr>
        <w:t xml:space="preserve">, Desistance, and Disinformation: A Guide for Understanding Transgender Children...” </w:t>
      </w:r>
      <w:r w:rsidRPr="00F14DB0">
        <w:rPr>
          <w:rFonts w:ascii="Georgia" w:eastAsia="Times New Roman" w:hAnsi="Georgia" w:cs="Times New Roman"/>
          <w:i/>
          <w:color w:val="000000" w:themeColor="text1"/>
        </w:rPr>
        <w:t>Medium</w:t>
      </w:r>
      <w:r w:rsidRPr="00F14DB0">
        <w:rPr>
          <w:rFonts w:ascii="Georgia" w:eastAsia="Times New Roman" w:hAnsi="Georgia" w:cs="Times New Roman"/>
          <w:color w:val="000000" w:themeColor="text1"/>
        </w:rPr>
        <w:t>, Augmenting Humanity, 2 Aug. 2016, medium.com/@juliaserano/detransition-desistance-and-disinformation-a-guide-for-understanding-transgender-children-993b7342946e.</w:t>
      </w:r>
    </w:p>
    <w:p w14:paraId="082B0967" w14:textId="04AEAED4" w:rsidR="008C6CAA" w:rsidRPr="00F14DB0" w:rsidRDefault="008C6CAA"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Sheets, Debra. "Transgender Tuesdays: A Clinic in the Tenderloin, by Mark Freeman." </w:t>
      </w:r>
      <w:r w:rsidRPr="00F14DB0">
        <w:rPr>
          <w:rFonts w:ascii="Georgia" w:hAnsi="Georgia"/>
          <w:i/>
          <w:iCs/>
          <w:color w:val="000000" w:themeColor="text1"/>
          <w:sz w:val="22"/>
          <w:szCs w:val="22"/>
        </w:rPr>
        <w:t>Journal of gerontological social work</w:t>
      </w:r>
      <w:r w:rsidRPr="00F14DB0">
        <w:rPr>
          <w:rFonts w:ascii="Georgia" w:hAnsi="Georgia"/>
          <w:color w:val="000000" w:themeColor="text1"/>
          <w:sz w:val="22"/>
          <w:szCs w:val="22"/>
        </w:rPr>
        <w:t> 57, no. 2-4 (2014): 413-415.</w:t>
      </w:r>
    </w:p>
    <w:p w14:paraId="7F7BC8D0" w14:textId="17650F51" w:rsidR="00457246" w:rsidRPr="00F14DB0" w:rsidRDefault="00457246"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Shipherd</w:t>
      </w:r>
      <w:proofErr w:type="spellEnd"/>
      <w:r w:rsidRPr="00F14DB0">
        <w:rPr>
          <w:rFonts w:ascii="Georgia" w:hAnsi="Georgia"/>
          <w:color w:val="000000" w:themeColor="text1"/>
          <w:sz w:val="22"/>
          <w:szCs w:val="22"/>
        </w:rPr>
        <w:t xml:space="preserve">, Jillian C., Kelly E. Green, and Sarah </w:t>
      </w:r>
      <w:proofErr w:type="spellStart"/>
      <w:r w:rsidRPr="00F14DB0">
        <w:rPr>
          <w:rFonts w:ascii="Georgia" w:hAnsi="Georgia"/>
          <w:color w:val="000000" w:themeColor="text1"/>
          <w:sz w:val="22"/>
          <w:szCs w:val="22"/>
        </w:rPr>
        <w:t>Abramovitz</w:t>
      </w:r>
      <w:proofErr w:type="spellEnd"/>
      <w:r w:rsidRPr="00F14DB0">
        <w:rPr>
          <w:rFonts w:ascii="Georgia" w:hAnsi="Georgia"/>
          <w:color w:val="000000" w:themeColor="text1"/>
          <w:sz w:val="22"/>
          <w:szCs w:val="22"/>
        </w:rPr>
        <w:t xml:space="preserve">. "Transgender clients: Identifying and minimizing barriers to mental health treatment." </w:t>
      </w:r>
      <w:r w:rsidRPr="00F14DB0">
        <w:rPr>
          <w:rFonts w:ascii="Georgia" w:hAnsi="Georgia"/>
          <w:i/>
          <w:color w:val="000000" w:themeColor="text1"/>
          <w:sz w:val="22"/>
          <w:szCs w:val="22"/>
        </w:rPr>
        <w:t>Journal of Gay &amp; Lesbian Mental Health</w:t>
      </w:r>
      <w:r w:rsidRPr="00F14DB0">
        <w:rPr>
          <w:rFonts w:ascii="Georgia" w:hAnsi="Georgia"/>
          <w:color w:val="000000" w:themeColor="text1"/>
          <w:sz w:val="22"/>
          <w:szCs w:val="22"/>
        </w:rPr>
        <w:t xml:space="preserve"> 14, no. 2 (2010): 94-108.</w:t>
      </w:r>
    </w:p>
    <w:p w14:paraId="46DBB20F" w14:textId="77777777" w:rsidR="00612C08" w:rsidRPr="00F14DB0" w:rsidRDefault="00612C0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Siegel, Michael, and Lois </w:t>
      </w:r>
      <w:proofErr w:type="spellStart"/>
      <w:r w:rsidRPr="00F14DB0">
        <w:rPr>
          <w:rFonts w:ascii="Georgia" w:hAnsi="Georgia"/>
          <w:color w:val="000000" w:themeColor="text1"/>
          <w:sz w:val="22"/>
          <w:szCs w:val="22"/>
        </w:rPr>
        <w:t>Biener</w:t>
      </w:r>
      <w:proofErr w:type="spellEnd"/>
      <w:r w:rsidRPr="00F14DB0">
        <w:rPr>
          <w:rFonts w:ascii="Georgia" w:hAnsi="Georgia"/>
          <w:color w:val="000000" w:themeColor="text1"/>
          <w:sz w:val="22"/>
          <w:szCs w:val="22"/>
        </w:rPr>
        <w:t>. "The impact of an antismoking media campaign on progression to established smoking: results of a longitudinal youth study." </w:t>
      </w:r>
      <w:r w:rsidRPr="00F14DB0">
        <w:rPr>
          <w:rFonts w:ascii="Georgia" w:hAnsi="Georgia"/>
          <w:i/>
          <w:iCs/>
          <w:color w:val="000000" w:themeColor="text1"/>
          <w:sz w:val="22"/>
          <w:szCs w:val="22"/>
        </w:rPr>
        <w:t>American Journal of Public Health</w:t>
      </w:r>
      <w:r w:rsidRPr="00F14DB0">
        <w:rPr>
          <w:rFonts w:ascii="Georgia" w:hAnsi="Georgia"/>
          <w:color w:val="000000" w:themeColor="text1"/>
          <w:sz w:val="22"/>
          <w:szCs w:val="22"/>
        </w:rPr>
        <w:t> 90, no. 3 (2000): 380.</w:t>
      </w:r>
    </w:p>
    <w:p w14:paraId="754ACE86" w14:textId="77777777" w:rsidR="000C74FB" w:rsidRPr="00F14DB0" w:rsidRDefault="00FB198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"Specific State Laws Against Bullying." </w:t>
      </w:r>
      <w:proofErr w:type="spellStart"/>
      <w:r w:rsidRPr="00F14DB0">
        <w:rPr>
          <w:rFonts w:ascii="Georgia" w:hAnsi="Georgia"/>
          <w:color w:val="000000" w:themeColor="text1"/>
          <w:sz w:val="22"/>
          <w:szCs w:val="22"/>
        </w:rPr>
        <w:t>Findlaw</w:t>
      </w:r>
      <w:proofErr w:type="spellEnd"/>
      <w:r w:rsidRPr="00F14DB0">
        <w:rPr>
          <w:rFonts w:ascii="Georgia" w:hAnsi="Georgia"/>
          <w:color w:val="000000" w:themeColor="text1"/>
          <w:sz w:val="22"/>
          <w:szCs w:val="22"/>
        </w:rPr>
        <w:t xml:space="preserve">. Accessed October 29, 2017. </w:t>
      </w:r>
      <w:hyperlink r:id="rId20" w:history="1">
        <w:r w:rsidR="00FB2C28" w:rsidRPr="00F14DB0">
          <w:rPr>
            <w:rStyle w:val="Hyperlink"/>
            <w:rFonts w:ascii="Georgia" w:hAnsi="Georgia"/>
            <w:color w:val="000000" w:themeColor="text1"/>
            <w:sz w:val="22"/>
            <w:szCs w:val="22"/>
            <w:u w:val="none"/>
          </w:rPr>
          <w:t>http://education.findlaw.com/student-conduct-and-discipline/specific-state-laws-against-bullying.html</w:t>
        </w:r>
      </w:hyperlink>
      <w:r w:rsidRPr="00F14DB0">
        <w:rPr>
          <w:rFonts w:ascii="Georgia" w:hAnsi="Georgia"/>
          <w:color w:val="000000" w:themeColor="text1"/>
          <w:sz w:val="22"/>
          <w:szCs w:val="22"/>
        </w:rPr>
        <w:t>.</w:t>
      </w:r>
    </w:p>
    <w:p w14:paraId="51E1EC28" w14:textId="77777777" w:rsidR="00102628" w:rsidRPr="00F14DB0" w:rsidRDefault="0010262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Spinazzola, Joseph, Hilary </w:t>
      </w:r>
      <w:proofErr w:type="spellStart"/>
      <w:r w:rsidRPr="00F14DB0">
        <w:rPr>
          <w:rFonts w:ascii="Georgia" w:hAnsi="Georgia"/>
          <w:color w:val="000000" w:themeColor="text1"/>
          <w:sz w:val="22"/>
          <w:szCs w:val="22"/>
        </w:rPr>
        <w:t>Hodgdon</w:t>
      </w:r>
      <w:proofErr w:type="spellEnd"/>
      <w:r w:rsidRPr="00F14DB0">
        <w:rPr>
          <w:rFonts w:ascii="Georgia" w:hAnsi="Georgia"/>
          <w:color w:val="000000" w:themeColor="text1"/>
          <w:sz w:val="22"/>
          <w:szCs w:val="22"/>
        </w:rPr>
        <w:t xml:space="preserve">, Li-Jung Liang, Julian D. Ford, Christopher M. Layne, Robert </w:t>
      </w:r>
      <w:proofErr w:type="spellStart"/>
      <w:r w:rsidRPr="00F14DB0">
        <w:rPr>
          <w:rFonts w:ascii="Georgia" w:hAnsi="Georgia"/>
          <w:color w:val="000000" w:themeColor="text1"/>
          <w:sz w:val="22"/>
          <w:szCs w:val="22"/>
        </w:rPr>
        <w:t>Pynoos</w:t>
      </w:r>
      <w:proofErr w:type="spellEnd"/>
      <w:r w:rsidRPr="00F14DB0">
        <w:rPr>
          <w:rFonts w:ascii="Georgia" w:hAnsi="Georgia"/>
          <w:color w:val="000000" w:themeColor="text1"/>
          <w:sz w:val="22"/>
          <w:szCs w:val="22"/>
        </w:rPr>
        <w:t xml:space="preserve">, Ernestine C. Briggs, Bradley </w:t>
      </w:r>
      <w:proofErr w:type="spellStart"/>
      <w:r w:rsidRPr="00F14DB0">
        <w:rPr>
          <w:rFonts w:ascii="Georgia" w:hAnsi="Georgia"/>
          <w:color w:val="000000" w:themeColor="text1"/>
          <w:sz w:val="22"/>
          <w:szCs w:val="22"/>
        </w:rPr>
        <w:t>Stolbach</w:t>
      </w:r>
      <w:proofErr w:type="spellEnd"/>
      <w:r w:rsidRPr="00F14DB0">
        <w:rPr>
          <w:rFonts w:ascii="Georgia" w:hAnsi="Georgia"/>
          <w:color w:val="000000" w:themeColor="text1"/>
          <w:sz w:val="22"/>
          <w:szCs w:val="22"/>
        </w:rPr>
        <w:t xml:space="preserve">, and Cassandra </w:t>
      </w:r>
      <w:proofErr w:type="spellStart"/>
      <w:r w:rsidRPr="00F14DB0">
        <w:rPr>
          <w:rFonts w:ascii="Georgia" w:hAnsi="Georgia"/>
          <w:color w:val="000000" w:themeColor="text1"/>
          <w:sz w:val="22"/>
          <w:szCs w:val="22"/>
        </w:rPr>
        <w:t>Kisiel</w:t>
      </w:r>
      <w:proofErr w:type="spellEnd"/>
      <w:r w:rsidRPr="00F14DB0">
        <w:rPr>
          <w:rFonts w:ascii="Georgia" w:hAnsi="Georgia"/>
          <w:color w:val="000000" w:themeColor="text1"/>
          <w:sz w:val="22"/>
          <w:szCs w:val="22"/>
        </w:rPr>
        <w:t>. "Unseen wounds: The contribution of psychological maltreatment to child and adolescent mental health and risk outcomes." </w:t>
      </w:r>
      <w:r w:rsidRPr="00F14DB0">
        <w:rPr>
          <w:rFonts w:ascii="Georgia" w:hAnsi="Georgia"/>
          <w:i/>
          <w:iCs/>
          <w:color w:val="000000" w:themeColor="text1"/>
          <w:sz w:val="22"/>
          <w:szCs w:val="22"/>
        </w:rPr>
        <w:t>Psychological Trauma: Theory, Research, Practice, and Policy</w:t>
      </w:r>
      <w:r w:rsidRPr="00F14DB0">
        <w:rPr>
          <w:rFonts w:ascii="Georgia" w:hAnsi="Georgia"/>
          <w:color w:val="000000" w:themeColor="text1"/>
          <w:sz w:val="22"/>
          <w:szCs w:val="22"/>
        </w:rPr>
        <w:t> 6, no. S1 (2014): S18.</w:t>
      </w:r>
    </w:p>
    <w:p w14:paraId="7F18C421" w14:textId="518FECB3" w:rsidR="003C6D13" w:rsidRPr="00F14DB0" w:rsidRDefault="003C6D13"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Steensma, Thomas D., and Peggy T. Cohen-</w:t>
      </w:r>
      <w:proofErr w:type="spellStart"/>
      <w:r w:rsidRPr="00F14DB0">
        <w:rPr>
          <w:rFonts w:ascii="Georgia" w:hAnsi="Georgia"/>
          <w:color w:val="000000" w:themeColor="text1"/>
          <w:sz w:val="22"/>
          <w:szCs w:val="22"/>
        </w:rPr>
        <w:t>Kettenis</w:t>
      </w:r>
      <w:proofErr w:type="spellEnd"/>
      <w:r w:rsidRPr="00F14DB0">
        <w:rPr>
          <w:rFonts w:ascii="Georgia" w:hAnsi="Georgia"/>
          <w:color w:val="000000" w:themeColor="text1"/>
          <w:sz w:val="22"/>
          <w:szCs w:val="22"/>
        </w:rPr>
        <w:t xml:space="preserve">. "A critical commentary on follow-up studies and “desistence” theories about transgender and gender non-conforming children." </w:t>
      </w:r>
      <w:r w:rsidRPr="00F14DB0">
        <w:rPr>
          <w:rFonts w:ascii="Georgia" w:hAnsi="Georgia"/>
          <w:i/>
          <w:color w:val="000000" w:themeColor="text1"/>
          <w:sz w:val="22"/>
          <w:szCs w:val="22"/>
        </w:rPr>
        <w:t>International Journal of Transgenderism</w:t>
      </w:r>
      <w:r w:rsidRPr="00F14DB0">
        <w:rPr>
          <w:rFonts w:ascii="Georgia" w:hAnsi="Georgia"/>
          <w:color w:val="000000" w:themeColor="text1"/>
          <w:sz w:val="22"/>
          <w:szCs w:val="22"/>
        </w:rPr>
        <w:t xml:space="preserve"> (2018): 1-6.</w:t>
      </w:r>
    </w:p>
    <w:p w14:paraId="3DB5E5E2" w14:textId="77777777" w:rsidR="00F62A1B" w:rsidRPr="00F14DB0" w:rsidRDefault="00F62A1B" w:rsidP="00F62A1B">
      <w:pPr>
        <w:spacing w:line="360" w:lineRule="auto"/>
        <w:rPr>
          <w:rFonts w:ascii="Georgia" w:eastAsia="Times New Roman" w:hAnsi="Georgia" w:cs="Times New Roman"/>
          <w:color w:val="000000" w:themeColor="text1"/>
        </w:rPr>
      </w:pPr>
      <w:r w:rsidRPr="00F14DB0">
        <w:rPr>
          <w:rFonts w:ascii="Georgia" w:eastAsia="Times New Roman" w:hAnsi="Georgia" w:cs="Times New Roman"/>
          <w:color w:val="000000" w:themeColor="text1"/>
        </w:rPr>
        <w:t xml:space="preserve">Steensma, Thomas D., </w:t>
      </w:r>
      <w:proofErr w:type="spellStart"/>
      <w:r w:rsidRPr="00F14DB0">
        <w:rPr>
          <w:rFonts w:ascii="Georgia" w:eastAsia="Times New Roman" w:hAnsi="Georgia" w:cs="Times New Roman"/>
          <w:color w:val="000000" w:themeColor="text1"/>
        </w:rPr>
        <w:t>Roeline</w:t>
      </w:r>
      <w:proofErr w:type="spellEnd"/>
      <w:r w:rsidRPr="00F14DB0">
        <w:rPr>
          <w:rFonts w:ascii="Georgia" w:eastAsia="Times New Roman" w:hAnsi="Georgia" w:cs="Times New Roman"/>
          <w:color w:val="000000" w:themeColor="text1"/>
        </w:rPr>
        <w:t xml:space="preserve"> </w:t>
      </w:r>
      <w:proofErr w:type="spellStart"/>
      <w:r w:rsidRPr="00F14DB0">
        <w:rPr>
          <w:rFonts w:ascii="Georgia" w:eastAsia="Times New Roman" w:hAnsi="Georgia" w:cs="Times New Roman"/>
          <w:color w:val="000000" w:themeColor="text1"/>
        </w:rPr>
        <w:t>Biemond</w:t>
      </w:r>
      <w:proofErr w:type="spellEnd"/>
      <w:r w:rsidRPr="00F14DB0">
        <w:rPr>
          <w:rFonts w:ascii="Georgia" w:eastAsia="Times New Roman" w:hAnsi="Georgia" w:cs="Times New Roman"/>
          <w:color w:val="000000" w:themeColor="text1"/>
        </w:rPr>
        <w:t xml:space="preserve">, </w:t>
      </w:r>
      <w:proofErr w:type="spellStart"/>
      <w:r w:rsidRPr="00F14DB0">
        <w:rPr>
          <w:rFonts w:ascii="Georgia" w:eastAsia="Times New Roman" w:hAnsi="Georgia" w:cs="Times New Roman"/>
          <w:color w:val="000000" w:themeColor="text1"/>
        </w:rPr>
        <w:t>Fijgje</w:t>
      </w:r>
      <w:proofErr w:type="spellEnd"/>
      <w:r w:rsidRPr="00F14DB0">
        <w:rPr>
          <w:rFonts w:ascii="Georgia" w:eastAsia="Times New Roman" w:hAnsi="Georgia" w:cs="Times New Roman"/>
          <w:color w:val="000000" w:themeColor="text1"/>
        </w:rPr>
        <w:t xml:space="preserve"> de Boer, and Peggy T. Cohen-</w:t>
      </w:r>
      <w:proofErr w:type="spellStart"/>
      <w:r w:rsidRPr="00F14DB0">
        <w:rPr>
          <w:rFonts w:ascii="Georgia" w:eastAsia="Times New Roman" w:hAnsi="Georgia" w:cs="Times New Roman"/>
          <w:color w:val="000000" w:themeColor="text1"/>
        </w:rPr>
        <w:t>Kettenis</w:t>
      </w:r>
      <w:proofErr w:type="spellEnd"/>
      <w:r w:rsidRPr="00F14DB0">
        <w:rPr>
          <w:rFonts w:ascii="Georgia" w:eastAsia="Times New Roman" w:hAnsi="Georgia" w:cs="Times New Roman"/>
          <w:color w:val="000000" w:themeColor="text1"/>
        </w:rPr>
        <w:t xml:space="preserve">. "Desisting and persisting gender dysphoria after childhood: A qualitative follow-up study." </w:t>
      </w:r>
      <w:r w:rsidRPr="00F14DB0">
        <w:rPr>
          <w:rFonts w:ascii="Georgia" w:eastAsia="Times New Roman" w:hAnsi="Georgia" w:cs="Times New Roman"/>
          <w:i/>
          <w:color w:val="000000" w:themeColor="text1"/>
        </w:rPr>
        <w:t>Clinical child psychology and psychiatry</w:t>
      </w:r>
      <w:r w:rsidRPr="00F14DB0">
        <w:rPr>
          <w:rFonts w:ascii="Georgia" w:eastAsia="Times New Roman" w:hAnsi="Georgia" w:cs="Times New Roman"/>
          <w:color w:val="000000" w:themeColor="text1"/>
        </w:rPr>
        <w:t xml:space="preserve"> 16, no. 4 (2011): 499-516.</w:t>
      </w:r>
    </w:p>
    <w:p w14:paraId="241B1308" w14:textId="296F40D2" w:rsidR="00F62A1B" w:rsidRPr="00F14DB0" w:rsidRDefault="00F62A1B" w:rsidP="00F62A1B">
      <w:pPr>
        <w:spacing w:line="360" w:lineRule="auto"/>
        <w:rPr>
          <w:rFonts w:ascii="Georgia" w:eastAsia="Times New Roman" w:hAnsi="Georgia" w:cs="Times New Roman"/>
          <w:color w:val="000000" w:themeColor="text1"/>
        </w:rPr>
      </w:pPr>
      <w:r w:rsidRPr="00F14DB0">
        <w:rPr>
          <w:rFonts w:ascii="Georgia" w:eastAsia="Times New Roman" w:hAnsi="Georgia" w:cs="Times New Roman"/>
          <w:color w:val="000000" w:themeColor="text1"/>
        </w:rPr>
        <w:lastRenderedPageBreak/>
        <w:t xml:space="preserve">Steensma, Thomas D., Jenifer K. McGuire, </w:t>
      </w:r>
      <w:proofErr w:type="spellStart"/>
      <w:r w:rsidRPr="00F14DB0">
        <w:rPr>
          <w:rFonts w:ascii="Georgia" w:eastAsia="Times New Roman" w:hAnsi="Georgia" w:cs="Times New Roman"/>
          <w:color w:val="000000" w:themeColor="text1"/>
        </w:rPr>
        <w:t>Baudewijntje</w:t>
      </w:r>
      <w:proofErr w:type="spellEnd"/>
      <w:r w:rsidRPr="00F14DB0">
        <w:rPr>
          <w:rFonts w:ascii="Georgia" w:eastAsia="Times New Roman" w:hAnsi="Georgia" w:cs="Times New Roman"/>
          <w:color w:val="000000" w:themeColor="text1"/>
        </w:rPr>
        <w:t xml:space="preserve"> PC </w:t>
      </w:r>
      <w:proofErr w:type="spellStart"/>
      <w:r w:rsidRPr="00F14DB0">
        <w:rPr>
          <w:rFonts w:ascii="Georgia" w:eastAsia="Times New Roman" w:hAnsi="Georgia" w:cs="Times New Roman"/>
          <w:color w:val="000000" w:themeColor="text1"/>
        </w:rPr>
        <w:t>Kreukels</w:t>
      </w:r>
      <w:proofErr w:type="spellEnd"/>
      <w:r w:rsidRPr="00F14DB0">
        <w:rPr>
          <w:rFonts w:ascii="Georgia" w:eastAsia="Times New Roman" w:hAnsi="Georgia" w:cs="Times New Roman"/>
          <w:color w:val="000000" w:themeColor="text1"/>
        </w:rPr>
        <w:t>, Anneke J. Beekman, and Peggy T. Cohen-</w:t>
      </w:r>
      <w:proofErr w:type="spellStart"/>
      <w:r w:rsidRPr="00F14DB0">
        <w:rPr>
          <w:rFonts w:ascii="Georgia" w:eastAsia="Times New Roman" w:hAnsi="Georgia" w:cs="Times New Roman"/>
          <w:color w:val="000000" w:themeColor="text1"/>
        </w:rPr>
        <w:t>Kettenis</w:t>
      </w:r>
      <w:proofErr w:type="spellEnd"/>
      <w:r w:rsidRPr="00F14DB0">
        <w:rPr>
          <w:rFonts w:ascii="Georgia" w:eastAsia="Times New Roman" w:hAnsi="Georgia" w:cs="Times New Roman"/>
          <w:color w:val="000000" w:themeColor="text1"/>
        </w:rPr>
        <w:t xml:space="preserve">. "Factors associated with desistence and persistence of childhood gender dysphoria: a quantitative follow-up study." </w:t>
      </w:r>
      <w:r w:rsidRPr="00F14DB0">
        <w:rPr>
          <w:rFonts w:ascii="Georgia" w:eastAsia="Times New Roman" w:hAnsi="Georgia" w:cs="Times New Roman"/>
          <w:i/>
          <w:color w:val="000000" w:themeColor="text1"/>
        </w:rPr>
        <w:t xml:space="preserve">Journal of the American Academy of Child &amp; Adolescent Psychiatry </w:t>
      </w:r>
      <w:r w:rsidRPr="00F14DB0">
        <w:rPr>
          <w:rFonts w:ascii="Georgia" w:eastAsia="Times New Roman" w:hAnsi="Georgia" w:cs="Times New Roman"/>
          <w:color w:val="000000" w:themeColor="text1"/>
        </w:rPr>
        <w:t>52, no. 6 (2013): 582-590.</w:t>
      </w:r>
    </w:p>
    <w:p w14:paraId="2A3B17E0" w14:textId="0D4195CF" w:rsidR="008130A2" w:rsidRPr="00F14DB0" w:rsidRDefault="008130A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Stevens, Jaime, Veronica Gomez-Lobo, and Elyse Pine-Twaddell. "Insurance coverage of puberty blocker therapies for transgender youth." </w:t>
      </w:r>
      <w:r w:rsidRPr="00F14DB0">
        <w:rPr>
          <w:rFonts w:ascii="Georgia" w:hAnsi="Georgia"/>
          <w:i/>
          <w:iCs/>
          <w:color w:val="000000" w:themeColor="text1"/>
          <w:sz w:val="22"/>
          <w:szCs w:val="22"/>
        </w:rPr>
        <w:t>Pediatrics</w:t>
      </w:r>
      <w:r w:rsidRPr="00F14DB0">
        <w:rPr>
          <w:rFonts w:ascii="Georgia" w:hAnsi="Georgia"/>
          <w:color w:val="000000" w:themeColor="text1"/>
          <w:sz w:val="22"/>
          <w:szCs w:val="22"/>
        </w:rPr>
        <w:t> 136, no. 6 (2015): 1029-1031.</w:t>
      </w:r>
    </w:p>
    <w:p w14:paraId="59E57D6C" w14:textId="7DAB012C" w:rsidR="008130A2" w:rsidRPr="00F14DB0" w:rsidRDefault="008130A2"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Stroumsa</w:t>
      </w:r>
      <w:proofErr w:type="spellEnd"/>
      <w:r w:rsidRPr="00F14DB0">
        <w:rPr>
          <w:rFonts w:ascii="Georgia" w:hAnsi="Georgia"/>
          <w:color w:val="000000" w:themeColor="text1"/>
          <w:sz w:val="22"/>
          <w:szCs w:val="22"/>
        </w:rPr>
        <w:t>, Daphna. "The state of transgender health care: policy, law, and medical frameworks." </w:t>
      </w:r>
      <w:r w:rsidRPr="00F14DB0">
        <w:rPr>
          <w:rFonts w:ascii="Georgia" w:hAnsi="Georgia"/>
          <w:i/>
          <w:iCs/>
          <w:color w:val="000000" w:themeColor="text1"/>
          <w:sz w:val="22"/>
          <w:szCs w:val="22"/>
        </w:rPr>
        <w:t>American journal of public health</w:t>
      </w:r>
      <w:r w:rsidRPr="00F14DB0">
        <w:rPr>
          <w:rFonts w:ascii="Georgia" w:hAnsi="Georgia"/>
          <w:color w:val="000000" w:themeColor="text1"/>
          <w:sz w:val="22"/>
          <w:szCs w:val="22"/>
        </w:rPr>
        <w:t> 104, no. 3 (2014): e31-e38.</w:t>
      </w:r>
    </w:p>
    <w:p w14:paraId="632D8F93" w14:textId="77777777" w:rsidR="005C3BA1" w:rsidRPr="00F14DB0" w:rsidRDefault="005C3BA1"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Tannehill, Brynn. "The Truth About Transgender Suicide." The Huffington Post. November 14, 2015. Accessed December 04, 2017. https://www.huffingtonpost.com/brynn-tannehill/the-truth-about-transgend_b_8564834.html.</w:t>
      </w:r>
    </w:p>
    <w:p w14:paraId="65E9DA75" w14:textId="77777777" w:rsidR="005E36E3" w:rsidRPr="00F14DB0" w:rsidRDefault="005E36E3"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Taylor, Chris. "Doing the Transgender Math: The Costs of Transition." Reuters. October 29, 2015. Accessed November 27, 2017. </w:t>
      </w:r>
      <w:hyperlink r:id="rId21" w:history="1">
        <w:r w:rsidR="008A2CF0" w:rsidRPr="00F14DB0">
          <w:rPr>
            <w:rStyle w:val="Hyperlink"/>
            <w:rFonts w:ascii="Georgia" w:hAnsi="Georgia"/>
            <w:color w:val="000000" w:themeColor="text1"/>
            <w:sz w:val="22"/>
            <w:szCs w:val="22"/>
            <w:u w:val="none"/>
          </w:rPr>
          <w:t>https://www.reuters.com/article/us-transgender-costs/doing-the-transgender-math-the-costs-of-transition-idUSKCN0SN1UA20151029</w:t>
        </w:r>
      </w:hyperlink>
      <w:r w:rsidRPr="00F14DB0">
        <w:rPr>
          <w:rFonts w:ascii="Georgia" w:hAnsi="Georgia"/>
          <w:color w:val="000000" w:themeColor="text1"/>
          <w:sz w:val="22"/>
          <w:szCs w:val="22"/>
        </w:rPr>
        <w:t>.</w:t>
      </w:r>
    </w:p>
    <w:p w14:paraId="76BA8722" w14:textId="4841264D" w:rsidR="00F62A1B" w:rsidRPr="00F14DB0" w:rsidRDefault="00F62A1B" w:rsidP="00F62A1B">
      <w:pPr>
        <w:spacing w:line="360" w:lineRule="auto"/>
        <w:rPr>
          <w:rFonts w:ascii="Georgia" w:eastAsia="Times New Roman" w:hAnsi="Georgia" w:cs="Times New Roman"/>
          <w:color w:val="000000" w:themeColor="text1"/>
        </w:rPr>
      </w:pPr>
      <w:r w:rsidRPr="00F14DB0">
        <w:rPr>
          <w:rFonts w:ascii="Georgia" w:eastAsia="Times New Roman" w:hAnsi="Georgia" w:cs="Times New Roman"/>
          <w:color w:val="000000" w:themeColor="text1"/>
        </w:rPr>
        <w:t xml:space="preserve">Temple </w:t>
      </w:r>
      <w:proofErr w:type="spellStart"/>
      <w:r w:rsidRPr="00F14DB0">
        <w:rPr>
          <w:rFonts w:ascii="Georgia" w:eastAsia="Times New Roman" w:hAnsi="Georgia" w:cs="Times New Roman"/>
          <w:color w:val="000000" w:themeColor="text1"/>
        </w:rPr>
        <w:t>Newhook</w:t>
      </w:r>
      <w:proofErr w:type="spellEnd"/>
      <w:r w:rsidRPr="00F14DB0">
        <w:rPr>
          <w:rFonts w:ascii="Georgia" w:eastAsia="Times New Roman" w:hAnsi="Georgia" w:cs="Times New Roman"/>
          <w:color w:val="000000" w:themeColor="text1"/>
        </w:rPr>
        <w:t xml:space="preserve">, Julia, Jake </w:t>
      </w:r>
      <w:proofErr w:type="spellStart"/>
      <w:r w:rsidRPr="00F14DB0">
        <w:rPr>
          <w:rFonts w:ascii="Georgia" w:eastAsia="Times New Roman" w:hAnsi="Georgia" w:cs="Times New Roman"/>
          <w:color w:val="000000" w:themeColor="text1"/>
        </w:rPr>
        <w:t>Pyne</w:t>
      </w:r>
      <w:proofErr w:type="spellEnd"/>
      <w:r w:rsidRPr="00F14DB0">
        <w:rPr>
          <w:rFonts w:ascii="Georgia" w:eastAsia="Times New Roman" w:hAnsi="Georgia" w:cs="Times New Roman"/>
          <w:color w:val="000000" w:themeColor="text1"/>
        </w:rPr>
        <w:t xml:space="preserve">, Kelley Winters, Stephen Feder, Cindy Holmes, Jemma Tosh, Mari-Lynne Sinnott, Ally Jamieson, and Sarah Pickett. "A critical commentary on follow-up studies and “desistance” theories about transgender and gender-nonconforming children." </w:t>
      </w:r>
      <w:r w:rsidRPr="00F14DB0">
        <w:rPr>
          <w:rFonts w:ascii="Georgia" w:eastAsia="Times New Roman" w:hAnsi="Georgia" w:cs="Times New Roman"/>
          <w:i/>
          <w:color w:val="000000" w:themeColor="text1"/>
        </w:rPr>
        <w:t>International Journal of Transgenderism</w:t>
      </w:r>
      <w:r w:rsidRPr="00F14DB0">
        <w:rPr>
          <w:rFonts w:ascii="Georgia" w:eastAsia="Times New Roman" w:hAnsi="Georgia" w:cs="Times New Roman"/>
          <w:color w:val="000000" w:themeColor="text1"/>
        </w:rPr>
        <w:t xml:space="preserve"> (2018): 1-13.</w:t>
      </w:r>
    </w:p>
    <w:p w14:paraId="576EB576" w14:textId="77777777" w:rsidR="008A2CF0" w:rsidRPr="00F14DB0" w:rsidRDefault="008A2CF0"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Traggiai</w:t>
      </w:r>
      <w:proofErr w:type="spellEnd"/>
      <w:r w:rsidRPr="00F14DB0">
        <w:rPr>
          <w:rFonts w:ascii="Georgia" w:hAnsi="Georgia"/>
          <w:color w:val="000000" w:themeColor="text1"/>
          <w:sz w:val="22"/>
          <w:szCs w:val="22"/>
        </w:rPr>
        <w:t>, Cristina, and Richard Stanhope. "Delayed puberty." </w:t>
      </w:r>
      <w:r w:rsidRPr="00F14DB0">
        <w:rPr>
          <w:rFonts w:ascii="Georgia" w:hAnsi="Georgia"/>
          <w:i/>
          <w:iCs/>
          <w:color w:val="000000" w:themeColor="text1"/>
          <w:sz w:val="22"/>
          <w:szCs w:val="22"/>
        </w:rPr>
        <w:t>Best practice &amp; research Clinical endocrinology &amp; metabolism</w:t>
      </w:r>
      <w:r w:rsidRPr="00F14DB0">
        <w:rPr>
          <w:rFonts w:ascii="Georgia" w:hAnsi="Georgia"/>
          <w:color w:val="000000" w:themeColor="text1"/>
          <w:sz w:val="22"/>
          <w:szCs w:val="22"/>
        </w:rPr>
        <w:t> 16, no. 1 (2002): 139-151.</w:t>
      </w:r>
    </w:p>
    <w:p w14:paraId="4D344C7A" w14:textId="77777777" w:rsidR="00C13EBB" w:rsidRPr="00F14DB0" w:rsidRDefault="00C13EBB"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Travers, Robb, Greta Bauer, and Jake </w:t>
      </w:r>
      <w:proofErr w:type="spellStart"/>
      <w:r w:rsidRPr="00F14DB0">
        <w:rPr>
          <w:rFonts w:ascii="Georgia" w:hAnsi="Georgia"/>
          <w:color w:val="000000" w:themeColor="text1"/>
          <w:sz w:val="22"/>
          <w:szCs w:val="22"/>
        </w:rPr>
        <w:t>Pyne</w:t>
      </w:r>
      <w:proofErr w:type="spellEnd"/>
      <w:r w:rsidRPr="00F14DB0">
        <w:rPr>
          <w:rFonts w:ascii="Georgia" w:hAnsi="Georgia"/>
          <w:color w:val="000000" w:themeColor="text1"/>
          <w:sz w:val="22"/>
          <w:szCs w:val="22"/>
        </w:rPr>
        <w:t>. </w:t>
      </w:r>
      <w:r w:rsidRPr="00F14DB0">
        <w:rPr>
          <w:rFonts w:ascii="Georgia" w:hAnsi="Georgia"/>
          <w:i/>
          <w:iCs/>
          <w:color w:val="000000" w:themeColor="text1"/>
          <w:sz w:val="22"/>
          <w:szCs w:val="22"/>
        </w:rPr>
        <w:t>Impacts of strong parental support for trans youth: A report prepared for Children's Aid Society of Toronto and Delisle Youth Services</w:t>
      </w:r>
      <w:r w:rsidRPr="00F14DB0">
        <w:rPr>
          <w:rFonts w:ascii="Georgia" w:hAnsi="Georgia"/>
          <w:color w:val="000000" w:themeColor="text1"/>
          <w:sz w:val="22"/>
          <w:szCs w:val="22"/>
        </w:rPr>
        <w:t>. Trans Pulse, 2012.</w:t>
      </w:r>
    </w:p>
    <w:p w14:paraId="6A66D1A3" w14:textId="77777777" w:rsidR="008F64E8" w:rsidRPr="00F14DB0" w:rsidRDefault="008F64E8"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Tsjeng</w:t>
      </w:r>
      <w:proofErr w:type="spellEnd"/>
      <w:r w:rsidRPr="00F14DB0">
        <w:rPr>
          <w:rFonts w:ascii="Georgia" w:hAnsi="Georgia"/>
          <w:color w:val="000000" w:themeColor="text1"/>
          <w:sz w:val="22"/>
          <w:szCs w:val="22"/>
        </w:rPr>
        <w:t>, Zing. "Inside the Landmark, Long Overdue Study on Chest Binding." Vice. September 28, 2016. Accessed December 05, 2017. https://broadly.vice.com/en_us/article/7xzpxx/chest-binding-health-project-inside-landmark-overdue-transgender-study.</w:t>
      </w:r>
    </w:p>
    <w:p w14:paraId="05855AF2" w14:textId="77777777" w:rsidR="00684A21" w:rsidRPr="00F14DB0" w:rsidRDefault="00684A21"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Van </w:t>
      </w:r>
      <w:proofErr w:type="spellStart"/>
      <w:r w:rsidRPr="00F14DB0">
        <w:rPr>
          <w:rFonts w:ascii="Georgia" w:hAnsi="Georgia"/>
          <w:color w:val="000000" w:themeColor="text1"/>
          <w:sz w:val="22"/>
          <w:szCs w:val="22"/>
        </w:rPr>
        <w:t>Ameringen</w:t>
      </w:r>
      <w:proofErr w:type="spellEnd"/>
      <w:r w:rsidRPr="00F14DB0">
        <w:rPr>
          <w:rFonts w:ascii="Georgia" w:hAnsi="Georgia"/>
          <w:color w:val="000000" w:themeColor="text1"/>
          <w:sz w:val="22"/>
          <w:szCs w:val="22"/>
        </w:rPr>
        <w:t xml:space="preserve">, Michael, Catherine Mancini, and Peter </w:t>
      </w:r>
      <w:proofErr w:type="spellStart"/>
      <w:r w:rsidRPr="00F14DB0">
        <w:rPr>
          <w:rFonts w:ascii="Georgia" w:hAnsi="Georgia"/>
          <w:color w:val="000000" w:themeColor="text1"/>
          <w:sz w:val="22"/>
          <w:szCs w:val="22"/>
        </w:rPr>
        <w:t>Farvolden</w:t>
      </w:r>
      <w:proofErr w:type="spellEnd"/>
      <w:r w:rsidRPr="00F14DB0">
        <w:rPr>
          <w:rFonts w:ascii="Georgia" w:hAnsi="Georgia"/>
          <w:color w:val="000000" w:themeColor="text1"/>
          <w:sz w:val="22"/>
          <w:szCs w:val="22"/>
        </w:rPr>
        <w:t>. "The impact of anxiety disorders on educational achievement." </w:t>
      </w:r>
      <w:r w:rsidRPr="00F14DB0">
        <w:rPr>
          <w:rFonts w:ascii="Georgia" w:hAnsi="Georgia"/>
          <w:i/>
          <w:iCs/>
          <w:color w:val="000000" w:themeColor="text1"/>
          <w:sz w:val="22"/>
          <w:szCs w:val="22"/>
        </w:rPr>
        <w:t>Journal of anxiety disorders</w:t>
      </w:r>
      <w:r w:rsidRPr="00F14DB0">
        <w:rPr>
          <w:rFonts w:ascii="Georgia" w:hAnsi="Georgia"/>
          <w:color w:val="000000" w:themeColor="text1"/>
          <w:sz w:val="22"/>
          <w:szCs w:val="22"/>
        </w:rPr>
        <w:t> 17, no. 5 (2003): 561-571.</w:t>
      </w:r>
    </w:p>
    <w:p w14:paraId="67FEABA3" w14:textId="77777777" w:rsidR="00F15568" w:rsidRPr="00F14DB0" w:rsidRDefault="00F1556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Wakefield, Melanie A., Sarah Durkin, Matthew J. </w:t>
      </w:r>
      <w:proofErr w:type="spellStart"/>
      <w:r w:rsidRPr="00F14DB0">
        <w:rPr>
          <w:rFonts w:ascii="Georgia" w:hAnsi="Georgia"/>
          <w:color w:val="000000" w:themeColor="text1"/>
          <w:sz w:val="22"/>
          <w:szCs w:val="22"/>
        </w:rPr>
        <w:t>Spittal</w:t>
      </w:r>
      <w:proofErr w:type="spellEnd"/>
      <w:r w:rsidRPr="00F14DB0">
        <w:rPr>
          <w:rFonts w:ascii="Georgia" w:hAnsi="Georgia"/>
          <w:color w:val="000000" w:themeColor="text1"/>
          <w:sz w:val="22"/>
          <w:szCs w:val="22"/>
        </w:rPr>
        <w:t xml:space="preserve">, Mohammad </w:t>
      </w:r>
      <w:proofErr w:type="spellStart"/>
      <w:r w:rsidRPr="00F14DB0">
        <w:rPr>
          <w:rFonts w:ascii="Georgia" w:hAnsi="Georgia"/>
          <w:color w:val="000000" w:themeColor="text1"/>
          <w:sz w:val="22"/>
          <w:szCs w:val="22"/>
        </w:rPr>
        <w:t>Siahpush</w:t>
      </w:r>
      <w:proofErr w:type="spellEnd"/>
      <w:r w:rsidRPr="00F14DB0">
        <w:rPr>
          <w:rFonts w:ascii="Georgia" w:hAnsi="Georgia"/>
          <w:color w:val="000000" w:themeColor="text1"/>
          <w:sz w:val="22"/>
          <w:szCs w:val="22"/>
        </w:rPr>
        <w:t xml:space="preserve">, Michelle </w:t>
      </w:r>
      <w:proofErr w:type="spellStart"/>
      <w:r w:rsidRPr="00F14DB0">
        <w:rPr>
          <w:rFonts w:ascii="Georgia" w:hAnsi="Georgia"/>
          <w:color w:val="000000" w:themeColor="text1"/>
          <w:sz w:val="22"/>
          <w:szCs w:val="22"/>
        </w:rPr>
        <w:t>Scollo</w:t>
      </w:r>
      <w:proofErr w:type="spellEnd"/>
      <w:r w:rsidRPr="00F14DB0">
        <w:rPr>
          <w:rFonts w:ascii="Georgia" w:hAnsi="Georgia"/>
          <w:color w:val="000000" w:themeColor="text1"/>
          <w:sz w:val="22"/>
          <w:szCs w:val="22"/>
        </w:rPr>
        <w:t xml:space="preserve">, Julie A. Simpson, Simon Chapman, Victoria White, and David Hill. "Impact of tobacco control </w:t>
      </w:r>
      <w:r w:rsidRPr="00F14DB0">
        <w:rPr>
          <w:rFonts w:ascii="Georgia" w:hAnsi="Georgia"/>
          <w:color w:val="000000" w:themeColor="text1"/>
          <w:sz w:val="22"/>
          <w:szCs w:val="22"/>
        </w:rPr>
        <w:lastRenderedPageBreak/>
        <w:t>policies and mass media campaigns on monthly adult smoking prevalence." </w:t>
      </w:r>
      <w:r w:rsidRPr="00F14DB0">
        <w:rPr>
          <w:rFonts w:ascii="Georgia" w:hAnsi="Georgia"/>
          <w:i/>
          <w:iCs/>
          <w:color w:val="000000" w:themeColor="text1"/>
          <w:sz w:val="22"/>
          <w:szCs w:val="22"/>
        </w:rPr>
        <w:t>American journal of public health</w:t>
      </w:r>
      <w:r w:rsidRPr="00F14DB0">
        <w:rPr>
          <w:rFonts w:ascii="Georgia" w:hAnsi="Georgia"/>
          <w:color w:val="000000" w:themeColor="text1"/>
          <w:sz w:val="22"/>
          <w:szCs w:val="22"/>
        </w:rPr>
        <w:t> 98, no. 8 (2008): 1443-1450.</w:t>
      </w:r>
    </w:p>
    <w:p w14:paraId="300B6F1F" w14:textId="77777777" w:rsidR="00FB2C28" w:rsidRPr="00F14DB0" w:rsidRDefault="00FB2C2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Wall, John. </w:t>
      </w:r>
      <w:r w:rsidRPr="00F14DB0">
        <w:rPr>
          <w:rFonts w:ascii="Georgia" w:hAnsi="Georgia"/>
          <w:i/>
          <w:iCs/>
          <w:color w:val="000000" w:themeColor="text1"/>
          <w:sz w:val="22"/>
          <w:szCs w:val="22"/>
        </w:rPr>
        <w:t>Children's Rights: Today's Global Challenge</w:t>
      </w:r>
      <w:r w:rsidRPr="00F14DB0">
        <w:rPr>
          <w:rFonts w:ascii="Georgia" w:hAnsi="Georgia"/>
          <w:color w:val="000000" w:themeColor="text1"/>
          <w:sz w:val="22"/>
          <w:szCs w:val="22"/>
        </w:rPr>
        <w:t>. Lanham, MD: Rowman &amp; Littlefield, 2017.</w:t>
      </w:r>
    </w:p>
    <w:p w14:paraId="3E50DCDC" w14:textId="089E9778" w:rsidR="00F62A1B" w:rsidRPr="00F14DB0" w:rsidRDefault="00F62A1B" w:rsidP="00F62A1B">
      <w:pPr>
        <w:spacing w:line="360" w:lineRule="auto"/>
        <w:rPr>
          <w:rFonts w:ascii="Georgia" w:eastAsia="Times New Roman" w:hAnsi="Georgia" w:cs="Times New Roman"/>
          <w:color w:val="000000" w:themeColor="text1"/>
        </w:rPr>
      </w:pPr>
      <w:proofErr w:type="spellStart"/>
      <w:r w:rsidRPr="00F14DB0">
        <w:rPr>
          <w:rFonts w:ascii="Georgia" w:eastAsia="Times New Roman" w:hAnsi="Georgia" w:cs="Times New Roman"/>
          <w:color w:val="000000" w:themeColor="text1"/>
        </w:rPr>
        <w:t>Wallien</w:t>
      </w:r>
      <w:proofErr w:type="spellEnd"/>
      <w:r w:rsidRPr="00F14DB0">
        <w:rPr>
          <w:rFonts w:ascii="Georgia" w:eastAsia="Times New Roman" w:hAnsi="Georgia" w:cs="Times New Roman"/>
          <w:color w:val="000000" w:themeColor="text1"/>
        </w:rPr>
        <w:t>, Madeleine SC, and Peggy T. Cohen-</w:t>
      </w:r>
      <w:proofErr w:type="spellStart"/>
      <w:r w:rsidRPr="00F14DB0">
        <w:rPr>
          <w:rFonts w:ascii="Georgia" w:eastAsia="Times New Roman" w:hAnsi="Georgia" w:cs="Times New Roman"/>
          <w:color w:val="000000" w:themeColor="text1"/>
        </w:rPr>
        <w:t>Kettenis</w:t>
      </w:r>
      <w:proofErr w:type="spellEnd"/>
      <w:r w:rsidRPr="00F14DB0">
        <w:rPr>
          <w:rFonts w:ascii="Georgia" w:eastAsia="Times New Roman" w:hAnsi="Georgia" w:cs="Times New Roman"/>
          <w:color w:val="000000" w:themeColor="text1"/>
        </w:rPr>
        <w:t xml:space="preserve">. "Psychosexual outcome of gender-dysphoric children." </w:t>
      </w:r>
      <w:r w:rsidRPr="00F14DB0">
        <w:rPr>
          <w:rFonts w:ascii="Georgia" w:eastAsia="Times New Roman" w:hAnsi="Georgia" w:cs="Times New Roman"/>
          <w:i/>
          <w:color w:val="000000" w:themeColor="text1"/>
        </w:rPr>
        <w:t>Journal of the American Academy of Child &amp; Adolescent Psychiatry</w:t>
      </w:r>
      <w:r w:rsidRPr="00F14DB0">
        <w:rPr>
          <w:rFonts w:ascii="Georgia" w:eastAsia="Times New Roman" w:hAnsi="Georgia" w:cs="Times New Roman"/>
          <w:color w:val="000000" w:themeColor="text1"/>
        </w:rPr>
        <w:t xml:space="preserve"> 47, no. 12 (2008): 1413-1423.</w:t>
      </w:r>
    </w:p>
    <w:p w14:paraId="41B2C91C" w14:textId="77777777" w:rsidR="00682788" w:rsidRPr="00F14DB0" w:rsidRDefault="0068278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Watson, Ryan J., Jaimie F. Veale, and Elizabeth M. </w:t>
      </w:r>
      <w:proofErr w:type="spellStart"/>
      <w:r w:rsidRPr="00F14DB0">
        <w:rPr>
          <w:rFonts w:ascii="Georgia" w:hAnsi="Georgia"/>
          <w:color w:val="000000" w:themeColor="text1"/>
          <w:sz w:val="22"/>
          <w:szCs w:val="22"/>
        </w:rPr>
        <w:t>Saewyc</w:t>
      </w:r>
      <w:proofErr w:type="spellEnd"/>
      <w:r w:rsidRPr="00F14DB0">
        <w:rPr>
          <w:rFonts w:ascii="Georgia" w:hAnsi="Georgia"/>
          <w:color w:val="000000" w:themeColor="text1"/>
          <w:sz w:val="22"/>
          <w:szCs w:val="22"/>
        </w:rPr>
        <w:t>. "Disordered eating behaviors among transgender youth: Probability profiles from risk and protective factors." </w:t>
      </w:r>
      <w:r w:rsidRPr="00F14DB0">
        <w:rPr>
          <w:rFonts w:ascii="Georgia" w:hAnsi="Georgia"/>
          <w:i/>
          <w:iCs/>
          <w:color w:val="000000" w:themeColor="text1"/>
          <w:sz w:val="22"/>
          <w:szCs w:val="22"/>
        </w:rPr>
        <w:t>International journal of eating disorders</w:t>
      </w:r>
      <w:r w:rsidRPr="00F14DB0">
        <w:rPr>
          <w:rFonts w:ascii="Georgia" w:hAnsi="Georgia"/>
          <w:color w:val="000000" w:themeColor="text1"/>
          <w:sz w:val="22"/>
          <w:szCs w:val="22"/>
        </w:rPr>
        <w:t> 50, no. 5 (2017): 515-522.</w:t>
      </w:r>
    </w:p>
    <w:p w14:paraId="02DA10A4" w14:textId="77777777" w:rsidR="00F15568" w:rsidRPr="00F14DB0" w:rsidRDefault="00F1556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Warner, Kenneth E. "The effects of the anti-smoking campaign on cigarette consumption." </w:t>
      </w:r>
      <w:r w:rsidRPr="00F14DB0">
        <w:rPr>
          <w:rFonts w:ascii="Georgia" w:hAnsi="Georgia"/>
          <w:i/>
          <w:iCs/>
          <w:color w:val="000000" w:themeColor="text1"/>
          <w:sz w:val="22"/>
          <w:szCs w:val="22"/>
        </w:rPr>
        <w:t>American journal of public health</w:t>
      </w:r>
      <w:r w:rsidRPr="00F14DB0">
        <w:rPr>
          <w:rFonts w:ascii="Georgia" w:hAnsi="Georgia"/>
          <w:color w:val="000000" w:themeColor="text1"/>
          <w:sz w:val="22"/>
          <w:szCs w:val="22"/>
        </w:rPr>
        <w:t> 67, no. 7 (1977): 645-650.</w:t>
      </w:r>
    </w:p>
    <w:p w14:paraId="02BD126A" w14:textId="77777777" w:rsidR="00502FF6" w:rsidRPr="00F14DB0" w:rsidRDefault="00502FF6"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Whittington, Hillary, and Kristine </w:t>
      </w:r>
      <w:proofErr w:type="spellStart"/>
      <w:r w:rsidRPr="00F14DB0">
        <w:rPr>
          <w:rFonts w:ascii="Georgia" w:hAnsi="Georgia"/>
          <w:color w:val="000000" w:themeColor="text1"/>
          <w:sz w:val="22"/>
          <w:szCs w:val="22"/>
        </w:rPr>
        <w:t>Gasbarre</w:t>
      </w:r>
      <w:proofErr w:type="spellEnd"/>
      <w:r w:rsidRPr="00F14DB0">
        <w:rPr>
          <w:rFonts w:ascii="Georgia" w:hAnsi="Georgia"/>
          <w:color w:val="000000" w:themeColor="text1"/>
          <w:sz w:val="22"/>
          <w:szCs w:val="22"/>
        </w:rPr>
        <w:t>. </w:t>
      </w:r>
      <w:r w:rsidRPr="00F14DB0">
        <w:rPr>
          <w:rFonts w:ascii="Georgia" w:hAnsi="Georgia"/>
          <w:i/>
          <w:iCs/>
          <w:color w:val="000000" w:themeColor="text1"/>
          <w:sz w:val="22"/>
          <w:szCs w:val="22"/>
        </w:rPr>
        <w:t>Raising Ryland: Our Story of Parenting a Transgender Child with No Strings Attached</w:t>
      </w:r>
      <w:r w:rsidRPr="00F14DB0">
        <w:rPr>
          <w:rFonts w:ascii="Georgia" w:hAnsi="Georgia"/>
          <w:color w:val="000000" w:themeColor="text1"/>
          <w:sz w:val="22"/>
          <w:szCs w:val="22"/>
        </w:rPr>
        <w:t xml:space="preserve">. New York, NY: William Morrow, an Imprint of </w:t>
      </w:r>
      <w:proofErr w:type="spellStart"/>
      <w:r w:rsidRPr="00F14DB0">
        <w:rPr>
          <w:rFonts w:ascii="Georgia" w:hAnsi="Georgia"/>
          <w:color w:val="000000" w:themeColor="text1"/>
          <w:sz w:val="22"/>
          <w:szCs w:val="22"/>
        </w:rPr>
        <w:t>HarperCollinsPublishers</w:t>
      </w:r>
      <w:proofErr w:type="spellEnd"/>
      <w:r w:rsidRPr="00F14DB0">
        <w:rPr>
          <w:rFonts w:ascii="Georgia" w:hAnsi="Georgia"/>
          <w:color w:val="000000" w:themeColor="text1"/>
          <w:sz w:val="22"/>
          <w:szCs w:val="22"/>
        </w:rPr>
        <w:t>, 2016.</w:t>
      </w:r>
    </w:p>
    <w:p w14:paraId="09C3CF52" w14:textId="386222C8" w:rsidR="00F62A1B" w:rsidRPr="00F14DB0" w:rsidRDefault="00F62A1B" w:rsidP="00F62A1B">
      <w:pPr>
        <w:spacing w:line="360" w:lineRule="auto"/>
        <w:rPr>
          <w:rFonts w:ascii="Georgia" w:hAnsi="Georgia"/>
          <w:color w:val="000000" w:themeColor="text1"/>
        </w:rPr>
      </w:pPr>
      <w:r w:rsidRPr="00F14DB0">
        <w:rPr>
          <w:rFonts w:ascii="Georgia" w:hAnsi="Georgia"/>
          <w:color w:val="000000" w:themeColor="text1"/>
        </w:rPr>
        <w:t>Winters, Kelley. "Methodological questions in childhood gender identity ‘</w:t>
      </w:r>
      <w:proofErr w:type="spellStart"/>
      <w:r w:rsidRPr="00F14DB0">
        <w:rPr>
          <w:rFonts w:ascii="Georgia" w:hAnsi="Georgia"/>
          <w:color w:val="000000" w:themeColor="text1"/>
        </w:rPr>
        <w:t>desistence’research</w:t>
      </w:r>
      <w:proofErr w:type="spellEnd"/>
      <w:r w:rsidRPr="00F14DB0">
        <w:rPr>
          <w:rFonts w:ascii="Georgia" w:hAnsi="Georgia"/>
          <w:color w:val="000000" w:themeColor="text1"/>
        </w:rPr>
        <w:t xml:space="preserve">." In </w:t>
      </w:r>
      <w:r w:rsidRPr="00F14DB0">
        <w:rPr>
          <w:rFonts w:ascii="Georgia" w:hAnsi="Georgia"/>
          <w:i/>
          <w:color w:val="000000" w:themeColor="text1"/>
        </w:rPr>
        <w:t>23rd World Professional Association for Transgender Health Biennial Symposium</w:t>
      </w:r>
      <w:r w:rsidRPr="00F14DB0">
        <w:rPr>
          <w:rFonts w:ascii="Georgia" w:hAnsi="Georgia"/>
          <w:color w:val="000000" w:themeColor="text1"/>
        </w:rPr>
        <w:t>. 2014.</w:t>
      </w:r>
    </w:p>
    <w:p w14:paraId="2A780DC8" w14:textId="77777777" w:rsidR="009326A3" w:rsidRPr="00F14DB0" w:rsidRDefault="009326A3"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Woolley, Sarah. "Children of Jehovah’s Witnesses and adolescent Jehovah’s Witnesses: what are their </w:t>
      </w:r>
      <w:proofErr w:type="gramStart"/>
      <w:r w:rsidRPr="00F14DB0">
        <w:rPr>
          <w:rFonts w:ascii="Georgia" w:hAnsi="Georgia"/>
          <w:color w:val="000000" w:themeColor="text1"/>
          <w:sz w:val="22"/>
          <w:szCs w:val="22"/>
        </w:rPr>
        <w:t>rights?.</w:t>
      </w:r>
      <w:proofErr w:type="gramEnd"/>
      <w:r w:rsidRPr="00F14DB0">
        <w:rPr>
          <w:rFonts w:ascii="Georgia" w:hAnsi="Georgia"/>
          <w:color w:val="000000" w:themeColor="text1"/>
          <w:sz w:val="22"/>
          <w:szCs w:val="22"/>
        </w:rPr>
        <w:t>" </w:t>
      </w:r>
      <w:r w:rsidRPr="00F14DB0">
        <w:rPr>
          <w:rFonts w:ascii="Georgia" w:hAnsi="Georgia"/>
          <w:i/>
          <w:iCs/>
          <w:color w:val="000000" w:themeColor="text1"/>
          <w:sz w:val="22"/>
          <w:szCs w:val="22"/>
        </w:rPr>
        <w:t>Archives of disease in childhood</w:t>
      </w:r>
      <w:r w:rsidRPr="00F14DB0">
        <w:rPr>
          <w:rFonts w:ascii="Georgia" w:hAnsi="Georgia"/>
          <w:color w:val="000000" w:themeColor="text1"/>
          <w:sz w:val="22"/>
          <w:szCs w:val="22"/>
        </w:rPr>
        <w:t> 90, no. 7 (2005): 715-719.</w:t>
      </w:r>
    </w:p>
    <w:p w14:paraId="5AB56EA4" w14:textId="77777777" w:rsidR="00603DAA" w:rsidRPr="00F14DB0" w:rsidRDefault="00603DAA"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Woods, Sarah B., Heather M. </w:t>
      </w:r>
      <w:proofErr w:type="spellStart"/>
      <w:r w:rsidRPr="00F14DB0">
        <w:rPr>
          <w:rFonts w:ascii="Georgia" w:hAnsi="Georgia"/>
          <w:color w:val="000000" w:themeColor="text1"/>
          <w:sz w:val="22"/>
          <w:szCs w:val="22"/>
        </w:rPr>
        <w:t>Farineau</w:t>
      </w:r>
      <w:proofErr w:type="spellEnd"/>
      <w:r w:rsidRPr="00F14DB0">
        <w:rPr>
          <w:rFonts w:ascii="Georgia" w:hAnsi="Georgia"/>
          <w:color w:val="000000" w:themeColor="text1"/>
          <w:sz w:val="22"/>
          <w:szCs w:val="22"/>
        </w:rPr>
        <w:t xml:space="preserve">, and Lenore M. </w:t>
      </w:r>
      <w:proofErr w:type="spellStart"/>
      <w:r w:rsidRPr="00F14DB0">
        <w:rPr>
          <w:rFonts w:ascii="Georgia" w:hAnsi="Georgia"/>
          <w:color w:val="000000" w:themeColor="text1"/>
          <w:sz w:val="22"/>
          <w:szCs w:val="22"/>
        </w:rPr>
        <w:t>McWey</w:t>
      </w:r>
      <w:proofErr w:type="spellEnd"/>
      <w:r w:rsidRPr="00F14DB0">
        <w:rPr>
          <w:rFonts w:ascii="Georgia" w:hAnsi="Georgia"/>
          <w:color w:val="000000" w:themeColor="text1"/>
          <w:sz w:val="22"/>
          <w:szCs w:val="22"/>
        </w:rPr>
        <w:t xml:space="preserve">. "Physical health, mental health, and </w:t>
      </w:r>
      <w:proofErr w:type="spellStart"/>
      <w:r w:rsidRPr="00F14DB0">
        <w:rPr>
          <w:rFonts w:ascii="Georgia" w:hAnsi="Georgia"/>
          <w:color w:val="000000" w:themeColor="text1"/>
          <w:sz w:val="22"/>
          <w:szCs w:val="22"/>
        </w:rPr>
        <w:t>behaviour</w:t>
      </w:r>
      <w:proofErr w:type="spellEnd"/>
      <w:r w:rsidRPr="00F14DB0">
        <w:rPr>
          <w:rFonts w:ascii="Georgia" w:hAnsi="Georgia"/>
          <w:color w:val="000000" w:themeColor="text1"/>
          <w:sz w:val="22"/>
          <w:szCs w:val="22"/>
        </w:rPr>
        <w:t xml:space="preserve"> problems among early adolescents in foster care." </w:t>
      </w:r>
      <w:r w:rsidRPr="00F14DB0">
        <w:rPr>
          <w:rFonts w:ascii="Georgia" w:hAnsi="Georgia"/>
          <w:i/>
          <w:iCs/>
          <w:color w:val="000000" w:themeColor="text1"/>
          <w:sz w:val="22"/>
          <w:szCs w:val="22"/>
        </w:rPr>
        <w:t>Child: care, health and development</w:t>
      </w:r>
      <w:r w:rsidRPr="00F14DB0">
        <w:rPr>
          <w:rFonts w:ascii="Georgia" w:hAnsi="Georgia"/>
          <w:color w:val="000000" w:themeColor="text1"/>
          <w:sz w:val="22"/>
          <w:szCs w:val="22"/>
        </w:rPr>
        <w:t> 39, no. 2 (2013): 220-227.</w:t>
      </w:r>
    </w:p>
    <w:p w14:paraId="1078DCA7" w14:textId="5B21CB6C" w:rsidR="005743CA" w:rsidRPr="00F14DB0" w:rsidRDefault="005743CA"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Wylie, </w:t>
      </w:r>
      <w:proofErr w:type="spellStart"/>
      <w:r w:rsidRPr="00F14DB0">
        <w:rPr>
          <w:rFonts w:ascii="Georgia" w:hAnsi="Georgia"/>
          <w:color w:val="000000" w:themeColor="text1"/>
          <w:sz w:val="22"/>
          <w:szCs w:val="22"/>
        </w:rPr>
        <w:t>Kevan</w:t>
      </w:r>
      <w:proofErr w:type="spellEnd"/>
      <w:r w:rsidRPr="00F14DB0">
        <w:rPr>
          <w:rFonts w:ascii="Georgia" w:hAnsi="Georgia"/>
          <w:color w:val="000000" w:themeColor="text1"/>
          <w:sz w:val="22"/>
          <w:szCs w:val="22"/>
        </w:rPr>
        <w:t>, and Rebecca Wylie. "Supporting trans people in clinical practice." </w:t>
      </w:r>
      <w:r w:rsidRPr="00F14DB0">
        <w:rPr>
          <w:rFonts w:ascii="Georgia" w:hAnsi="Georgia"/>
          <w:i/>
          <w:iCs/>
          <w:color w:val="000000" w:themeColor="text1"/>
          <w:sz w:val="22"/>
          <w:szCs w:val="22"/>
        </w:rPr>
        <w:t>Trends in Urology &amp; Men's Health</w:t>
      </w:r>
      <w:r w:rsidRPr="00F14DB0">
        <w:rPr>
          <w:rFonts w:ascii="Georgia" w:hAnsi="Georgia"/>
          <w:color w:val="000000" w:themeColor="text1"/>
          <w:sz w:val="22"/>
          <w:szCs w:val="22"/>
        </w:rPr>
        <w:t> 7, no. 6 (2016): 9-13.</w:t>
      </w:r>
    </w:p>
    <w:p w14:paraId="7D627C97" w14:textId="77777777" w:rsidR="000E29E2" w:rsidRPr="00F14DB0" w:rsidRDefault="000E29E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Zucker, Kenneth J., Hayley Wood, </w:t>
      </w:r>
      <w:proofErr w:type="spellStart"/>
      <w:r w:rsidRPr="00F14DB0">
        <w:rPr>
          <w:rFonts w:ascii="Georgia" w:hAnsi="Georgia"/>
          <w:color w:val="000000" w:themeColor="text1"/>
          <w:sz w:val="22"/>
          <w:szCs w:val="22"/>
        </w:rPr>
        <w:t>Devita</w:t>
      </w:r>
      <w:proofErr w:type="spellEnd"/>
      <w:r w:rsidRPr="00F14DB0">
        <w:rPr>
          <w:rFonts w:ascii="Georgia" w:hAnsi="Georgia"/>
          <w:color w:val="000000" w:themeColor="text1"/>
          <w:sz w:val="22"/>
          <w:szCs w:val="22"/>
        </w:rPr>
        <w:t xml:space="preserve"> Singh, and Susan J. Bradley. "A developmental, biopsychosocial model for the treatment of children with gender identity disorder." </w:t>
      </w:r>
      <w:r w:rsidRPr="00F14DB0">
        <w:rPr>
          <w:rFonts w:ascii="Georgia" w:hAnsi="Georgia"/>
          <w:i/>
          <w:iCs/>
          <w:color w:val="000000" w:themeColor="text1"/>
          <w:sz w:val="22"/>
          <w:szCs w:val="22"/>
        </w:rPr>
        <w:t>Journal of homosexuality</w:t>
      </w:r>
      <w:r w:rsidRPr="00F14DB0">
        <w:rPr>
          <w:rFonts w:ascii="Georgia" w:hAnsi="Georgia"/>
          <w:color w:val="000000" w:themeColor="text1"/>
          <w:sz w:val="22"/>
          <w:szCs w:val="22"/>
        </w:rPr>
        <w:t> 59, no. 3 (2012): 369-397.</w:t>
      </w:r>
    </w:p>
    <w:p w14:paraId="6635338C" w14:textId="0EB08E52" w:rsidR="00B6015A" w:rsidRDefault="00B6015A"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Zucker, Kenneth J. "The myth of persistence: Response to “A critical commentary on follow-up studies and ‘</w:t>
      </w:r>
      <w:proofErr w:type="spellStart"/>
      <w:r w:rsidRPr="00F14DB0">
        <w:rPr>
          <w:rFonts w:ascii="Georgia" w:hAnsi="Georgia"/>
          <w:color w:val="000000" w:themeColor="text1"/>
          <w:sz w:val="22"/>
          <w:szCs w:val="22"/>
        </w:rPr>
        <w:t>desistance’theories</w:t>
      </w:r>
      <w:proofErr w:type="spellEnd"/>
      <w:r w:rsidRPr="00F14DB0">
        <w:rPr>
          <w:rFonts w:ascii="Georgia" w:hAnsi="Georgia"/>
          <w:color w:val="000000" w:themeColor="text1"/>
          <w:sz w:val="22"/>
          <w:szCs w:val="22"/>
        </w:rPr>
        <w:t xml:space="preserve"> about transgender and gender non-conforming children” by Temple </w:t>
      </w:r>
      <w:proofErr w:type="spellStart"/>
      <w:r w:rsidRPr="00F14DB0">
        <w:rPr>
          <w:rFonts w:ascii="Georgia" w:hAnsi="Georgia"/>
          <w:color w:val="000000" w:themeColor="text1"/>
          <w:sz w:val="22"/>
          <w:szCs w:val="22"/>
        </w:rPr>
        <w:t>Newhook</w:t>
      </w:r>
      <w:proofErr w:type="spellEnd"/>
      <w:r w:rsidRPr="00F14DB0">
        <w:rPr>
          <w:rFonts w:ascii="Georgia" w:hAnsi="Georgia"/>
          <w:color w:val="000000" w:themeColor="text1"/>
          <w:sz w:val="22"/>
          <w:szCs w:val="22"/>
        </w:rPr>
        <w:t xml:space="preserve"> </w:t>
      </w:r>
      <w:proofErr w:type="gramStart"/>
      <w:r w:rsidRPr="00F14DB0">
        <w:rPr>
          <w:rFonts w:ascii="Georgia" w:hAnsi="Georgia"/>
          <w:color w:val="000000" w:themeColor="text1"/>
          <w:sz w:val="22"/>
          <w:szCs w:val="22"/>
        </w:rPr>
        <w:t>et al.(</w:t>
      </w:r>
      <w:proofErr w:type="gramEnd"/>
      <w:r w:rsidRPr="00F14DB0">
        <w:rPr>
          <w:rFonts w:ascii="Georgia" w:hAnsi="Georgia"/>
          <w:color w:val="000000" w:themeColor="text1"/>
          <w:sz w:val="22"/>
          <w:szCs w:val="22"/>
        </w:rPr>
        <w:t xml:space="preserve">2018)." </w:t>
      </w:r>
      <w:r w:rsidRPr="00F14DB0">
        <w:rPr>
          <w:rFonts w:ascii="Georgia" w:hAnsi="Georgia"/>
          <w:i/>
          <w:color w:val="000000" w:themeColor="text1"/>
          <w:sz w:val="22"/>
          <w:szCs w:val="22"/>
        </w:rPr>
        <w:t>International Journal of Transgenderism</w:t>
      </w:r>
      <w:r w:rsidRPr="00F14DB0">
        <w:rPr>
          <w:rFonts w:ascii="Georgia" w:hAnsi="Georgia"/>
          <w:color w:val="000000" w:themeColor="text1"/>
          <w:sz w:val="22"/>
          <w:szCs w:val="22"/>
        </w:rPr>
        <w:t xml:space="preserve"> (2018): 1-15.</w:t>
      </w:r>
    </w:p>
    <w:p w14:paraId="0D6491AC" w14:textId="77777777" w:rsidR="00B6015A" w:rsidRPr="0044532C" w:rsidRDefault="00B6015A" w:rsidP="000C74FB">
      <w:pPr>
        <w:pStyle w:val="FootnoteText"/>
        <w:spacing w:after="120" w:line="360" w:lineRule="auto"/>
        <w:rPr>
          <w:rFonts w:ascii="Georgia" w:hAnsi="Georgia"/>
          <w:color w:val="000000" w:themeColor="text1"/>
          <w:sz w:val="22"/>
          <w:szCs w:val="22"/>
        </w:rPr>
      </w:pPr>
    </w:p>
    <w:p w14:paraId="4652A617" w14:textId="77777777" w:rsidR="000C74FB" w:rsidRPr="0044532C" w:rsidRDefault="000C74FB" w:rsidP="000C74FB">
      <w:pPr>
        <w:pStyle w:val="FootnoteText"/>
        <w:spacing w:after="120" w:line="360" w:lineRule="auto"/>
        <w:rPr>
          <w:rFonts w:ascii="Georgia" w:hAnsi="Georgia"/>
          <w:color w:val="000000" w:themeColor="text1"/>
          <w:sz w:val="22"/>
          <w:szCs w:val="22"/>
        </w:rPr>
      </w:pPr>
    </w:p>
    <w:p w14:paraId="6BBA964C" w14:textId="77777777" w:rsidR="000C74FB" w:rsidRPr="0044532C" w:rsidRDefault="000C74FB" w:rsidP="000C74FB">
      <w:pPr>
        <w:spacing w:after="120" w:line="360" w:lineRule="auto"/>
        <w:rPr>
          <w:rFonts w:ascii="Georgia" w:hAnsi="Georgia"/>
          <w:color w:val="000000" w:themeColor="text1"/>
        </w:rPr>
      </w:pPr>
    </w:p>
    <w:p w14:paraId="7024C88F" w14:textId="77777777" w:rsidR="000C74FB" w:rsidRPr="0044532C" w:rsidRDefault="000C74FB" w:rsidP="000C74FB">
      <w:pPr>
        <w:spacing w:after="120" w:line="360" w:lineRule="auto"/>
        <w:rPr>
          <w:rFonts w:ascii="Georgia" w:hAnsi="Georgia"/>
          <w:color w:val="000000" w:themeColor="text1"/>
        </w:rPr>
      </w:pPr>
    </w:p>
    <w:p w14:paraId="4E2F05F7" w14:textId="77777777" w:rsidR="000C74FB" w:rsidRPr="0044532C" w:rsidRDefault="000C74FB" w:rsidP="00BF1A3E">
      <w:pPr>
        <w:spacing w:after="120" w:line="480" w:lineRule="auto"/>
        <w:rPr>
          <w:rFonts w:ascii="Georgia" w:hAnsi="Georgia"/>
          <w:b/>
          <w:color w:val="000000" w:themeColor="text1"/>
        </w:rPr>
      </w:pPr>
    </w:p>
    <w:sectPr w:rsidR="000C74FB" w:rsidRPr="0044532C" w:rsidSect="003165EA">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B0D14" w14:textId="77777777" w:rsidR="0084775B" w:rsidRDefault="0084775B" w:rsidP="007142FF">
      <w:pPr>
        <w:spacing w:after="0" w:line="240" w:lineRule="auto"/>
      </w:pPr>
      <w:r>
        <w:separator/>
      </w:r>
    </w:p>
  </w:endnote>
  <w:endnote w:type="continuationSeparator" w:id="0">
    <w:p w14:paraId="4D517ABC" w14:textId="77777777" w:rsidR="0084775B" w:rsidRDefault="0084775B" w:rsidP="00714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906592"/>
      <w:docPartObj>
        <w:docPartGallery w:val="Page Numbers (Bottom of Page)"/>
        <w:docPartUnique/>
      </w:docPartObj>
    </w:sdtPr>
    <w:sdtEndPr>
      <w:rPr>
        <w:noProof/>
      </w:rPr>
    </w:sdtEndPr>
    <w:sdtContent>
      <w:p w14:paraId="3D48D6B0" w14:textId="77777777" w:rsidR="00C8502E" w:rsidRDefault="00C8502E">
        <w:pPr>
          <w:pStyle w:val="Footer"/>
          <w:jc w:val="center"/>
        </w:pPr>
        <w:r>
          <w:fldChar w:fldCharType="begin"/>
        </w:r>
        <w:r>
          <w:instrText xml:space="preserve"> PAGE   \* MERGEFORMAT </w:instrText>
        </w:r>
        <w:r>
          <w:fldChar w:fldCharType="separate"/>
        </w:r>
        <w:r w:rsidR="00B578B5">
          <w:rPr>
            <w:noProof/>
          </w:rPr>
          <w:t>13</w:t>
        </w:r>
        <w:r>
          <w:rPr>
            <w:noProof/>
          </w:rPr>
          <w:fldChar w:fldCharType="end"/>
        </w:r>
      </w:p>
    </w:sdtContent>
  </w:sdt>
  <w:p w14:paraId="2E60E8A4" w14:textId="77777777" w:rsidR="00C8502E" w:rsidRDefault="00C85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86FBA" w14:textId="77777777" w:rsidR="0084775B" w:rsidRDefault="0084775B" w:rsidP="007142FF">
      <w:pPr>
        <w:spacing w:after="0" w:line="240" w:lineRule="auto"/>
      </w:pPr>
      <w:r>
        <w:separator/>
      </w:r>
    </w:p>
  </w:footnote>
  <w:footnote w:type="continuationSeparator" w:id="0">
    <w:p w14:paraId="73A0E292" w14:textId="77777777" w:rsidR="0084775B" w:rsidRDefault="0084775B" w:rsidP="007142FF">
      <w:pPr>
        <w:spacing w:after="0" w:line="240" w:lineRule="auto"/>
      </w:pPr>
      <w:r>
        <w:continuationSeparator/>
      </w:r>
    </w:p>
  </w:footnote>
  <w:footnote w:id="1">
    <w:p w14:paraId="4AA5B8A0" w14:textId="261CE68C" w:rsidR="00C8502E" w:rsidRPr="008430C6" w:rsidRDefault="00C8502E">
      <w:pPr>
        <w:pStyle w:val="FootnoteText"/>
        <w:rPr>
          <w:rFonts w:ascii="Georgia" w:hAnsi="Georgia"/>
        </w:rPr>
      </w:pPr>
      <w:r w:rsidRPr="008430C6">
        <w:rPr>
          <w:rStyle w:val="FootnoteReference"/>
          <w:rFonts w:ascii="Georgia" w:hAnsi="Georgia"/>
        </w:rPr>
        <w:footnoteRef/>
      </w:r>
      <w:r w:rsidR="0068279E" w:rsidRPr="008430C6">
        <w:rPr>
          <w:rFonts w:ascii="Georgia" w:hAnsi="Georgia"/>
        </w:rPr>
        <w:t xml:space="preserve"> One land</w:t>
      </w:r>
      <w:r w:rsidRPr="008430C6">
        <w:rPr>
          <w:rFonts w:ascii="Georgia" w:hAnsi="Georgia"/>
        </w:rPr>
        <w:t>mark case that comes to mind is Prince vs. Massachusetts where the court ruled that a child’s welfare can justify overruling parental rights, even parental rights regarding a child being raised according to parental religious beliefs (</w:t>
      </w:r>
      <w:proofErr w:type="gramStart"/>
      <w:r w:rsidRPr="008430C6">
        <w:rPr>
          <w:rFonts w:ascii="Georgia" w:hAnsi="Georgia"/>
        </w:rPr>
        <w:t>https://www.law.cornell.edu/supremecourt/text/321/158 ).But</w:t>
      </w:r>
      <w:proofErr w:type="gramEnd"/>
      <w:r w:rsidRPr="008430C6">
        <w:rPr>
          <w:rFonts w:ascii="Georgia" w:hAnsi="Georgia"/>
        </w:rPr>
        <w:t xml:space="preserve"> what is a child’s welfare? Generally</w:t>
      </w:r>
      <w:r w:rsidR="0068279E" w:rsidRPr="008430C6">
        <w:rPr>
          <w:rFonts w:ascii="Georgia" w:hAnsi="Georgia"/>
        </w:rPr>
        <w:t>,</w:t>
      </w:r>
      <w:r w:rsidRPr="008430C6">
        <w:rPr>
          <w:rFonts w:ascii="Georgia" w:hAnsi="Georgia"/>
        </w:rPr>
        <w:t xml:space="preserve"> we have seen this ruling bear out in laws against neglect and abuse which generally (but not exclusively) override parental authority in cases in which a child faces </w:t>
      </w:r>
      <w:r w:rsidRPr="008430C6">
        <w:rPr>
          <w:rFonts w:ascii="Georgia" w:hAnsi="Georgia"/>
          <w:i/>
        </w:rPr>
        <w:t xml:space="preserve">physical </w:t>
      </w:r>
      <w:r w:rsidRPr="008430C6">
        <w:rPr>
          <w:rFonts w:ascii="Georgia" w:hAnsi="Georgia"/>
        </w:rPr>
        <w:t>harm.</w:t>
      </w:r>
    </w:p>
  </w:footnote>
  <w:footnote w:id="2">
    <w:p w14:paraId="0AC2E128" w14:textId="77FB10D5" w:rsidR="00C8502E" w:rsidRPr="008430C6" w:rsidRDefault="00C8502E">
      <w:pPr>
        <w:pStyle w:val="FootnoteText"/>
        <w:rPr>
          <w:rFonts w:ascii="Georgia" w:hAnsi="Georgia"/>
        </w:rPr>
      </w:pPr>
      <w:r w:rsidRPr="008430C6">
        <w:rPr>
          <w:rStyle w:val="FootnoteReference"/>
          <w:rFonts w:ascii="Georgia" w:hAnsi="Georgia"/>
        </w:rPr>
        <w:footnoteRef/>
      </w:r>
      <w:r w:rsidRPr="008430C6">
        <w:rPr>
          <w:rFonts w:ascii="Georgia" w:hAnsi="Georgia"/>
        </w:rPr>
        <w:t xml:space="preserve"> States and counties which have laws prohibiting “conversation therapy” include Pima County, AZ; Westminster, CO ; Bay Harbor Islands, FL ; Boynton Beach, FL ;Delray Beach, FL ;El Portal, FL ;Greenacres, FL ;Key West, FL ;Lake Worth, FL; Miami, FL ;Miami Beach, FL ;Riviera Beach, FL ;Tampa, FL ;Wellington, FL ;West Palm Beach, FL ;Wilton Manors, FL ;Athens, OH; Cincinnati, OH  Columbus, OH ;Dayton, OH ;Toledo, OH ;Allentown, PA ;Philadelphia, PA ;Pittsburgh, PA and Seattle, WA. (See, Kids Pay the Price: 2017).</w:t>
      </w:r>
    </w:p>
  </w:footnote>
  <w:footnote w:id="3">
    <w:p w14:paraId="6B93F82D" w14:textId="387A2071" w:rsidR="00C8502E" w:rsidRPr="008430C6" w:rsidRDefault="00C8502E">
      <w:pPr>
        <w:pStyle w:val="FootnoteText"/>
        <w:rPr>
          <w:rFonts w:ascii="Georgia" w:hAnsi="Georgia"/>
        </w:rPr>
      </w:pPr>
      <w:r w:rsidRPr="008430C6">
        <w:rPr>
          <w:rStyle w:val="FootnoteReference"/>
          <w:rFonts w:ascii="Georgia" w:hAnsi="Georgia"/>
        </w:rPr>
        <w:footnoteRef/>
      </w:r>
      <w:r w:rsidRPr="008430C6">
        <w:rPr>
          <w:rFonts w:ascii="Georgia" w:hAnsi="Georgia"/>
        </w:rPr>
        <w:t xml:space="preserve"> Every US state now has a law against bullying. Admittedly, the definition of “bullying” varies by district. The extent of the penalty for violating bullying laws also varies. Notwithstanding, the fact that these laws are common place speaks to a growing concern for the psychological health of adolescents (“Specific State Laws Against Bullying”, 2017). Another sign that we are taking psychological harm more seriously is the increasing use of psychiatric medication. According to a 2013 report from the CDC, “Approximately 6.0% of U.S. adolescents aged 12–19 reported psychotropic drug use in the past month” (See Jonas et al.:2013). Please note this is in reference to all youth, not just transgender youth. We are taking psychological harm more seriously across t</w:t>
      </w:r>
      <w:r w:rsidR="00ED1014" w:rsidRPr="008430C6">
        <w:rPr>
          <w:rFonts w:ascii="Georgia" w:hAnsi="Georgia"/>
        </w:rPr>
        <w:t xml:space="preserve">he board, and </w:t>
      </w:r>
      <w:r w:rsidRPr="008430C6">
        <w:rPr>
          <w:rFonts w:ascii="Georgia" w:hAnsi="Georgia"/>
        </w:rPr>
        <w:t xml:space="preserve">transgender youth deserve special attention in this regard, for they face increased risk of these mental harms. </w:t>
      </w:r>
    </w:p>
  </w:footnote>
  <w:footnote w:id="4">
    <w:p w14:paraId="5C42E411" w14:textId="591DB4C8" w:rsidR="00C8502E" w:rsidRPr="008430C6" w:rsidRDefault="00C8502E" w:rsidP="0020538D">
      <w:pPr>
        <w:pStyle w:val="FootnoteText"/>
        <w:rPr>
          <w:rFonts w:ascii="Georgia" w:hAnsi="Georgia"/>
        </w:rPr>
      </w:pPr>
      <w:r w:rsidRPr="008430C6">
        <w:rPr>
          <w:rStyle w:val="FootnoteReference"/>
          <w:rFonts w:ascii="Georgia" w:hAnsi="Georgia"/>
        </w:rPr>
        <w:footnoteRef/>
      </w:r>
      <w:r w:rsidRPr="008430C6">
        <w:rPr>
          <w:rFonts w:ascii="Georgia" w:hAnsi="Georgia"/>
        </w:rPr>
        <w:t xml:space="preserve"> “Gender dysphoria is usually experienced from childhood on, and it is not based on any cultural preference but on a person’s innate sense of self: it is characterized by persistent discomfort and distress about one’s assigned sex or gender…” (Brill and Pepper: 200: 2008). And similarly, </w:t>
      </w:r>
      <w:r w:rsidR="009E03F3" w:rsidRPr="008430C6">
        <w:rPr>
          <w:rFonts w:ascii="Georgia" w:hAnsi="Georgia"/>
        </w:rPr>
        <w:t>“…</w:t>
      </w:r>
      <w:r w:rsidRPr="008430C6">
        <w:rPr>
          <w:rFonts w:ascii="Georgia" w:hAnsi="Georgia"/>
          <w:i/>
        </w:rPr>
        <w:t xml:space="preserve">gender dysphoria </w:t>
      </w:r>
      <w:r w:rsidRPr="008430C6">
        <w:rPr>
          <w:rFonts w:ascii="Georgia" w:hAnsi="Georgia"/>
        </w:rPr>
        <w:t>refers to discomfort or distress that is caused by a discrepancy between a person’s gender identity and that person’s sex assigned at birth (and the associated gender role and/or primary and secondary sex characteristics</w:t>
      </w:r>
      <w:r w:rsidR="00910FD2" w:rsidRPr="008430C6">
        <w:rPr>
          <w:rFonts w:ascii="Georgia" w:hAnsi="Georgia"/>
        </w:rPr>
        <w:t>)” (</w:t>
      </w:r>
      <w:r w:rsidRPr="008430C6">
        <w:rPr>
          <w:rFonts w:ascii="Georgia" w:hAnsi="Georgia"/>
        </w:rPr>
        <w:t>Coleman et al.: 2017).</w:t>
      </w:r>
    </w:p>
  </w:footnote>
  <w:footnote w:id="5">
    <w:p w14:paraId="2DEA140C" w14:textId="4124CE3C" w:rsidR="00C8502E" w:rsidRPr="008430C6" w:rsidRDefault="00C8502E">
      <w:pPr>
        <w:pStyle w:val="FootnoteText"/>
        <w:rPr>
          <w:rFonts w:ascii="Georgia" w:hAnsi="Georgia"/>
        </w:rPr>
      </w:pPr>
      <w:r w:rsidRPr="008430C6">
        <w:rPr>
          <w:rStyle w:val="FootnoteReference"/>
          <w:rFonts w:ascii="Georgia" w:hAnsi="Georgia"/>
        </w:rPr>
        <w:footnoteRef/>
      </w:r>
      <w:r w:rsidRPr="008430C6">
        <w:rPr>
          <w:rFonts w:ascii="Georgia" w:hAnsi="Georgia"/>
        </w:rPr>
        <w:t xml:space="preserve"> “During the last decade, more children have made a social gender role transition, sometimes as early as 4 or 5 years of age” (de Vries and Cohen-</w:t>
      </w:r>
      <w:proofErr w:type="spellStart"/>
      <w:r w:rsidRPr="008430C6">
        <w:rPr>
          <w:rFonts w:ascii="Georgia" w:hAnsi="Georgia"/>
        </w:rPr>
        <w:t>Kettenis</w:t>
      </w:r>
      <w:proofErr w:type="spellEnd"/>
      <w:r w:rsidRPr="008430C6">
        <w:rPr>
          <w:rFonts w:ascii="Georgia" w:hAnsi="Georgia"/>
        </w:rPr>
        <w:t xml:space="preserve"> 2016). And similarly, “Children as young as age two may show features that could indicate gender dysphoria” (Coleman et al., 2017). See also, Brill and Pepper, 2008.</w:t>
      </w:r>
    </w:p>
  </w:footnote>
  <w:footnote w:id="6">
    <w:p w14:paraId="080FE2B6" w14:textId="75C1C1A3" w:rsidR="00C8502E" w:rsidRPr="008430C6" w:rsidRDefault="00C8502E">
      <w:pPr>
        <w:pStyle w:val="FootnoteText"/>
        <w:rPr>
          <w:rFonts w:ascii="Georgia" w:hAnsi="Georgia"/>
        </w:rPr>
      </w:pPr>
      <w:r w:rsidRPr="008430C6">
        <w:rPr>
          <w:rStyle w:val="FootnoteReference"/>
          <w:rFonts w:ascii="Georgia" w:hAnsi="Georgia"/>
        </w:rPr>
        <w:footnoteRef/>
      </w:r>
      <w:r w:rsidRPr="008430C6">
        <w:rPr>
          <w:rFonts w:ascii="Georgia" w:hAnsi="Georgia"/>
        </w:rPr>
        <w:t xml:space="preserve"> These examples are taken from the experience of real families. The first can be found in Nutt, 2017 and the second in Whittington and </w:t>
      </w:r>
      <w:proofErr w:type="spellStart"/>
      <w:r w:rsidRPr="008430C6">
        <w:rPr>
          <w:rFonts w:ascii="Georgia" w:hAnsi="Georgia"/>
        </w:rPr>
        <w:t>Gasbarre</w:t>
      </w:r>
      <w:proofErr w:type="spellEnd"/>
      <w:r w:rsidRPr="008430C6">
        <w:rPr>
          <w:rFonts w:ascii="Georgia" w:hAnsi="Georgia"/>
        </w:rPr>
        <w:t>, 2016.</w:t>
      </w:r>
    </w:p>
  </w:footnote>
  <w:footnote w:id="7">
    <w:p w14:paraId="64790521" w14:textId="7A9E83E5" w:rsidR="00C8502E" w:rsidRPr="008430C6" w:rsidRDefault="00C8502E">
      <w:pPr>
        <w:pStyle w:val="FootnoteText"/>
        <w:rPr>
          <w:rFonts w:ascii="Georgia" w:hAnsi="Georgia"/>
        </w:rPr>
      </w:pPr>
      <w:r w:rsidRPr="008430C6">
        <w:rPr>
          <w:rStyle w:val="FootnoteReference"/>
          <w:rFonts w:ascii="Georgia" w:hAnsi="Georgia"/>
        </w:rPr>
        <w:footnoteRef/>
      </w:r>
      <w:r w:rsidRPr="008430C6">
        <w:rPr>
          <w:rFonts w:ascii="Georgia" w:hAnsi="Georgia"/>
        </w:rPr>
        <w:t xml:space="preserve"> Of course, gender nonconforming behavior does not alone mean that a child is transgender (nor does its absence mean a child is cisgender.) Plenty of cisgender children enjoy games and dress that is traditionally considered typical of the opposite gender. Nonetheless, gender nonconforming behavior is often listed as one of the many “signs” that a child might be transgender.  For example, in </w:t>
      </w:r>
      <w:r w:rsidRPr="008430C6">
        <w:rPr>
          <w:rFonts w:ascii="Georgia" w:hAnsi="Georgia"/>
          <w:i/>
        </w:rPr>
        <w:t>Principles of Transgender Medicine and Surgery</w:t>
      </w:r>
      <w:r w:rsidRPr="008430C6">
        <w:rPr>
          <w:rFonts w:ascii="Georgia" w:hAnsi="Georgia"/>
        </w:rPr>
        <w:t xml:space="preserve">, Walter </w:t>
      </w:r>
      <w:proofErr w:type="spellStart"/>
      <w:r w:rsidRPr="008430C6">
        <w:rPr>
          <w:rFonts w:ascii="Georgia" w:hAnsi="Georgia"/>
        </w:rPr>
        <w:t>Bockting</w:t>
      </w:r>
      <w:proofErr w:type="spellEnd"/>
      <w:r w:rsidRPr="008430C6">
        <w:rPr>
          <w:rFonts w:ascii="Georgia" w:hAnsi="Georgia"/>
        </w:rPr>
        <w:t xml:space="preserve"> (Professor of Medical Psychology) and Eli Coleman (Professor of Family Medicine and Community Health) describe one “vignette” in the early stages of the coming-out process (coming out as transgender) in the following fashion, “His parents expressed concern about Ben’s gender nonconformity. People regularly mistook him for a girl. Ben identified with Dorothy from The Wizard of Oz. At Christmas, he asked for ruby slippers” (</w:t>
      </w:r>
      <w:proofErr w:type="spellStart"/>
      <w:r w:rsidRPr="008430C6">
        <w:rPr>
          <w:rFonts w:ascii="Georgia" w:hAnsi="Georgia"/>
        </w:rPr>
        <w:t>Ettner</w:t>
      </w:r>
      <w:proofErr w:type="spellEnd"/>
      <w:r w:rsidRPr="008430C6">
        <w:rPr>
          <w:rFonts w:ascii="Georgia" w:hAnsi="Georgia"/>
        </w:rPr>
        <w:t>, et al.: 140:2016).</w:t>
      </w:r>
    </w:p>
  </w:footnote>
  <w:footnote w:id="8">
    <w:p w14:paraId="276EEB00" w14:textId="4345D6FC" w:rsidR="0037462F" w:rsidRPr="008430C6" w:rsidRDefault="0037462F" w:rsidP="0037462F">
      <w:pPr>
        <w:tabs>
          <w:tab w:val="left" w:pos="1439"/>
          <w:tab w:val="left" w:pos="1440"/>
        </w:tabs>
        <w:spacing w:line="260" w:lineRule="exact"/>
        <w:rPr>
          <w:rFonts w:ascii="Georgia" w:hAnsi="Georgia"/>
          <w:sz w:val="20"/>
        </w:rPr>
      </w:pPr>
      <w:r w:rsidRPr="008430C6">
        <w:rPr>
          <w:rStyle w:val="FootnoteReference"/>
          <w:rFonts w:ascii="Georgia" w:hAnsi="Georgia"/>
        </w:rPr>
        <w:footnoteRef/>
      </w:r>
      <w:r w:rsidRPr="008430C6">
        <w:rPr>
          <w:rFonts w:ascii="Georgia" w:hAnsi="Georgia"/>
        </w:rPr>
        <w:t xml:space="preserve"> </w:t>
      </w:r>
      <w:r w:rsidRPr="008430C6">
        <w:rPr>
          <w:rFonts w:ascii="Georgia" w:hAnsi="Georgia"/>
          <w:sz w:val="20"/>
        </w:rPr>
        <w:t>For information on transgender youth and homelessness, see Burgess, 1999; Seaton, 2017,</w:t>
      </w:r>
      <w:r w:rsidRPr="008430C6">
        <w:rPr>
          <w:rFonts w:ascii="Georgia" w:hAnsi="Georgia"/>
          <w:spacing w:val="-17"/>
          <w:sz w:val="20"/>
        </w:rPr>
        <w:t xml:space="preserve"> </w:t>
      </w:r>
      <w:proofErr w:type="spellStart"/>
      <w:r w:rsidRPr="008430C6">
        <w:rPr>
          <w:rFonts w:ascii="Georgia" w:hAnsi="Georgia"/>
          <w:sz w:val="20"/>
        </w:rPr>
        <w:t>Keuroghlian</w:t>
      </w:r>
      <w:proofErr w:type="spellEnd"/>
      <w:r w:rsidRPr="008430C6">
        <w:rPr>
          <w:rFonts w:ascii="Georgia" w:hAnsi="Georgia"/>
          <w:sz w:val="20"/>
        </w:rPr>
        <w:t xml:space="preserve"> et al., 2014, and </w:t>
      </w:r>
      <w:proofErr w:type="spellStart"/>
      <w:r w:rsidRPr="008430C6">
        <w:rPr>
          <w:rFonts w:ascii="Georgia" w:hAnsi="Georgia"/>
          <w:sz w:val="20"/>
        </w:rPr>
        <w:t>Durso</w:t>
      </w:r>
      <w:proofErr w:type="spellEnd"/>
      <w:r w:rsidRPr="008430C6">
        <w:rPr>
          <w:rFonts w:ascii="Georgia" w:hAnsi="Georgia"/>
          <w:sz w:val="20"/>
        </w:rPr>
        <w:t xml:space="preserve"> and Gates, 2012. Seaton and </w:t>
      </w:r>
      <w:proofErr w:type="spellStart"/>
      <w:r w:rsidRPr="008430C6">
        <w:rPr>
          <w:rFonts w:ascii="Georgia" w:hAnsi="Georgia"/>
          <w:sz w:val="20"/>
        </w:rPr>
        <w:t>Durso</w:t>
      </w:r>
      <w:proofErr w:type="spellEnd"/>
      <w:r w:rsidRPr="008430C6">
        <w:rPr>
          <w:rFonts w:ascii="Georgia" w:hAnsi="Georgia"/>
          <w:sz w:val="20"/>
        </w:rPr>
        <w:t xml:space="preserve"> and Gates contain specific information</w:t>
      </w:r>
      <w:r w:rsidRPr="008430C6">
        <w:rPr>
          <w:rFonts w:ascii="Georgia" w:hAnsi="Georgia"/>
          <w:spacing w:val="-13"/>
          <w:sz w:val="20"/>
        </w:rPr>
        <w:t xml:space="preserve"> </w:t>
      </w:r>
      <w:r w:rsidRPr="008430C6">
        <w:rPr>
          <w:rFonts w:ascii="Georgia" w:hAnsi="Georgia"/>
          <w:sz w:val="20"/>
        </w:rPr>
        <w:t>about the risk factors for transgender</w:t>
      </w:r>
      <w:r w:rsidRPr="008430C6">
        <w:rPr>
          <w:rFonts w:ascii="Georgia" w:hAnsi="Georgia"/>
          <w:spacing w:val="2"/>
          <w:sz w:val="20"/>
        </w:rPr>
        <w:t xml:space="preserve"> </w:t>
      </w:r>
      <w:r w:rsidRPr="008430C6">
        <w:rPr>
          <w:rFonts w:ascii="Georgia" w:hAnsi="Georgia"/>
          <w:sz w:val="20"/>
        </w:rPr>
        <w:t>homelessness.</w:t>
      </w:r>
    </w:p>
  </w:footnote>
  <w:footnote w:id="9">
    <w:p w14:paraId="200E47C8" w14:textId="3982AFD8" w:rsidR="00C8502E" w:rsidRPr="008430C6" w:rsidRDefault="00C8502E">
      <w:pPr>
        <w:pStyle w:val="FootnoteText"/>
        <w:rPr>
          <w:rFonts w:ascii="Georgia" w:hAnsi="Georgia"/>
        </w:rPr>
      </w:pPr>
      <w:r w:rsidRPr="008430C6">
        <w:rPr>
          <w:rStyle w:val="FootnoteReference"/>
          <w:rFonts w:ascii="Georgia" w:hAnsi="Georgia"/>
        </w:rPr>
        <w:footnoteRef/>
      </w:r>
      <w:r w:rsidRPr="008430C6">
        <w:rPr>
          <w:rFonts w:ascii="Georgia" w:hAnsi="Georgia"/>
        </w:rPr>
        <w:t xml:space="preserve"> The studies mentioned include Bauer et al., 2015 and Travers et al, 2012. In addition, Olson et al., 2016 show that transgender children who do have supportive parents have average levels of depression. In these studies support was measured via surveys where transgender teens described the level of support they received from their parents. </w:t>
      </w:r>
    </w:p>
  </w:footnote>
  <w:footnote w:id="10">
    <w:p w14:paraId="635C6641" w14:textId="3E0E1B6E" w:rsidR="00C8502E" w:rsidRPr="008430C6" w:rsidRDefault="00C8502E">
      <w:pPr>
        <w:pStyle w:val="FootnoteText"/>
        <w:rPr>
          <w:rFonts w:ascii="Georgia" w:hAnsi="Georgia"/>
        </w:rPr>
      </w:pPr>
      <w:r w:rsidRPr="008430C6">
        <w:rPr>
          <w:rStyle w:val="FootnoteReference"/>
          <w:rFonts w:ascii="Georgia" w:hAnsi="Georgia"/>
        </w:rPr>
        <w:footnoteRef/>
      </w:r>
      <w:r w:rsidRPr="008430C6">
        <w:rPr>
          <w:rFonts w:ascii="Georgia" w:hAnsi="Georgia"/>
        </w:rPr>
        <w:t xml:space="preserve"> Throughout this paper, I will use the term “they” as a singular</w:t>
      </w:r>
      <w:r w:rsidR="00F05487" w:rsidRPr="008430C6">
        <w:rPr>
          <w:rFonts w:ascii="Georgia" w:hAnsi="Georgia"/>
        </w:rPr>
        <w:t xml:space="preserve"> gender-neutral</w:t>
      </w:r>
      <w:r w:rsidRPr="008430C6">
        <w:rPr>
          <w:rFonts w:ascii="Georgia" w:hAnsi="Georgia"/>
        </w:rPr>
        <w:t xml:space="preserve"> pronoun. The term “they” is becoming increasingly used (and advocated) as a singular gender-neutral pronoun, especially amongst the LGBT community. For instance, see </w:t>
      </w:r>
      <w:proofErr w:type="spellStart"/>
      <w:r w:rsidRPr="008430C6">
        <w:rPr>
          <w:rFonts w:ascii="Georgia" w:hAnsi="Georgia"/>
        </w:rPr>
        <w:t>Dembroff</w:t>
      </w:r>
      <w:proofErr w:type="spellEnd"/>
      <w:r w:rsidRPr="008430C6">
        <w:rPr>
          <w:rFonts w:ascii="Georgia" w:hAnsi="Georgia"/>
        </w:rPr>
        <w:t xml:space="preserve"> and </w:t>
      </w:r>
      <w:proofErr w:type="spellStart"/>
      <w:r w:rsidRPr="008430C6">
        <w:rPr>
          <w:rFonts w:ascii="Georgia" w:hAnsi="Georgia"/>
        </w:rPr>
        <w:t>Wodak</w:t>
      </w:r>
      <w:proofErr w:type="spellEnd"/>
      <w:r w:rsidRPr="008430C6">
        <w:rPr>
          <w:rFonts w:ascii="Georgia" w:hAnsi="Georgia"/>
        </w:rPr>
        <w:t xml:space="preserve"> 2018, and McKenzie and </w:t>
      </w:r>
      <w:proofErr w:type="spellStart"/>
      <w:r w:rsidRPr="008430C6">
        <w:rPr>
          <w:rFonts w:ascii="Georgia" w:hAnsi="Georgia"/>
        </w:rPr>
        <w:t>Dembroff</w:t>
      </w:r>
      <w:proofErr w:type="spellEnd"/>
      <w:r w:rsidRPr="008430C6">
        <w:rPr>
          <w:rFonts w:ascii="Georgia" w:hAnsi="Georgia"/>
        </w:rPr>
        <w:t>,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78EE6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2AD2C34"/>
    <w:multiLevelType w:val="hybridMultilevel"/>
    <w:tmpl w:val="076E4B90"/>
    <w:lvl w:ilvl="0" w:tplc="5C5A5290">
      <w:start w:val="51"/>
      <w:numFmt w:val="decimal"/>
      <w:lvlText w:val="%1"/>
      <w:lvlJc w:val="left"/>
      <w:pPr>
        <w:ind w:left="1439" w:hanging="1280"/>
        <w:jc w:val="left"/>
      </w:pPr>
      <w:rPr>
        <w:rFonts w:ascii="Arial" w:eastAsia="Arial" w:hAnsi="Arial" w:cs="Arial" w:hint="default"/>
        <w:w w:val="92"/>
        <w:position w:val="11"/>
        <w:sz w:val="20"/>
        <w:szCs w:val="20"/>
      </w:rPr>
    </w:lvl>
    <w:lvl w:ilvl="1" w:tplc="D068A43E">
      <w:numFmt w:val="bullet"/>
      <w:lvlText w:val="•"/>
      <w:lvlJc w:val="left"/>
      <w:pPr>
        <w:ind w:left="2516" w:hanging="1280"/>
      </w:pPr>
      <w:rPr>
        <w:rFonts w:hint="default"/>
      </w:rPr>
    </w:lvl>
    <w:lvl w:ilvl="2" w:tplc="79A8A868">
      <w:numFmt w:val="bullet"/>
      <w:lvlText w:val="•"/>
      <w:lvlJc w:val="left"/>
      <w:pPr>
        <w:ind w:left="3592" w:hanging="1280"/>
      </w:pPr>
      <w:rPr>
        <w:rFonts w:hint="default"/>
      </w:rPr>
    </w:lvl>
    <w:lvl w:ilvl="3" w:tplc="32AC4D38">
      <w:numFmt w:val="bullet"/>
      <w:lvlText w:val="•"/>
      <w:lvlJc w:val="left"/>
      <w:pPr>
        <w:ind w:left="4668" w:hanging="1280"/>
      </w:pPr>
      <w:rPr>
        <w:rFonts w:hint="default"/>
      </w:rPr>
    </w:lvl>
    <w:lvl w:ilvl="4" w:tplc="DF9611D0">
      <w:numFmt w:val="bullet"/>
      <w:lvlText w:val="•"/>
      <w:lvlJc w:val="left"/>
      <w:pPr>
        <w:ind w:left="5744" w:hanging="1280"/>
      </w:pPr>
      <w:rPr>
        <w:rFonts w:hint="default"/>
      </w:rPr>
    </w:lvl>
    <w:lvl w:ilvl="5" w:tplc="B0A42A7E">
      <w:numFmt w:val="bullet"/>
      <w:lvlText w:val="•"/>
      <w:lvlJc w:val="left"/>
      <w:pPr>
        <w:ind w:left="6820" w:hanging="1280"/>
      </w:pPr>
      <w:rPr>
        <w:rFonts w:hint="default"/>
      </w:rPr>
    </w:lvl>
    <w:lvl w:ilvl="6" w:tplc="9138770A">
      <w:numFmt w:val="bullet"/>
      <w:lvlText w:val="•"/>
      <w:lvlJc w:val="left"/>
      <w:pPr>
        <w:ind w:left="7896" w:hanging="1280"/>
      </w:pPr>
      <w:rPr>
        <w:rFonts w:hint="default"/>
      </w:rPr>
    </w:lvl>
    <w:lvl w:ilvl="7" w:tplc="57A25DBC">
      <w:numFmt w:val="bullet"/>
      <w:lvlText w:val="•"/>
      <w:lvlJc w:val="left"/>
      <w:pPr>
        <w:ind w:left="8972" w:hanging="1280"/>
      </w:pPr>
      <w:rPr>
        <w:rFonts w:hint="default"/>
      </w:rPr>
    </w:lvl>
    <w:lvl w:ilvl="8" w:tplc="4E986EA0">
      <w:numFmt w:val="bullet"/>
      <w:lvlText w:val="•"/>
      <w:lvlJc w:val="left"/>
      <w:pPr>
        <w:ind w:left="10048" w:hanging="12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01F"/>
    <w:rsid w:val="00003102"/>
    <w:rsid w:val="00003F7D"/>
    <w:rsid w:val="00007677"/>
    <w:rsid w:val="00011853"/>
    <w:rsid w:val="00016CF9"/>
    <w:rsid w:val="00023504"/>
    <w:rsid w:val="00027417"/>
    <w:rsid w:val="00033B43"/>
    <w:rsid w:val="0004331C"/>
    <w:rsid w:val="00050C30"/>
    <w:rsid w:val="000605A2"/>
    <w:rsid w:val="0006590D"/>
    <w:rsid w:val="00093EE2"/>
    <w:rsid w:val="000A6829"/>
    <w:rsid w:val="000A76D4"/>
    <w:rsid w:val="000B402D"/>
    <w:rsid w:val="000B47BE"/>
    <w:rsid w:val="000B69AD"/>
    <w:rsid w:val="000B74BB"/>
    <w:rsid w:val="000C276A"/>
    <w:rsid w:val="000C575D"/>
    <w:rsid w:val="000C6DF5"/>
    <w:rsid w:val="000C74FB"/>
    <w:rsid w:val="000D0429"/>
    <w:rsid w:val="000D08D7"/>
    <w:rsid w:val="000D559A"/>
    <w:rsid w:val="000E29E2"/>
    <w:rsid w:val="000E2E0A"/>
    <w:rsid w:val="000E4D32"/>
    <w:rsid w:val="000F39FB"/>
    <w:rsid w:val="000F3E7A"/>
    <w:rsid w:val="00101A15"/>
    <w:rsid w:val="00102628"/>
    <w:rsid w:val="00113F24"/>
    <w:rsid w:val="00124FBA"/>
    <w:rsid w:val="00127D9B"/>
    <w:rsid w:val="001424CA"/>
    <w:rsid w:val="00147C63"/>
    <w:rsid w:val="00150B52"/>
    <w:rsid w:val="0016497E"/>
    <w:rsid w:val="00166138"/>
    <w:rsid w:val="001718A2"/>
    <w:rsid w:val="0017600F"/>
    <w:rsid w:val="00176500"/>
    <w:rsid w:val="001801D8"/>
    <w:rsid w:val="0018030B"/>
    <w:rsid w:val="00192239"/>
    <w:rsid w:val="00196728"/>
    <w:rsid w:val="001967FA"/>
    <w:rsid w:val="001A019E"/>
    <w:rsid w:val="001B41E5"/>
    <w:rsid w:val="001B5B7B"/>
    <w:rsid w:val="001C44CB"/>
    <w:rsid w:val="001D2129"/>
    <w:rsid w:val="001D42A4"/>
    <w:rsid w:val="001D473A"/>
    <w:rsid w:val="001D4D08"/>
    <w:rsid w:val="001D5BAF"/>
    <w:rsid w:val="001D6FAF"/>
    <w:rsid w:val="001F45AC"/>
    <w:rsid w:val="00202C2E"/>
    <w:rsid w:val="0020325A"/>
    <w:rsid w:val="0020538D"/>
    <w:rsid w:val="00210372"/>
    <w:rsid w:val="00210EE6"/>
    <w:rsid w:val="002140D1"/>
    <w:rsid w:val="002176F0"/>
    <w:rsid w:val="0023187E"/>
    <w:rsid w:val="002357BF"/>
    <w:rsid w:val="00254316"/>
    <w:rsid w:val="0026003E"/>
    <w:rsid w:val="00263BF6"/>
    <w:rsid w:val="00270489"/>
    <w:rsid w:val="00271F83"/>
    <w:rsid w:val="00272123"/>
    <w:rsid w:val="002721C1"/>
    <w:rsid w:val="002764E2"/>
    <w:rsid w:val="00282457"/>
    <w:rsid w:val="0028315C"/>
    <w:rsid w:val="00283359"/>
    <w:rsid w:val="00285137"/>
    <w:rsid w:val="00285AC3"/>
    <w:rsid w:val="002936B7"/>
    <w:rsid w:val="00297C4A"/>
    <w:rsid w:val="00297EF5"/>
    <w:rsid w:val="002A028C"/>
    <w:rsid w:val="002A6088"/>
    <w:rsid w:val="002B27C7"/>
    <w:rsid w:val="002B2976"/>
    <w:rsid w:val="002B56B6"/>
    <w:rsid w:val="002C225A"/>
    <w:rsid w:val="002C33DA"/>
    <w:rsid w:val="002C554B"/>
    <w:rsid w:val="002D3B34"/>
    <w:rsid w:val="002D5443"/>
    <w:rsid w:val="002D5C02"/>
    <w:rsid w:val="002E5AB0"/>
    <w:rsid w:val="002E6851"/>
    <w:rsid w:val="002F2487"/>
    <w:rsid w:val="002F3D5A"/>
    <w:rsid w:val="002F53DB"/>
    <w:rsid w:val="00302C5E"/>
    <w:rsid w:val="00302FA8"/>
    <w:rsid w:val="003033E7"/>
    <w:rsid w:val="003107A4"/>
    <w:rsid w:val="0031349D"/>
    <w:rsid w:val="003165EA"/>
    <w:rsid w:val="00334F63"/>
    <w:rsid w:val="0034093F"/>
    <w:rsid w:val="0034487C"/>
    <w:rsid w:val="00344EF4"/>
    <w:rsid w:val="00345AAA"/>
    <w:rsid w:val="00351342"/>
    <w:rsid w:val="0035443A"/>
    <w:rsid w:val="003572BA"/>
    <w:rsid w:val="00357934"/>
    <w:rsid w:val="00365B25"/>
    <w:rsid w:val="003676EF"/>
    <w:rsid w:val="00367B99"/>
    <w:rsid w:val="00371953"/>
    <w:rsid w:val="0037462F"/>
    <w:rsid w:val="003813E4"/>
    <w:rsid w:val="00384F1E"/>
    <w:rsid w:val="0038666C"/>
    <w:rsid w:val="00387973"/>
    <w:rsid w:val="00397597"/>
    <w:rsid w:val="003A0668"/>
    <w:rsid w:val="003B4D1A"/>
    <w:rsid w:val="003C61E7"/>
    <w:rsid w:val="003C6D13"/>
    <w:rsid w:val="003D2A8E"/>
    <w:rsid w:val="003D2F7A"/>
    <w:rsid w:val="003D59D1"/>
    <w:rsid w:val="003D60EE"/>
    <w:rsid w:val="003D670A"/>
    <w:rsid w:val="003E3217"/>
    <w:rsid w:val="003E5670"/>
    <w:rsid w:val="003F4FDD"/>
    <w:rsid w:val="003F5BE3"/>
    <w:rsid w:val="00400EB6"/>
    <w:rsid w:val="004061DC"/>
    <w:rsid w:val="00414F6A"/>
    <w:rsid w:val="00422529"/>
    <w:rsid w:val="0042525F"/>
    <w:rsid w:val="0042717C"/>
    <w:rsid w:val="004311F9"/>
    <w:rsid w:val="004320B8"/>
    <w:rsid w:val="00434E1E"/>
    <w:rsid w:val="004452B1"/>
    <w:rsid w:val="0044532C"/>
    <w:rsid w:val="0044663E"/>
    <w:rsid w:val="004470C5"/>
    <w:rsid w:val="00454297"/>
    <w:rsid w:val="00455DC9"/>
    <w:rsid w:val="00455F74"/>
    <w:rsid w:val="00457246"/>
    <w:rsid w:val="00463451"/>
    <w:rsid w:val="00464179"/>
    <w:rsid w:val="00471CD5"/>
    <w:rsid w:val="00474962"/>
    <w:rsid w:val="00482208"/>
    <w:rsid w:val="0048794E"/>
    <w:rsid w:val="00490FB3"/>
    <w:rsid w:val="00492B0A"/>
    <w:rsid w:val="00497B19"/>
    <w:rsid w:val="004A418D"/>
    <w:rsid w:val="004C0321"/>
    <w:rsid w:val="004C4A42"/>
    <w:rsid w:val="004D1452"/>
    <w:rsid w:val="004D5B17"/>
    <w:rsid w:val="004E3528"/>
    <w:rsid w:val="004E6FDD"/>
    <w:rsid w:val="004F38E3"/>
    <w:rsid w:val="004F4D45"/>
    <w:rsid w:val="00501136"/>
    <w:rsid w:val="00501F9E"/>
    <w:rsid w:val="00502BE1"/>
    <w:rsid w:val="00502FF6"/>
    <w:rsid w:val="005046EC"/>
    <w:rsid w:val="00512CAC"/>
    <w:rsid w:val="0051636B"/>
    <w:rsid w:val="00520B38"/>
    <w:rsid w:val="0052514D"/>
    <w:rsid w:val="0053280D"/>
    <w:rsid w:val="005442E9"/>
    <w:rsid w:val="00547C6D"/>
    <w:rsid w:val="00550BE1"/>
    <w:rsid w:val="00554D38"/>
    <w:rsid w:val="00556DE7"/>
    <w:rsid w:val="00566891"/>
    <w:rsid w:val="005743CA"/>
    <w:rsid w:val="005770D3"/>
    <w:rsid w:val="0057721A"/>
    <w:rsid w:val="0058226F"/>
    <w:rsid w:val="00583CB9"/>
    <w:rsid w:val="005840EC"/>
    <w:rsid w:val="005868AF"/>
    <w:rsid w:val="0059391B"/>
    <w:rsid w:val="0059567E"/>
    <w:rsid w:val="00597916"/>
    <w:rsid w:val="005A04AA"/>
    <w:rsid w:val="005C023B"/>
    <w:rsid w:val="005C3BA1"/>
    <w:rsid w:val="005C508F"/>
    <w:rsid w:val="005D2C69"/>
    <w:rsid w:val="005D37AF"/>
    <w:rsid w:val="005D6D26"/>
    <w:rsid w:val="005E2611"/>
    <w:rsid w:val="005E2614"/>
    <w:rsid w:val="005E36E3"/>
    <w:rsid w:val="005F22B1"/>
    <w:rsid w:val="005F561E"/>
    <w:rsid w:val="005F742B"/>
    <w:rsid w:val="0060109B"/>
    <w:rsid w:val="006026F3"/>
    <w:rsid w:val="00603DAA"/>
    <w:rsid w:val="00606CFB"/>
    <w:rsid w:val="0060739E"/>
    <w:rsid w:val="00612C08"/>
    <w:rsid w:val="0061534F"/>
    <w:rsid w:val="00626D09"/>
    <w:rsid w:val="006511DA"/>
    <w:rsid w:val="0065199D"/>
    <w:rsid w:val="00652455"/>
    <w:rsid w:val="00652D48"/>
    <w:rsid w:val="006620A8"/>
    <w:rsid w:val="006654D1"/>
    <w:rsid w:val="0066589F"/>
    <w:rsid w:val="00666A5F"/>
    <w:rsid w:val="0067651A"/>
    <w:rsid w:val="00682788"/>
    <w:rsid w:val="0068279E"/>
    <w:rsid w:val="00684A21"/>
    <w:rsid w:val="006A3733"/>
    <w:rsid w:val="006A71E9"/>
    <w:rsid w:val="006B1694"/>
    <w:rsid w:val="006B1EC2"/>
    <w:rsid w:val="006B3221"/>
    <w:rsid w:val="006B3B51"/>
    <w:rsid w:val="006B45AA"/>
    <w:rsid w:val="006B6E3D"/>
    <w:rsid w:val="006C0CC7"/>
    <w:rsid w:val="006C74BF"/>
    <w:rsid w:val="006D1693"/>
    <w:rsid w:val="007043E0"/>
    <w:rsid w:val="00705ED6"/>
    <w:rsid w:val="007142FF"/>
    <w:rsid w:val="00714B0A"/>
    <w:rsid w:val="00717AE4"/>
    <w:rsid w:val="007369A2"/>
    <w:rsid w:val="00741A1F"/>
    <w:rsid w:val="00745ADC"/>
    <w:rsid w:val="0075097E"/>
    <w:rsid w:val="00751162"/>
    <w:rsid w:val="00757636"/>
    <w:rsid w:val="00757A5A"/>
    <w:rsid w:val="00767B15"/>
    <w:rsid w:val="00767E75"/>
    <w:rsid w:val="00770B21"/>
    <w:rsid w:val="00774FC8"/>
    <w:rsid w:val="00785683"/>
    <w:rsid w:val="007974CA"/>
    <w:rsid w:val="007A1BAC"/>
    <w:rsid w:val="007A33A5"/>
    <w:rsid w:val="007A58A7"/>
    <w:rsid w:val="007B46A1"/>
    <w:rsid w:val="007C4225"/>
    <w:rsid w:val="007C497C"/>
    <w:rsid w:val="007C5D93"/>
    <w:rsid w:val="007C7CAB"/>
    <w:rsid w:val="007D4309"/>
    <w:rsid w:val="007D4B3A"/>
    <w:rsid w:val="007E57EA"/>
    <w:rsid w:val="007E5A04"/>
    <w:rsid w:val="007E777D"/>
    <w:rsid w:val="007F1E10"/>
    <w:rsid w:val="007F3D7D"/>
    <w:rsid w:val="00801759"/>
    <w:rsid w:val="008130A2"/>
    <w:rsid w:val="00814524"/>
    <w:rsid w:val="00816AF3"/>
    <w:rsid w:val="00831993"/>
    <w:rsid w:val="008371D2"/>
    <w:rsid w:val="0084064B"/>
    <w:rsid w:val="00842A00"/>
    <w:rsid w:val="008430C6"/>
    <w:rsid w:val="00843ECC"/>
    <w:rsid w:val="00847599"/>
    <w:rsid w:val="0084775B"/>
    <w:rsid w:val="00852308"/>
    <w:rsid w:val="00855C31"/>
    <w:rsid w:val="00871DFE"/>
    <w:rsid w:val="008733D3"/>
    <w:rsid w:val="00875124"/>
    <w:rsid w:val="0088055C"/>
    <w:rsid w:val="00887AF5"/>
    <w:rsid w:val="00893495"/>
    <w:rsid w:val="0089432C"/>
    <w:rsid w:val="008A11D5"/>
    <w:rsid w:val="008A2CF0"/>
    <w:rsid w:val="008B466D"/>
    <w:rsid w:val="008C042F"/>
    <w:rsid w:val="008C50CC"/>
    <w:rsid w:val="008C5160"/>
    <w:rsid w:val="008C6CAA"/>
    <w:rsid w:val="008D1C81"/>
    <w:rsid w:val="008D2257"/>
    <w:rsid w:val="008E12D7"/>
    <w:rsid w:val="008E204F"/>
    <w:rsid w:val="008E3320"/>
    <w:rsid w:val="008F24F6"/>
    <w:rsid w:val="008F3E13"/>
    <w:rsid w:val="008F3E5C"/>
    <w:rsid w:val="008F64E8"/>
    <w:rsid w:val="009006BF"/>
    <w:rsid w:val="0090281D"/>
    <w:rsid w:val="00903F7B"/>
    <w:rsid w:val="009044C6"/>
    <w:rsid w:val="00910350"/>
    <w:rsid w:val="00910FD2"/>
    <w:rsid w:val="009134F1"/>
    <w:rsid w:val="00915363"/>
    <w:rsid w:val="00922D5F"/>
    <w:rsid w:val="0092370F"/>
    <w:rsid w:val="009265BB"/>
    <w:rsid w:val="00926D00"/>
    <w:rsid w:val="009326A3"/>
    <w:rsid w:val="00936E8D"/>
    <w:rsid w:val="0093772D"/>
    <w:rsid w:val="009411A6"/>
    <w:rsid w:val="00941DEE"/>
    <w:rsid w:val="009454B1"/>
    <w:rsid w:val="009462A5"/>
    <w:rsid w:val="0095281D"/>
    <w:rsid w:val="009734A7"/>
    <w:rsid w:val="0098725B"/>
    <w:rsid w:val="009A3776"/>
    <w:rsid w:val="009A7C93"/>
    <w:rsid w:val="009B0D77"/>
    <w:rsid w:val="009B24E5"/>
    <w:rsid w:val="009B6BF3"/>
    <w:rsid w:val="009D10B7"/>
    <w:rsid w:val="009D150B"/>
    <w:rsid w:val="009D622B"/>
    <w:rsid w:val="009D7C96"/>
    <w:rsid w:val="009E03F3"/>
    <w:rsid w:val="009E058E"/>
    <w:rsid w:val="009E2D4C"/>
    <w:rsid w:val="009F0A09"/>
    <w:rsid w:val="009F11CF"/>
    <w:rsid w:val="009F300B"/>
    <w:rsid w:val="009F5EE2"/>
    <w:rsid w:val="00A10269"/>
    <w:rsid w:val="00A2244D"/>
    <w:rsid w:val="00A27DF2"/>
    <w:rsid w:val="00A3072A"/>
    <w:rsid w:val="00A43456"/>
    <w:rsid w:val="00A45A9F"/>
    <w:rsid w:val="00A519B3"/>
    <w:rsid w:val="00A608EF"/>
    <w:rsid w:val="00A63C99"/>
    <w:rsid w:val="00A6479F"/>
    <w:rsid w:val="00A728CE"/>
    <w:rsid w:val="00A72FFA"/>
    <w:rsid w:val="00A90CB7"/>
    <w:rsid w:val="00A92035"/>
    <w:rsid w:val="00A9224C"/>
    <w:rsid w:val="00A9416A"/>
    <w:rsid w:val="00A942CA"/>
    <w:rsid w:val="00AA13C4"/>
    <w:rsid w:val="00AA17FB"/>
    <w:rsid w:val="00AA657B"/>
    <w:rsid w:val="00AB3549"/>
    <w:rsid w:val="00AB5268"/>
    <w:rsid w:val="00AB7011"/>
    <w:rsid w:val="00AC1AA5"/>
    <w:rsid w:val="00AC572D"/>
    <w:rsid w:val="00AC615A"/>
    <w:rsid w:val="00AC646B"/>
    <w:rsid w:val="00AD478A"/>
    <w:rsid w:val="00B0320C"/>
    <w:rsid w:val="00B1333F"/>
    <w:rsid w:val="00B15294"/>
    <w:rsid w:val="00B176C0"/>
    <w:rsid w:val="00B24758"/>
    <w:rsid w:val="00B25B35"/>
    <w:rsid w:val="00B3069E"/>
    <w:rsid w:val="00B405FD"/>
    <w:rsid w:val="00B41C0A"/>
    <w:rsid w:val="00B4296D"/>
    <w:rsid w:val="00B42B02"/>
    <w:rsid w:val="00B5635B"/>
    <w:rsid w:val="00B578B5"/>
    <w:rsid w:val="00B6015A"/>
    <w:rsid w:val="00B61267"/>
    <w:rsid w:val="00B63BA9"/>
    <w:rsid w:val="00B764EE"/>
    <w:rsid w:val="00B767E3"/>
    <w:rsid w:val="00B778E4"/>
    <w:rsid w:val="00B81ED8"/>
    <w:rsid w:val="00B86D9E"/>
    <w:rsid w:val="00B873FC"/>
    <w:rsid w:val="00B96906"/>
    <w:rsid w:val="00B97E71"/>
    <w:rsid w:val="00B97EAB"/>
    <w:rsid w:val="00BA39A8"/>
    <w:rsid w:val="00BA3C53"/>
    <w:rsid w:val="00BA5E56"/>
    <w:rsid w:val="00BA6F81"/>
    <w:rsid w:val="00BB01EF"/>
    <w:rsid w:val="00BB0A03"/>
    <w:rsid w:val="00BB453A"/>
    <w:rsid w:val="00BB48FD"/>
    <w:rsid w:val="00BB7F6D"/>
    <w:rsid w:val="00BD2119"/>
    <w:rsid w:val="00BD30E9"/>
    <w:rsid w:val="00BD3EBD"/>
    <w:rsid w:val="00BD5AC3"/>
    <w:rsid w:val="00BD6C47"/>
    <w:rsid w:val="00BE0AB9"/>
    <w:rsid w:val="00BE21FC"/>
    <w:rsid w:val="00BF0EBA"/>
    <w:rsid w:val="00BF1A3E"/>
    <w:rsid w:val="00BF69D2"/>
    <w:rsid w:val="00C0280B"/>
    <w:rsid w:val="00C12BF7"/>
    <w:rsid w:val="00C13EBB"/>
    <w:rsid w:val="00C1470B"/>
    <w:rsid w:val="00C1477D"/>
    <w:rsid w:val="00C16BE7"/>
    <w:rsid w:val="00C33B7C"/>
    <w:rsid w:val="00C36A95"/>
    <w:rsid w:val="00C46492"/>
    <w:rsid w:val="00C566A8"/>
    <w:rsid w:val="00C744CF"/>
    <w:rsid w:val="00C7664B"/>
    <w:rsid w:val="00C768A2"/>
    <w:rsid w:val="00C8502E"/>
    <w:rsid w:val="00C8516B"/>
    <w:rsid w:val="00C87732"/>
    <w:rsid w:val="00C93432"/>
    <w:rsid w:val="00C93F3D"/>
    <w:rsid w:val="00C961FB"/>
    <w:rsid w:val="00C97950"/>
    <w:rsid w:val="00CA1240"/>
    <w:rsid w:val="00CA29ED"/>
    <w:rsid w:val="00CA5DA7"/>
    <w:rsid w:val="00CB5125"/>
    <w:rsid w:val="00CC0BD4"/>
    <w:rsid w:val="00CC475F"/>
    <w:rsid w:val="00CC4A46"/>
    <w:rsid w:val="00CD21BD"/>
    <w:rsid w:val="00CD2E95"/>
    <w:rsid w:val="00CE001F"/>
    <w:rsid w:val="00CE2EA7"/>
    <w:rsid w:val="00CE3327"/>
    <w:rsid w:val="00CE59A2"/>
    <w:rsid w:val="00CF0065"/>
    <w:rsid w:val="00CF1CBE"/>
    <w:rsid w:val="00CF4D89"/>
    <w:rsid w:val="00CF6A2F"/>
    <w:rsid w:val="00D017B1"/>
    <w:rsid w:val="00D022FF"/>
    <w:rsid w:val="00D04C50"/>
    <w:rsid w:val="00D04E29"/>
    <w:rsid w:val="00D06CBA"/>
    <w:rsid w:val="00D12736"/>
    <w:rsid w:val="00D13043"/>
    <w:rsid w:val="00D1393E"/>
    <w:rsid w:val="00D14E82"/>
    <w:rsid w:val="00D14F25"/>
    <w:rsid w:val="00D159A9"/>
    <w:rsid w:val="00D16DD0"/>
    <w:rsid w:val="00D23BB3"/>
    <w:rsid w:val="00D24C10"/>
    <w:rsid w:val="00D31DF9"/>
    <w:rsid w:val="00D320B3"/>
    <w:rsid w:val="00D363DD"/>
    <w:rsid w:val="00D41A61"/>
    <w:rsid w:val="00D460B4"/>
    <w:rsid w:val="00D466EE"/>
    <w:rsid w:val="00D545C5"/>
    <w:rsid w:val="00D55FC9"/>
    <w:rsid w:val="00D62CA4"/>
    <w:rsid w:val="00D76213"/>
    <w:rsid w:val="00D77982"/>
    <w:rsid w:val="00D85DFE"/>
    <w:rsid w:val="00D905F1"/>
    <w:rsid w:val="00D97848"/>
    <w:rsid w:val="00DA3F85"/>
    <w:rsid w:val="00DD1AAE"/>
    <w:rsid w:val="00DD28CB"/>
    <w:rsid w:val="00DD6C5C"/>
    <w:rsid w:val="00DE3529"/>
    <w:rsid w:val="00DE6440"/>
    <w:rsid w:val="00DF2DCC"/>
    <w:rsid w:val="00DF6CC8"/>
    <w:rsid w:val="00E032FC"/>
    <w:rsid w:val="00E058A1"/>
    <w:rsid w:val="00E13B16"/>
    <w:rsid w:val="00E219D0"/>
    <w:rsid w:val="00E22140"/>
    <w:rsid w:val="00E25AC3"/>
    <w:rsid w:val="00E5380A"/>
    <w:rsid w:val="00E560DD"/>
    <w:rsid w:val="00E56F84"/>
    <w:rsid w:val="00E61E07"/>
    <w:rsid w:val="00E66B93"/>
    <w:rsid w:val="00E846E8"/>
    <w:rsid w:val="00E86F4F"/>
    <w:rsid w:val="00E87F86"/>
    <w:rsid w:val="00E9461A"/>
    <w:rsid w:val="00EA0C0B"/>
    <w:rsid w:val="00EB2B1F"/>
    <w:rsid w:val="00EB5CE3"/>
    <w:rsid w:val="00EC3ED3"/>
    <w:rsid w:val="00EC4A73"/>
    <w:rsid w:val="00ED1014"/>
    <w:rsid w:val="00ED2294"/>
    <w:rsid w:val="00EE6F26"/>
    <w:rsid w:val="00EE7088"/>
    <w:rsid w:val="00EF501B"/>
    <w:rsid w:val="00EF61B6"/>
    <w:rsid w:val="00F05487"/>
    <w:rsid w:val="00F058DF"/>
    <w:rsid w:val="00F10D3C"/>
    <w:rsid w:val="00F11532"/>
    <w:rsid w:val="00F12D34"/>
    <w:rsid w:val="00F13563"/>
    <w:rsid w:val="00F143BC"/>
    <w:rsid w:val="00F14DB0"/>
    <w:rsid w:val="00F15568"/>
    <w:rsid w:val="00F1768E"/>
    <w:rsid w:val="00F235AA"/>
    <w:rsid w:val="00F23860"/>
    <w:rsid w:val="00F253F5"/>
    <w:rsid w:val="00F25B29"/>
    <w:rsid w:val="00F25DDA"/>
    <w:rsid w:val="00F278FB"/>
    <w:rsid w:val="00F35B17"/>
    <w:rsid w:val="00F43DF4"/>
    <w:rsid w:val="00F576AF"/>
    <w:rsid w:val="00F61B6C"/>
    <w:rsid w:val="00F62A1B"/>
    <w:rsid w:val="00F64AD4"/>
    <w:rsid w:val="00F6709C"/>
    <w:rsid w:val="00F700AA"/>
    <w:rsid w:val="00F7185E"/>
    <w:rsid w:val="00F72ABE"/>
    <w:rsid w:val="00F8211D"/>
    <w:rsid w:val="00F8347E"/>
    <w:rsid w:val="00F84623"/>
    <w:rsid w:val="00F9387B"/>
    <w:rsid w:val="00F941DC"/>
    <w:rsid w:val="00FA5A7C"/>
    <w:rsid w:val="00FB0B0A"/>
    <w:rsid w:val="00FB1982"/>
    <w:rsid w:val="00FB2640"/>
    <w:rsid w:val="00FB2C28"/>
    <w:rsid w:val="00FC6B72"/>
    <w:rsid w:val="00FC77F0"/>
    <w:rsid w:val="00FD0FC1"/>
    <w:rsid w:val="00FE114F"/>
    <w:rsid w:val="00FE20A4"/>
    <w:rsid w:val="00FE3574"/>
    <w:rsid w:val="00FE5848"/>
    <w:rsid w:val="00FE5EE3"/>
    <w:rsid w:val="00FF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099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76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142FF"/>
    <w:pPr>
      <w:spacing w:after="0" w:line="240" w:lineRule="auto"/>
    </w:pPr>
    <w:rPr>
      <w:sz w:val="20"/>
      <w:szCs w:val="20"/>
    </w:rPr>
  </w:style>
  <w:style w:type="character" w:customStyle="1" w:styleId="FootnoteTextChar">
    <w:name w:val="Footnote Text Char"/>
    <w:basedOn w:val="DefaultParagraphFont"/>
    <w:link w:val="FootnoteText"/>
    <w:uiPriority w:val="99"/>
    <w:rsid w:val="007142FF"/>
    <w:rPr>
      <w:sz w:val="20"/>
      <w:szCs w:val="20"/>
    </w:rPr>
  </w:style>
  <w:style w:type="character" w:styleId="FootnoteReference">
    <w:name w:val="footnote reference"/>
    <w:basedOn w:val="DefaultParagraphFont"/>
    <w:uiPriority w:val="99"/>
    <w:unhideWhenUsed/>
    <w:rsid w:val="007142FF"/>
    <w:rPr>
      <w:vertAlign w:val="superscript"/>
    </w:rPr>
  </w:style>
  <w:style w:type="paragraph" w:styleId="Header">
    <w:name w:val="header"/>
    <w:basedOn w:val="Normal"/>
    <w:link w:val="HeaderChar"/>
    <w:uiPriority w:val="99"/>
    <w:unhideWhenUsed/>
    <w:rsid w:val="00316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5EA"/>
  </w:style>
  <w:style w:type="paragraph" w:styleId="Footer">
    <w:name w:val="footer"/>
    <w:basedOn w:val="Normal"/>
    <w:link w:val="FooterChar"/>
    <w:uiPriority w:val="99"/>
    <w:unhideWhenUsed/>
    <w:rsid w:val="00316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5EA"/>
  </w:style>
  <w:style w:type="character" w:styleId="Hyperlink">
    <w:name w:val="Hyperlink"/>
    <w:basedOn w:val="DefaultParagraphFont"/>
    <w:uiPriority w:val="99"/>
    <w:unhideWhenUsed/>
    <w:rsid w:val="000B402D"/>
    <w:rPr>
      <w:color w:val="0563C1" w:themeColor="hyperlink"/>
      <w:u w:val="single"/>
    </w:rPr>
  </w:style>
  <w:style w:type="paragraph" w:styleId="BodyText">
    <w:name w:val="Body Text"/>
    <w:basedOn w:val="Normal"/>
    <w:link w:val="BodyTextChar"/>
    <w:uiPriority w:val="99"/>
    <w:semiHidden/>
    <w:unhideWhenUsed/>
    <w:rsid w:val="00454297"/>
    <w:pPr>
      <w:spacing w:after="120"/>
    </w:pPr>
  </w:style>
  <w:style w:type="character" w:customStyle="1" w:styleId="BodyTextChar">
    <w:name w:val="Body Text Char"/>
    <w:basedOn w:val="DefaultParagraphFont"/>
    <w:link w:val="BodyText"/>
    <w:uiPriority w:val="99"/>
    <w:semiHidden/>
    <w:rsid w:val="00454297"/>
  </w:style>
  <w:style w:type="paragraph" w:styleId="CommentText">
    <w:name w:val="annotation text"/>
    <w:basedOn w:val="Normal"/>
    <w:link w:val="CommentTextChar"/>
    <w:uiPriority w:val="99"/>
    <w:semiHidden/>
    <w:unhideWhenUsed/>
    <w:rsid w:val="005E2611"/>
    <w:pPr>
      <w:spacing w:line="240" w:lineRule="auto"/>
    </w:pPr>
    <w:rPr>
      <w:sz w:val="20"/>
      <w:szCs w:val="20"/>
    </w:rPr>
  </w:style>
  <w:style w:type="character" w:customStyle="1" w:styleId="CommentTextChar">
    <w:name w:val="Comment Text Char"/>
    <w:basedOn w:val="DefaultParagraphFont"/>
    <w:link w:val="CommentText"/>
    <w:uiPriority w:val="99"/>
    <w:semiHidden/>
    <w:rsid w:val="005E2611"/>
    <w:rPr>
      <w:sz w:val="20"/>
      <w:szCs w:val="20"/>
    </w:rPr>
  </w:style>
  <w:style w:type="character" w:styleId="CommentReference">
    <w:name w:val="annotation reference"/>
    <w:basedOn w:val="DefaultParagraphFont"/>
    <w:uiPriority w:val="99"/>
    <w:semiHidden/>
    <w:unhideWhenUsed/>
    <w:rsid w:val="00CC475F"/>
    <w:rPr>
      <w:sz w:val="16"/>
      <w:szCs w:val="16"/>
    </w:rPr>
  </w:style>
  <w:style w:type="paragraph" w:styleId="CommentSubject">
    <w:name w:val="annotation subject"/>
    <w:basedOn w:val="CommentText"/>
    <w:next w:val="CommentText"/>
    <w:link w:val="CommentSubjectChar"/>
    <w:uiPriority w:val="99"/>
    <w:semiHidden/>
    <w:unhideWhenUsed/>
    <w:rsid w:val="00CC475F"/>
    <w:rPr>
      <w:b/>
      <w:bCs/>
    </w:rPr>
  </w:style>
  <w:style w:type="character" w:customStyle="1" w:styleId="CommentSubjectChar">
    <w:name w:val="Comment Subject Char"/>
    <w:basedOn w:val="CommentTextChar"/>
    <w:link w:val="CommentSubject"/>
    <w:uiPriority w:val="99"/>
    <w:semiHidden/>
    <w:rsid w:val="00CC475F"/>
    <w:rPr>
      <w:b/>
      <w:bCs/>
      <w:sz w:val="20"/>
      <w:szCs w:val="20"/>
    </w:rPr>
  </w:style>
  <w:style w:type="paragraph" w:styleId="BalloonText">
    <w:name w:val="Balloon Text"/>
    <w:basedOn w:val="Normal"/>
    <w:link w:val="BalloonTextChar"/>
    <w:uiPriority w:val="99"/>
    <w:semiHidden/>
    <w:unhideWhenUsed/>
    <w:rsid w:val="00CC47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75F"/>
    <w:rPr>
      <w:rFonts w:ascii="Segoe UI" w:hAnsi="Segoe UI" w:cs="Segoe UI"/>
      <w:sz w:val="18"/>
      <w:szCs w:val="18"/>
    </w:rPr>
  </w:style>
  <w:style w:type="character" w:customStyle="1" w:styleId="Heading2Char">
    <w:name w:val="Heading 2 Char"/>
    <w:basedOn w:val="DefaultParagraphFont"/>
    <w:link w:val="Heading2"/>
    <w:uiPriority w:val="9"/>
    <w:rsid w:val="000A76D4"/>
    <w:rPr>
      <w:rFonts w:asciiTheme="majorHAnsi" w:eastAsiaTheme="majorEastAsia" w:hAnsiTheme="majorHAnsi" w:cstheme="majorBidi"/>
      <w:color w:val="2E74B5" w:themeColor="accent1" w:themeShade="BF"/>
      <w:sz w:val="26"/>
      <w:szCs w:val="26"/>
    </w:rPr>
  </w:style>
  <w:style w:type="paragraph" w:customStyle="1" w:styleId="p1">
    <w:name w:val="p1"/>
    <w:basedOn w:val="Normal"/>
    <w:rsid w:val="00F8347E"/>
    <w:pPr>
      <w:spacing w:after="0" w:line="240" w:lineRule="auto"/>
    </w:pPr>
    <w:rPr>
      <w:rFonts w:ascii="Times" w:hAnsi="Times" w:cs="Times New Roman"/>
      <w:sz w:val="17"/>
      <w:szCs w:val="17"/>
    </w:rPr>
  </w:style>
  <w:style w:type="character" w:customStyle="1" w:styleId="s1">
    <w:name w:val="s1"/>
    <w:basedOn w:val="DefaultParagraphFont"/>
    <w:rsid w:val="00F8347E"/>
    <w:rPr>
      <w:color w:val="011994"/>
    </w:rPr>
  </w:style>
  <w:style w:type="character" w:customStyle="1" w:styleId="s2">
    <w:name w:val="s2"/>
    <w:basedOn w:val="DefaultParagraphFont"/>
    <w:rsid w:val="00F8347E"/>
    <w:rPr>
      <w:rFonts w:ascii="Helvetica" w:hAnsi="Helvetica" w:hint="default"/>
      <w:sz w:val="17"/>
      <w:szCs w:val="17"/>
    </w:rPr>
  </w:style>
  <w:style w:type="paragraph" w:styleId="ListParagraph">
    <w:name w:val="List Paragraph"/>
    <w:basedOn w:val="Normal"/>
    <w:uiPriority w:val="1"/>
    <w:qFormat/>
    <w:rsid w:val="0037462F"/>
    <w:pPr>
      <w:widowControl w:val="0"/>
      <w:autoSpaceDE w:val="0"/>
      <w:autoSpaceDN w:val="0"/>
      <w:spacing w:after="0" w:line="232" w:lineRule="exact"/>
      <w:ind w:left="1440" w:hanging="1280"/>
    </w:pPr>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76957">
      <w:bodyDiv w:val="1"/>
      <w:marLeft w:val="0"/>
      <w:marRight w:val="0"/>
      <w:marTop w:val="0"/>
      <w:marBottom w:val="0"/>
      <w:divBdr>
        <w:top w:val="none" w:sz="0" w:space="0" w:color="auto"/>
        <w:left w:val="none" w:sz="0" w:space="0" w:color="auto"/>
        <w:bottom w:val="none" w:sz="0" w:space="0" w:color="auto"/>
        <w:right w:val="none" w:sz="0" w:space="0" w:color="auto"/>
      </w:divBdr>
      <w:divsChild>
        <w:div w:id="223640935">
          <w:marLeft w:val="0"/>
          <w:marRight w:val="0"/>
          <w:marTop w:val="0"/>
          <w:marBottom w:val="0"/>
          <w:divBdr>
            <w:top w:val="none" w:sz="0" w:space="0" w:color="auto"/>
            <w:left w:val="none" w:sz="0" w:space="0" w:color="auto"/>
            <w:bottom w:val="none" w:sz="0" w:space="0" w:color="auto"/>
            <w:right w:val="none" w:sz="0" w:space="0" w:color="auto"/>
          </w:divBdr>
        </w:div>
      </w:divsChild>
    </w:div>
    <w:div w:id="796339157">
      <w:bodyDiv w:val="1"/>
      <w:marLeft w:val="0"/>
      <w:marRight w:val="0"/>
      <w:marTop w:val="0"/>
      <w:marBottom w:val="0"/>
      <w:divBdr>
        <w:top w:val="none" w:sz="0" w:space="0" w:color="auto"/>
        <w:left w:val="none" w:sz="0" w:space="0" w:color="auto"/>
        <w:bottom w:val="none" w:sz="0" w:space="0" w:color="auto"/>
        <w:right w:val="none" w:sz="0" w:space="0" w:color="auto"/>
      </w:divBdr>
    </w:div>
    <w:div w:id="1652977524">
      <w:bodyDiv w:val="1"/>
      <w:marLeft w:val="0"/>
      <w:marRight w:val="0"/>
      <w:marTop w:val="0"/>
      <w:marBottom w:val="0"/>
      <w:divBdr>
        <w:top w:val="none" w:sz="0" w:space="0" w:color="auto"/>
        <w:left w:val="none" w:sz="0" w:space="0" w:color="auto"/>
        <w:bottom w:val="none" w:sz="0" w:space="0" w:color="auto"/>
        <w:right w:val="none" w:sz="0" w:space="0" w:color="auto"/>
      </w:divBdr>
    </w:div>
    <w:div w:id="174332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dfonline.com/doi/abs/10.1080/19361653.2014.910483" TargetMode="External"/><Relationship Id="rId13" Type="http://schemas.openxmlformats.org/officeDocument/2006/relationships/hyperlink" Target="https://www.cdc.gov/lgbthealth/youth.htm" TargetMode="External"/><Relationship Id="rId18" Type="http://schemas.openxmlformats.org/officeDocument/2006/relationships/hyperlink" Target="https://www.theguardian.com/world/2014/dec/08/judge-rules-jehovahs-witness-boy-blood-transfusion" TargetMode="External"/><Relationship Id="rId3" Type="http://schemas.openxmlformats.org/officeDocument/2006/relationships/styles" Target="styles.xml"/><Relationship Id="rId21" Type="http://schemas.openxmlformats.org/officeDocument/2006/relationships/hyperlink" Target="https://www.reuters.com/article/us-transgender-costs/doing-the-transgender-math-the-costs-of-transition-idUSKCN0SN1UA20151029" TargetMode="External"/><Relationship Id="rId7" Type="http://schemas.openxmlformats.org/officeDocument/2006/relationships/endnotes" Target="endnotes.xml"/><Relationship Id="rId12" Type="http://schemas.openxmlformats.org/officeDocument/2006/relationships/hyperlink" Target="https://supreme.justia.com/cases/federal/us/347/483/case.html" TargetMode="External"/><Relationship Id="rId17" Type="http://schemas.openxmlformats.org/officeDocument/2006/relationships/hyperlink" Target="http://www.law.cornell.edu/supremecourt/text/321/158" TargetMode="External"/><Relationship Id="rId2" Type="http://schemas.openxmlformats.org/officeDocument/2006/relationships/numbering" Target="numbering.xml"/><Relationship Id="rId16" Type="http://schemas.openxmlformats.org/officeDocument/2006/relationships/hyperlink" Target="https://www.huffingtonpost.com/abbe-land/recognizing-transgender-awareness-week_b_6188542.html" TargetMode="External"/><Relationship Id="rId20" Type="http://schemas.openxmlformats.org/officeDocument/2006/relationships/hyperlink" Target="http://education.findlaw.com/student-conduct-and-discipline/specific-state-laws-against-bully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ap.org/en-us/about-the-aap/aap-press-room/pages/With-suicide-Now-Teens%E2%80%99-Second-Leading-Cause-of-Death-Pediatricians-Urged-to-Ask-About-its-Risks.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loomberg.com/features/2016-voice-feminization/" TargetMode="External"/><Relationship Id="rId23" Type="http://schemas.openxmlformats.org/officeDocument/2006/relationships/fontTable" Target="fontTable.xml"/><Relationship Id="rId10" Type="http://schemas.openxmlformats.org/officeDocument/2006/relationships/hyperlink" Target="http://transpulseproject.ca/wp-content/uploads/2012/10/Impacts-of-Strong-Parental-Support-for-Trans-Youth-vFINAL.pdf" TargetMode="External"/><Relationship Id="rId19" Type="http://schemas.openxmlformats.org/officeDocument/2006/relationships/hyperlink" Target="https://www.transactiveonline.org/resources/youth/puberty-blockers.php" TargetMode="External"/><Relationship Id="rId4" Type="http://schemas.openxmlformats.org/officeDocument/2006/relationships/settings" Target="settings.xml"/><Relationship Id="rId9" Type="http://schemas.openxmlformats.org/officeDocument/2006/relationships/hyperlink" Target="http://www.biomedcentral.com/1471-2458/15/525" TargetMode="External"/><Relationship Id="rId14" Type="http://schemas.openxmlformats.org/officeDocument/2006/relationships/hyperlink" Target="http://www.dailymail.co.uk/news/article-2593042/Cinderella-Law-stop-emotional-abuse-children-Parents-fail-love-face-prison.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3BC9F-BC83-6047-B6DF-F4CAC92EB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40</Pages>
  <Words>12474</Words>
  <Characters>71104</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CMH</Company>
  <LinksUpToDate>false</LinksUpToDate>
  <CharactersWithSpaces>83412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Priest, Maura, M</dc:creator>
  <cp:keywords/>
  <dc:description/>
  <cp:lastModifiedBy>Maura Priest</cp:lastModifiedBy>
  <cp:revision>5</cp:revision>
  <dcterms:created xsi:type="dcterms:W3CDTF">2018-09-03T22:03:00Z</dcterms:created>
  <dcterms:modified xsi:type="dcterms:W3CDTF">2018-09-03T22:48:00Z</dcterms:modified>
</cp:coreProperties>
</file>