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BA0" w:rsidRPr="00821BA0" w:rsidRDefault="00821BA0" w:rsidP="00821BA0">
      <w:pPr>
        <w:jc w:val="center"/>
        <w:rPr>
          <w:rFonts w:ascii="Times New Roman" w:hAnsi="Times New Roman" w:cs="Times New Roman"/>
          <w:b/>
        </w:rPr>
      </w:pPr>
      <w:r w:rsidRPr="00821BA0">
        <w:rPr>
          <w:rFonts w:ascii="Times New Roman" w:hAnsi="Times New Roman" w:cs="Times New Roman"/>
          <w:b/>
        </w:rPr>
        <w:t>Об истории государственной символики России</w:t>
      </w:r>
    </w:p>
    <w:p w:rsidR="00821BA0" w:rsidRPr="00821BA0" w:rsidRDefault="00821BA0" w:rsidP="00821BA0">
      <w:pPr>
        <w:jc w:val="center"/>
        <w:rPr>
          <w:rFonts w:ascii="Times New Roman" w:hAnsi="Times New Roman" w:cs="Times New Roman"/>
          <w:b/>
        </w:rPr>
      </w:pPr>
      <w:r w:rsidRPr="00821BA0">
        <w:rPr>
          <w:rFonts w:ascii="Times New Roman" w:hAnsi="Times New Roman" w:cs="Times New Roman"/>
          <w:b/>
        </w:rPr>
        <w:t>Государственный Флаг, Герб и Гимн являются официальными символами государства, описание которых устанавливается законом.</w:t>
      </w:r>
    </w:p>
    <w:p w:rsidR="00821BA0" w:rsidRPr="00821BA0" w:rsidRDefault="00821BA0" w:rsidP="00821BA0">
      <w:pPr>
        <w:rPr>
          <w:rFonts w:ascii="Times New Roman" w:hAnsi="Times New Roman" w:cs="Times New Roman"/>
        </w:rPr>
      </w:pPr>
    </w:p>
    <w:p w:rsidR="00821BA0" w:rsidRPr="00821BA0" w:rsidRDefault="00821BA0" w:rsidP="00821BA0">
      <w:pPr>
        <w:jc w:val="center"/>
        <w:rPr>
          <w:rFonts w:ascii="Times New Roman" w:hAnsi="Times New Roman" w:cs="Times New Roman"/>
          <w:b/>
        </w:rPr>
      </w:pPr>
      <w:r w:rsidRPr="00821BA0">
        <w:rPr>
          <w:rFonts w:ascii="Times New Roman" w:hAnsi="Times New Roman" w:cs="Times New Roman"/>
          <w:b/>
        </w:rPr>
        <w:t>Государственный флаг</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Флаги многих государств мира восходят к военным или средневековым династическим знаменам. Большинство европейских флагов утвердилось в 18 - 19 вв. Один и тот же флаг может представлять правительство, военно-морской и торговый флот. Вплоть до конца 18 века правильнее говорить не о государственных, а о геральдических знаменах императорских, ко</w:t>
      </w:r>
      <w:r w:rsidRPr="00821BA0">
        <w:rPr>
          <w:rFonts w:ascii="Times New Roman" w:hAnsi="Times New Roman" w:cs="Times New Roman"/>
        </w:rPr>
        <w:t>ролевских и княжеских династий.</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Полотнища стягов древнерусских дружин были разными, но преимущественным цветом являлся, видимо, красный. После крещения Руси на стягах треугольной формы, древки которых во время битвы вкапывались в землю, помещались христианские знаки - знамения. Стяг освящался как икона, и перед ним воины молились о победе и спасении. В сражении с ордынцами на Куликовом поле в 1380 г. в центре войска Дмитрия Донского как “говорящий светильник” реял багряный стяг с ликом Христа Спасителя. Перед штурмом Казани в 1552 г. Иван Грозный развернул перед полками темно-красное знамя “Всемилостивейшего Спаса”. “Гербовое знамя” с золотым (редко черным) двуглавым орлом можно считать государст</w:t>
      </w:r>
      <w:r w:rsidRPr="00821BA0">
        <w:rPr>
          <w:rFonts w:ascii="Times New Roman" w:hAnsi="Times New Roman" w:cs="Times New Roman"/>
        </w:rPr>
        <w:t>венным флагом России в 17 веке.</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В 1668 г. правительство царя Алексея Михайловича распорядилось выделить для флагов Волжско-Каспийской военной флотилии белую, синюю и красную материю. Большинство историков считают, что они были с прямым синим крестом, двумя белыми и двумя красными четвертями, расположенными в шахматном порядке. Но возможно, что они шились поясными, по образцу голландского, что свидетельствовало о повороте допетровской России в</w:t>
      </w:r>
      <w:r w:rsidRPr="00821BA0">
        <w:rPr>
          <w:rFonts w:ascii="Times New Roman" w:hAnsi="Times New Roman" w:cs="Times New Roman"/>
        </w:rPr>
        <w:t xml:space="preserve"> сторону морских держав Европы.</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В конце 17 - начале 18 вв. трехполосный бело-сине-красный флаг был военным. Торговым в 1693 - 1700 гг. считался белый флаг с двуглавым черным орлом. Личным штандартом Петра I (“флагом царя московского”) был бело-сине-крас</w:t>
      </w:r>
      <w:r w:rsidRPr="00821BA0">
        <w:rPr>
          <w:rFonts w:ascii="Times New Roman" w:hAnsi="Times New Roman" w:cs="Times New Roman"/>
        </w:rPr>
        <w:t>ный с золотым орлом посередине.</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В самом начале 18 века Петр I ввел новый штандарт с черным двуглавым орлом под тремя коронами на золотом полотнище. В клювах и лапах орел держал карты четырех морей, которые "покорились" российскому государству. Такое же знамя имел император Священной Римской империи. Совпадение не являлось случайным: сделано это было для подчеркивания равенства Петра I с "цесарем римским". 20 января 1705 г. по указу царя бело-сине-красный флаг был передан торговому флоту. Эту дату принято считать днем рождения российского флага. С 1707 г. на боевых кораблях стал подниматься Андреевский флаг (белое полотнище</w:t>
      </w:r>
      <w:r w:rsidRPr="00821BA0">
        <w:rPr>
          <w:rFonts w:ascii="Times New Roman" w:hAnsi="Times New Roman" w:cs="Times New Roman"/>
        </w:rPr>
        <w:t xml:space="preserve"> с диагональным синим крестом).</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Следует отметить, что Петр I принимал непосредственное участие в составлении проектов знамен, придавая им большое воспитательное и пропагандистское значение. В его бумагах сохранилось много указаний и зарисовок. К концу 1699 г. относится рисунок Петра I на черновом указе российскому посланнику </w:t>
      </w:r>
      <w:proofErr w:type="spellStart"/>
      <w:r w:rsidRPr="00821BA0">
        <w:rPr>
          <w:rFonts w:ascii="Times New Roman" w:hAnsi="Times New Roman" w:cs="Times New Roman"/>
        </w:rPr>
        <w:t>Е.И.Украинцеву</w:t>
      </w:r>
      <w:proofErr w:type="spellEnd"/>
      <w:r w:rsidRPr="00821BA0">
        <w:rPr>
          <w:rFonts w:ascii="Times New Roman" w:hAnsi="Times New Roman" w:cs="Times New Roman"/>
        </w:rPr>
        <w:t xml:space="preserve">, направляемому в Османскую империю для заключения перемирия. На рисунке изображен трехполосный флаг, а на полосах рукой царя написан их цвет: "белое, синее, красное". Предполагают, что под этим флагом плыл </w:t>
      </w:r>
      <w:proofErr w:type="spellStart"/>
      <w:r w:rsidRPr="00821BA0">
        <w:rPr>
          <w:rFonts w:ascii="Times New Roman" w:hAnsi="Times New Roman" w:cs="Times New Roman"/>
        </w:rPr>
        <w:t>Е.И.Украинцев</w:t>
      </w:r>
      <w:proofErr w:type="spellEnd"/>
      <w:r w:rsidRPr="00821BA0">
        <w:rPr>
          <w:rFonts w:ascii="Times New Roman" w:hAnsi="Times New Roman" w:cs="Times New Roman"/>
        </w:rPr>
        <w:t xml:space="preserve"> на 46-пушечном корабле "Крепость". На этом же рисунке изображен проект другого флага – также трехполосное полотнище, но оно пересекало</w:t>
      </w:r>
      <w:r>
        <w:rPr>
          <w:rFonts w:ascii="Times New Roman" w:hAnsi="Times New Roman" w:cs="Times New Roman"/>
        </w:rPr>
        <w:t>сь косым (Андреевским) крестом.</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После Петра I в русской армии стали распространяться золотые (оранжевые) и черные цвета, которые постепенно начали пр</w:t>
      </w:r>
      <w:r w:rsidRPr="00821BA0">
        <w:rPr>
          <w:rFonts w:ascii="Times New Roman" w:hAnsi="Times New Roman" w:cs="Times New Roman"/>
        </w:rPr>
        <w:t>иобретать роль государственных.</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Императрица Елизавета Петровна в 1742 г. ввела в состав государственных регалий желтое атласное знамя Российской империи с черным орлом; оно выносилось при коронациях и погребениях российских монархов. В 1819 г. в русской армии появился батальонный знач</w:t>
      </w:r>
      <w:r w:rsidRPr="00821BA0">
        <w:rPr>
          <w:rFonts w:ascii="Times New Roman" w:hAnsi="Times New Roman" w:cs="Times New Roman"/>
        </w:rPr>
        <w:t>ок бело-оранжево-черного цвета.</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lastRenderedPageBreak/>
        <w:t xml:space="preserve">Вместе с тем бело-сине-красные цвета продолжали почитаться как исторические, связанные с памятью о Петре Великом. За пределами России бело-сине-красная расцветка стала символом славянской солидарности для угнетенных славянских народов Австро-Венгрии и Турции. В разных сочетаниях ее приняли черногорцы, сербы, хорваты, словенцы, словаки, чехи и </w:t>
      </w:r>
      <w:proofErr w:type="spellStart"/>
      <w:r w:rsidRPr="00821BA0">
        <w:rPr>
          <w:rFonts w:ascii="Times New Roman" w:hAnsi="Times New Roman" w:cs="Times New Roman"/>
        </w:rPr>
        <w:t>моравы</w:t>
      </w:r>
      <w:proofErr w:type="spellEnd"/>
      <w:r w:rsidRPr="00821BA0">
        <w:rPr>
          <w:rFonts w:ascii="Times New Roman" w:hAnsi="Times New Roman" w:cs="Times New Roman"/>
        </w:rPr>
        <w:t>, а также самый небольшой из славя</w:t>
      </w:r>
      <w:r w:rsidRPr="00821BA0">
        <w:rPr>
          <w:rFonts w:ascii="Times New Roman" w:hAnsi="Times New Roman" w:cs="Times New Roman"/>
        </w:rPr>
        <w:t>нских народов - сербы-лужичане.</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Вплоть до 1858 г. Россия имела лишь Герб и Гимн, но не официальный Государственный флаг. В июне 1858 г. Александр II утвердил черно-желто-белый флаг. Этот флаг предписывалось поднимать над правительственными учреждениями, а над частными владениями - бело-сине-красный. На протяжении второй половины 19 века велись споры, какой же флаг считать национальным: бело-сине-красный или черно-же</w:t>
      </w:r>
      <w:r w:rsidRPr="00821BA0">
        <w:rPr>
          <w:rFonts w:ascii="Times New Roman" w:hAnsi="Times New Roman" w:cs="Times New Roman"/>
        </w:rPr>
        <w:t>лто-белый.</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В апреле 1883 г. Александр III распорядился использовать исключительно русский бело-сине-красный флаг для украшения зданий в торжественных случаях. Однако от имперских цветов окончательно не отказались, так как не было высочайшего повеления об упразднении черно-желто-белого флага. И только 29 апреля 1896 г. по указу Николая II об объявлении бело-сине-красного флага национальным флагом России был решен многолетний для страны спор. В начале первой мировой войны, в августе 1914 г., в знак единения царя с народом было утверждено бело-сине-красное полотнище с императорским штандартом в верхнем углу у древка (черным дв</w:t>
      </w:r>
      <w:r w:rsidRPr="00821BA0">
        <w:rPr>
          <w:rFonts w:ascii="Times New Roman" w:hAnsi="Times New Roman" w:cs="Times New Roman"/>
        </w:rPr>
        <w:t>углавым орлом на золотом поле).</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Февральская революция 1917 г. прошла под красным знаменем, но государственным Временное правительство оставило трехполосный флаг. 8 апреля 1918 г. Декрет Всероссийского Центрального Исполнительного Комитета "О флаге Российской Республики" утвердил национальным флагом боевой красный флаг. В гражданской войне Белое движение противопоставило бело-сине-красный флаг красному флагу Советской Республики, в углу которого была помещена старославянская вязь букв “РСФСР”. 30 декабря 1922 г. был утвержден Государственный флаг СССР, который представлял собой красное полотнище с изображением в его верхнем углу, у древка, золотых серпа и молота и над ними красной пятиконечной звез</w:t>
      </w:r>
      <w:r w:rsidRPr="00821BA0">
        <w:rPr>
          <w:rFonts w:ascii="Times New Roman" w:hAnsi="Times New Roman" w:cs="Times New Roman"/>
        </w:rPr>
        <w:t>ды, обрамленной золотой каймой.</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Флаги союзных советских республик вплоть до конца 40-ых гг. оформлялись по этому образцу. Единый красный цвет был не случаен: он выполнял объединяющую функцию для м</w:t>
      </w:r>
      <w:r w:rsidRPr="00821BA0">
        <w:rPr>
          <w:rFonts w:ascii="Times New Roman" w:hAnsi="Times New Roman" w:cs="Times New Roman"/>
        </w:rPr>
        <w:t>ногонациональной страны.</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После победы в Великой Отечественной войне 1941 - 1945 гг. было решено “уйти” от монотонности флагов союзных республик, тем более что на больших расстояниях разобрать их названия в углу полотнища было практически невозможно. Был найден оригинальный, не встречавшийся раньше прием: на 1/4 или на 1/3 от красного поля флага ввели полосы национальных расцветок. 9 января 1945 г. красный флаг РСФСР был допол</w:t>
      </w:r>
      <w:r w:rsidRPr="00821BA0">
        <w:rPr>
          <w:rFonts w:ascii="Times New Roman" w:hAnsi="Times New Roman" w:cs="Times New Roman"/>
        </w:rPr>
        <w:t>нен синей полосой вдоль древка.</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В 1991 г. изменение государственного строя вызвало изменение и государственного флага. 22 августа того же года Чрезвычайная сессия Верховного Совета РСФСР постановила "считать исторический флаг России - полотнище из равновеликих горизонтальных белой, лазоревой и алой полос - официальным Национальным флагом Российской Федерации". Президентскими указами 1993-1994 гг. определялся статус этого флага как государственного символа; четко указывались цвета: бело-сине-красный (вместо: белый, лазоревый, алый). 22 августа объявлен Днем Государственного флага Российской Федерации. Согласно 70 статье конституции России 1993 г. государственные символы утверждаются специальным федеральным законом. Федеральный конституционный закон "О Государственном флаге Российской Федерации" был принят Государственной Думой 8 декабря 2000 г., 20 декабря одобрен Советом Федерации, а 25 декабря того же года подписан Президентом Российской Федерации </w:t>
      </w:r>
      <w:proofErr w:type="spellStart"/>
      <w:r w:rsidRPr="00821BA0">
        <w:rPr>
          <w:rFonts w:ascii="Times New Roman" w:hAnsi="Times New Roman" w:cs="Times New Roman"/>
        </w:rPr>
        <w:t>В.В.Путиным</w:t>
      </w:r>
      <w:proofErr w:type="spellEnd"/>
      <w:r w:rsidRPr="00821BA0">
        <w:rPr>
          <w:rFonts w:ascii="Times New Roman" w:hAnsi="Times New Roman" w:cs="Times New Roman"/>
        </w:rPr>
        <w:t>.</w:t>
      </w:r>
    </w:p>
    <w:p w:rsidR="00821BA0" w:rsidRP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b/>
        </w:rPr>
      </w:pPr>
    </w:p>
    <w:p w:rsidR="00821BA0" w:rsidRPr="00821BA0" w:rsidRDefault="00821BA0" w:rsidP="00821BA0">
      <w:pPr>
        <w:spacing w:after="0" w:line="276" w:lineRule="auto"/>
        <w:ind w:firstLine="709"/>
        <w:jc w:val="center"/>
        <w:rPr>
          <w:rFonts w:ascii="Times New Roman" w:hAnsi="Times New Roman" w:cs="Times New Roman"/>
          <w:b/>
        </w:rPr>
      </w:pPr>
      <w:r w:rsidRPr="00821BA0">
        <w:rPr>
          <w:rFonts w:ascii="Times New Roman" w:hAnsi="Times New Roman" w:cs="Times New Roman"/>
          <w:b/>
        </w:rPr>
        <w:t>Государственный герб</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lastRenderedPageBreak/>
        <w:t>Эмблемы, из которых сложился российский Государственный герб, появились в средние века. В конце 15 века первый государь объединенной Руси Иван III создал державную печать. Ее оттиск на красном воске</w:t>
      </w:r>
      <w:r w:rsidRPr="00821BA0">
        <w:rPr>
          <w:rFonts w:ascii="Times New Roman" w:hAnsi="Times New Roman" w:cs="Times New Roman"/>
        </w:rPr>
        <w:t xml:space="preserve"> донесла до нас грамота 1497 г.</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Символика Государственного герба России ведет начало от этой печати: на лицевой стороне ее изображен всадник “</w:t>
      </w:r>
      <w:proofErr w:type="spellStart"/>
      <w:r w:rsidRPr="00821BA0">
        <w:rPr>
          <w:rFonts w:ascii="Times New Roman" w:hAnsi="Times New Roman" w:cs="Times New Roman"/>
        </w:rPr>
        <w:t>ездец</w:t>
      </w:r>
      <w:proofErr w:type="spellEnd"/>
      <w:r w:rsidRPr="00821BA0">
        <w:rPr>
          <w:rFonts w:ascii="Times New Roman" w:hAnsi="Times New Roman" w:cs="Times New Roman"/>
        </w:rPr>
        <w:t>”, поражающий копьем дракона, на оборотной - двуглавый орел с коронами на головах. Всадник на коне, по источникам 16-17 вв., - это великий князь, государь. Близость всадника к образу святого Георгия-змееборца побудила потомков, начиная с 18 века, соединить два образа в одно целое, и всадник стал Ге</w:t>
      </w:r>
      <w:r w:rsidRPr="00821BA0">
        <w:rPr>
          <w:rFonts w:ascii="Times New Roman" w:hAnsi="Times New Roman" w:cs="Times New Roman"/>
        </w:rPr>
        <w:t>оргием Победоносцем.</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Все последующие российские правители использовали эти две эмблемы для своих печатей. Одна из печатей Ивана Грозного представляла собой двуглавого орла, на груди которого располагался всадник. С укреплением самодержавной власти к двуглавому орлу и всаднику добавились властные атрибуты. При царе Михаиле Федоровиче над головами орла появилась третья корона. В 17 веке орел уже держал в лапах скипетр и державу </w:t>
      </w:r>
      <w:r w:rsidRPr="00821BA0">
        <w:rPr>
          <w:rFonts w:ascii="Times New Roman" w:hAnsi="Times New Roman" w:cs="Times New Roman"/>
        </w:rPr>
        <w:t>- регалии императорской власти.</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В 1667 г. государственные эмблемы были описаны в указе царя Алексея Михайловича, где было сказано, что “орел </w:t>
      </w:r>
      <w:proofErr w:type="spellStart"/>
      <w:r w:rsidRPr="00821BA0">
        <w:rPr>
          <w:rFonts w:ascii="Times New Roman" w:hAnsi="Times New Roman" w:cs="Times New Roman"/>
        </w:rPr>
        <w:t>двоеглавный</w:t>
      </w:r>
      <w:proofErr w:type="spellEnd"/>
      <w:r w:rsidRPr="00821BA0">
        <w:rPr>
          <w:rFonts w:ascii="Times New Roman" w:hAnsi="Times New Roman" w:cs="Times New Roman"/>
        </w:rPr>
        <w:t xml:space="preserve"> есть герб державный великого государя, царя и великого князя Алексея Михайловича”; три короны “знаменуют три великие Казанское, Астраханское, Сибирское славные царства”. Алексей Михайлович был первым российским монархом, который узакон</w:t>
      </w:r>
      <w:r w:rsidRPr="00821BA0">
        <w:rPr>
          <w:rFonts w:ascii="Times New Roman" w:hAnsi="Times New Roman" w:cs="Times New Roman"/>
        </w:rPr>
        <w:t>ил Государственный герб России.</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Видоизменился Герб России и при Петре I, когда в 1699 г. он учредил первый русский орден - орден Святого</w:t>
      </w:r>
      <w:r w:rsidRPr="00821BA0">
        <w:rPr>
          <w:rFonts w:ascii="Times New Roman" w:hAnsi="Times New Roman" w:cs="Times New Roman"/>
        </w:rPr>
        <w:t xml:space="preserve"> Апостола Андрея Первозванного.</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С этого времени орденская цепь со знаком - косым </w:t>
      </w:r>
      <w:proofErr w:type="spellStart"/>
      <w:r w:rsidRPr="00821BA0">
        <w:rPr>
          <w:rFonts w:ascii="Times New Roman" w:hAnsi="Times New Roman" w:cs="Times New Roman"/>
        </w:rPr>
        <w:t>андреевским</w:t>
      </w:r>
      <w:proofErr w:type="spellEnd"/>
      <w:r w:rsidRPr="00821BA0">
        <w:rPr>
          <w:rFonts w:ascii="Times New Roman" w:hAnsi="Times New Roman" w:cs="Times New Roman"/>
        </w:rPr>
        <w:t xml:space="preserve"> крестом окружала щиток с всадником на груди орла, на его крыльях размещались теперь эмблемы земель. После принятия в 1721 г. Петром I титула императора появились новые символы власти, например, изображение императорской короны на печатях и гербе. В инструкции, составленной для </w:t>
      </w:r>
      <w:proofErr w:type="spellStart"/>
      <w:r w:rsidRPr="00821BA0">
        <w:rPr>
          <w:rFonts w:ascii="Times New Roman" w:hAnsi="Times New Roman" w:cs="Times New Roman"/>
        </w:rPr>
        <w:t>Герольдмейстерской</w:t>
      </w:r>
      <w:proofErr w:type="spellEnd"/>
      <w:r w:rsidRPr="00821BA0">
        <w:rPr>
          <w:rFonts w:ascii="Times New Roman" w:hAnsi="Times New Roman" w:cs="Times New Roman"/>
        </w:rPr>
        <w:t xml:space="preserve"> конторы - нового ведомства, учрежденного в 1722 г. - Петр I подчеркивал, что в России составление гербов является "делом нового основания". В этом же году итальянец Франциск Санти, утвержденный на должность составителя гербов, представил на рассмотрение императору рисунки и описание герба для государственной печати. Государственными гербовыми цветами стали: черный двуглавый</w:t>
      </w:r>
      <w:r w:rsidRPr="00821BA0">
        <w:rPr>
          <w:rFonts w:ascii="Times New Roman" w:hAnsi="Times New Roman" w:cs="Times New Roman"/>
        </w:rPr>
        <w:t xml:space="preserve"> орел на золотом (желтом) фоне.</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Император Павел I указом от 5 апреля 1797 г. разрешил членам императорской фамилии использовать в качестве своего герба изображение двуглавого орла. В 1799 г., став гроссмейстером Мальтийского ордена и взяв его под свое покровительство, Павел I подписал указ о включении в состав государственного герба мальтийских креста и короны. На груди орла под мальтийской короной располагался щит со </w:t>
      </w:r>
      <w:proofErr w:type="spellStart"/>
      <w:r w:rsidRPr="00821BA0">
        <w:rPr>
          <w:rFonts w:ascii="Times New Roman" w:hAnsi="Times New Roman" w:cs="Times New Roman"/>
        </w:rPr>
        <w:t>Св.Георгием</w:t>
      </w:r>
      <w:proofErr w:type="spellEnd"/>
      <w:r w:rsidRPr="00821BA0">
        <w:rPr>
          <w:rFonts w:ascii="Times New Roman" w:hAnsi="Times New Roman" w:cs="Times New Roman"/>
        </w:rPr>
        <w:t>, наложенный на мальтийский крест. Павел I также сделал попытку ввести полный герб Российской империи. 16 декабря 1800 г. он подписал манифест, в котором описывал этот сложный проект. В многопольном щитке и на девяти малых щитках было помещено сорок три герба. В центре находился вышеописанный герб в виде двуглавого орла с мальтийским крестом. Император Александр I вскоре после вступления на престол указом от 26 апреля 1801 г. убрал мальтийский крес</w:t>
      </w:r>
      <w:r w:rsidRPr="00821BA0">
        <w:rPr>
          <w:rFonts w:ascii="Times New Roman" w:hAnsi="Times New Roman" w:cs="Times New Roman"/>
        </w:rPr>
        <w:t>т и корону с российского герба.</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Геральдическую реформу провел император Александр II. При нем появилась целая система государственных гербов (Большой, Средний, Малый), государственной печати (соответственно) и герб правящего Дома Романовых. Государственный герб значительно усложнился. Кроме новой атрибутики (мантия, </w:t>
      </w:r>
      <w:proofErr w:type="spellStart"/>
      <w:r w:rsidRPr="00821BA0">
        <w:rPr>
          <w:rFonts w:ascii="Times New Roman" w:hAnsi="Times New Roman" w:cs="Times New Roman"/>
        </w:rPr>
        <w:t>щитодержатели</w:t>
      </w:r>
      <w:proofErr w:type="spellEnd"/>
      <w:r w:rsidRPr="00821BA0">
        <w:rPr>
          <w:rFonts w:ascii="Times New Roman" w:hAnsi="Times New Roman" w:cs="Times New Roman"/>
        </w:rPr>
        <w:t xml:space="preserve">, разного вида короны над щитами и др.), нового расположения земельных гербов, количество которых соответствовало упоминанию в императорском титуле, изменился и всадник на груди орла. </w:t>
      </w:r>
      <w:proofErr w:type="spellStart"/>
      <w:r w:rsidRPr="00821BA0">
        <w:rPr>
          <w:rFonts w:ascii="Times New Roman" w:hAnsi="Times New Roman" w:cs="Times New Roman"/>
        </w:rPr>
        <w:t>Св.Георгий</w:t>
      </w:r>
      <w:proofErr w:type="spellEnd"/>
      <w:r w:rsidRPr="00821BA0">
        <w:rPr>
          <w:rFonts w:ascii="Times New Roman" w:hAnsi="Times New Roman" w:cs="Times New Roman"/>
        </w:rPr>
        <w:t xml:space="preserve"> в рыцарском шлеме, повернутый в левую от зрителя сторону, ничем не напоминал русского святого воина</w:t>
      </w:r>
      <w:r w:rsidRPr="00821BA0">
        <w:rPr>
          <w:rFonts w:ascii="Times New Roman" w:hAnsi="Times New Roman" w:cs="Times New Roman"/>
        </w:rPr>
        <w:t xml:space="preserve"> или князя на печати Ивана III.</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Новые государственные гербы утвердил император Александр III: Большой государственный герб в 1882 </w:t>
      </w:r>
      <w:r w:rsidRPr="00821BA0">
        <w:rPr>
          <w:rFonts w:ascii="Times New Roman" w:hAnsi="Times New Roman" w:cs="Times New Roman"/>
        </w:rPr>
        <w:t>г., Средний и Малый - в 1883 г.</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На протяжении 19 века специальной функцией МИД являлось хранение и приложение Государственной печати к международным актам и важным внутриполитическим документам. </w:t>
      </w:r>
      <w:r w:rsidRPr="00821BA0">
        <w:rPr>
          <w:rFonts w:ascii="Times New Roman" w:hAnsi="Times New Roman" w:cs="Times New Roman"/>
        </w:rPr>
        <w:lastRenderedPageBreak/>
        <w:t xml:space="preserve">Печать предшествующего царствования поступала на хранение в МИД. Так в 1884 г. туда был передан такой знак минувшего времени, как дорожная печать покойного государственного канцлера </w:t>
      </w:r>
      <w:proofErr w:type="spellStart"/>
      <w:r w:rsidRPr="00821BA0">
        <w:rPr>
          <w:rFonts w:ascii="Times New Roman" w:hAnsi="Times New Roman" w:cs="Times New Roman"/>
        </w:rPr>
        <w:t>А.М.Горчакова</w:t>
      </w:r>
      <w:proofErr w:type="spellEnd"/>
      <w:r w:rsidRPr="00821BA0">
        <w:rPr>
          <w:rFonts w:ascii="Times New Roman" w:hAnsi="Times New Roman" w:cs="Times New Roman"/>
        </w:rPr>
        <w:t xml:space="preserve">. Она использовалась во время высочайших путешествий и несла на одной стороне изображение Малой государственной печати, с девизом "С нами бог", на второй – изображение российского герба с надписью по кругу </w:t>
      </w:r>
      <w:r w:rsidRPr="00821BA0">
        <w:rPr>
          <w:rFonts w:ascii="Times New Roman" w:hAnsi="Times New Roman" w:cs="Times New Roman"/>
        </w:rPr>
        <w:t>"Министерство иностранных дел".</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Оттиски трех категорий Государственной печати – Большой, Средней и Малой, изготавливались на бумаге, воске и металле. Оттиск на металле использовался для приложения к международным актам в зависимости от их значения. Увеличение количества актов, к которым прикладывалась Государственная печать наглядно свидетельствует о расширении сношений Российской империи с другими государствами в конце 19 - начале 20 вв. Динамика эта с середины 90-х гг. выглядит следующим образом: в 1894 г. государственная печать была приложена к 103 актам, в 1896 г.- к 245, в 1899 г</w:t>
      </w:r>
      <w:r w:rsidRPr="00821BA0">
        <w:rPr>
          <w:rFonts w:ascii="Times New Roman" w:hAnsi="Times New Roman" w:cs="Times New Roman"/>
        </w:rPr>
        <w:t>. - к 300, а в 1905 г. - к 448.</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Большая печать прикладывалась к кредитивным грамотам на имя послов и посланников, к консульским патентам на имя генеральных консулов, а также к таким документам как брачный договор (например, брачный договор от 13 ноября 1894 г. между Николаем II и Алисой Гессенской, ставшей в России импера</w:t>
      </w:r>
      <w:r w:rsidRPr="00821BA0">
        <w:rPr>
          <w:rFonts w:ascii="Times New Roman" w:hAnsi="Times New Roman" w:cs="Times New Roman"/>
        </w:rPr>
        <w:t>трицей Александрой Федоровной).</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Средняя печать соответствовала верительным грамотам на имя министров-резидентов российских миссий за рубежом, международным конвенциям, договорам и рати</w:t>
      </w:r>
      <w:r w:rsidRPr="00821BA0">
        <w:rPr>
          <w:rFonts w:ascii="Times New Roman" w:hAnsi="Times New Roman" w:cs="Times New Roman"/>
        </w:rPr>
        <w:t>фикационным грамотам договоров.</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Малая печать прилагалась к грамотам на дворянское достоинство, на пожалование звания потомственного и почетного гражданства. Среди актов, скреплявшихся Малой печатью, находились также полномочия, выдаваемые соответствующим лицам на подписание договоров и на участие в различ</w:t>
      </w:r>
      <w:r w:rsidRPr="00821BA0">
        <w:rPr>
          <w:rFonts w:ascii="Times New Roman" w:hAnsi="Times New Roman" w:cs="Times New Roman"/>
        </w:rPr>
        <w:t>ных международных конференциях.</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После Февральской революции в 1917 г. герб Российской империи был уничтожен, однако двуглавый орел без корон, скипетра, державы, без Георгия Победоносца на груди какое-то время продолжал еще существовать, украшая печать Временного правительства. Уже в марте 1917 г. во Временное правительство начали поступать запросы от различных учреждений, финансовых ведомств и торговых фирм – с какой печатью должен быть подлинный документ или платежное обязательство? Особое совещание по делам искусств при комиссаре Временного правительства создало Комиссию по делам искусств, возглавленную </w:t>
      </w:r>
      <w:proofErr w:type="spellStart"/>
      <w:r w:rsidRPr="00821BA0">
        <w:rPr>
          <w:rFonts w:ascii="Times New Roman" w:hAnsi="Times New Roman" w:cs="Times New Roman"/>
        </w:rPr>
        <w:t>А.М.Горьким</w:t>
      </w:r>
      <w:proofErr w:type="spellEnd"/>
      <w:r w:rsidRPr="00821BA0">
        <w:rPr>
          <w:rFonts w:ascii="Times New Roman" w:hAnsi="Times New Roman" w:cs="Times New Roman"/>
        </w:rPr>
        <w:t xml:space="preserve">. Он привлек в нее художников из "Мира искусства", в частности </w:t>
      </w:r>
      <w:proofErr w:type="spellStart"/>
      <w:r w:rsidRPr="00821BA0">
        <w:rPr>
          <w:rFonts w:ascii="Times New Roman" w:hAnsi="Times New Roman" w:cs="Times New Roman"/>
        </w:rPr>
        <w:t>И.Я.Билибина</w:t>
      </w:r>
      <w:proofErr w:type="spellEnd"/>
      <w:r w:rsidRPr="00821BA0">
        <w:rPr>
          <w:rFonts w:ascii="Times New Roman" w:hAnsi="Times New Roman" w:cs="Times New Roman"/>
        </w:rPr>
        <w:t xml:space="preserve"> и </w:t>
      </w:r>
      <w:proofErr w:type="spellStart"/>
      <w:r w:rsidRPr="00821BA0">
        <w:rPr>
          <w:rFonts w:ascii="Times New Roman" w:hAnsi="Times New Roman" w:cs="Times New Roman"/>
        </w:rPr>
        <w:t>Г.И.Нарбута</w:t>
      </w:r>
      <w:proofErr w:type="spellEnd"/>
      <w:r w:rsidRPr="00821BA0">
        <w:rPr>
          <w:rFonts w:ascii="Times New Roman" w:hAnsi="Times New Roman" w:cs="Times New Roman"/>
        </w:rPr>
        <w:t xml:space="preserve">, которые изобразили двуглавого орла без атрибутов. По кругу шла надпись: "Российское Временное правительство", внизу надпись разделялась рисунком в виньетке – здания Таврического дворца (где размещалась Государственная Дума). 21 марта 1917 г. образец печати утвердило Временное правительство. После Октябрьской революции 1917 г. эмблемы Временного правительства какое-то время еще продолжали существовать. В частности, двуглавый орел продолжал печататься на купюрах, выпускаемых советскими властями. Совет народных комиссаров лишь 3 августа 1918 г. издал постановление о запрещении использовать двуглавого орла Временного правительства на </w:t>
      </w:r>
      <w:r w:rsidRPr="00821BA0">
        <w:rPr>
          <w:rFonts w:ascii="Times New Roman" w:hAnsi="Times New Roman" w:cs="Times New Roman"/>
        </w:rPr>
        <w:t>печатях официальных учреждений.</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С января 1918 г. началась работа над созданием символов нового, Советского государства. Была выбрана известная композиция “Серп и Молот” для Государственной печати. Пятый Всероссийский съезд Советов 10 июля 1918 г. принял Конституцию РСФСР, в которой содержался раздел “О гербе и флаге”. Первый герб Советской России представлял собой гербовый щит красного цвета, где на фоне лучей восходящего солнца располагались золотые серп и молот, перекрещенные рукоятками к низу. Щит окружал венок из колосьев и надписи: “Российская Социалистическая Федеративная Советская Республика” и “Пролета</w:t>
      </w:r>
      <w:r w:rsidRPr="00821BA0">
        <w:rPr>
          <w:rFonts w:ascii="Times New Roman" w:hAnsi="Times New Roman" w:cs="Times New Roman"/>
        </w:rPr>
        <w:t>рии всех стран, соединяйтесь!”.</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Гербовые символы Советской России составили основу Государственного герба Советского Союза, принятого 6 июля 1923 г. и закрепленного союзной Конституцией 1924 г.: на фоне земного шара - скрещенные серп и молот, в нижней части - восходящее солнце, в верхней - пятиконечная звезда. Вся композиция обрамлена венком из колосьев, перевитым лентой с надписями </w:t>
      </w:r>
      <w:r w:rsidRPr="00821BA0">
        <w:rPr>
          <w:rFonts w:ascii="Times New Roman" w:hAnsi="Times New Roman" w:cs="Times New Roman"/>
        </w:rPr>
        <w:lastRenderedPageBreak/>
        <w:t xml:space="preserve">пролетарского девиза на языках союзных республик, причем число витков соответствовало количеству союзных республик. В 1924-1936 гг. </w:t>
      </w:r>
      <w:proofErr w:type="gramStart"/>
      <w:r w:rsidRPr="00821BA0">
        <w:rPr>
          <w:rFonts w:ascii="Times New Roman" w:hAnsi="Times New Roman" w:cs="Times New Roman"/>
        </w:rPr>
        <w:t>надпись</w:t>
      </w:r>
      <w:proofErr w:type="gramEnd"/>
      <w:r w:rsidRPr="00821BA0">
        <w:rPr>
          <w:rFonts w:ascii="Times New Roman" w:hAnsi="Times New Roman" w:cs="Times New Roman"/>
        </w:rPr>
        <w:t xml:space="preserve"> "Пролетарии всех стран, соединяйтесь!" делалась на 6 языках (по числу союзных республик, образовавших в 1922 г. Союз ССР). С изменением числа союзных республик надпись давалась в 1937-1946 гг. – на 11 языках, в 1946-1956 гг. – на 16 яз</w:t>
      </w:r>
      <w:r w:rsidRPr="00821BA0">
        <w:rPr>
          <w:rFonts w:ascii="Times New Roman" w:hAnsi="Times New Roman" w:cs="Times New Roman"/>
        </w:rPr>
        <w:t>ыках, с 1956 г. – на 15 языках.</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С 30 ноября 1993 г., согласно указу Президента, у России новый герб: золотой двуглавый орел под тремя коронами со скипетром и державой в лапах, помещенный на красный гербовый щит. На груди орла в красном щитке изображен Георгий Победоносец. Рисунок выполнен художником </w:t>
      </w:r>
      <w:proofErr w:type="spellStart"/>
      <w:r w:rsidRPr="00821BA0">
        <w:rPr>
          <w:rFonts w:ascii="Times New Roman" w:hAnsi="Times New Roman" w:cs="Times New Roman"/>
        </w:rPr>
        <w:t>Ухналевым</w:t>
      </w:r>
      <w:proofErr w:type="spellEnd"/>
      <w:r w:rsidRPr="00821BA0">
        <w:rPr>
          <w:rFonts w:ascii="Times New Roman" w:hAnsi="Times New Roman" w:cs="Times New Roman"/>
        </w:rPr>
        <w:t xml:space="preserve"> по мотивам Малого государственного герба Российской империи (черного на золотом п</w:t>
      </w:r>
      <w:r w:rsidRPr="00821BA0">
        <w:rPr>
          <w:rFonts w:ascii="Times New Roman" w:hAnsi="Times New Roman" w:cs="Times New Roman"/>
        </w:rPr>
        <w:t>оле).</w:t>
      </w:r>
    </w:p>
    <w:p w:rsid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Федеральный конституционный закон Российской Федерации, принятый Государственной Думой 8 декабря 2000 г., установил Государственный герб РФ, его описание и порядок официального использования. Закон о Гербе был одобрен 20 декабря 2000 г. Советом Федерации и 25 декабря 2000 г. подписан Президентом Ро</w:t>
      </w:r>
      <w:r w:rsidRPr="00821BA0">
        <w:rPr>
          <w:rFonts w:ascii="Times New Roman" w:hAnsi="Times New Roman" w:cs="Times New Roman"/>
        </w:rPr>
        <w:t xml:space="preserve">ссийской Федерации </w:t>
      </w:r>
      <w:proofErr w:type="spellStart"/>
      <w:r w:rsidRPr="00821BA0">
        <w:rPr>
          <w:rFonts w:ascii="Times New Roman" w:hAnsi="Times New Roman" w:cs="Times New Roman"/>
        </w:rPr>
        <w:t>В.В.Путиным</w:t>
      </w:r>
      <w:proofErr w:type="spellEnd"/>
      <w:r w:rsidRPr="00821BA0">
        <w:rPr>
          <w:rFonts w:ascii="Times New Roman" w:hAnsi="Times New Roman" w:cs="Times New Roman"/>
        </w:rPr>
        <w:t>.</w:t>
      </w:r>
    </w:p>
    <w:p w:rsidR="00821BA0" w:rsidRDefault="00821BA0" w:rsidP="00821BA0">
      <w:pPr>
        <w:spacing w:after="0" w:line="276" w:lineRule="auto"/>
        <w:ind w:firstLine="709"/>
        <w:jc w:val="both"/>
        <w:rPr>
          <w:rFonts w:ascii="Times New Roman" w:hAnsi="Times New Roman" w:cs="Times New Roman"/>
        </w:rPr>
      </w:pPr>
    </w:p>
    <w:p w:rsidR="00821BA0" w:rsidRPr="00821BA0" w:rsidRDefault="00821BA0" w:rsidP="00821BA0">
      <w:pPr>
        <w:spacing w:after="0" w:line="276" w:lineRule="auto"/>
        <w:ind w:firstLine="709"/>
        <w:jc w:val="both"/>
        <w:rPr>
          <w:rFonts w:ascii="Times New Roman" w:hAnsi="Times New Roman" w:cs="Times New Roman"/>
        </w:rPr>
      </w:pPr>
    </w:p>
    <w:p w:rsidR="00821BA0" w:rsidRPr="00821BA0" w:rsidRDefault="00821BA0" w:rsidP="00821BA0">
      <w:pPr>
        <w:spacing w:after="0" w:line="276" w:lineRule="auto"/>
        <w:ind w:firstLine="709"/>
        <w:jc w:val="both"/>
        <w:rPr>
          <w:rFonts w:ascii="Times New Roman" w:hAnsi="Times New Roman" w:cs="Times New Roman"/>
          <w:b/>
        </w:rPr>
      </w:pPr>
      <w:r w:rsidRPr="00821BA0">
        <w:rPr>
          <w:rFonts w:ascii="Times New Roman" w:hAnsi="Times New Roman" w:cs="Times New Roman"/>
          <w:b/>
        </w:rPr>
        <w:t>Государственный гимн</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 В России хор “государевых певчих дьяков” с 1479 г. и до конца 17 в. во время праздников исполнял православные песнопения. При Петре I и вплоть до восьмидесятых годов 18 века встречи коронованных особ, военные победы и знаменательные юбилеи отмечались хвалебными “</w:t>
      </w:r>
      <w:proofErr w:type="spellStart"/>
      <w:r w:rsidRPr="00821BA0">
        <w:rPr>
          <w:rFonts w:ascii="Times New Roman" w:hAnsi="Times New Roman" w:cs="Times New Roman"/>
        </w:rPr>
        <w:t>виватными</w:t>
      </w:r>
      <w:proofErr w:type="spellEnd"/>
      <w:r w:rsidRPr="00821BA0">
        <w:rPr>
          <w:rFonts w:ascii="Times New Roman" w:hAnsi="Times New Roman" w:cs="Times New Roman"/>
        </w:rPr>
        <w:t xml:space="preserve"> кантатами”, перемежавшимися пением “Многая лета”. Функции Государственного гимна в 18 - начале 19 вв. выполнял общеевропейский гимн “Тебя, Боже, хвалим”.</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В русской армии с 20-ых гг. 18 века, во время парадов и походов исполнялся “Преображенский марш Петра Великого”, созданный неизвестным автором. К концу 19 в. он стал главным маршем России, с 1918 г. исполнялся в качест</w:t>
      </w:r>
      <w:r>
        <w:rPr>
          <w:rFonts w:ascii="Times New Roman" w:hAnsi="Times New Roman" w:cs="Times New Roman"/>
        </w:rPr>
        <w:t>ве гимна Добровольческой армии.</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Первым неофициальным гимном Российской империи в 1791 г. стал написанный </w:t>
      </w:r>
      <w:proofErr w:type="spellStart"/>
      <w:r w:rsidRPr="00821BA0">
        <w:rPr>
          <w:rFonts w:ascii="Times New Roman" w:hAnsi="Times New Roman" w:cs="Times New Roman"/>
        </w:rPr>
        <w:t>О.А.Козловским</w:t>
      </w:r>
      <w:proofErr w:type="spellEnd"/>
      <w:r w:rsidRPr="00821BA0">
        <w:rPr>
          <w:rFonts w:ascii="Times New Roman" w:hAnsi="Times New Roman" w:cs="Times New Roman"/>
        </w:rPr>
        <w:t xml:space="preserve"> марш-полонез “Гром победы раздавайся” на слова </w:t>
      </w:r>
      <w:proofErr w:type="spellStart"/>
      <w:r w:rsidRPr="00821BA0">
        <w:rPr>
          <w:rFonts w:ascii="Times New Roman" w:hAnsi="Times New Roman" w:cs="Times New Roman"/>
        </w:rPr>
        <w:t>Г.Р.Державина</w:t>
      </w:r>
      <w:proofErr w:type="spellEnd"/>
      <w:r w:rsidRPr="00821BA0">
        <w:rPr>
          <w:rFonts w:ascii="Times New Roman" w:hAnsi="Times New Roman" w:cs="Times New Roman"/>
        </w:rPr>
        <w:t xml:space="preserve">. Он был сочинен в честь взятия русскими войсками Измаила в декабре 1790 г., а первым официальным Государственным гимном России стала “Молитва русских” на слова поэта </w:t>
      </w:r>
      <w:proofErr w:type="spellStart"/>
      <w:r w:rsidRPr="00821BA0">
        <w:rPr>
          <w:rFonts w:ascii="Times New Roman" w:hAnsi="Times New Roman" w:cs="Times New Roman"/>
        </w:rPr>
        <w:t>В.А.Жуковского</w:t>
      </w:r>
      <w:proofErr w:type="spellEnd"/>
      <w:r w:rsidRPr="00821BA0">
        <w:rPr>
          <w:rFonts w:ascii="Times New Roman" w:hAnsi="Times New Roman" w:cs="Times New Roman"/>
        </w:rPr>
        <w:t xml:space="preserve"> и мелодию английского Государственного гимна “Боже, храни короля”. Британский королевский гимн в разных модификациях был принят многими германоязычными княжествами и государствами и стал, по сути, общим гимном европейских монархов. В России английская мелодия </w:t>
      </w:r>
      <w:proofErr w:type="spellStart"/>
      <w:r w:rsidRPr="00821BA0">
        <w:rPr>
          <w:rFonts w:ascii="Times New Roman" w:hAnsi="Times New Roman" w:cs="Times New Roman"/>
        </w:rPr>
        <w:t>антинаполеоновской</w:t>
      </w:r>
      <w:proofErr w:type="spellEnd"/>
      <w:r w:rsidRPr="00821BA0">
        <w:rPr>
          <w:rFonts w:ascii="Times New Roman" w:hAnsi="Times New Roman" w:cs="Times New Roman"/>
        </w:rPr>
        <w:t xml:space="preserve"> коалиции утвердилась по</w:t>
      </w:r>
      <w:r w:rsidRPr="00821BA0">
        <w:rPr>
          <w:rFonts w:ascii="Times New Roman" w:hAnsi="Times New Roman" w:cs="Times New Roman"/>
        </w:rPr>
        <w:t>сле Отечественной войны 1812 г.</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Второй Государственный гимн - “Боже, Царя храни”, также на слова </w:t>
      </w:r>
      <w:proofErr w:type="spellStart"/>
      <w:r w:rsidRPr="00821BA0">
        <w:rPr>
          <w:rFonts w:ascii="Times New Roman" w:hAnsi="Times New Roman" w:cs="Times New Roman"/>
        </w:rPr>
        <w:t>В.А.Жуковского</w:t>
      </w:r>
      <w:proofErr w:type="spellEnd"/>
      <w:r w:rsidRPr="00821BA0">
        <w:rPr>
          <w:rFonts w:ascii="Times New Roman" w:hAnsi="Times New Roman" w:cs="Times New Roman"/>
        </w:rPr>
        <w:t>, появился по инициативе императора Николая I. Музыку к нему написал композитор А-</w:t>
      </w:r>
      <w:proofErr w:type="spellStart"/>
      <w:r w:rsidRPr="00821BA0">
        <w:rPr>
          <w:rFonts w:ascii="Times New Roman" w:hAnsi="Times New Roman" w:cs="Times New Roman"/>
        </w:rPr>
        <w:t>Ф.Львов</w:t>
      </w:r>
      <w:proofErr w:type="spellEnd"/>
      <w:r w:rsidRPr="00821BA0">
        <w:rPr>
          <w:rFonts w:ascii="Times New Roman" w:hAnsi="Times New Roman" w:cs="Times New Roman"/>
        </w:rPr>
        <w:t>. Впервые гимн был исполнен публично в Москве в Большом театре в 1833 г. Несложную хоральную мелодию Львова называли одной из красивейших в мире. Этот официальный гимн Российской империи просуще</w:t>
      </w:r>
      <w:r w:rsidRPr="00821BA0">
        <w:rPr>
          <w:rFonts w:ascii="Times New Roman" w:hAnsi="Times New Roman" w:cs="Times New Roman"/>
        </w:rPr>
        <w:t>ствовал вплоть до марта 1917 г.</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После Февральской революции 1917 г. при встрече послов и иностранных делегаций исполнялась “Марсельеза”. По инициативе </w:t>
      </w:r>
      <w:proofErr w:type="spellStart"/>
      <w:r w:rsidRPr="00821BA0">
        <w:rPr>
          <w:rFonts w:ascii="Times New Roman" w:hAnsi="Times New Roman" w:cs="Times New Roman"/>
        </w:rPr>
        <w:t>В.И.Ленина</w:t>
      </w:r>
      <w:proofErr w:type="spellEnd"/>
      <w:r w:rsidRPr="00821BA0">
        <w:rPr>
          <w:rFonts w:ascii="Times New Roman" w:hAnsi="Times New Roman" w:cs="Times New Roman"/>
        </w:rPr>
        <w:t xml:space="preserve"> с апреля 1917 г. “Марсельеза” была заменена на “Интернационал”. В 1918 г. на III съезде Советов “Интернационал” исполнялся уже как гимн победившей пролетарской республики. Вплоть до 1944 г. он оставался Государственным гимном СССР. После роспуска III Интернационала он стал только партийным гимном. Для Гимна СССР было решено использовать музыку “Гимна партии большевиков”, написанную </w:t>
      </w:r>
      <w:proofErr w:type="spellStart"/>
      <w:r w:rsidRPr="00821BA0">
        <w:rPr>
          <w:rFonts w:ascii="Times New Roman" w:hAnsi="Times New Roman" w:cs="Times New Roman"/>
        </w:rPr>
        <w:t>А.Г.Александровым</w:t>
      </w:r>
      <w:proofErr w:type="spellEnd"/>
      <w:r w:rsidRPr="00821BA0">
        <w:rPr>
          <w:rFonts w:ascii="Times New Roman" w:hAnsi="Times New Roman" w:cs="Times New Roman"/>
        </w:rPr>
        <w:t xml:space="preserve"> в 1939 г. Текст нового гимна “Союз нерушимый республик свободных” был написан </w:t>
      </w:r>
      <w:proofErr w:type="spellStart"/>
      <w:r w:rsidRPr="00821BA0">
        <w:rPr>
          <w:rFonts w:ascii="Times New Roman" w:hAnsi="Times New Roman" w:cs="Times New Roman"/>
        </w:rPr>
        <w:t>С.В.Михалковым</w:t>
      </w:r>
      <w:proofErr w:type="spellEnd"/>
      <w:r w:rsidRPr="00821BA0">
        <w:rPr>
          <w:rFonts w:ascii="Times New Roman" w:hAnsi="Times New Roman" w:cs="Times New Roman"/>
        </w:rPr>
        <w:t xml:space="preserve"> и </w:t>
      </w:r>
      <w:proofErr w:type="spellStart"/>
      <w:r w:rsidRPr="00821BA0">
        <w:rPr>
          <w:rFonts w:ascii="Times New Roman" w:hAnsi="Times New Roman" w:cs="Times New Roman"/>
        </w:rPr>
        <w:t>Г.А.Эль-Регистаном</w:t>
      </w:r>
      <w:proofErr w:type="spellEnd"/>
      <w:r w:rsidRPr="00821BA0">
        <w:rPr>
          <w:rFonts w:ascii="Times New Roman" w:hAnsi="Times New Roman" w:cs="Times New Roman"/>
        </w:rPr>
        <w:t>. В декабре 1943 г. Гимн был утвержден постановлением Совнаркома СССР. Впервые он прозв</w:t>
      </w:r>
      <w:r w:rsidRPr="00821BA0">
        <w:rPr>
          <w:rFonts w:ascii="Times New Roman" w:hAnsi="Times New Roman" w:cs="Times New Roman"/>
        </w:rPr>
        <w:t>учал в ночь на 1 января 1944 г.</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27 ноября 1990 г. при открытии II Внеочередного съезда народных депутатов РСФСР было исполнено и единогласно утверждено в качестве Государственного гимна произведение </w:t>
      </w:r>
      <w:proofErr w:type="spellStart"/>
      <w:r w:rsidRPr="00821BA0">
        <w:rPr>
          <w:rFonts w:ascii="Times New Roman" w:hAnsi="Times New Roman" w:cs="Times New Roman"/>
        </w:rPr>
        <w:t>М.И.Глинки</w:t>
      </w:r>
      <w:proofErr w:type="spellEnd"/>
      <w:r w:rsidRPr="00821BA0">
        <w:rPr>
          <w:rFonts w:ascii="Times New Roman" w:hAnsi="Times New Roman" w:cs="Times New Roman"/>
        </w:rPr>
        <w:t xml:space="preserve">, написанное в 1834 г. как черновой </w:t>
      </w:r>
      <w:r w:rsidRPr="00821BA0">
        <w:rPr>
          <w:rFonts w:ascii="Times New Roman" w:hAnsi="Times New Roman" w:cs="Times New Roman"/>
        </w:rPr>
        <w:t>набросок “национального гимна”.</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lastRenderedPageBreak/>
        <w:t xml:space="preserve">Впоследствии было решено сохранить мелодию гимна СССР (на музыку </w:t>
      </w:r>
      <w:proofErr w:type="spellStart"/>
      <w:r w:rsidRPr="00821BA0">
        <w:rPr>
          <w:rFonts w:ascii="Times New Roman" w:hAnsi="Times New Roman" w:cs="Times New Roman"/>
        </w:rPr>
        <w:t>А.В.Александрова</w:t>
      </w:r>
      <w:proofErr w:type="spellEnd"/>
      <w:r w:rsidRPr="00821BA0">
        <w:rPr>
          <w:rFonts w:ascii="Times New Roman" w:hAnsi="Times New Roman" w:cs="Times New Roman"/>
        </w:rPr>
        <w:t xml:space="preserve">), но написать новый текст. Из всех предложенных вариантов был выбран текст, составленный </w:t>
      </w:r>
      <w:proofErr w:type="spellStart"/>
      <w:r w:rsidRPr="00821BA0">
        <w:rPr>
          <w:rFonts w:ascii="Times New Roman" w:hAnsi="Times New Roman" w:cs="Times New Roman"/>
        </w:rPr>
        <w:t>С.В.Михалковым</w:t>
      </w:r>
      <w:proofErr w:type="spellEnd"/>
      <w:r w:rsidRPr="00821BA0">
        <w:rPr>
          <w:rFonts w:ascii="Times New Roman" w:hAnsi="Times New Roman" w:cs="Times New Roman"/>
        </w:rPr>
        <w:t>, который был утвержден Федеральным конституционным законом от 22 марта 2001 г. “О Государственн</w:t>
      </w:r>
      <w:r w:rsidRPr="00821BA0">
        <w:rPr>
          <w:rFonts w:ascii="Times New Roman" w:hAnsi="Times New Roman" w:cs="Times New Roman"/>
        </w:rPr>
        <w:t>ом гимне Российской Федерации”.</w:t>
      </w:r>
    </w:p>
    <w:p w:rsidR="002B4191"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 xml:space="preserve">Федеральный конституционный закон Российской Федерации, принятый Государственной Думой 8 декабря 2000 г., установил Государственный Гимн Российской Федерации, его описание и порядок официального использования. Закон о Гимне был одобрен 20 декабря 2000 г. Советом Федерации и 25 декабря 2000 г. подписан Президентом Российской Федерации </w:t>
      </w:r>
      <w:proofErr w:type="spellStart"/>
      <w:r w:rsidRPr="00821BA0">
        <w:rPr>
          <w:rFonts w:ascii="Times New Roman" w:hAnsi="Times New Roman" w:cs="Times New Roman"/>
        </w:rPr>
        <w:t>В.В.Путиным</w:t>
      </w:r>
      <w:proofErr w:type="spellEnd"/>
      <w:r w:rsidRPr="00821BA0">
        <w:rPr>
          <w:rFonts w:ascii="Times New Roman" w:hAnsi="Times New Roman" w:cs="Times New Roman"/>
        </w:rPr>
        <w:t>.</w:t>
      </w: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Default="00821BA0" w:rsidP="00821BA0">
      <w:pPr>
        <w:spacing w:after="0" w:line="276" w:lineRule="auto"/>
        <w:ind w:firstLine="709"/>
        <w:jc w:val="both"/>
        <w:rPr>
          <w:rFonts w:ascii="Times New Roman" w:hAnsi="Times New Roman" w:cs="Times New Roman"/>
        </w:rPr>
      </w:pPr>
    </w:p>
    <w:p w:rsidR="00821BA0" w:rsidRPr="00821BA0" w:rsidRDefault="00821BA0" w:rsidP="00821BA0">
      <w:pPr>
        <w:spacing w:after="0" w:line="276" w:lineRule="auto"/>
        <w:ind w:firstLine="709"/>
        <w:jc w:val="both"/>
        <w:rPr>
          <w:rFonts w:ascii="Times New Roman" w:hAnsi="Times New Roman" w:cs="Times New Roman"/>
          <w:b/>
          <w:bCs/>
        </w:rPr>
      </w:pPr>
      <w:r w:rsidRPr="00821BA0">
        <w:rPr>
          <w:rFonts w:ascii="Times New Roman" w:hAnsi="Times New Roman" w:cs="Times New Roman"/>
          <w:b/>
          <w:bCs/>
        </w:rPr>
        <w:lastRenderedPageBreak/>
        <w:t>Задание по теме: «История государственной символики России»</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b/>
          <w:bCs/>
        </w:rPr>
        <w:t>Цель работы:</w:t>
      </w:r>
      <w:r w:rsidRPr="00821BA0">
        <w:rPr>
          <w:rFonts w:ascii="Times New Roman" w:hAnsi="Times New Roman" w:cs="Times New Roman"/>
        </w:rPr>
        <w:t> закрепить знания об эволюции государственных символов России (флага, герба, гимна) в контексте исторических событий, развить навыки работы с текстом и установления причинно-следственных связей.</w:t>
      </w:r>
    </w:p>
    <w:p w:rsidR="00821BA0" w:rsidRPr="00821BA0" w:rsidRDefault="00821BA0" w:rsidP="00821BA0">
      <w:pPr>
        <w:spacing w:after="0" w:line="276" w:lineRule="auto"/>
        <w:ind w:firstLine="709"/>
        <w:jc w:val="both"/>
        <w:rPr>
          <w:rFonts w:ascii="Times New Roman" w:hAnsi="Times New Roman" w:cs="Times New Roman"/>
        </w:rPr>
      </w:pPr>
    </w:p>
    <w:p w:rsidR="00821BA0" w:rsidRPr="00821BA0" w:rsidRDefault="00821BA0" w:rsidP="00821BA0">
      <w:pPr>
        <w:spacing w:after="0" w:line="276" w:lineRule="auto"/>
        <w:ind w:firstLine="709"/>
        <w:jc w:val="both"/>
        <w:rPr>
          <w:rFonts w:ascii="Times New Roman" w:hAnsi="Times New Roman" w:cs="Times New Roman"/>
          <w:b/>
          <w:bCs/>
        </w:rPr>
      </w:pPr>
      <w:r>
        <w:rPr>
          <w:rFonts w:ascii="Times New Roman" w:hAnsi="Times New Roman" w:cs="Times New Roman"/>
          <w:b/>
          <w:bCs/>
        </w:rPr>
        <w:t>Задание</w:t>
      </w:r>
      <w:r w:rsidRPr="00821BA0">
        <w:rPr>
          <w:rFonts w:ascii="Times New Roman" w:hAnsi="Times New Roman" w:cs="Times New Roman"/>
          <w:b/>
          <w:bCs/>
        </w:rPr>
        <w:t xml:space="preserve"> 1. Хронологическая таблица (работа с текстом)</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Заполните таблицу, указав для каждого символа ключевые даты и соответствующие изменения.</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2"/>
        <w:gridCol w:w="4045"/>
        <w:gridCol w:w="2959"/>
      </w:tblGrid>
      <w:tr w:rsidR="00821BA0" w:rsidRPr="00821BA0" w:rsidTr="00821BA0">
        <w:trPr>
          <w:tblHeader/>
        </w:trPr>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b/>
                <w:bCs/>
              </w:rPr>
              <w:t>Символ</w:t>
            </w: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b/>
                <w:bCs/>
              </w:rPr>
              <w:t>Дата / период</w:t>
            </w:r>
          </w:p>
        </w:tc>
        <w:tc>
          <w:tcPr>
            <w:tcW w:w="2959" w:type="dxa"/>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b/>
                <w:bCs/>
              </w:rPr>
              <w:t>Суть изменения</w:t>
            </w: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b/>
                <w:bCs/>
              </w:rPr>
              <w:t>Флаг</w:t>
            </w: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1668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1705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1858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1883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1918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1993–2000 гг.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b/>
                <w:bCs/>
              </w:rPr>
              <w:t>Герб</w:t>
            </w: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1497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1667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1721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1801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1993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b/>
                <w:bCs/>
              </w:rPr>
              <w:t>Гимн</w:t>
            </w: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1791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1833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1918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1943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0" w:type="auto"/>
            <w:tcMar>
              <w:top w:w="150" w:type="dxa"/>
              <w:left w:w="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0" w:type="auto"/>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2001 г.</w:t>
            </w:r>
          </w:p>
        </w:tc>
        <w:tc>
          <w:tcPr>
            <w:tcW w:w="295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bl>
    <w:p w:rsidR="00821BA0" w:rsidRPr="00821BA0" w:rsidRDefault="00821BA0" w:rsidP="00821BA0">
      <w:pPr>
        <w:spacing w:after="0" w:line="276" w:lineRule="auto"/>
        <w:ind w:firstLine="709"/>
        <w:jc w:val="both"/>
        <w:rPr>
          <w:rFonts w:ascii="Times New Roman" w:hAnsi="Times New Roman" w:cs="Times New Roman"/>
        </w:rPr>
      </w:pPr>
    </w:p>
    <w:p w:rsidR="00821BA0" w:rsidRPr="00821BA0" w:rsidRDefault="00821BA0" w:rsidP="00821BA0">
      <w:pPr>
        <w:spacing w:after="0" w:line="276" w:lineRule="auto"/>
        <w:ind w:firstLine="709"/>
        <w:jc w:val="both"/>
        <w:rPr>
          <w:rFonts w:ascii="Times New Roman" w:hAnsi="Times New Roman" w:cs="Times New Roman"/>
          <w:b/>
          <w:bCs/>
        </w:rPr>
      </w:pPr>
      <w:r>
        <w:rPr>
          <w:rFonts w:ascii="Times New Roman" w:hAnsi="Times New Roman" w:cs="Times New Roman"/>
          <w:b/>
          <w:bCs/>
        </w:rPr>
        <w:t>Задание</w:t>
      </w:r>
      <w:r w:rsidRPr="00821BA0">
        <w:rPr>
          <w:rFonts w:ascii="Times New Roman" w:hAnsi="Times New Roman" w:cs="Times New Roman"/>
          <w:b/>
          <w:bCs/>
        </w:rPr>
        <w:t xml:space="preserve"> 2. Вопросы для размышления (письменные ответы)</w:t>
      </w:r>
    </w:p>
    <w:p w:rsidR="00821BA0" w:rsidRPr="00821BA0" w:rsidRDefault="00821BA0" w:rsidP="00821BA0">
      <w:pPr>
        <w:numPr>
          <w:ilvl w:val="0"/>
          <w:numId w:val="1"/>
        </w:numPr>
        <w:spacing w:after="0" w:line="276" w:lineRule="auto"/>
        <w:jc w:val="both"/>
        <w:rPr>
          <w:rFonts w:ascii="Times New Roman" w:hAnsi="Times New Roman" w:cs="Times New Roman"/>
        </w:rPr>
      </w:pPr>
      <w:r w:rsidRPr="00821BA0">
        <w:rPr>
          <w:rFonts w:ascii="Times New Roman" w:hAnsi="Times New Roman" w:cs="Times New Roman"/>
        </w:rPr>
        <w:t>Почему вплоть до конца XVIII века правильнее говорить не о государственных флагах, а о геральдических знаменах династий?</w:t>
      </w:r>
    </w:p>
    <w:p w:rsidR="00821BA0" w:rsidRPr="00821BA0" w:rsidRDefault="00821BA0" w:rsidP="00821BA0">
      <w:pPr>
        <w:numPr>
          <w:ilvl w:val="0"/>
          <w:numId w:val="1"/>
        </w:numPr>
        <w:spacing w:after="0" w:line="276" w:lineRule="auto"/>
        <w:jc w:val="both"/>
        <w:rPr>
          <w:rFonts w:ascii="Times New Roman" w:hAnsi="Times New Roman" w:cs="Times New Roman"/>
        </w:rPr>
      </w:pPr>
      <w:r w:rsidRPr="00821BA0">
        <w:rPr>
          <w:rFonts w:ascii="Times New Roman" w:hAnsi="Times New Roman" w:cs="Times New Roman"/>
        </w:rPr>
        <w:t>Какие причины побудили Петра I придать особое значение флагам и знаменам?</w:t>
      </w:r>
    </w:p>
    <w:p w:rsidR="00821BA0" w:rsidRPr="00821BA0" w:rsidRDefault="00821BA0" w:rsidP="00821BA0">
      <w:pPr>
        <w:numPr>
          <w:ilvl w:val="0"/>
          <w:numId w:val="1"/>
        </w:numPr>
        <w:spacing w:after="0" w:line="276" w:lineRule="auto"/>
        <w:jc w:val="both"/>
        <w:rPr>
          <w:rFonts w:ascii="Times New Roman" w:hAnsi="Times New Roman" w:cs="Times New Roman"/>
        </w:rPr>
      </w:pPr>
      <w:r w:rsidRPr="00821BA0">
        <w:rPr>
          <w:rFonts w:ascii="Times New Roman" w:hAnsi="Times New Roman" w:cs="Times New Roman"/>
        </w:rPr>
        <w:t>Почему в XIX веке в России шли споры о том, какой флаг считать национальным (черно-желто-белый или бело-сине-красный)? Что стояло за каждым из этих цветовых решений?</w:t>
      </w:r>
    </w:p>
    <w:p w:rsidR="00821BA0" w:rsidRPr="00821BA0" w:rsidRDefault="00821BA0" w:rsidP="00821BA0">
      <w:pPr>
        <w:numPr>
          <w:ilvl w:val="0"/>
          <w:numId w:val="1"/>
        </w:numPr>
        <w:spacing w:after="0" w:line="276" w:lineRule="auto"/>
        <w:jc w:val="both"/>
        <w:rPr>
          <w:rFonts w:ascii="Times New Roman" w:hAnsi="Times New Roman" w:cs="Times New Roman"/>
        </w:rPr>
      </w:pPr>
      <w:r w:rsidRPr="00821BA0">
        <w:rPr>
          <w:rFonts w:ascii="Times New Roman" w:hAnsi="Times New Roman" w:cs="Times New Roman"/>
        </w:rPr>
        <w:lastRenderedPageBreak/>
        <w:t>Как изменился герб России при Павле I и почему Александр I вскоре отменил эти изменения?</w:t>
      </w:r>
    </w:p>
    <w:p w:rsidR="00821BA0" w:rsidRPr="00821BA0" w:rsidRDefault="00821BA0" w:rsidP="00821BA0">
      <w:pPr>
        <w:numPr>
          <w:ilvl w:val="0"/>
          <w:numId w:val="1"/>
        </w:numPr>
        <w:spacing w:after="0" w:line="276" w:lineRule="auto"/>
        <w:jc w:val="both"/>
        <w:rPr>
          <w:rFonts w:ascii="Times New Roman" w:hAnsi="Times New Roman" w:cs="Times New Roman"/>
        </w:rPr>
      </w:pPr>
      <w:r w:rsidRPr="00821BA0">
        <w:rPr>
          <w:rFonts w:ascii="Times New Roman" w:hAnsi="Times New Roman" w:cs="Times New Roman"/>
        </w:rPr>
        <w:t>Какие идеологические задачи выполнял красный цвет в символике Советского государства?</w:t>
      </w:r>
    </w:p>
    <w:p w:rsidR="00821BA0" w:rsidRPr="00821BA0" w:rsidRDefault="00821BA0" w:rsidP="00821BA0">
      <w:pPr>
        <w:numPr>
          <w:ilvl w:val="0"/>
          <w:numId w:val="1"/>
        </w:numPr>
        <w:spacing w:after="0" w:line="276" w:lineRule="auto"/>
        <w:jc w:val="both"/>
        <w:rPr>
          <w:rFonts w:ascii="Times New Roman" w:hAnsi="Times New Roman" w:cs="Times New Roman"/>
        </w:rPr>
      </w:pPr>
      <w:r w:rsidRPr="00821BA0">
        <w:rPr>
          <w:rFonts w:ascii="Times New Roman" w:hAnsi="Times New Roman" w:cs="Times New Roman"/>
        </w:rPr>
        <w:t>Почему в 1990-х годах было решено вернуться к исторической символике (бело-сине-красный флаг, двуглавый орел)?</w:t>
      </w:r>
    </w:p>
    <w:p w:rsidR="00821BA0" w:rsidRPr="00821BA0" w:rsidRDefault="00821BA0" w:rsidP="00821BA0">
      <w:pPr>
        <w:numPr>
          <w:ilvl w:val="0"/>
          <w:numId w:val="1"/>
        </w:numPr>
        <w:spacing w:after="0" w:line="276" w:lineRule="auto"/>
        <w:jc w:val="both"/>
        <w:rPr>
          <w:rFonts w:ascii="Times New Roman" w:hAnsi="Times New Roman" w:cs="Times New Roman"/>
        </w:rPr>
      </w:pPr>
      <w:r w:rsidRPr="00821BA0">
        <w:rPr>
          <w:rFonts w:ascii="Times New Roman" w:hAnsi="Times New Roman" w:cs="Times New Roman"/>
        </w:rPr>
        <w:t>В чем проявилась преемственность между гимном СССР и современным гимном России?</w:t>
      </w:r>
    </w:p>
    <w:p w:rsidR="00821BA0" w:rsidRPr="00821BA0" w:rsidRDefault="00821BA0" w:rsidP="00821BA0">
      <w:pPr>
        <w:spacing w:after="0" w:line="276" w:lineRule="auto"/>
        <w:ind w:firstLine="709"/>
        <w:jc w:val="both"/>
        <w:rPr>
          <w:rFonts w:ascii="Times New Roman" w:hAnsi="Times New Roman" w:cs="Times New Roman"/>
        </w:rPr>
      </w:pPr>
      <w:bookmarkStart w:id="0" w:name="_GoBack"/>
      <w:bookmarkEnd w:id="0"/>
    </w:p>
    <w:p w:rsidR="00821BA0" w:rsidRPr="00821BA0" w:rsidRDefault="00821BA0" w:rsidP="00821BA0">
      <w:pPr>
        <w:spacing w:after="0" w:line="276" w:lineRule="auto"/>
        <w:ind w:firstLine="709"/>
        <w:jc w:val="both"/>
        <w:rPr>
          <w:rFonts w:ascii="Times New Roman" w:hAnsi="Times New Roman" w:cs="Times New Roman"/>
          <w:b/>
          <w:bCs/>
        </w:rPr>
      </w:pPr>
      <w:proofErr w:type="gramStart"/>
      <w:r>
        <w:rPr>
          <w:rFonts w:ascii="Times New Roman" w:hAnsi="Times New Roman" w:cs="Times New Roman"/>
          <w:b/>
          <w:bCs/>
        </w:rPr>
        <w:t xml:space="preserve">Задание </w:t>
      </w:r>
      <w:r w:rsidRPr="00821BA0">
        <w:rPr>
          <w:rFonts w:ascii="Times New Roman" w:hAnsi="Times New Roman" w:cs="Times New Roman"/>
          <w:b/>
          <w:bCs/>
        </w:rPr>
        <w:t xml:space="preserve"> 3</w:t>
      </w:r>
      <w:proofErr w:type="gramEnd"/>
      <w:r w:rsidRPr="00821BA0">
        <w:rPr>
          <w:rFonts w:ascii="Times New Roman" w:hAnsi="Times New Roman" w:cs="Times New Roman"/>
          <w:b/>
          <w:bCs/>
        </w:rPr>
        <w:t>. Сравнительный анализ</w:t>
      </w:r>
    </w:p>
    <w:p w:rsidR="00821BA0" w:rsidRPr="00821BA0" w:rsidRDefault="00821BA0" w:rsidP="00821BA0">
      <w:pPr>
        <w:spacing w:after="0" w:line="276" w:lineRule="auto"/>
        <w:ind w:firstLine="709"/>
        <w:jc w:val="both"/>
        <w:rPr>
          <w:rFonts w:ascii="Times New Roman" w:hAnsi="Times New Roman" w:cs="Times New Roman"/>
        </w:rPr>
      </w:pPr>
      <w:r w:rsidRPr="00821BA0">
        <w:rPr>
          <w:rFonts w:ascii="Times New Roman" w:hAnsi="Times New Roman" w:cs="Times New Roman"/>
        </w:rPr>
        <w:t>Сравните описания государственного герба Российской империи (по состоянию на конец XIX века) и современного герба РФ (утверждён в 2000 г.). Заполните таблицу:</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976"/>
        <w:gridCol w:w="3969"/>
      </w:tblGrid>
      <w:tr w:rsidR="00821BA0" w:rsidRPr="00821BA0" w:rsidTr="00821BA0">
        <w:trPr>
          <w:tblHeader/>
        </w:trPr>
        <w:tc>
          <w:tcPr>
            <w:tcW w:w="2689" w:type="dxa"/>
            <w:tcMar>
              <w:top w:w="150" w:type="dxa"/>
              <w:left w:w="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b/>
                <w:bCs/>
              </w:rPr>
              <w:t>Критерий сравнения</w:t>
            </w:r>
          </w:p>
        </w:tc>
        <w:tc>
          <w:tcPr>
            <w:tcW w:w="2976" w:type="dxa"/>
            <w:tcMar>
              <w:top w:w="150" w:type="dxa"/>
              <w:left w:w="24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b/>
                <w:bCs/>
              </w:rPr>
              <w:t>Герб Российской империи (конец XIX в.)</w:t>
            </w:r>
          </w:p>
        </w:tc>
        <w:tc>
          <w:tcPr>
            <w:tcW w:w="3969" w:type="dxa"/>
            <w:tcMar>
              <w:top w:w="150" w:type="dxa"/>
              <w:left w:w="240" w:type="dxa"/>
              <w:bottom w:w="150" w:type="dxa"/>
              <w:right w:w="240" w:type="dxa"/>
            </w:tcMar>
            <w:vAlign w:val="center"/>
            <w:hideMark/>
          </w:tcPr>
          <w:p w:rsidR="00821BA0" w:rsidRPr="00821BA0" w:rsidRDefault="00821BA0" w:rsidP="00821BA0">
            <w:pPr>
              <w:spacing w:after="0" w:line="276" w:lineRule="auto"/>
              <w:ind w:right="-92"/>
              <w:jc w:val="both"/>
              <w:rPr>
                <w:rFonts w:ascii="Times New Roman" w:hAnsi="Times New Roman" w:cs="Times New Roman"/>
              </w:rPr>
            </w:pPr>
            <w:r>
              <w:rPr>
                <w:rFonts w:ascii="Times New Roman" w:hAnsi="Times New Roman" w:cs="Times New Roman"/>
                <w:b/>
                <w:bCs/>
              </w:rPr>
              <w:t xml:space="preserve">Герб РФ (с </w:t>
            </w:r>
            <w:r w:rsidRPr="00821BA0">
              <w:rPr>
                <w:rFonts w:ascii="Times New Roman" w:hAnsi="Times New Roman" w:cs="Times New Roman"/>
                <w:b/>
                <w:bCs/>
              </w:rPr>
              <w:t>2000 г.)</w:t>
            </w:r>
          </w:p>
        </w:tc>
      </w:tr>
      <w:tr w:rsidR="00821BA0" w:rsidRPr="00821BA0" w:rsidTr="00821BA0">
        <w:tc>
          <w:tcPr>
            <w:tcW w:w="2689" w:type="dxa"/>
            <w:tcMar>
              <w:top w:w="150" w:type="dxa"/>
              <w:left w:w="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rPr>
              <w:t>Цвет фона щита</w:t>
            </w:r>
          </w:p>
        </w:tc>
        <w:tc>
          <w:tcPr>
            <w:tcW w:w="2976" w:type="dxa"/>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396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2689" w:type="dxa"/>
            <w:tcMar>
              <w:top w:w="150" w:type="dxa"/>
              <w:left w:w="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rPr>
              <w:t>Цвет орла</w:t>
            </w:r>
          </w:p>
        </w:tc>
        <w:tc>
          <w:tcPr>
            <w:tcW w:w="2976" w:type="dxa"/>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396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2689" w:type="dxa"/>
            <w:tcMar>
              <w:top w:w="150" w:type="dxa"/>
              <w:left w:w="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rPr>
              <w:t>Количество корон</w:t>
            </w:r>
          </w:p>
        </w:tc>
        <w:tc>
          <w:tcPr>
            <w:tcW w:w="2976" w:type="dxa"/>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396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2689" w:type="dxa"/>
            <w:tcMar>
              <w:top w:w="150" w:type="dxa"/>
              <w:left w:w="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rPr>
              <w:t>Наличие скипетра и державы</w:t>
            </w:r>
          </w:p>
        </w:tc>
        <w:tc>
          <w:tcPr>
            <w:tcW w:w="2976" w:type="dxa"/>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396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2689" w:type="dxa"/>
            <w:tcMar>
              <w:top w:w="150" w:type="dxa"/>
              <w:left w:w="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rPr>
              <w:t>Изображение всадника на груди орла</w:t>
            </w:r>
          </w:p>
        </w:tc>
        <w:tc>
          <w:tcPr>
            <w:tcW w:w="2976" w:type="dxa"/>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396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r w:rsidR="00821BA0" w:rsidRPr="00821BA0" w:rsidTr="00821BA0">
        <w:tc>
          <w:tcPr>
            <w:tcW w:w="2689" w:type="dxa"/>
            <w:tcMar>
              <w:top w:w="150" w:type="dxa"/>
              <w:left w:w="0" w:type="dxa"/>
              <w:bottom w:w="150" w:type="dxa"/>
              <w:right w:w="240" w:type="dxa"/>
            </w:tcMar>
            <w:vAlign w:val="center"/>
            <w:hideMark/>
          </w:tcPr>
          <w:p w:rsidR="00821BA0" w:rsidRPr="00821BA0" w:rsidRDefault="00821BA0" w:rsidP="00821BA0">
            <w:pPr>
              <w:spacing w:after="0" w:line="276" w:lineRule="auto"/>
              <w:jc w:val="both"/>
              <w:rPr>
                <w:rFonts w:ascii="Times New Roman" w:hAnsi="Times New Roman" w:cs="Times New Roman"/>
              </w:rPr>
            </w:pPr>
            <w:r w:rsidRPr="00821BA0">
              <w:rPr>
                <w:rFonts w:ascii="Times New Roman" w:hAnsi="Times New Roman" w:cs="Times New Roman"/>
              </w:rPr>
              <w:t xml:space="preserve">Дополнительные элементы (мантия, </w:t>
            </w:r>
            <w:proofErr w:type="spellStart"/>
            <w:r w:rsidRPr="00821BA0">
              <w:rPr>
                <w:rFonts w:ascii="Times New Roman" w:hAnsi="Times New Roman" w:cs="Times New Roman"/>
              </w:rPr>
              <w:t>щитодержатели</w:t>
            </w:r>
            <w:proofErr w:type="spellEnd"/>
            <w:r w:rsidRPr="00821BA0">
              <w:rPr>
                <w:rFonts w:ascii="Times New Roman" w:hAnsi="Times New Roman" w:cs="Times New Roman"/>
              </w:rPr>
              <w:t xml:space="preserve"> и др.)</w:t>
            </w:r>
          </w:p>
        </w:tc>
        <w:tc>
          <w:tcPr>
            <w:tcW w:w="2976" w:type="dxa"/>
            <w:tcMar>
              <w:top w:w="150" w:type="dxa"/>
              <w:left w:w="240" w:type="dxa"/>
              <w:bottom w:w="150" w:type="dxa"/>
              <w:right w:w="24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c>
          <w:tcPr>
            <w:tcW w:w="3969" w:type="dxa"/>
            <w:tcMar>
              <w:top w:w="150" w:type="dxa"/>
              <w:left w:w="240" w:type="dxa"/>
              <w:bottom w:w="150" w:type="dxa"/>
              <w:right w:w="0" w:type="dxa"/>
            </w:tcMar>
            <w:vAlign w:val="center"/>
            <w:hideMark/>
          </w:tcPr>
          <w:p w:rsidR="00821BA0" w:rsidRPr="00821BA0" w:rsidRDefault="00821BA0" w:rsidP="00821BA0">
            <w:pPr>
              <w:spacing w:after="0" w:line="276" w:lineRule="auto"/>
              <w:ind w:firstLine="709"/>
              <w:jc w:val="both"/>
              <w:rPr>
                <w:rFonts w:ascii="Times New Roman" w:hAnsi="Times New Roman" w:cs="Times New Roman"/>
              </w:rPr>
            </w:pPr>
          </w:p>
        </w:tc>
      </w:tr>
    </w:tbl>
    <w:p w:rsidR="00821BA0" w:rsidRPr="00821BA0" w:rsidRDefault="00821BA0" w:rsidP="00821BA0">
      <w:pPr>
        <w:spacing w:after="0" w:line="276" w:lineRule="auto"/>
        <w:ind w:firstLine="709"/>
        <w:jc w:val="both"/>
        <w:rPr>
          <w:rFonts w:ascii="Times New Roman" w:hAnsi="Times New Roman" w:cs="Times New Roman"/>
        </w:rPr>
      </w:pPr>
    </w:p>
    <w:p w:rsidR="00821BA0" w:rsidRPr="00821BA0" w:rsidRDefault="00821BA0" w:rsidP="00821BA0">
      <w:pPr>
        <w:spacing w:after="0" w:line="276" w:lineRule="auto"/>
        <w:jc w:val="both"/>
        <w:rPr>
          <w:rFonts w:ascii="Times New Roman" w:hAnsi="Times New Roman" w:cs="Times New Roman"/>
          <w:b/>
          <w:bCs/>
        </w:rPr>
      </w:pPr>
      <w:r>
        <w:rPr>
          <w:rFonts w:ascii="Times New Roman" w:hAnsi="Times New Roman" w:cs="Times New Roman"/>
          <w:b/>
          <w:bCs/>
        </w:rPr>
        <w:t>Задание 3</w:t>
      </w:r>
      <w:r w:rsidRPr="00821BA0">
        <w:rPr>
          <w:rFonts w:ascii="Times New Roman" w:hAnsi="Times New Roman" w:cs="Times New Roman"/>
          <w:b/>
          <w:bCs/>
        </w:rPr>
        <w:t xml:space="preserve">. </w:t>
      </w:r>
      <w:r>
        <w:rPr>
          <w:rFonts w:ascii="Times New Roman" w:hAnsi="Times New Roman" w:cs="Times New Roman"/>
          <w:b/>
          <w:bCs/>
        </w:rPr>
        <w:t>Дайте определение</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Стяг</w:t>
      </w:r>
      <w:r>
        <w:rPr>
          <w:rFonts w:ascii="Times New Roman" w:hAnsi="Times New Roman" w:cs="Times New Roman"/>
        </w:rPr>
        <w:t xml:space="preserve"> - </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Гербовое знамя</w:t>
      </w:r>
      <w:r>
        <w:rPr>
          <w:rFonts w:ascii="Times New Roman" w:hAnsi="Times New Roman" w:cs="Times New Roman"/>
        </w:rPr>
        <w:t xml:space="preserve"> -</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Андреевский флаг</w:t>
      </w:r>
      <w:r>
        <w:rPr>
          <w:rFonts w:ascii="Times New Roman" w:hAnsi="Times New Roman" w:cs="Times New Roman"/>
        </w:rPr>
        <w:t xml:space="preserve"> -</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Штандарт</w:t>
      </w:r>
      <w:r>
        <w:rPr>
          <w:rFonts w:ascii="Times New Roman" w:hAnsi="Times New Roman" w:cs="Times New Roman"/>
        </w:rPr>
        <w:t xml:space="preserve"> -</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Мальтийский крест</w:t>
      </w:r>
      <w:r>
        <w:rPr>
          <w:rFonts w:ascii="Times New Roman" w:hAnsi="Times New Roman" w:cs="Times New Roman"/>
        </w:rPr>
        <w:t xml:space="preserve"> -</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w:t>
      </w:r>
      <w:proofErr w:type="spellStart"/>
      <w:r w:rsidRPr="00821BA0">
        <w:rPr>
          <w:rFonts w:ascii="Times New Roman" w:hAnsi="Times New Roman" w:cs="Times New Roman"/>
        </w:rPr>
        <w:t>Виватная</w:t>
      </w:r>
      <w:proofErr w:type="spellEnd"/>
      <w:r w:rsidRPr="00821BA0">
        <w:rPr>
          <w:rFonts w:ascii="Times New Roman" w:hAnsi="Times New Roman" w:cs="Times New Roman"/>
        </w:rPr>
        <w:t xml:space="preserve"> кантата»</w:t>
      </w:r>
      <w:r>
        <w:rPr>
          <w:rFonts w:ascii="Times New Roman" w:hAnsi="Times New Roman" w:cs="Times New Roman"/>
        </w:rPr>
        <w:t xml:space="preserve"> -</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«Интернационал»</w:t>
      </w:r>
      <w:r>
        <w:rPr>
          <w:rFonts w:ascii="Times New Roman" w:hAnsi="Times New Roman" w:cs="Times New Roman"/>
        </w:rPr>
        <w:t xml:space="preserve"> -</w:t>
      </w:r>
    </w:p>
    <w:p w:rsidR="00821BA0" w:rsidRPr="00821BA0" w:rsidRDefault="00821BA0" w:rsidP="00821BA0">
      <w:pPr>
        <w:spacing w:after="0" w:line="276" w:lineRule="auto"/>
        <w:ind w:left="360"/>
        <w:jc w:val="both"/>
        <w:rPr>
          <w:rFonts w:ascii="Times New Roman" w:hAnsi="Times New Roman" w:cs="Times New Roman"/>
        </w:rPr>
      </w:pPr>
      <w:r w:rsidRPr="00821BA0">
        <w:rPr>
          <w:rFonts w:ascii="Times New Roman" w:hAnsi="Times New Roman" w:cs="Times New Roman"/>
        </w:rPr>
        <w:t>Малый государственный герб Российской империи</w:t>
      </w:r>
      <w:r>
        <w:rPr>
          <w:rFonts w:ascii="Times New Roman" w:hAnsi="Times New Roman" w:cs="Times New Roman"/>
        </w:rPr>
        <w:t xml:space="preserve"> -</w:t>
      </w:r>
    </w:p>
    <w:p w:rsidR="00821BA0" w:rsidRPr="00821BA0" w:rsidRDefault="00821BA0" w:rsidP="00821BA0">
      <w:pPr>
        <w:spacing w:after="0" w:line="276" w:lineRule="auto"/>
        <w:ind w:left="709"/>
        <w:jc w:val="both"/>
        <w:rPr>
          <w:rFonts w:ascii="Times New Roman" w:hAnsi="Times New Roman" w:cs="Times New Roman"/>
        </w:rPr>
      </w:pPr>
    </w:p>
    <w:sectPr w:rsidR="00821BA0" w:rsidRPr="00821B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AA4200"/>
    <w:multiLevelType w:val="multilevel"/>
    <w:tmpl w:val="7820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800E2"/>
    <w:multiLevelType w:val="multilevel"/>
    <w:tmpl w:val="36C69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CD5945"/>
    <w:multiLevelType w:val="multilevel"/>
    <w:tmpl w:val="F9A0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BA0"/>
    <w:rsid w:val="002B4191"/>
    <w:rsid w:val="00821B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A5E1"/>
  <w15:chartTrackingRefBased/>
  <w15:docId w15:val="{965EE781-CCA1-4BE3-BB33-15ABECEC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570280">
      <w:bodyDiv w:val="1"/>
      <w:marLeft w:val="0"/>
      <w:marRight w:val="0"/>
      <w:marTop w:val="0"/>
      <w:marBottom w:val="0"/>
      <w:divBdr>
        <w:top w:val="none" w:sz="0" w:space="0" w:color="auto"/>
        <w:left w:val="none" w:sz="0" w:space="0" w:color="auto"/>
        <w:bottom w:val="none" w:sz="0" w:space="0" w:color="auto"/>
        <w:right w:val="none" w:sz="0" w:space="0" w:color="auto"/>
      </w:divBdr>
      <w:divsChild>
        <w:div w:id="1808274907">
          <w:marLeft w:val="0"/>
          <w:marRight w:val="0"/>
          <w:marTop w:val="0"/>
          <w:marBottom w:val="0"/>
          <w:divBdr>
            <w:top w:val="none" w:sz="0" w:space="0" w:color="auto"/>
            <w:left w:val="none" w:sz="0" w:space="0" w:color="auto"/>
            <w:bottom w:val="none" w:sz="0" w:space="0" w:color="auto"/>
            <w:right w:val="none" w:sz="0" w:space="0" w:color="auto"/>
          </w:divBdr>
        </w:div>
        <w:div w:id="133136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3357</Words>
  <Characters>19137</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Немкова Ольга Алексеевна</dc:creator>
  <cp:keywords/>
  <dc:description/>
  <cp:lastModifiedBy>Немкова Ольга Алексеевна</cp:lastModifiedBy>
  <cp:revision>1</cp:revision>
  <dcterms:created xsi:type="dcterms:W3CDTF">2026-09-07T13:27:00Z</dcterms:created>
  <dcterms:modified xsi:type="dcterms:W3CDTF">2026-09-07T13:35:00Z</dcterms:modified>
</cp:coreProperties>
</file>