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A494" w14:textId="77777777" w:rsidR="00901708" w:rsidRDefault="00000000">
      <w:pPr>
        <w:spacing w:before="440" w:after="880"/>
        <w:jc w:val="center"/>
      </w:pPr>
      <w:r>
        <w:rPr>
          <w:rFonts w:ascii="Times New Roman" w:eastAsia="宋体" w:hAnsi="Times New Roman"/>
          <w:sz w:val="48"/>
        </w:rPr>
        <w:t>2026</w:t>
      </w:r>
      <w:r>
        <w:rPr>
          <w:rFonts w:ascii="Times New Roman" w:eastAsia="宋体" w:hAnsi="Times New Roman"/>
          <w:sz w:val="48"/>
        </w:rPr>
        <w:t>年全国大学生电子设计竞赛</w:t>
      </w:r>
    </w:p>
    <w:p w14:paraId="343C9B9B" w14:textId="77777777" w:rsidR="00901708" w:rsidRDefault="00000000">
      <w:pPr>
        <w:spacing w:after="2440"/>
        <w:jc w:val="center"/>
      </w:pPr>
      <w:r>
        <w:rPr>
          <w:rFonts w:ascii="Times New Roman" w:eastAsia="宋体" w:hAnsi="Times New Roman"/>
          <w:b/>
          <w:color w:val="FF0000"/>
          <w:sz w:val="36"/>
        </w:rPr>
        <w:t>车载平衡滚球运动控制系统</w:t>
      </w:r>
      <w:r>
        <w:rPr>
          <w:rFonts w:ascii="Times New Roman" w:eastAsia="宋体" w:hAnsi="Times New Roman"/>
          <w:b/>
          <w:sz w:val="36"/>
        </w:rPr>
        <w:t>（</w:t>
      </w:r>
      <w:r>
        <w:rPr>
          <w:rFonts w:ascii="Times New Roman" w:eastAsia="宋体" w:hAnsi="Times New Roman"/>
          <w:b/>
          <w:sz w:val="36"/>
        </w:rPr>
        <w:t>H</w:t>
      </w:r>
      <w:r>
        <w:rPr>
          <w:rFonts w:ascii="Times New Roman" w:eastAsia="宋体" w:hAnsi="Times New Roman"/>
          <w:b/>
          <w:sz w:val="36"/>
        </w:rPr>
        <w:t>题）</w:t>
      </w:r>
    </w:p>
    <w:p w14:paraId="142A5AFC" w14:textId="77777777" w:rsidR="00901708" w:rsidRDefault="00000000">
      <w:pPr>
        <w:spacing w:after="2100" w:line="240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3CB90233" wp14:editId="20963333">
            <wp:extent cx="1524000" cy="1030605"/>
            <wp:effectExtent l="0" t="0" r="0" b="5715"/>
            <wp:docPr id="1" name="图片 1" descr="contest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ntest_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2893" w14:textId="77777777" w:rsidR="00901708" w:rsidRDefault="00000000">
      <w:pPr>
        <w:spacing w:after="360"/>
        <w:jc w:val="center"/>
      </w:pPr>
      <w:r>
        <w:rPr>
          <w:rFonts w:ascii="Times New Roman" w:eastAsia="宋体" w:hAnsi="Times New Roman"/>
          <w:b/>
          <w:color w:val="7F6000"/>
          <w:sz w:val="28"/>
        </w:rPr>
        <w:t>填写通用模板</w:t>
      </w:r>
    </w:p>
    <w:p w14:paraId="39AE5DA1" w14:textId="77777777" w:rsidR="00901708" w:rsidRDefault="00000000">
      <w:pPr>
        <w:jc w:val="center"/>
      </w:pPr>
      <w:r>
        <w:rPr>
          <w:rFonts w:ascii="Times New Roman" w:eastAsia="宋体" w:hAnsi="Times New Roman"/>
          <w:b/>
          <w:sz w:val="32"/>
        </w:rPr>
        <w:t>2026</w:t>
      </w:r>
      <w:r>
        <w:rPr>
          <w:rFonts w:ascii="Times New Roman" w:eastAsia="宋体" w:hAnsi="Times New Roman"/>
          <w:b/>
          <w:sz w:val="32"/>
        </w:rPr>
        <w:t>年</w:t>
      </w:r>
      <w:r>
        <w:rPr>
          <w:rFonts w:ascii="Times New Roman" w:eastAsia="宋体" w:hAnsi="Times New Roman"/>
          <w:b/>
          <w:sz w:val="32"/>
        </w:rPr>
        <w:t>8</w:t>
      </w:r>
      <w:r>
        <w:rPr>
          <w:rFonts w:ascii="Times New Roman" w:eastAsia="宋体" w:hAnsi="Times New Roman"/>
          <w:b/>
          <w:sz w:val="32"/>
        </w:rPr>
        <w:t>月</w:t>
      </w:r>
      <w:r>
        <w:rPr>
          <w:rFonts w:ascii="Times New Roman" w:eastAsia="宋体" w:hAnsi="Times New Roman"/>
          <w:b/>
          <w:color w:val="C00000"/>
          <w:sz w:val="32"/>
        </w:rPr>
        <w:t>【请填写日期】</w:t>
      </w:r>
      <w:r>
        <w:br w:type="page"/>
      </w:r>
    </w:p>
    <w:p w14:paraId="714AB53D" w14:textId="6E615BE1" w:rsidR="00901708" w:rsidRDefault="00000000">
      <w:pPr>
        <w:widowControl/>
      </w:pPr>
      <w:r>
        <w:rPr>
          <w:rFonts w:ascii="Times New Roman" w:eastAsia="宋体" w:hAnsi="Times New Roman"/>
          <w:b/>
        </w:rPr>
        <w:lastRenderedPageBreak/>
        <w:t>摘要：</w:t>
      </w:r>
      <w:r w:rsidR="00D96931">
        <w:t>系统面向车载平衡滚球任务，采用底盘循迹与球杆调节相对独立、统一供电和协同状态管理的总体结构。底盘以</w:t>
      </w:r>
      <w:r w:rsidR="00D96931">
        <w:t>MSPM0G3507</w:t>
      </w:r>
      <w:r w:rsidR="00D96931">
        <w:t>为控制器，利用</w:t>
      </w:r>
      <w:r w:rsidR="00D96931">
        <w:t>8</w:t>
      </w:r>
      <w:r w:rsidR="00D96931">
        <w:t>路数字红外阵列形成黑线横向偏差，经位置</w:t>
      </w:r>
      <w:r w:rsidR="00D96931">
        <w:t>PD</w:t>
      </w:r>
      <w:r w:rsidR="00D96931">
        <w:t>、偏航角速度</w:t>
      </w:r>
      <w:r w:rsidR="00D96931">
        <w:t>PI</w:t>
      </w:r>
      <w:r w:rsidR="00D96931">
        <w:t>和双轮速度</w:t>
      </w:r>
      <w:r w:rsidR="00D96931">
        <w:t>PID</w:t>
      </w:r>
      <w:r w:rsidR="00D96931">
        <w:t>三级闭环实现循迹、分段调速、计时与终点停车。</w:t>
      </w:r>
      <w:proofErr w:type="spellStart"/>
      <w:r w:rsidR="00D96931">
        <w:t>MaixCAM</w:t>
      </w:r>
      <w:proofErr w:type="spellEnd"/>
      <w:r w:rsidR="00D96931">
        <w:t>上的视觉模块仅负责钢珠识别、连续跟踪、像素到物理坐标标定以及有效性判断，并向控制层输出球位、有效标志和时间戳；滚球控制层根据目标位置误差通过位置</w:t>
      </w:r>
      <w:r w:rsidR="00D96931">
        <w:t>PD</w:t>
      </w:r>
      <w:r w:rsidR="00D96931">
        <w:t>生成球杆目标角，经安全限幅和机构标定换算为步进电机绝对角度，再由</w:t>
      </w:r>
      <w:r w:rsidR="00D96931">
        <w:t>UART</w:t>
      </w:r>
      <w:r w:rsidR="00D96931">
        <w:t>驱动摇臂连杆机构完成球杆一端升降。本文依据现有底盘与步进电机代码给出方案论证、理论模型、程序接口、机械结构及测试方法，视觉算法细节和所有实测结果保留为后续填写项，不虚构尚未取得的数据。</w:t>
      </w:r>
    </w:p>
    <w:p w14:paraId="5A17D780" w14:textId="77777777" w:rsidR="00901708" w:rsidRDefault="00000000">
      <w:pPr>
        <w:widowControl/>
      </w:pPr>
      <w:r>
        <w:rPr>
          <w:rFonts w:ascii="Times New Roman" w:eastAsia="宋体" w:hAnsi="Times New Roman"/>
          <w:b/>
        </w:rPr>
        <w:t>关键词：</w:t>
      </w:r>
      <w:r>
        <w:rPr>
          <w:rFonts w:ascii="Times New Roman" w:eastAsia="宋体" w:hAnsi="Times New Roman"/>
          <w:color w:val="C00000"/>
        </w:rPr>
        <w:t>【请填写</w:t>
      </w:r>
      <w:r>
        <w:rPr>
          <w:rFonts w:ascii="Times New Roman" w:eastAsia="宋体" w:hAnsi="Times New Roman"/>
          <w:color w:val="C00000"/>
        </w:rPr>
        <w:t>3—5</w:t>
      </w:r>
      <w:r>
        <w:rPr>
          <w:rFonts w:ascii="Times New Roman" w:eastAsia="宋体" w:hAnsi="Times New Roman"/>
          <w:color w:val="C00000"/>
        </w:rPr>
        <w:t>个，例如：循迹控制；机器视觉；球杆系统；状态估计；抗扰控制】</w:t>
      </w:r>
    </w:p>
    <w:p w14:paraId="5FB32A88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模板使用说明：</w:t>
      </w:r>
      <w:r>
        <w:rPr>
          <w:rFonts w:ascii="Times New Roman" w:eastAsia="宋体" w:hAnsi="Times New Roman"/>
          <w:color w:val="C00000"/>
          <w:sz w:val="22"/>
        </w:rPr>
        <w:t>【请填写：全文红色文字均为填写提示，提交前应删除或替换；不得照抄示例器件或虚构数据。图、表、公式必须在正文中被引用；所有符号首次出现时需说明含义与单位。】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777385DC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提交前检查：</w:t>
      </w:r>
      <w:r>
        <w:rPr>
          <w:rFonts w:ascii="Times New Roman" w:eastAsia="宋体" w:hAnsi="Times New Roman"/>
          <w:color w:val="C00000"/>
          <w:sz w:val="22"/>
        </w:rPr>
        <w:t>【请填写：</w:t>
      </w:r>
      <w:r>
        <w:rPr>
          <w:rFonts w:ascii="Times New Roman" w:eastAsia="宋体" w:hAnsi="Times New Roman"/>
          <w:color w:val="C00000"/>
          <w:sz w:val="22"/>
        </w:rPr>
        <w:t>①</w:t>
      </w:r>
      <w:r>
        <w:rPr>
          <w:rFonts w:ascii="Times New Roman" w:eastAsia="宋体" w:hAnsi="Times New Roman"/>
          <w:color w:val="C00000"/>
          <w:sz w:val="22"/>
        </w:rPr>
        <w:t>封面删除</w:t>
      </w:r>
      <w:r>
        <w:rPr>
          <w:rFonts w:ascii="Times New Roman" w:eastAsia="宋体" w:hAnsi="Times New Roman"/>
          <w:color w:val="C00000"/>
          <w:sz w:val="22"/>
        </w:rPr>
        <w:t>“</w:t>
      </w:r>
      <w:r>
        <w:rPr>
          <w:rFonts w:ascii="Times New Roman" w:eastAsia="宋体" w:hAnsi="Times New Roman"/>
          <w:color w:val="C00000"/>
          <w:sz w:val="22"/>
        </w:rPr>
        <w:t>选手填写通用模板</w:t>
      </w:r>
      <w:r>
        <w:rPr>
          <w:rFonts w:ascii="Times New Roman" w:eastAsia="宋体" w:hAnsi="Times New Roman"/>
          <w:color w:val="C00000"/>
          <w:sz w:val="22"/>
        </w:rPr>
        <w:t>”</w:t>
      </w:r>
      <w:r>
        <w:rPr>
          <w:rFonts w:ascii="Times New Roman" w:eastAsia="宋体" w:hAnsi="Times New Roman"/>
          <w:color w:val="C00000"/>
          <w:sz w:val="22"/>
        </w:rPr>
        <w:t>字样；</w:t>
      </w:r>
      <w:r>
        <w:rPr>
          <w:rFonts w:ascii="Times New Roman" w:eastAsia="宋体" w:hAnsi="Times New Roman"/>
          <w:color w:val="C00000"/>
          <w:sz w:val="22"/>
        </w:rPr>
        <w:t>②</w:t>
      </w:r>
      <w:r>
        <w:rPr>
          <w:rFonts w:ascii="Times New Roman" w:eastAsia="宋体" w:hAnsi="Times New Roman"/>
          <w:color w:val="C00000"/>
          <w:sz w:val="22"/>
        </w:rPr>
        <w:t>补齐图号、表号、单位和参考文献；</w:t>
      </w:r>
      <w:r>
        <w:rPr>
          <w:rFonts w:ascii="Times New Roman" w:eastAsia="宋体" w:hAnsi="Times New Roman"/>
          <w:color w:val="C00000"/>
          <w:sz w:val="22"/>
        </w:rPr>
        <w:t>③</w:t>
      </w:r>
      <w:r>
        <w:rPr>
          <w:rFonts w:ascii="Times New Roman" w:eastAsia="宋体" w:hAnsi="Times New Roman"/>
          <w:color w:val="C00000"/>
          <w:sz w:val="22"/>
        </w:rPr>
        <w:t>核对摘要、结论与原始数据一致；</w:t>
      </w:r>
      <w:r>
        <w:rPr>
          <w:rFonts w:ascii="Times New Roman" w:eastAsia="宋体" w:hAnsi="Times New Roman"/>
          <w:color w:val="C00000"/>
          <w:sz w:val="22"/>
        </w:rPr>
        <w:t>④</w:t>
      </w:r>
      <w:r>
        <w:rPr>
          <w:rFonts w:ascii="Times New Roman" w:eastAsia="宋体" w:hAnsi="Times New Roman"/>
          <w:color w:val="C00000"/>
          <w:sz w:val="22"/>
        </w:rPr>
        <w:t>按</w:t>
      </w:r>
      <w:proofErr w:type="spellStart"/>
      <w:r>
        <w:rPr>
          <w:rFonts w:ascii="Times New Roman" w:eastAsia="宋体" w:hAnsi="Times New Roman"/>
          <w:color w:val="C00000"/>
          <w:sz w:val="22"/>
        </w:rPr>
        <w:t>Ctrl+A</w:t>
      </w:r>
      <w:proofErr w:type="spellEnd"/>
      <w:r>
        <w:rPr>
          <w:rFonts w:ascii="Times New Roman" w:eastAsia="宋体" w:hAnsi="Times New Roman"/>
          <w:color w:val="C00000"/>
          <w:sz w:val="22"/>
        </w:rPr>
        <w:t>后按</w:t>
      </w:r>
      <w:r>
        <w:rPr>
          <w:rFonts w:ascii="Times New Roman" w:eastAsia="宋体" w:hAnsi="Times New Roman"/>
          <w:color w:val="C00000"/>
          <w:sz w:val="22"/>
        </w:rPr>
        <w:t>F9</w:t>
      </w:r>
      <w:r>
        <w:rPr>
          <w:rFonts w:ascii="Times New Roman" w:eastAsia="宋体" w:hAnsi="Times New Roman"/>
          <w:color w:val="C00000"/>
          <w:sz w:val="22"/>
        </w:rPr>
        <w:t>更新目录、页码及交叉引用。】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25E33CB0" w14:textId="77777777" w:rsidR="00901708" w:rsidRDefault="00901708">
      <w:pPr>
        <w:sectPr w:rsidR="00901708">
          <w:pgSz w:w="11906" w:h="16838"/>
          <w:pgMar w:top="1871" w:right="1800" w:bottom="1440" w:left="1800" w:header="851" w:footer="992" w:gutter="0"/>
          <w:cols w:space="0"/>
          <w:docGrid w:type="lines" w:linePitch="314"/>
        </w:sectPr>
      </w:pPr>
    </w:p>
    <w:p w14:paraId="199BF7D8" w14:textId="77777777" w:rsidR="00901708" w:rsidRDefault="00000000">
      <w:pPr>
        <w:spacing w:before="200" w:after="280"/>
        <w:jc w:val="center"/>
      </w:pPr>
      <w:r>
        <w:rPr>
          <w:rFonts w:ascii="Times New Roman" w:eastAsia="宋体" w:hAnsi="Times New Roman"/>
          <w:sz w:val="40"/>
        </w:rPr>
        <w:lastRenderedPageBreak/>
        <w:t>目</w:t>
      </w:r>
      <w:r>
        <w:rPr>
          <w:rFonts w:ascii="Times New Roman" w:eastAsia="宋体" w:hAnsi="Times New Roman"/>
          <w:sz w:val="40"/>
        </w:rPr>
        <w:t xml:space="preserve"> </w:t>
      </w:r>
      <w:r>
        <w:rPr>
          <w:rFonts w:ascii="Times New Roman" w:eastAsia="宋体" w:hAnsi="Times New Roman"/>
          <w:sz w:val="40"/>
        </w:rPr>
        <w:t>录</w:t>
      </w:r>
    </w:p>
    <w:p w14:paraId="0F7FCD06" w14:textId="77777777" w:rsidR="00901708" w:rsidRDefault="00000000">
      <w:pPr>
        <w:pStyle w:val="TOC1"/>
        <w:tabs>
          <w:tab w:val="right" w:leader="dot" w:pos="830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5763" w:history="1">
        <w:r>
          <w:rPr>
            <w:rFonts w:ascii="Times New Roman" w:eastAsia="宋体" w:hAnsi="Times New Roman"/>
          </w:rPr>
          <w:t>一、系统方案</w:t>
        </w:r>
        <w:r>
          <w:tab/>
        </w:r>
        <w:r>
          <w:fldChar w:fldCharType="begin"/>
        </w:r>
        <w:r>
          <w:instrText xml:space="preserve"> PAGEREF _Toc25763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4E91175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4694" w:history="1">
        <w:r>
          <w:rPr>
            <w:rFonts w:ascii="Times New Roman" w:eastAsia="宋体" w:hAnsi="Times New Roman"/>
          </w:rPr>
          <w:t>1</w:t>
        </w:r>
        <w:r>
          <w:rPr>
            <w:rFonts w:ascii="Times New Roman" w:eastAsia="宋体" w:hAnsi="Times New Roman"/>
          </w:rPr>
          <w:t>、总体方案</w:t>
        </w:r>
        <w:r>
          <w:tab/>
        </w:r>
        <w:r>
          <w:fldChar w:fldCharType="begin"/>
        </w:r>
        <w:r>
          <w:instrText xml:space="preserve"> PAGEREF _Toc4694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C4F8AC5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6614" w:history="1">
        <w:r>
          <w:rPr>
            <w:rFonts w:ascii="Times New Roman" w:eastAsia="宋体" w:hAnsi="Times New Roman"/>
          </w:rPr>
          <w:t>2</w:t>
        </w:r>
        <w:r>
          <w:rPr>
            <w:rFonts w:ascii="Times New Roman" w:eastAsia="宋体" w:hAnsi="Times New Roman"/>
          </w:rPr>
          <w:t>、小车循迹方案论证</w:t>
        </w:r>
        <w:r>
          <w:tab/>
        </w:r>
        <w:r>
          <w:fldChar w:fldCharType="begin"/>
        </w:r>
        <w:r>
          <w:instrText xml:space="preserve"> PAGEREF _Toc6614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28B9C88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12672" w:history="1">
        <w:r>
          <w:rPr>
            <w:rFonts w:ascii="Times New Roman" w:eastAsia="宋体" w:hAnsi="Times New Roman"/>
          </w:rPr>
          <w:t>3</w:t>
        </w:r>
        <w:r>
          <w:rPr>
            <w:rFonts w:ascii="Times New Roman" w:eastAsia="宋体" w:hAnsi="Times New Roman"/>
          </w:rPr>
          <w:t>、钢球视觉检测方案论证</w:t>
        </w:r>
        <w:r>
          <w:tab/>
        </w:r>
        <w:r>
          <w:fldChar w:fldCharType="begin"/>
        </w:r>
        <w:r>
          <w:instrText xml:space="preserve"> PAGEREF _Toc12672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100D5B7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51" w:history="1">
        <w:r>
          <w:rPr>
            <w:rFonts w:ascii="Times New Roman" w:eastAsia="宋体" w:hAnsi="Times New Roman"/>
          </w:rPr>
          <w:t>4</w:t>
        </w:r>
        <w:r>
          <w:rPr>
            <w:rFonts w:ascii="Times New Roman" w:eastAsia="宋体" w:hAnsi="Times New Roman"/>
          </w:rPr>
          <w:t>、摆杆执行机构与控制方案论证</w:t>
        </w:r>
        <w:r>
          <w:tab/>
        </w:r>
        <w:r>
          <w:fldChar w:fldCharType="begin"/>
        </w:r>
        <w:r>
          <w:instrText xml:space="preserve"> PAGEREF _Toc51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8138BD3" w14:textId="77777777" w:rsidR="00901708" w:rsidRDefault="00000000">
      <w:pPr>
        <w:pStyle w:val="TOC1"/>
        <w:tabs>
          <w:tab w:val="right" w:leader="dot" w:pos="8306"/>
        </w:tabs>
      </w:pPr>
      <w:hyperlink w:anchor="_Toc12919" w:history="1">
        <w:r>
          <w:rPr>
            <w:rFonts w:ascii="Times New Roman" w:eastAsia="宋体" w:hAnsi="Times New Roman"/>
          </w:rPr>
          <w:t>二、理论分析与计算</w:t>
        </w:r>
        <w:r>
          <w:tab/>
        </w:r>
        <w:r>
          <w:fldChar w:fldCharType="begin"/>
        </w:r>
        <w:r>
          <w:instrText xml:space="preserve"> PAGEREF _Toc12919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0E7D5ED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25156" w:history="1">
        <w:r>
          <w:rPr>
            <w:rFonts w:ascii="Times New Roman" w:eastAsia="宋体" w:hAnsi="Times New Roman"/>
          </w:rPr>
          <w:t>1</w:t>
        </w:r>
        <w:r>
          <w:rPr>
            <w:rFonts w:ascii="Times New Roman" w:eastAsia="宋体" w:hAnsi="Times New Roman"/>
          </w:rPr>
          <w:t>、小车循迹运动学与终点控制</w:t>
        </w:r>
        <w:r>
          <w:tab/>
        </w:r>
        <w:r>
          <w:fldChar w:fldCharType="begin"/>
        </w:r>
        <w:r>
          <w:instrText xml:space="preserve"> PAGEREF _Toc25156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906B3E3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23040" w:history="1">
        <w:r>
          <w:rPr>
            <w:rFonts w:ascii="Times New Roman" w:eastAsia="宋体" w:hAnsi="Times New Roman"/>
          </w:rPr>
          <w:t>2</w:t>
        </w:r>
        <w:r>
          <w:rPr>
            <w:rFonts w:ascii="Times New Roman" w:eastAsia="宋体" w:hAnsi="Times New Roman"/>
          </w:rPr>
          <w:t>、球杆系统动力学模型</w:t>
        </w:r>
        <w:r>
          <w:tab/>
        </w:r>
        <w:r>
          <w:fldChar w:fldCharType="begin"/>
        </w:r>
        <w:r>
          <w:instrText xml:space="preserve"> PAGEREF _Toc23040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12FD1E6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3220" w:history="1">
        <w:r>
          <w:rPr>
            <w:rFonts w:ascii="Times New Roman" w:eastAsia="宋体" w:hAnsi="Times New Roman"/>
          </w:rPr>
          <w:t>3</w:t>
        </w:r>
        <w:r>
          <w:rPr>
            <w:rFonts w:ascii="Times New Roman" w:eastAsia="宋体" w:hAnsi="Times New Roman"/>
          </w:rPr>
          <w:t>、视觉坐标映射与状态估计</w:t>
        </w:r>
        <w:r>
          <w:tab/>
        </w:r>
        <w:r>
          <w:fldChar w:fldCharType="begin"/>
        </w:r>
        <w:r>
          <w:instrText xml:space="preserve"> PAGEREF _Toc3220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2943482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23020" w:history="1">
        <w:r>
          <w:rPr>
            <w:rFonts w:ascii="Times New Roman" w:eastAsia="宋体" w:hAnsi="Times New Roman"/>
          </w:rPr>
          <w:t>4</w:t>
        </w:r>
        <w:r>
          <w:rPr>
            <w:rFonts w:ascii="Times New Roman" w:eastAsia="宋体" w:hAnsi="Times New Roman"/>
          </w:rPr>
          <w:t>、滚球闭环、前馈与轨迹规划</w:t>
        </w:r>
        <w:r>
          <w:tab/>
        </w:r>
        <w:r>
          <w:fldChar w:fldCharType="begin"/>
        </w:r>
        <w:r>
          <w:instrText xml:space="preserve"> PAGEREF _Toc23020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AAF0B6F" w14:textId="77777777" w:rsidR="00901708" w:rsidRDefault="00000000">
      <w:pPr>
        <w:pStyle w:val="TOC1"/>
        <w:tabs>
          <w:tab w:val="right" w:leader="dot" w:pos="8306"/>
        </w:tabs>
      </w:pPr>
      <w:hyperlink w:anchor="_Toc27484" w:history="1">
        <w:r>
          <w:rPr>
            <w:rFonts w:ascii="Times New Roman" w:eastAsia="宋体" w:hAnsi="Times New Roman"/>
          </w:rPr>
          <w:t>三、电路与程序设计</w:t>
        </w:r>
        <w:r>
          <w:tab/>
        </w:r>
        <w:r>
          <w:fldChar w:fldCharType="begin"/>
        </w:r>
        <w:r>
          <w:instrText xml:space="preserve"> PAGEREF _Toc27484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856819C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4241" w:history="1">
        <w:r>
          <w:rPr>
            <w:rFonts w:ascii="Times New Roman" w:eastAsia="宋体" w:hAnsi="Times New Roman"/>
          </w:rPr>
          <w:t>1</w:t>
        </w:r>
        <w:r>
          <w:rPr>
            <w:rFonts w:ascii="Times New Roman" w:eastAsia="宋体" w:hAnsi="Times New Roman"/>
          </w:rPr>
          <w:t>、控制电路与硬件选择</w:t>
        </w:r>
        <w:r>
          <w:tab/>
        </w:r>
        <w:r>
          <w:fldChar w:fldCharType="begin"/>
        </w:r>
        <w:r>
          <w:instrText xml:space="preserve"> PAGEREF _Toc4241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9B700CE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656" w:history="1">
        <w:r>
          <w:rPr>
            <w:rFonts w:ascii="Times New Roman" w:eastAsia="宋体" w:hAnsi="Times New Roman"/>
          </w:rPr>
          <w:t>2</w:t>
        </w:r>
        <w:r>
          <w:rPr>
            <w:rFonts w:ascii="Times New Roman" w:eastAsia="宋体" w:hAnsi="Times New Roman"/>
          </w:rPr>
          <w:t>、程序结构与任务状态机</w:t>
        </w:r>
        <w:r>
          <w:tab/>
        </w:r>
        <w:r>
          <w:fldChar w:fldCharType="begin"/>
        </w:r>
        <w:r>
          <w:instrText xml:space="preserve"> PAGEREF _Toc656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CA6D572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32040" w:history="1">
        <w:r>
          <w:rPr>
            <w:rFonts w:ascii="Times New Roman" w:eastAsia="宋体" w:hAnsi="Times New Roman"/>
          </w:rPr>
          <w:t>3</w:t>
        </w:r>
        <w:r>
          <w:rPr>
            <w:rFonts w:ascii="Times New Roman" w:eastAsia="宋体" w:hAnsi="Times New Roman"/>
          </w:rPr>
          <w:t>、标定、限幅与故障处理</w:t>
        </w:r>
        <w:r>
          <w:tab/>
        </w:r>
        <w:r>
          <w:fldChar w:fldCharType="begin"/>
        </w:r>
        <w:r>
          <w:instrText xml:space="preserve"> PAGEREF _Toc32040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75764EF" w14:textId="77777777" w:rsidR="00901708" w:rsidRDefault="00000000">
      <w:pPr>
        <w:pStyle w:val="TOC1"/>
        <w:tabs>
          <w:tab w:val="right" w:leader="dot" w:pos="8306"/>
        </w:tabs>
      </w:pPr>
      <w:hyperlink w:anchor="_Toc31573" w:history="1">
        <w:r>
          <w:rPr>
            <w:rFonts w:ascii="Times New Roman" w:eastAsia="宋体" w:hAnsi="Times New Roman"/>
          </w:rPr>
          <w:t>四、测试方案与测试结果</w:t>
        </w:r>
        <w:r>
          <w:tab/>
        </w:r>
        <w:r>
          <w:fldChar w:fldCharType="begin"/>
        </w:r>
        <w:r>
          <w:instrText xml:space="preserve"> PAGEREF _Toc31573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EC7FBAA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22500" w:history="1">
        <w:r>
          <w:rPr>
            <w:rFonts w:ascii="Times New Roman" w:eastAsia="宋体" w:hAnsi="Times New Roman"/>
          </w:rPr>
          <w:t>1</w:t>
        </w:r>
        <w:r>
          <w:rPr>
            <w:rFonts w:ascii="Times New Roman" w:eastAsia="宋体" w:hAnsi="Times New Roman"/>
          </w:rPr>
          <w:t>、测试条件与仪器</w:t>
        </w:r>
        <w:r>
          <w:tab/>
        </w:r>
        <w:r>
          <w:fldChar w:fldCharType="begin"/>
        </w:r>
        <w:r>
          <w:instrText xml:space="preserve"> PAGEREF _Toc22500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90E969A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6694" w:history="1">
        <w:r>
          <w:rPr>
            <w:rFonts w:ascii="Times New Roman" w:eastAsia="宋体" w:hAnsi="Times New Roman"/>
          </w:rPr>
          <w:t>2</w:t>
        </w:r>
        <w:r>
          <w:rPr>
            <w:rFonts w:ascii="Times New Roman" w:eastAsia="宋体" w:hAnsi="Times New Roman"/>
          </w:rPr>
          <w:t>、测试步骤与数据处理</w:t>
        </w:r>
        <w:r>
          <w:tab/>
        </w:r>
        <w:r>
          <w:fldChar w:fldCharType="begin"/>
        </w:r>
        <w:r>
          <w:instrText xml:space="preserve"> PAGEREF _Toc6694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7FB476B8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29698" w:history="1">
        <w:r>
          <w:rPr>
            <w:rFonts w:ascii="Times New Roman" w:eastAsia="宋体" w:hAnsi="Times New Roman"/>
          </w:rPr>
          <w:t>3</w:t>
        </w:r>
        <w:r>
          <w:rPr>
            <w:rFonts w:ascii="Times New Roman" w:eastAsia="宋体" w:hAnsi="Times New Roman"/>
          </w:rPr>
          <w:t>、分项测试记录</w:t>
        </w:r>
        <w:r>
          <w:tab/>
        </w:r>
        <w:r>
          <w:fldChar w:fldCharType="begin"/>
        </w:r>
        <w:r>
          <w:instrText xml:space="preserve"> PAGEREF _Toc29698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93B7CCF" w14:textId="77777777" w:rsidR="00901708" w:rsidRDefault="00000000">
      <w:pPr>
        <w:pStyle w:val="TOC2"/>
        <w:tabs>
          <w:tab w:val="right" w:leader="dot" w:pos="8306"/>
        </w:tabs>
        <w:ind w:left="480"/>
      </w:pPr>
      <w:hyperlink w:anchor="_Toc19256" w:history="1">
        <w:r>
          <w:rPr>
            <w:rFonts w:ascii="Times New Roman" w:eastAsia="宋体" w:hAnsi="Times New Roman"/>
          </w:rPr>
          <w:t>4</w:t>
        </w:r>
        <w:r>
          <w:rPr>
            <w:rFonts w:ascii="Times New Roman" w:eastAsia="宋体" w:hAnsi="Times New Roman"/>
          </w:rPr>
          <w:t>、结果判定与误差分析</w:t>
        </w:r>
        <w:r>
          <w:tab/>
        </w:r>
        <w:r>
          <w:fldChar w:fldCharType="begin"/>
        </w:r>
        <w:r>
          <w:instrText xml:space="preserve"> PAGEREF _Toc19256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0A2FF6BB" w14:textId="77777777" w:rsidR="00901708" w:rsidRDefault="00000000">
      <w:pPr>
        <w:pStyle w:val="TOC1"/>
        <w:tabs>
          <w:tab w:val="right" w:leader="dot" w:pos="8306"/>
        </w:tabs>
      </w:pPr>
      <w:hyperlink w:anchor="_Toc806" w:history="1">
        <w:r>
          <w:rPr>
            <w:rFonts w:ascii="Times New Roman" w:eastAsia="宋体" w:hAnsi="Times New Roman"/>
          </w:rPr>
          <w:t>五、结论与改进</w:t>
        </w:r>
        <w:r>
          <w:tab/>
        </w:r>
        <w:r>
          <w:fldChar w:fldCharType="begin"/>
        </w:r>
        <w:r>
          <w:instrText xml:space="preserve"> PAGEREF _Toc806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6D191C21" w14:textId="77777777" w:rsidR="00901708" w:rsidRDefault="00000000">
      <w:pPr>
        <w:pStyle w:val="TOC1"/>
        <w:tabs>
          <w:tab w:val="right" w:leader="dot" w:pos="8306"/>
        </w:tabs>
      </w:pPr>
      <w:hyperlink w:anchor="_Toc7898" w:history="1">
        <w:r>
          <w:rPr>
            <w:rFonts w:ascii="Times New Roman" w:eastAsia="宋体" w:hAnsi="Times New Roman"/>
          </w:rPr>
          <w:t>六、参考文献</w:t>
        </w:r>
        <w:r>
          <w:tab/>
        </w:r>
        <w:r>
          <w:fldChar w:fldCharType="begin"/>
        </w:r>
        <w:r>
          <w:instrText xml:space="preserve"> PAGEREF _Toc7898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775900AA" w14:textId="77777777" w:rsidR="00901708" w:rsidRDefault="00000000">
      <w:pPr>
        <w:pStyle w:val="TOC1"/>
        <w:tabs>
          <w:tab w:val="right" w:leader="dot" w:pos="8306"/>
        </w:tabs>
      </w:pPr>
      <w:hyperlink w:anchor="_Toc19640" w:history="1">
        <w:r>
          <w:rPr>
            <w:rFonts w:ascii="Times New Roman" w:eastAsia="宋体" w:hAnsi="Times New Roman"/>
          </w:rPr>
          <w:t>附录：提交材料与核心程序索引</w:t>
        </w:r>
        <w:r>
          <w:tab/>
        </w:r>
        <w:r>
          <w:fldChar w:fldCharType="begin"/>
        </w:r>
        <w:r>
          <w:instrText xml:space="preserve"> PAGEREF _Toc19640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2C7B8281" w14:textId="77777777" w:rsidR="00901708" w:rsidRDefault="00000000">
      <w:pPr>
        <w:widowControl/>
        <w:spacing w:line="360" w:lineRule="exact"/>
        <w:jc w:val="left"/>
      </w:pPr>
      <w:r>
        <w:fldChar w:fldCharType="end"/>
      </w:r>
    </w:p>
    <w:p w14:paraId="194A5560" w14:textId="77777777" w:rsidR="00901708" w:rsidRDefault="00901708">
      <w:pPr>
        <w:sectPr w:rsidR="00901708">
          <w:headerReference w:type="default" r:id="rId8"/>
          <w:footerReference w:type="default" r:id="rId9"/>
          <w:pgSz w:w="11906" w:h="16838"/>
          <w:pgMar w:top="1871" w:right="1800" w:bottom="1440" w:left="1800" w:header="851" w:footer="992" w:gutter="0"/>
          <w:cols w:space="0"/>
          <w:docGrid w:type="lines" w:linePitch="314"/>
        </w:sectPr>
      </w:pPr>
    </w:p>
    <w:p w14:paraId="53B9F46D" w14:textId="77777777" w:rsidR="00901708" w:rsidRDefault="00000000">
      <w:pPr>
        <w:widowControl/>
        <w:jc w:val="center"/>
      </w:pPr>
      <w:r>
        <w:rPr>
          <w:rFonts w:ascii="Times New Roman" w:eastAsia="宋体" w:hAnsi="Times New Roman"/>
          <w:sz w:val="36"/>
        </w:rPr>
        <w:lastRenderedPageBreak/>
        <w:t>车载平衡滚球运动控制系统（</w:t>
      </w:r>
      <w:r>
        <w:rPr>
          <w:rFonts w:ascii="Times New Roman" w:eastAsia="宋体" w:hAnsi="Times New Roman"/>
          <w:b/>
          <w:sz w:val="36"/>
        </w:rPr>
        <w:t>H</w:t>
      </w:r>
      <w:r>
        <w:rPr>
          <w:rFonts w:ascii="Times New Roman" w:eastAsia="宋体" w:hAnsi="Times New Roman"/>
          <w:sz w:val="36"/>
        </w:rPr>
        <w:t>题）</w:t>
      </w:r>
    </w:p>
    <w:p w14:paraId="1FE2EE6A" w14:textId="77777777" w:rsidR="00901708" w:rsidRDefault="00000000">
      <w:pPr>
        <w:widowControl/>
        <w:spacing w:line="360" w:lineRule="exact"/>
        <w:jc w:val="center"/>
      </w:pPr>
      <w:r>
        <w:rPr>
          <w:rFonts w:ascii="Times New Roman" w:eastAsia="宋体" w:hAnsi="Times New Roman"/>
          <w:sz w:val="36"/>
        </w:rPr>
        <w:t>【本科组】</w:t>
      </w:r>
    </w:p>
    <w:p w14:paraId="5FE112CD" w14:textId="77777777" w:rsidR="00901708" w:rsidRDefault="00000000">
      <w:pPr>
        <w:pStyle w:val="1"/>
      </w:pPr>
      <w:bookmarkStart w:id="0" w:name="_Toc25763"/>
      <w:r>
        <w:t>一、系统方案</w:t>
      </w:r>
      <w:bookmarkEnd w:id="0"/>
    </w:p>
    <w:p w14:paraId="589B2873" w14:textId="77777777" w:rsidR="00901708" w:rsidRDefault="00000000">
      <w:pPr>
        <w:pStyle w:val="2"/>
      </w:pPr>
      <w:bookmarkStart w:id="1" w:name="_Toc4694"/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、总体方案</w:t>
      </w:r>
      <w:bookmarkEnd w:id="1"/>
    </w:p>
    <w:p w14:paraId="536BA5C8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总体思路：</w:t>
      </w:r>
      <w:r>
        <w:rPr>
          <w:rFonts w:ascii="Times New Roman" w:eastAsia="宋体" w:hAnsi="Times New Roman"/>
          <w:color w:val="C00000"/>
          <w:sz w:val="22"/>
        </w:rPr>
        <w:t>【请填写：用一段话说明整车由哪些模块组成、各模块之间如何传递信号，以及方案如何同时满足循迹、滚球、图传和计时要求。】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63C3D9F9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机械布局：</w:t>
      </w:r>
      <w:r>
        <w:rPr>
          <w:rFonts w:ascii="Times New Roman" w:eastAsia="宋体" w:hAnsi="Times New Roman"/>
          <w:color w:val="C00000"/>
          <w:sz w:val="22"/>
        </w:rPr>
        <w:t>【请填写：说明摆杆在车体上的方向、铰点和驱动端位置，摄像头视场、图传装置、重心与整车外廓；给出关键尺寸并说明为何不违反题目约束。】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8100"/>
      </w:tblGrid>
      <w:tr w:rsidR="00901708" w14:paraId="4322E5CA" w14:textId="77777777">
        <w:trPr>
          <w:cantSplit/>
          <w:trHeight w:val="1200"/>
          <w:tblHeader/>
          <w:jc w:val="center"/>
        </w:trPr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8E0A02" w14:textId="77777777" w:rsidR="00901708" w:rsidRDefault="00000000">
            <w:pPr>
              <w:spacing w:line="360" w:lineRule="exact"/>
              <w:jc w:val="center"/>
            </w:pPr>
            <w:r>
              <w:rPr>
                <w:rFonts w:ascii="Times New Roman" w:eastAsia="宋体" w:hAnsi="Times New Roman"/>
                <w:b/>
                <w:color w:val="C00000"/>
                <w:sz w:val="21"/>
              </w:rPr>
              <w:t>【图示占位】</w:t>
            </w:r>
            <w:r>
              <w:rPr>
                <w:rFonts w:ascii="Times New Roman" w:eastAsia="宋体" w:hAnsi="Times New Roman"/>
                <w:b/>
                <w:color w:val="C00000"/>
                <w:sz w:val="21"/>
              </w:rPr>
              <w:br/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插入自行绘制的总体框图；至少标出主控、循迹传感器、编码器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惯性测量、球位摄像头、执行机构、显示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图传和电源，并用箭头表示数据与能量方向。</w:t>
            </w:r>
          </w:p>
        </w:tc>
      </w:tr>
    </w:tbl>
    <w:p w14:paraId="2CD641FD" w14:textId="77777777" w:rsidR="00901708" w:rsidRDefault="00000000">
      <w:pPr>
        <w:keepNext/>
        <w:spacing w:before="20" w:after="20"/>
        <w:jc w:val="center"/>
      </w:pPr>
      <w:r>
        <w:rPr>
          <w:rFonts w:ascii="Times New Roman" w:eastAsia="宋体" w:hAnsi="Times New Roman"/>
          <w:sz w:val="21"/>
        </w:rPr>
        <w:t>图</w:t>
      </w:r>
      <w:r>
        <w:rPr>
          <w:rFonts w:ascii="Times New Roman" w:eastAsia="宋体" w:hAnsi="Times New Roman"/>
          <w:sz w:val="21"/>
        </w:rPr>
        <w:t xml:space="preserve">1 </w:t>
      </w:r>
      <w:r>
        <w:rPr>
          <w:rFonts w:ascii="Times New Roman" w:eastAsia="宋体" w:hAnsi="Times New Roman"/>
          <w:sz w:val="21"/>
        </w:rPr>
        <w:t>系统总体框图</w:t>
      </w:r>
    </w:p>
    <w:p w14:paraId="32AE44F4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t>表</w:t>
      </w:r>
      <w:r>
        <w:rPr>
          <w:rFonts w:ascii="Times New Roman" w:eastAsia="宋体" w:hAnsi="Times New Roman"/>
          <w:b/>
          <w:sz w:val="18"/>
        </w:rPr>
        <w:t xml:space="preserve">1 </w:t>
      </w:r>
      <w:r>
        <w:rPr>
          <w:rFonts w:ascii="Times New Roman" w:eastAsia="宋体" w:hAnsi="Times New Roman"/>
          <w:b/>
          <w:sz w:val="18"/>
        </w:rPr>
        <w:t>题目指标与本队设计对应关系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1900"/>
        <w:gridCol w:w="3300"/>
        <w:gridCol w:w="1400"/>
      </w:tblGrid>
      <w:tr w:rsidR="00901708" w14:paraId="6E287055" w14:textId="77777777">
        <w:trPr>
          <w:cantSplit/>
          <w:tblHeader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98076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题目任务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60CE2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约束</w:t>
            </w:r>
            <w:r>
              <w:rPr>
                <w:rFonts w:ascii="Times New Roman" w:eastAsia="宋体" w:hAnsi="Times New Roman"/>
                <w:b/>
                <w:sz w:val="18"/>
              </w:rPr>
              <w:t>/</w:t>
            </w:r>
            <w:r>
              <w:rPr>
                <w:rFonts w:ascii="Times New Roman" w:eastAsia="宋体" w:hAnsi="Times New Roman"/>
                <w:b/>
                <w:sz w:val="18"/>
              </w:rPr>
              <w:t>指标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D2E42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本队设计对策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866DA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验证位置</w:t>
            </w:r>
          </w:p>
        </w:tc>
      </w:tr>
      <w:tr w:rsidR="00901708" w14:paraId="0CF64CAB" w14:textId="77777777"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6A6B96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图传与回放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AE12F7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覆盖全摆杆、连续记录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1A4D6C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18EAD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表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B-1/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图号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2AB1FC39" w14:textId="77777777"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E7FAAF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循迹一圈并停车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88FF1D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t≤20 s</w:t>
            </w:r>
            <w:r>
              <w:rPr>
                <w:rFonts w:ascii="Times New Roman" w:eastAsia="宋体" w:hAnsi="Times New Roman"/>
                <w:sz w:val="18"/>
              </w:rPr>
              <w:t>，偏差</w:t>
            </w:r>
            <w:r>
              <w:rPr>
                <w:rFonts w:ascii="Times New Roman" w:eastAsia="宋体" w:hAnsi="Times New Roman"/>
                <w:sz w:val="18"/>
              </w:rPr>
              <w:t>≤2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AFD8D2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1DCF9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表</w:t>
            </w:r>
            <w:r>
              <w:rPr>
                <w:rFonts w:ascii="Times New Roman" w:eastAsia="宋体" w:hAnsi="Times New Roman"/>
                <w:sz w:val="18"/>
              </w:rPr>
              <w:t>B-2</w:t>
            </w:r>
          </w:p>
        </w:tc>
      </w:tr>
      <w:tr w:rsidR="00901708" w14:paraId="09A7381E" w14:textId="77777777"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25CFE2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静态</w:t>
            </w:r>
            <w:r>
              <w:rPr>
                <w:rFonts w:ascii="Times New Roman" w:eastAsia="宋体" w:hAnsi="Times New Roman"/>
                <w:sz w:val="18"/>
              </w:rPr>
              <w:t>O→+5→-5 cm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A4B4EC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t≤5 s</w:t>
            </w:r>
            <w:r>
              <w:rPr>
                <w:rFonts w:ascii="Times New Roman" w:eastAsia="宋体" w:hAnsi="Times New Roman"/>
                <w:sz w:val="18"/>
              </w:rPr>
              <w:t>，误差</w:t>
            </w:r>
            <w:r>
              <w:rPr>
                <w:rFonts w:ascii="Times New Roman" w:eastAsia="宋体" w:hAnsi="Times New Roman"/>
                <w:sz w:val="18"/>
              </w:rPr>
              <w:t>≤1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BD6E77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43B5E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表</w:t>
            </w:r>
            <w:r>
              <w:rPr>
                <w:rFonts w:ascii="Times New Roman" w:eastAsia="宋体" w:hAnsi="Times New Roman"/>
                <w:sz w:val="18"/>
              </w:rPr>
              <w:t>B-3</w:t>
            </w:r>
          </w:p>
        </w:tc>
      </w:tr>
      <w:tr w:rsidR="00901708" w14:paraId="736A13A5" w14:textId="77777777"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208367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A-B</w:t>
            </w:r>
            <w:r>
              <w:rPr>
                <w:rFonts w:ascii="Times New Roman" w:eastAsia="宋体" w:hAnsi="Times New Roman"/>
                <w:sz w:val="18"/>
              </w:rPr>
              <w:t>段中心稳定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5E0293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时间与误差按题目要求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959A7E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54AC7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表</w:t>
            </w:r>
            <w:r>
              <w:rPr>
                <w:rFonts w:ascii="Times New Roman" w:eastAsia="宋体" w:hAnsi="Times New Roman"/>
                <w:sz w:val="18"/>
              </w:rPr>
              <w:t>B-4</w:t>
            </w:r>
          </w:p>
        </w:tc>
      </w:tr>
      <w:tr w:rsidR="00901708" w14:paraId="2819EAAB" w14:textId="77777777"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8091C9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一圈中心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指定位置稳定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6594C7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t≤30 s</w:t>
            </w:r>
            <w:r>
              <w:rPr>
                <w:rFonts w:ascii="Times New Roman" w:eastAsia="宋体" w:hAnsi="Times New Roman"/>
                <w:sz w:val="18"/>
              </w:rPr>
              <w:t>，误差</w:t>
            </w:r>
            <w:r>
              <w:rPr>
                <w:rFonts w:ascii="Times New Roman" w:eastAsia="宋体" w:hAnsi="Times New Roman"/>
                <w:sz w:val="18"/>
              </w:rPr>
              <w:t>≤1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095815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84E38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表</w:t>
            </w:r>
            <w:r>
              <w:rPr>
                <w:rFonts w:ascii="Times New Roman" w:eastAsia="宋体" w:hAnsi="Times New Roman"/>
                <w:sz w:val="18"/>
              </w:rPr>
              <w:t>B-5/B-6</w:t>
            </w:r>
          </w:p>
        </w:tc>
      </w:tr>
    </w:tbl>
    <w:p w14:paraId="054C6B2E" w14:textId="77777777" w:rsidR="00901708" w:rsidRDefault="00901708">
      <w:pPr>
        <w:spacing w:before="20"/>
      </w:pPr>
    </w:p>
    <w:p w14:paraId="5FB87B02" w14:textId="77777777" w:rsidR="00901708" w:rsidRDefault="00000000">
      <w:pPr>
        <w:pStyle w:val="2"/>
      </w:pPr>
      <w:bookmarkStart w:id="2" w:name="_Toc6614"/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、小车循迹方案论证</w:t>
      </w:r>
      <w:bookmarkEnd w:id="2"/>
    </w:p>
    <w:p w14:paraId="4353D784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备选方案一：</w:t>
      </w:r>
      <w:r>
        <w:rPr>
          <w:rFonts w:ascii="Times New Roman" w:eastAsia="宋体" w:hAnsi="Times New Roman"/>
          <w:color w:val="C00000"/>
          <w:sz w:val="22"/>
        </w:rPr>
        <w:t>【请填写：填写传感器类型、数量、安装方式、偏差生成方法、优点和局限。】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027FA9FD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lastRenderedPageBreak/>
        <w:t>备选方案二：</w:t>
      </w:r>
      <w:r>
        <w:rPr>
          <w:rFonts w:ascii="Times New Roman" w:eastAsia="宋体" w:hAnsi="Times New Roman"/>
          <w:color w:val="C00000"/>
          <w:sz w:val="22"/>
        </w:rPr>
        <w:t>【请填写：填写另一种可实施方案，并从环境光适应性、弯道连续性、速度上限、调试量和成本等方面比较。】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76A909E0" w14:textId="77777777" w:rsidR="00901708" w:rsidRDefault="00000000">
      <w:pPr>
        <w:widowControl/>
        <w:ind w:firstLine="420"/>
      </w:pPr>
      <w:r>
        <w:rPr>
          <w:rFonts w:ascii="Times New Roman" w:eastAsia="宋体" w:hAnsi="Times New Roman"/>
          <w:b/>
        </w:rPr>
        <w:t>方案选择：</w:t>
      </w:r>
      <w:r>
        <w:rPr>
          <w:rFonts w:ascii="Times New Roman" w:eastAsia="宋体" w:hAnsi="Times New Roman"/>
          <w:color w:val="C00000"/>
        </w:rPr>
        <w:t>【请填写：明确最终采用哪一方案；至少给出两条可验证的选择依据，不要使用</w:t>
      </w:r>
      <w:r>
        <w:rPr>
          <w:rFonts w:ascii="Times New Roman" w:eastAsia="宋体" w:hAnsi="Times New Roman"/>
          <w:color w:val="C00000"/>
        </w:rPr>
        <w:t>“</w:t>
      </w:r>
      <w:r>
        <w:rPr>
          <w:rFonts w:ascii="Times New Roman" w:eastAsia="宋体" w:hAnsi="Times New Roman"/>
          <w:color w:val="C00000"/>
        </w:rPr>
        <w:t>效果更好</w:t>
      </w:r>
      <w:r>
        <w:rPr>
          <w:rFonts w:ascii="Times New Roman" w:eastAsia="宋体" w:hAnsi="Times New Roman"/>
          <w:color w:val="C00000"/>
        </w:rPr>
        <w:t>”</w:t>
      </w:r>
      <w:r>
        <w:rPr>
          <w:rFonts w:ascii="Times New Roman" w:eastAsia="宋体" w:hAnsi="Times New Roman"/>
          <w:color w:val="C00000"/>
        </w:rPr>
        <w:t>这类无量化表述。】</w:t>
      </w:r>
    </w:p>
    <w:p w14:paraId="4DECD4B5" w14:textId="77777777" w:rsidR="00901708" w:rsidRDefault="00000000">
      <w:pPr>
        <w:pStyle w:val="2"/>
      </w:pPr>
      <w:bookmarkStart w:id="3" w:name="_Toc12672"/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t>、钢球视觉检测方案论证</w:t>
      </w:r>
      <w:bookmarkEnd w:id="3"/>
    </w:p>
    <w:p w14:paraId="11A8F7C0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成像与识别：</w:t>
      </w:r>
      <w:r>
        <w:rPr>
          <w:rFonts w:ascii="Times New Roman" w:eastAsia="宋体" w:hAnsi="Times New Roman"/>
          <w:color w:val="C00000"/>
          <w:sz w:val="22"/>
        </w:rPr>
        <w:t>【请填写：填写摄像头型号、安装高度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角度、分辨率、帧率、曝光方式、</w:t>
      </w:r>
      <w:r>
        <w:rPr>
          <w:rFonts w:ascii="Times New Roman" w:eastAsia="宋体" w:hAnsi="Times New Roman"/>
          <w:color w:val="C00000"/>
          <w:sz w:val="22"/>
        </w:rPr>
        <w:t>ROI</w:t>
      </w:r>
      <w:r>
        <w:rPr>
          <w:rFonts w:ascii="Times New Roman" w:eastAsia="宋体" w:hAnsi="Times New Roman"/>
          <w:color w:val="C00000"/>
          <w:sz w:val="22"/>
        </w:rPr>
        <w:t>、颜色或灰度特征、目标筛选规则及丢帧处理。】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1A354BFB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方案比较：</w:t>
      </w:r>
      <w:r>
        <w:rPr>
          <w:rFonts w:ascii="Times New Roman" w:eastAsia="宋体" w:hAnsi="Times New Roman"/>
          <w:color w:val="C00000"/>
          <w:sz w:val="22"/>
        </w:rPr>
        <w:t>【请填写：比较至少两种视觉定位方法，例如阈值质心、圆检测、模板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边缘检测或学习型方法；给出运算量、反光敏感性和定位误差依据。】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09B09DC0" w14:textId="77777777" w:rsidR="00901708" w:rsidRDefault="00000000">
      <w:pPr>
        <w:widowControl/>
        <w:ind w:firstLine="420"/>
      </w:pPr>
      <w:r>
        <w:rPr>
          <w:rFonts w:ascii="Times New Roman" w:eastAsia="宋体" w:hAnsi="Times New Roman"/>
          <w:b/>
        </w:rPr>
        <w:t>选择结论：</w:t>
      </w:r>
      <w:r>
        <w:rPr>
          <w:rFonts w:ascii="Times New Roman" w:eastAsia="宋体" w:hAnsi="Times New Roman"/>
          <w:color w:val="C00000"/>
        </w:rPr>
        <w:t>【请填写：写出最终算法流程和选择理由，并说明其满足</w:t>
      </w:r>
      <w:r>
        <w:rPr>
          <w:rFonts w:ascii="Times New Roman" w:eastAsia="宋体" w:hAnsi="Times New Roman"/>
          <w:color w:val="C00000"/>
        </w:rPr>
        <w:t>“</w:t>
      </w:r>
      <w:r>
        <w:rPr>
          <w:rFonts w:ascii="Times New Roman" w:eastAsia="宋体" w:hAnsi="Times New Roman"/>
          <w:color w:val="C00000"/>
        </w:rPr>
        <w:t>必须使用摄像头检测球位</w:t>
      </w:r>
      <w:r>
        <w:rPr>
          <w:rFonts w:ascii="Times New Roman" w:eastAsia="宋体" w:hAnsi="Times New Roman"/>
          <w:color w:val="C00000"/>
        </w:rPr>
        <w:t>”</w:t>
      </w:r>
      <w:r>
        <w:rPr>
          <w:rFonts w:ascii="Times New Roman" w:eastAsia="宋体" w:hAnsi="Times New Roman"/>
          <w:color w:val="C00000"/>
        </w:rPr>
        <w:t>的约束。】</w:t>
      </w:r>
    </w:p>
    <w:p w14:paraId="57A07FC1" w14:textId="77777777" w:rsidR="00901708" w:rsidRDefault="00000000">
      <w:pPr>
        <w:pStyle w:val="2"/>
      </w:pPr>
      <w:bookmarkStart w:id="4" w:name="_Toc51"/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、摆杆执行机构与控制方案论证</w:t>
      </w:r>
      <w:bookmarkEnd w:id="4"/>
    </w:p>
    <w:p w14:paraId="4351E103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执行机构比较：</w:t>
      </w:r>
      <w:r>
        <w:rPr>
          <w:rFonts w:ascii="Times New Roman" w:eastAsia="宋体" w:hAnsi="Times New Roman"/>
          <w:color w:val="C00000"/>
          <w:sz w:val="22"/>
        </w:rPr>
        <w:t>【请填写：比较舵机、步进电机、直流电机或自制机构中的至少两种；填写所需转矩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速度估算、传动比、回差、体积和供电条件。】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3731F806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控制结构比较：</w:t>
      </w:r>
      <w:r>
        <w:rPr>
          <w:rFonts w:ascii="Times New Roman" w:eastAsia="宋体" w:hAnsi="Times New Roman"/>
          <w:color w:val="C00000"/>
          <w:sz w:val="22"/>
        </w:rPr>
        <w:t>【请填写：比较单环</w:t>
      </w:r>
      <w:r>
        <w:rPr>
          <w:rFonts w:ascii="Times New Roman" w:eastAsia="宋体" w:hAnsi="Times New Roman"/>
          <w:color w:val="C00000"/>
          <w:sz w:val="22"/>
        </w:rPr>
        <w:t>PID</w:t>
      </w:r>
      <w:r>
        <w:rPr>
          <w:rFonts w:ascii="Times New Roman" w:eastAsia="宋体" w:hAnsi="Times New Roman"/>
          <w:color w:val="C00000"/>
          <w:sz w:val="22"/>
        </w:rPr>
        <w:t>、位置</w:t>
      </w:r>
      <w:r>
        <w:rPr>
          <w:rFonts w:ascii="Times New Roman" w:eastAsia="宋体" w:hAnsi="Times New Roman"/>
          <w:color w:val="C00000"/>
          <w:sz w:val="22"/>
        </w:rPr>
        <w:t>—</w:t>
      </w:r>
      <w:r>
        <w:rPr>
          <w:rFonts w:ascii="Times New Roman" w:eastAsia="宋体" w:hAnsi="Times New Roman"/>
          <w:color w:val="C00000"/>
          <w:sz w:val="22"/>
        </w:rPr>
        <w:t>速度双闭环、状态反馈或其他方案；说明视觉延迟、车体加速度扰动和输出饱和如何影响选择。】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1304C00B" w14:textId="77777777" w:rsidR="00901708" w:rsidRDefault="00000000">
      <w:pPr>
        <w:widowControl/>
        <w:ind w:firstLine="420"/>
      </w:pPr>
      <w:r>
        <w:rPr>
          <w:rFonts w:ascii="Times New Roman" w:eastAsia="宋体" w:hAnsi="Times New Roman"/>
          <w:b/>
        </w:rPr>
        <w:t>最终方案：</w:t>
      </w:r>
      <w:r>
        <w:rPr>
          <w:rFonts w:ascii="Times New Roman" w:eastAsia="宋体" w:hAnsi="Times New Roman"/>
          <w:color w:val="C00000"/>
        </w:rPr>
        <w:t>【请填写：用</w:t>
      </w:r>
      <w:r>
        <w:rPr>
          <w:rFonts w:ascii="Times New Roman" w:eastAsia="宋体" w:hAnsi="Times New Roman"/>
          <w:color w:val="C00000"/>
        </w:rPr>
        <w:t>“</w:t>
      </w:r>
      <w:r>
        <w:rPr>
          <w:rFonts w:ascii="Times New Roman" w:eastAsia="宋体" w:hAnsi="Times New Roman"/>
          <w:color w:val="C00000"/>
        </w:rPr>
        <w:t>对象</w:t>
      </w:r>
      <w:r>
        <w:rPr>
          <w:rFonts w:ascii="Times New Roman" w:eastAsia="宋体" w:hAnsi="Times New Roman"/>
          <w:color w:val="C00000"/>
        </w:rPr>
        <w:t>—</w:t>
      </w:r>
      <w:r>
        <w:rPr>
          <w:rFonts w:ascii="Times New Roman" w:eastAsia="宋体" w:hAnsi="Times New Roman"/>
          <w:color w:val="C00000"/>
        </w:rPr>
        <w:t>传感</w:t>
      </w:r>
      <w:r>
        <w:rPr>
          <w:rFonts w:ascii="Times New Roman" w:eastAsia="宋体" w:hAnsi="Times New Roman"/>
          <w:color w:val="C00000"/>
        </w:rPr>
        <w:t>—</w:t>
      </w:r>
      <w:r>
        <w:rPr>
          <w:rFonts w:ascii="Times New Roman" w:eastAsia="宋体" w:hAnsi="Times New Roman"/>
          <w:color w:val="C00000"/>
        </w:rPr>
        <w:t>控制器</w:t>
      </w:r>
      <w:r>
        <w:rPr>
          <w:rFonts w:ascii="Times New Roman" w:eastAsia="宋体" w:hAnsi="Times New Roman"/>
          <w:color w:val="C00000"/>
        </w:rPr>
        <w:t>—</w:t>
      </w:r>
      <w:r>
        <w:rPr>
          <w:rFonts w:ascii="Times New Roman" w:eastAsia="宋体" w:hAnsi="Times New Roman"/>
          <w:color w:val="C00000"/>
        </w:rPr>
        <w:t>执行</w:t>
      </w:r>
      <w:r>
        <w:rPr>
          <w:rFonts w:ascii="Times New Roman" w:eastAsia="宋体" w:hAnsi="Times New Roman"/>
          <w:color w:val="C00000"/>
        </w:rPr>
        <w:t>—</w:t>
      </w:r>
      <w:r>
        <w:rPr>
          <w:rFonts w:ascii="Times New Roman" w:eastAsia="宋体" w:hAnsi="Times New Roman"/>
          <w:color w:val="C00000"/>
        </w:rPr>
        <w:t>反馈</w:t>
      </w:r>
      <w:r>
        <w:rPr>
          <w:rFonts w:ascii="Times New Roman" w:eastAsia="宋体" w:hAnsi="Times New Roman"/>
          <w:color w:val="C00000"/>
        </w:rPr>
        <w:t>”</w:t>
      </w:r>
      <w:r>
        <w:rPr>
          <w:rFonts w:ascii="Times New Roman" w:eastAsia="宋体" w:hAnsi="Times New Roman"/>
          <w:color w:val="C00000"/>
        </w:rPr>
        <w:t>闭环逻辑描述最终控制链。】</w:t>
      </w:r>
    </w:p>
    <w:p w14:paraId="384832E0" w14:textId="77777777" w:rsidR="00901708" w:rsidRDefault="00000000">
      <w:pPr>
        <w:pStyle w:val="1"/>
      </w:pPr>
      <w:bookmarkStart w:id="5" w:name="_Toc12919"/>
      <w:r>
        <w:t>二、理论分析与计算</w:t>
      </w:r>
      <w:bookmarkEnd w:id="5"/>
    </w:p>
    <w:p w14:paraId="44D47CCA" w14:textId="77777777" w:rsidR="00901708" w:rsidRDefault="00000000">
      <w:pPr>
        <w:pStyle w:val="2"/>
      </w:pPr>
      <w:bookmarkStart w:id="6" w:name="_Toc25156"/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、小车循迹运动学与终点控制</w:t>
      </w:r>
      <w:bookmarkEnd w:id="6"/>
    </w:p>
    <w:p w14:paraId="26C41AD0" w14:textId="77777777" w:rsidR="00901708" w:rsidRDefault="00000000">
      <w:pPr>
        <w:widowControl/>
        <w:ind w:firstLine="420"/>
      </w:pPr>
      <w:r>
        <w:rPr>
          <w:rFonts w:ascii="Times New Roman" w:eastAsia="宋体" w:hAnsi="Times New Roman"/>
        </w:rPr>
        <w:t>场地环路由两段长</w:t>
      </w:r>
      <w:r>
        <w:rPr>
          <w:rFonts w:ascii="Times New Roman" w:eastAsia="宋体" w:hAnsi="Times New Roman"/>
        </w:rPr>
        <w:t>1.5 m</w:t>
      </w:r>
      <w:r>
        <w:rPr>
          <w:rFonts w:ascii="Times New Roman" w:eastAsia="宋体" w:hAnsi="Times New Roman"/>
        </w:rPr>
        <w:t>的直线和两段半径</w:t>
      </w:r>
      <w:r>
        <w:rPr>
          <w:rFonts w:ascii="Times New Roman" w:eastAsia="宋体" w:hAnsi="Times New Roman"/>
        </w:rPr>
        <w:t>0.5 m</w:t>
      </w:r>
      <w:r>
        <w:rPr>
          <w:rFonts w:ascii="Times New Roman" w:eastAsia="宋体" w:hAnsi="Times New Roman"/>
        </w:rPr>
        <w:t>的半圆组成，理论中心线长度为</w:t>
      </w:r>
      <w:r>
        <w:rPr>
          <w:rFonts w:ascii="Times New Roman" w:eastAsia="宋体" w:hAnsi="Times New Roman"/>
        </w:rPr>
        <w:t>L=2×1.5+2π×0.5=6.142 m</w:t>
      </w:r>
      <w:r>
        <w:rPr>
          <w:rFonts w:ascii="Times New Roman" w:eastAsia="宋体" w:hAnsi="Times New Roman"/>
        </w:rPr>
        <w:t>。设计时应把识别、弯道降速和停车过程计入时间预算。</w:t>
      </w:r>
    </w:p>
    <w:p w14:paraId="4C4577B3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lastRenderedPageBreak/>
        <w:t>偏差定义：</w:t>
      </w:r>
      <w:r>
        <w:rPr>
          <w:rFonts w:ascii="Times New Roman" w:eastAsia="宋体" w:hAnsi="Times New Roman"/>
          <w:color w:val="C00000"/>
          <w:sz w:val="22"/>
        </w:rPr>
        <w:t>【请填写：画出循迹传感器横向坐标，定义各通道原始量、黑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白极性、归一化方法和无有效通道时的恢复策略。】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200DFB93" w14:textId="77777777" w:rsidR="00901708" w:rsidRDefault="00000000">
      <w:pPr>
        <w:widowControl/>
        <w:spacing w:before="20" w:after="20" w:line="360" w:lineRule="exact"/>
        <w:jc w:val="center"/>
      </w:pPr>
      <w:r>
        <w:rPr>
          <w:rFonts w:ascii="Times New Roman" w:eastAsia="宋体" w:hAnsi="Times New Roman"/>
          <w:i/>
          <w:sz w:val="22"/>
        </w:rPr>
        <w:t>eᵧ = Σ</w:t>
      </w:r>
      <w:proofErr w:type="gramStart"/>
      <w:r>
        <w:rPr>
          <w:rFonts w:ascii="Times New Roman" w:eastAsia="宋体" w:hAnsi="Times New Roman"/>
          <w:i/>
          <w:sz w:val="22"/>
        </w:rPr>
        <w:t>(</w:t>
      </w:r>
      <w:proofErr w:type="spellStart"/>
      <w:r>
        <w:rPr>
          <w:rFonts w:ascii="Times New Roman" w:eastAsia="宋体" w:hAnsi="Times New Roman"/>
          <w:i/>
          <w:sz w:val="22"/>
        </w:rPr>
        <w:t>wᵢs</w:t>
      </w:r>
      <w:proofErr w:type="spellEnd"/>
      <w:r>
        <w:rPr>
          <w:rFonts w:ascii="Times New Roman" w:eastAsia="宋体" w:hAnsi="Times New Roman"/>
          <w:i/>
          <w:sz w:val="22"/>
        </w:rPr>
        <w:t>ᵢ)</w:t>
      </w:r>
      <w:proofErr w:type="gramEnd"/>
      <w:r>
        <w:rPr>
          <w:rFonts w:ascii="Times New Roman" w:eastAsia="宋体" w:hAnsi="Times New Roman"/>
          <w:i/>
          <w:sz w:val="22"/>
        </w:rPr>
        <w:t xml:space="preserve"> / </w:t>
      </w:r>
      <w:proofErr w:type="spellStart"/>
      <w:r>
        <w:rPr>
          <w:rFonts w:ascii="Times New Roman" w:eastAsia="宋体" w:hAnsi="Times New Roman"/>
          <w:i/>
          <w:sz w:val="22"/>
        </w:rPr>
        <w:t>Σs</w:t>
      </w:r>
      <w:proofErr w:type="spellEnd"/>
      <w:r>
        <w:rPr>
          <w:rFonts w:ascii="Times New Roman" w:eastAsia="宋体" w:hAnsi="Times New Roman"/>
          <w:i/>
          <w:sz w:val="22"/>
        </w:rPr>
        <w:t>ᵢ</w:t>
      </w:r>
      <w:r>
        <w:rPr>
          <w:rFonts w:ascii="Times New Roman" w:eastAsia="宋体" w:hAnsi="Times New Roman"/>
          <w:i/>
          <w:sz w:val="22"/>
        </w:rPr>
        <w:t xml:space="preserve">　（如采用其他算法，请替换本式）</w:t>
      </w:r>
    </w:p>
    <w:p w14:paraId="5378FF4F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循迹控制律：</w:t>
      </w:r>
      <w:r>
        <w:rPr>
          <w:rFonts w:ascii="Times New Roman" w:eastAsia="宋体" w:hAnsi="Times New Roman"/>
          <w:color w:val="C00000"/>
          <w:sz w:val="22"/>
        </w:rPr>
        <w:t>【请填写：填写线速度</w:t>
      </w:r>
      <w:r>
        <w:rPr>
          <w:rFonts w:ascii="Times New Roman" w:eastAsia="宋体" w:hAnsi="Times New Roman"/>
          <w:color w:val="C00000"/>
          <w:sz w:val="22"/>
        </w:rPr>
        <w:t>v</w:t>
      </w:r>
      <w:r>
        <w:rPr>
          <w:rFonts w:ascii="Times New Roman" w:eastAsia="宋体" w:hAnsi="Times New Roman"/>
          <w:color w:val="C00000"/>
          <w:sz w:val="22"/>
        </w:rPr>
        <w:t>、角速度</w:t>
      </w:r>
      <w:r>
        <w:rPr>
          <w:rFonts w:ascii="Times New Roman" w:eastAsia="宋体" w:hAnsi="Times New Roman"/>
          <w:color w:val="C00000"/>
          <w:sz w:val="22"/>
        </w:rPr>
        <w:t>ω</w:t>
      </w:r>
      <w:r>
        <w:rPr>
          <w:rFonts w:ascii="Times New Roman" w:eastAsia="宋体" w:hAnsi="Times New Roman"/>
          <w:color w:val="C00000"/>
          <w:sz w:val="22"/>
        </w:rPr>
        <w:t>或左右轮目标量的生成公式；列出</w:t>
      </w:r>
      <w:proofErr w:type="spellStart"/>
      <w:r>
        <w:rPr>
          <w:rFonts w:ascii="Times New Roman" w:eastAsia="宋体" w:hAnsi="Times New Roman"/>
          <w:color w:val="C00000"/>
          <w:sz w:val="22"/>
        </w:rPr>
        <w:t>Kp</w:t>
      </w:r>
      <w:proofErr w:type="spellEnd"/>
      <w:r>
        <w:rPr>
          <w:rFonts w:ascii="Times New Roman" w:eastAsia="宋体" w:hAnsi="Times New Roman"/>
          <w:color w:val="C00000"/>
          <w:sz w:val="22"/>
        </w:rPr>
        <w:t>、</w:t>
      </w:r>
      <w:r>
        <w:rPr>
          <w:rFonts w:ascii="Times New Roman" w:eastAsia="宋体" w:hAnsi="Times New Roman"/>
          <w:color w:val="C00000"/>
          <w:sz w:val="22"/>
        </w:rPr>
        <w:t>Ki</w:t>
      </w:r>
      <w:r>
        <w:rPr>
          <w:rFonts w:ascii="Times New Roman" w:eastAsia="宋体" w:hAnsi="Times New Roman"/>
          <w:color w:val="C00000"/>
          <w:sz w:val="22"/>
        </w:rPr>
        <w:t>、</w:t>
      </w:r>
      <w:proofErr w:type="spellStart"/>
      <w:r>
        <w:rPr>
          <w:rFonts w:ascii="Times New Roman" w:eastAsia="宋体" w:hAnsi="Times New Roman"/>
          <w:color w:val="C00000"/>
          <w:sz w:val="22"/>
        </w:rPr>
        <w:t>Kd</w:t>
      </w:r>
      <w:proofErr w:type="spellEnd"/>
      <w:r>
        <w:rPr>
          <w:rFonts w:ascii="Times New Roman" w:eastAsia="宋体" w:hAnsi="Times New Roman"/>
          <w:color w:val="C00000"/>
          <w:sz w:val="22"/>
        </w:rPr>
        <w:t>、采样周期、输出限幅与弯道判据的整定结果。】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63E7496C" w14:textId="77777777" w:rsidR="00901708" w:rsidRDefault="00000000">
      <w:pPr>
        <w:widowControl/>
        <w:spacing w:before="20" w:after="20" w:line="360" w:lineRule="exact"/>
        <w:jc w:val="center"/>
      </w:pPr>
      <w:proofErr w:type="spellStart"/>
      <w:r>
        <w:rPr>
          <w:rFonts w:ascii="Times New Roman" w:eastAsia="宋体" w:hAnsi="Times New Roman"/>
          <w:i/>
          <w:sz w:val="22"/>
        </w:rPr>
        <w:t>vL</w:t>
      </w:r>
      <w:proofErr w:type="spellEnd"/>
      <w:r>
        <w:rPr>
          <w:rFonts w:ascii="Times New Roman" w:eastAsia="宋体" w:hAnsi="Times New Roman"/>
          <w:i/>
          <w:sz w:val="22"/>
        </w:rPr>
        <w:t xml:space="preserve"> = v - </w:t>
      </w:r>
      <w:proofErr w:type="spellStart"/>
      <w:r>
        <w:rPr>
          <w:rFonts w:ascii="Times New Roman" w:eastAsia="宋体" w:hAnsi="Times New Roman"/>
          <w:i/>
          <w:sz w:val="22"/>
        </w:rPr>
        <w:t>bω</w:t>
      </w:r>
      <w:proofErr w:type="spellEnd"/>
      <w:r>
        <w:rPr>
          <w:rFonts w:ascii="Times New Roman" w:eastAsia="宋体" w:hAnsi="Times New Roman"/>
          <w:i/>
          <w:sz w:val="22"/>
        </w:rPr>
        <w:t>/2</w:t>
      </w:r>
      <w:r>
        <w:rPr>
          <w:rFonts w:ascii="Times New Roman" w:eastAsia="宋体" w:hAnsi="Times New Roman"/>
          <w:i/>
          <w:sz w:val="22"/>
        </w:rPr>
        <w:t>，</w:t>
      </w:r>
      <w:proofErr w:type="spellStart"/>
      <w:r>
        <w:rPr>
          <w:rFonts w:ascii="Times New Roman" w:eastAsia="宋体" w:hAnsi="Times New Roman"/>
          <w:i/>
          <w:sz w:val="22"/>
        </w:rPr>
        <w:t>vR</w:t>
      </w:r>
      <w:proofErr w:type="spellEnd"/>
      <w:r>
        <w:rPr>
          <w:rFonts w:ascii="Times New Roman" w:eastAsia="宋体" w:hAnsi="Times New Roman"/>
          <w:i/>
          <w:sz w:val="22"/>
        </w:rPr>
        <w:t xml:space="preserve"> = v + </w:t>
      </w:r>
      <w:proofErr w:type="spellStart"/>
      <w:r>
        <w:rPr>
          <w:rFonts w:ascii="Times New Roman" w:eastAsia="宋体" w:hAnsi="Times New Roman"/>
          <w:i/>
          <w:sz w:val="22"/>
        </w:rPr>
        <w:t>bω</w:t>
      </w:r>
      <w:proofErr w:type="spellEnd"/>
      <w:r>
        <w:rPr>
          <w:rFonts w:ascii="Times New Roman" w:eastAsia="宋体" w:hAnsi="Times New Roman"/>
          <w:i/>
          <w:sz w:val="22"/>
        </w:rPr>
        <w:t>/2</w:t>
      </w:r>
      <w:r>
        <w:rPr>
          <w:rFonts w:ascii="Times New Roman" w:eastAsia="宋体" w:hAnsi="Times New Roman"/>
          <w:i/>
          <w:sz w:val="22"/>
        </w:rPr>
        <w:t xml:space="preserve">　（差速模型示例）</w:t>
      </w:r>
    </w:p>
    <w:p w14:paraId="3AF89844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终点识别与制动：</w:t>
      </w:r>
      <w:r>
        <w:rPr>
          <w:rFonts w:ascii="Times New Roman" w:eastAsia="宋体" w:hAnsi="Times New Roman"/>
          <w:color w:val="C00000"/>
          <w:sz w:val="22"/>
        </w:rPr>
        <w:t>【请填写：填写启停线判据、起步屏蔽距离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时间、里程门限、预减速距离、制动方法和停车偏差修正方法。】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6DF62EFC" w14:textId="77777777" w:rsidR="00901708" w:rsidRDefault="00000000">
      <w:pPr>
        <w:widowControl/>
        <w:ind w:firstLine="420"/>
      </w:pPr>
      <w:r>
        <w:rPr>
          <w:rFonts w:ascii="Times New Roman" w:eastAsia="宋体" w:hAnsi="Times New Roman"/>
          <w:b/>
        </w:rPr>
        <w:t>时间预算：</w:t>
      </w:r>
      <w:r>
        <w:rPr>
          <w:rFonts w:ascii="Times New Roman" w:eastAsia="宋体" w:hAnsi="Times New Roman"/>
          <w:color w:val="C00000"/>
        </w:rPr>
        <w:t>【请填写：按本队直线速度</w:t>
      </w:r>
      <w:r>
        <w:rPr>
          <w:rFonts w:ascii="Times New Roman" w:eastAsia="宋体" w:hAnsi="Times New Roman"/>
          <w:color w:val="C00000"/>
        </w:rPr>
        <w:t>____m/s</w:t>
      </w:r>
      <w:r>
        <w:rPr>
          <w:rFonts w:ascii="Times New Roman" w:eastAsia="宋体" w:hAnsi="Times New Roman"/>
          <w:color w:val="C00000"/>
        </w:rPr>
        <w:t>、弯道速度</w:t>
      </w:r>
      <w:r>
        <w:rPr>
          <w:rFonts w:ascii="Times New Roman" w:eastAsia="宋体" w:hAnsi="Times New Roman"/>
          <w:color w:val="C00000"/>
        </w:rPr>
        <w:t>____m/s</w:t>
      </w:r>
      <w:r>
        <w:rPr>
          <w:rFonts w:ascii="Times New Roman" w:eastAsia="宋体" w:hAnsi="Times New Roman"/>
          <w:color w:val="C00000"/>
        </w:rPr>
        <w:t>、加减速时间</w:t>
      </w:r>
      <w:r>
        <w:rPr>
          <w:rFonts w:ascii="Times New Roman" w:eastAsia="宋体" w:hAnsi="Times New Roman"/>
          <w:color w:val="C00000"/>
        </w:rPr>
        <w:t>____s</w:t>
      </w:r>
      <w:r>
        <w:rPr>
          <w:rFonts w:ascii="Times New Roman" w:eastAsia="宋体" w:hAnsi="Times New Roman"/>
          <w:color w:val="C00000"/>
        </w:rPr>
        <w:t>计算理论一圈</w:t>
      </w:r>
      <w:r>
        <w:rPr>
          <w:rFonts w:ascii="Times New Roman" w:eastAsia="宋体" w:hAnsi="Times New Roman"/>
          <w:color w:val="C00000"/>
        </w:rPr>
        <w:t>____s</w:t>
      </w:r>
      <w:r>
        <w:rPr>
          <w:rFonts w:ascii="Times New Roman" w:eastAsia="宋体" w:hAnsi="Times New Roman"/>
          <w:color w:val="C00000"/>
        </w:rPr>
        <w:t>，并说明相对</w:t>
      </w:r>
      <w:r>
        <w:rPr>
          <w:rFonts w:ascii="Times New Roman" w:eastAsia="宋体" w:hAnsi="Times New Roman"/>
          <w:color w:val="C00000"/>
        </w:rPr>
        <w:t>20 s</w:t>
      </w:r>
      <w:r>
        <w:rPr>
          <w:rFonts w:ascii="Times New Roman" w:eastAsia="宋体" w:hAnsi="Times New Roman"/>
          <w:color w:val="C00000"/>
        </w:rPr>
        <w:t>或</w:t>
      </w:r>
      <w:r>
        <w:rPr>
          <w:rFonts w:ascii="Times New Roman" w:eastAsia="宋体" w:hAnsi="Times New Roman"/>
          <w:color w:val="C00000"/>
        </w:rPr>
        <w:t>30 s</w:t>
      </w:r>
      <w:r>
        <w:rPr>
          <w:rFonts w:ascii="Times New Roman" w:eastAsia="宋体" w:hAnsi="Times New Roman"/>
          <w:color w:val="C00000"/>
        </w:rPr>
        <w:t>指标的裕量。】</w:t>
      </w:r>
    </w:p>
    <w:p w14:paraId="187561ED" w14:textId="77777777" w:rsidR="00901708" w:rsidRDefault="00000000">
      <w:pPr>
        <w:pStyle w:val="2"/>
      </w:pPr>
      <w:bookmarkStart w:id="7" w:name="_Toc23040"/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、球杆系统动力学模型</w:t>
      </w:r>
      <w:bookmarkEnd w:id="7"/>
    </w:p>
    <w:p w14:paraId="6A3A759F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建模约定：</w:t>
      </w:r>
      <w:r>
        <w:rPr>
          <w:rFonts w:ascii="Times New Roman" w:eastAsia="宋体" w:hAnsi="Times New Roman"/>
          <w:color w:val="C00000"/>
          <w:sz w:val="22"/>
        </w:rPr>
        <w:t>【请填写：定义原点、</w:t>
      </w:r>
      <w:r>
        <w:rPr>
          <w:rFonts w:ascii="Times New Roman" w:eastAsia="宋体" w:hAnsi="Times New Roman"/>
          <w:color w:val="C00000"/>
          <w:sz w:val="22"/>
        </w:rPr>
        <w:t>x</w:t>
      </w:r>
      <w:r>
        <w:rPr>
          <w:rFonts w:ascii="Times New Roman" w:eastAsia="宋体" w:hAnsi="Times New Roman"/>
          <w:color w:val="C00000"/>
          <w:sz w:val="22"/>
        </w:rPr>
        <w:t>正方向、摆角</w:t>
      </w:r>
      <w:r>
        <w:rPr>
          <w:rFonts w:ascii="Times New Roman" w:eastAsia="宋体" w:hAnsi="Times New Roman"/>
          <w:color w:val="C00000"/>
          <w:sz w:val="22"/>
        </w:rPr>
        <w:t>θ</w:t>
      </w:r>
      <w:r>
        <w:rPr>
          <w:rFonts w:ascii="Times New Roman" w:eastAsia="宋体" w:hAnsi="Times New Roman"/>
          <w:color w:val="C00000"/>
          <w:sz w:val="22"/>
        </w:rPr>
        <w:t>正方向和车体纵向加速度方向；列出小角度、纯滚动、摩擦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回差等假设及其适用范围。】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5FBF3B43" w14:textId="77777777" w:rsidR="00901708" w:rsidRDefault="00000000">
      <w:pPr>
        <w:widowControl/>
        <w:ind w:firstLine="420"/>
      </w:pPr>
      <w:r>
        <w:rPr>
          <w:rFonts w:ascii="Times New Roman" w:eastAsia="宋体" w:hAnsi="Times New Roman"/>
        </w:rPr>
        <w:t>若把钢球视为无滑动滚动的实心球，转动惯量</w:t>
      </w:r>
      <w:r>
        <w:rPr>
          <w:rFonts w:ascii="Times New Roman" w:eastAsia="宋体" w:hAnsi="Times New Roman"/>
        </w:rPr>
        <w:t>I=2mr²/5</w:t>
      </w:r>
      <w:r>
        <w:rPr>
          <w:rFonts w:ascii="Times New Roman" w:eastAsia="宋体" w:hAnsi="Times New Roman"/>
        </w:rPr>
        <w:t>。常用的一维模型如下；若实物结构、方向定义或执行方式不同，必须重新推导并修改符号。</w:t>
      </w:r>
    </w:p>
    <w:p w14:paraId="465165C3" w14:textId="77777777" w:rsidR="00901708" w:rsidRDefault="00000000">
      <w:pPr>
        <w:widowControl/>
        <w:spacing w:before="20" w:after="20" w:line="360" w:lineRule="exact"/>
        <w:jc w:val="center"/>
      </w:pPr>
      <w:r>
        <w:rPr>
          <w:rFonts w:ascii="Times New Roman" w:eastAsia="宋体" w:hAnsi="Times New Roman"/>
          <w:i/>
          <w:sz w:val="22"/>
        </w:rPr>
        <w:t>(m + I/r</w:t>
      </w:r>
      <w:proofErr w:type="gramStart"/>
      <w:r>
        <w:rPr>
          <w:rFonts w:ascii="Times New Roman" w:eastAsia="宋体" w:hAnsi="Times New Roman"/>
          <w:i/>
          <w:sz w:val="22"/>
        </w:rPr>
        <w:t>²)x</w:t>
      </w:r>
      <w:proofErr w:type="gramEnd"/>
      <w:r>
        <w:rPr>
          <w:rFonts w:ascii="Times New Roman" w:eastAsia="宋体" w:hAnsi="Times New Roman"/>
          <w:i/>
          <w:sz w:val="22"/>
        </w:rPr>
        <w:t>¨ = -</w:t>
      </w:r>
      <w:proofErr w:type="gramStart"/>
      <w:r>
        <w:rPr>
          <w:rFonts w:ascii="Times New Roman" w:eastAsia="宋体" w:hAnsi="Times New Roman"/>
          <w:i/>
          <w:sz w:val="22"/>
        </w:rPr>
        <w:t>m(</w:t>
      </w:r>
      <w:proofErr w:type="gramEnd"/>
      <w:r>
        <w:rPr>
          <w:rFonts w:ascii="Times New Roman" w:eastAsia="宋体" w:hAnsi="Times New Roman"/>
          <w:i/>
          <w:sz w:val="22"/>
        </w:rPr>
        <w:t xml:space="preserve">g </w:t>
      </w:r>
      <w:proofErr w:type="spellStart"/>
      <w:r>
        <w:rPr>
          <w:rFonts w:ascii="Times New Roman" w:eastAsia="宋体" w:hAnsi="Times New Roman"/>
          <w:i/>
          <w:sz w:val="22"/>
        </w:rPr>
        <w:t>sinθ</w:t>
      </w:r>
      <w:proofErr w:type="spellEnd"/>
      <w:r>
        <w:rPr>
          <w:rFonts w:ascii="Times New Roman" w:eastAsia="宋体" w:hAnsi="Times New Roman"/>
          <w:i/>
          <w:sz w:val="22"/>
        </w:rPr>
        <w:t xml:space="preserve"> + aₓ </w:t>
      </w:r>
      <w:proofErr w:type="spellStart"/>
      <w:r>
        <w:rPr>
          <w:rFonts w:ascii="Times New Roman" w:eastAsia="宋体" w:hAnsi="Times New Roman"/>
          <w:i/>
          <w:sz w:val="22"/>
        </w:rPr>
        <w:t>cosθ</w:t>
      </w:r>
      <w:proofErr w:type="spellEnd"/>
      <w:r>
        <w:rPr>
          <w:rFonts w:ascii="Times New Roman" w:eastAsia="宋体" w:hAnsi="Times New Roman"/>
          <w:i/>
          <w:sz w:val="22"/>
        </w:rPr>
        <w:t>)</w:t>
      </w:r>
    </w:p>
    <w:p w14:paraId="3BB9BD50" w14:textId="77777777" w:rsidR="00901708" w:rsidRDefault="00000000">
      <w:pPr>
        <w:widowControl/>
        <w:spacing w:before="20" w:after="20" w:line="360" w:lineRule="exact"/>
        <w:jc w:val="center"/>
      </w:pPr>
      <w:r>
        <w:rPr>
          <w:rFonts w:ascii="Times New Roman" w:eastAsia="宋体" w:hAnsi="Times New Roman"/>
          <w:i/>
          <w:sz w:val="22"/>
        </w:rPr>
        <w:t>x¨ ≈ -(5/</w:t>
      </w:r>
      <w:proofErr w:type="gramStart"/>
      <w:r>
        <w:rPr>
          <w:rFonts w:ascii="Times New Roman" w:eastAsia="宋体" w:hAnsi="Times New Roman"/>
          <w:i/>
          <w:sz w:val="22"/>
        </w:rPr>
        <w:t>7)(</w:t>
      </w:r>
      <w:proofErr w:type="spellStart"/>
      <w:proofErr w:type="gramEnd"/>
      <w:r>
        <w:rPr>
          <w:rFonts w:ascii="Times New Roman" w:eastAsia="宋体" w:hAnsi="Times New Roman"/>
          <w:i/>
          <w:sz w:val="22"/>
        </w:rPr>
        <w:t>gθ</w:t>
      </w:r>
      <w:proofErr w:type="spellEnd"/>
      <w:r>
        <w:rPr>
          <w:rFonts w:ascii="Times New Roman" w:eastAsia="宋体" w:hAnsi="Times New Roman"/>
          <w:i/>
          <w:sz w:val="22"/>
        </w:rPr>
        <w:t xml:space="preserve"> + aₓ)</w:t>
      </w:r>
    </w:p>
    <w:p w14:paraId="5FA066E0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参数与推导：</w:t>
      </w:r>
      <w:r>
        <w:rPr>
          <w:rFonts w:ascii="Times New Roman" w:eastAsia="宋体" w:hAnsi="Times New Roman"/>
          <w:color w:val="C00000"/>
          <w:sz w:val="22"/>
        </w:rPr>
        <w:t>【请填写：填写钢球质量</w:t>
      </w:r>
      <w:r>
        <w:rPr>
          <w:rFonts w:ascii="Times New Roman" w:eastAsia="宋体" w:hAnsi="Times New Roman"/>
          <w:color w:val="C00000"/>
          <w:sz w:val="22"/>
        </w:rPr>
        <w:t>m=____kg</w:t>
      </w:r>
      <w:r>
        <w:rPr>
          <w:rFonts w:ascii="Times New Roman" w:eastAsia="宋体" w:hAnsi="Times New Roman"/>
          <w:color w:val="C00000"/>
          <w:sz w:val="22"/>
        </w:rPr>
        <w:t>、半径</w:t>
      </w:r>
      <w:r>
        <w:rPr>
          <w:rFonts w:ascii="Times New Roman" w:eastAsia="宋体" w:hAnsi="Times New Roman"/>
          <w:color w:val="C00000"/>
          <w:sz w:val="22"/>
        </w:rPr>
        <w:t>r=____m</w:t>
      </w:r>
      <w:r>
        <w:rPr>
          <w:rFonts w:ascii="Times New Roman" w:eastAsia="宋体" w:hAnsi="Times New Roman"/>
          <w:color w:val="C00000"/>
          <w:sz w:val="22"/>
        </w:rPr>
        <w:t>、摆杆有效长度</w:t>
      </w:r>
      <w:r>
        <w:rPr>
          <w:rFonts w:ascii="Times New Roman" w:eastAsia="宋体" w:hAnsi="Times New Roman"/>
          <w:color w:val="C00000"/>
          <w:sz w:val="22"/>
        </w:rPr>
        <w:t>=____m</w:t>
      </w:r>
      <w:r>
        <w:rPr>
          <w:rFonts w:ascii="Times New Roman" w:eastAsia="宋体" w:hAnsi="Times New Roman"/>
          <w:color w:val="C00000"/>
          <w:sz w:val="22"/>
        </w:rPr>
        <w:t>、最大摆角</w:t>
      </w:r>
      <w:r>
        <w:rPr>
          <w:rFonts w:ascii="Times New Roman" w:eastAsia="宋体" w:hAnsi="Times New Roman"/>
          <w:color w:val="C00000"/>
          <w:sz w:val="22"/>
        </w:rPr>
        <w:t>=____°</w:t>
      </w:r>
      <w:r>
        <w:rPr>
          <w:rFonts w:ascii="Times New Roman" w:eastAsia="宋体" w:hAnsi="Times New Roman"/>
          <w:color w:val="C00000"/>
          <w:sz w:val="22"/>
        </w:rPr>
        <w:t>；由受力图推导本队模型，并说明摩擦、坡度非线性和车体姿态造成的模型误差。】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27977DC9" w14:textId="77777777" w:rsidR="00901708" w:rsidRDefault="00000000">
      <w:pPr>
        <w:widowControl/>
        <w:ind w:firstLine="420"/>
      </w:pPr>
      <w:r>
        <w:rPr>
          <w:rFonts w:ascii="Times New Roman" w:eastAsia="宋体" w:hAnsi="Times New Roman"/>
          <w:b/>
        </w:rPr>
        <w:t>控制含义：</w:t>
      </w:r>
      <w:r>
        <w:rPr>
          <w:rFonts w:ascii="Times New Roman" w:eastAsia="宋体" w:hAnsi="Times New Roman"/>
          <w:color w:val="C00000"/>
        </w:rPr>
        <w:t>【请填写：根据模型解释系统为何需要速度反馈</w:t>
      </w:r>
      <w:r>
        <w:rPr>
          <w:rFonts w:ascii="Times New Roman" w:eastAsia="宋体" w:hAnsi="Times New Roman"/>
          <w:color w:val="C00000"/>
        </w:rPr>
        <w:t>/</w:t>
      </w:r>
      <w:r>
        <w:rPr>
          <w:rFonts w:ascii="Times New Roman" w:eastAsia="宋体" w:hAnsi="Times New Roman"/>
          <w:color w:val="C00000"/>
        </w:rPr>
        <w:t>阻尼，以及小车起步、弯道和制动分别产生何种扰动。】</w:t>
      </w:r>
    </w:p>
    <w:p w14:paraId="79C15CC3" w14:textId="77777777" w:rsidR="00901708" w:rsidRDefault="00000000">
      <w:pPr>
        <w:pStyle w:val="2"/>
      </w:pPr>
      <w:bookmarkStart w:id="8" w:name="_Toc3220"/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t>、视觉坐标映射与状态估计</w:t>
      </w:r>
      <w:bookmarkEnd w:id="8"/>
    </w:p>
    <w:p w14:paraId="0A108F64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坐标标定：</w:t>
      </w:r>
      <w:r>
        <w:rPr>
          <w:rFonts w:ascii="Times New Roman" w:eastAsia="宋体" w:hAnsi="Times New Roman"/>
          <w:color w:val="C00000"/>
          <w:sz w:val="22"/>
        </w:rPr>
        <w:t>【请填写：填写像素坐标到厘米坐标的标定点、拟合模型和结果；给出中心像素</w:t>
      </w:r>
      <w:proofErr w:type="spellStart"/>
      <w:r>
        <w:rPr>
          <w:rFonts w:ascii="Times New Roman" w:eastAsia="宋体" w:hAnsi="Times New Roman"/>
          <w:color w:val="C00000"/>
          <w:sz w:val="22"/>
        </w:rPr>
        <w:t>uO</w:t>
      </w:r>
      <w:proofErr w:type="spellEnd"/>
      <w:r>
        <w:rPr>
          <w:rFonts w:ascii="Times New Roman" w:eastAsia="宋体" w:hAnsi="Times New Roman"/>
          <w:color w:val="C00000"/>
          <w:sz w:val="22"/>
        </w:rPr>
        <w:t>=____</w:t>
      </w:r>
      <w:r>
        <w:rPr>
          <w:rFonts w:ascii="Times New Roman" w:eastAsia="宋体" w:hAnsi="Times New Roman"/>
          <w:color w:val="C00000"/>
          <w:sz w:val="22"/>
        </w:rPr>
        <w:t>、比例</w:t>
      </w:r>
      <w:r>
        <w:rPr>
          <w:rFonts w:ascii="Times New Roman" w:eastAsia="宋体" w:hAnsi="Times New Roman"/>
          <w:color w:val="C00000"/>
          <w:sz w:val="22"/>
        </w:rPr>
        <w:t>k=____cm/pixel</w:t>
      </w:r>
      <w:r>
        <w:rPr>
          <w:rFonts w:ascii="Times New Roman" w:eastAsia="宋体" w:hAnsi="Times New Roman"/>
          <w:color w:val="C00000"/>
          <w:sz w:val="22"/>
        </w:rPr>
        <w:t>、重复标定误差</w:t>
      </w:r>
      <w:r>
        <w:rPr>
          <w:rFonts w:ascii="Times New Roman" w:eastAsia="宋体" w:hAnsi="Times New Roman"/>
          <w:color w:val="C00000"/>
          <w:sz w:val="22"/>
        </w:rPr>
        <w:t>____cm</w:t>
      </w:r>
      <w:r>
        <w:rPr>
          <w:rFonts w:ascii="Times New Roman" w:eastAsia="宋体" w:hAnsi="Times New Roman"/>
          <w:color w:val="C00000"/>
          <w:sz w:val="22"/>
        </w:rPr>
        <w:t>，并说明是否做透视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lastRenderedPageBreak/>
        <w:t>畸变校正。】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3859AE32" w14:textId="77777777" w:rsidR="00901708" w:rsidRDefault="00000000">
      <w:pPr>
        <w:widowControl/>
        <w:spacing w:before="20" w:after="20" w:line="360" w:lineRule="exact"/>
        <w:jc w:val="center"/>
      </w:pPr>
      <w:r>
        <w:rPr>
          <w:rFonts w:ascii="Times New Roman" w:eastAsia="宋体" w:hAnsi="Times New Roman"/>
          <w:i/>
          <w:sz w:val="22"/>
        </w:rPr>
        <w:t>xₖ = k(uₖ-</w:t>
      </w:r>
      <w:proofErr w:type="spellStart"/>
      <w:r>
        <w:rPr>
          <w:rFonts w:ascii="Times New Roman" w:eastAsia="宋体" w:hAnsi="Times New Roman"/>
          <w:i/>
          <w:sz w:val="22"/>
        </w:rPr>
        <w:t>uO</w:t>
      </w:r>
      <w:proofErr w:type="spellEnd"/>
      <w:r>
        <w:rPr>
          <w:rFonts w:ascii="Times New Roman" w:eastAsia="宋体" w:hAnsi="Times New Roman"/>
          <w:i/>
          <w:sz w:val="22"/>
        </w:rPr>
        <w:t>)</w:t>
      </w:r>
      <w:r>
        <w:rPr>
          <w:rFonts w:ascii="Times New Roman" w:eastAsia="宋体" w:hAnsi="Times New Roman"/>
          <w:i/>
          <w:sz w:val="22"/>
        </w:rPr>
        <w:t xml:space="preserve">　（线性映射示例，必要时替换为标定多项式</w:t>
      </w:r>
      <w:r>
        <w:rPr>
          <w:rFonts w:ascii="Times New Roman" w:eastAsia="宋体" w:hAnsi="Times New Roman"/>
          <w:i/>
          <w:sz w:val="22"/>
        </w:rPr>
        <w:t>/</w:t>
      </w:r>
      <w:r>
        <w:rPr>
          <w:rFonts w:ascii="Times New Roman" w:eastAsia="宋体" w:hAnsi="Times New Roman"/>
          <w:i/>
          <w:sz w:val="22"/>
        </w:rPr>
        <w:t>单应性）</w:t>
      </w:r>
    </w:p>
    <w:p w14:paraId="637C76D9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滤波与估计：</w:t>
      </w:r>
      <w:r>
        <w:rPr>
          <w:rFonts w:ascii="Times New Roman" w:eastAsia="宋体" w:hAnsi="Times New Roman"/>
          <w:color w:val="C00000"/>
          <w:sz w:val="22"/>
        </w:rPr>
        <w:t>【请填写：填写视觉帧率、通信延迟、所用均值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中值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卡尔曼</w:t>
      </w:r>
      <w:r>
        <w:rPr>
          <w:rFonts w:ascii="Times New Roman" w:eastAsia="宋体" w:hAnsi="Times New Roman"/>
          <w:color w:val="C00000"/>
          <w:sz w:val="22"/>
        </w:rPr>
        <w:t>/α-β</w:t>
      </w:r>
      <w:r>
        <w:rPr>
          <w:rFonts w:ascii="Times New Roman" w:eastAsia="宋体" w:hAnsi="Times New Roman"/>
          <w:color w:val="C00000"/>
          <w:sz w:val="22"/>
        </w:rPr>
        <w:t>滤波参数，速度估计方法、异常点门限和连续丢帧保护。】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38E855FF" w14:textId="77777777" w:rsidR="00901708" w:rsidRDefault="00000000">
      <w:pPr>
        <w:widowControl/>
        <w:ind w:firstLine="420"/>
      </w:pPr>
      <w:r>
        <w:rPr>
          <w:rFonts w:ascii="Times New Roman" w:eastAsia="宋体" w:hAnsi="Times New Roman"/>
          <w:b/>
        </w:rPr>
        <w:t>分辨率核算：</w:t>
      </w:r>
      <w:r>
        <w:rPr>
          <w:rFonts w:ascii="Times New Roman" w:eastAsia="宋体" w:hAnsi="Times New Roman"/>
          <w:color w:val="C00000"/>
        </w:rPr>
        <w:t>【请填写：视场长度</w:t>
      </w:r>
      <w:r>
        <w:rPr>
          <w:rFonts w:ascii="Times New Roman" w:eastAsia="宋体" w:hAnsi="Times New Roman"/>
          <w:color w:val="C00000"/>
        </w:rPr>
        <w:t>____cm</w:t>
      </w:r>
      <w:r>
        <w:rPr>
          <w:rFonts w:ascii="Times New Roman" w:eastAsia="宋体" w:hAnsi="Times New Roman"/>
          <w:color w:val="C00000"/>
        </w:rPr>
        <w:t>对应</w:t>
      </w:r>
      <w:r>
        <w:rPr>
          <w:rFonts w:ascii="Times New Roman" w:eastAsia="宋体" w:hAnsi="Times New Roman"/>
          <w:color w:val="C00000"/>
        </w:rPr>
        <w:t>____pixel</w:t>
      </w:r>
      <w:r>
        <w:rPr>
          <w:rFonts w:ascii="Times New Roman" w:eastAsia="宋体" w:hAnsi="Times New Roman"/>
          <w:color w:val="C00000"/>
        </w:rPr>
        <w:t>，理论分辨率</w:t>
      </w:r>
      <w:r>
        <w:rPr>
          <w:rFonts w:ascii="Times New Roman" w:eastAsia="宋体" w:hAnsi="Times New Roman"/>
          <w:color w:val="C00000"/>
        </w:rPr>
        <w:t>____cm/pixel</w:t>
      </w:r>
      <w:r>
        <w:rPr>
          <w:rFonts w:ascii="Times New Roman" w:eastAsia="宋体" w:hAnsi="Times New Roman"/>
          <w:color w:val="C00000"/>
        </w:rPr>
        <w:t>；结合实测重复性说明能否支持</w:t>
      </w:r>
      <w:r>
        <w:rPr>
          <w:rFonts w:ascii="Times New Roman" w:eastAsia="宋体" w:hAnsi="Times New Roman"/>
          <w:color w:val="C00000"/>
        </w:rPr>
        <w:t>1 cm</w:t>
      </w:r>
      <w:r>
        <w:rPr>
          <w:rFonts w:ascii="Times New Roman" w:eastAsia="宋体" w:hAnsi="Times New Roman"/>
          <w:color w:val="C00000"/>
        </w:rPr>
        <w:t>误差指标。】</w:t>
      </w:r>
    </w:p>
    <w:p w14:paraId="4437F872" w14:textId="77777777" w:rsidR="00901708" w:rsidRDefault="00000000">
      <w:pPr>
        <w:pStyle w:val="2"/>
      </w:pPr>
      <w:bookmarkStart w:id="9" w:name="_Toc23020"/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、滚球闭环、前馈与轨迹规划</w:t>
      </w:r>
      <w:bookmarkEnd w:id="9"/>
    </w:p>
    <w:p w14:paraId="3242FAF7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误差与控制律：</w:t>
      </w:r>
      <w:r>
        <w:rPr>
          <w:rFonts w:ascii="Times New Roman" w:eastAsia="宋体" w:hAnsi="Times New Roman"/>
          <w:color w:val="C00000"/>
          <w:sz w:val="22"/>
        </w:rPr>
        <w:t>【请填写：定义目标位置</w:t>
      </w:r>
      <w:proofErr w:type="spellStart"/>
      <w:r>
        <w:rPr>
          <w:rFonts w:ascii="Times New Roman" w:eastAsia="宋体" w:hAnsi="Times New Roman"/>
          <w:color w:val="C00000"/>
          <w:sz w:val="22"/>
        </w:rPr>
        <w:t>xr</w:t>
      </w:r>
      <w:proofErr w:type="spellEnd"/>
      <w:r>
        <w:rPr>
          <w:rFonts w:ascii="Times New Roman" w:eastAsia="宋体" w:hAnsi="Times New Roman"/>
          <w:color w:val="C00000"/>
          <w:sz w:val="22"/>
        </w:rPr>
        <w:t>、位置误差</w:t>
      </w:r>
      <w:r>
        <w:rPr>
          <w:rFonts w:ascii="Times New Roman" w:eastAsia="宋体" w:hAnsi="Times New Roman"/>
          <w:color w:val="C00000"/>
          <w:sz w:val="22"/>
        </w:rPr>
        <w:t>e</w:t>
      </w:r>
      <w:r>
        <w:rPr>
          <w:rFonts w:ascii="Times New Roman" w:eastAsia="宋体" w:hAnsi="Times New Roman"/>
          <w:color w:val="C00000"/>
          <w:sz w:val="22"/>
        </w:rPr>
        <w:t>、速度估计量和积分状态；写出完整控制律、符号方向、离散化方法及采样周期。】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4EA2AF7E" w14:textId="77777777" w:rsidR="00901708" w:rsidRDefault="00000000">
      <w:pPr>
        <w:widowControl/>
        <w:spacing w:before="20" w:after="20" w:line="360" w:lineRule="exact"/>
        <w:jc w:val="center"/>
      </w:pPr>
      <w:proofErr w:type="spellStart"/>
      <w:r>
        <w:rPr>
          <w:rFonts w:ascii="Times New Roman" w:eastAsia="宋体" w:hAnsi="Times New Roman"/>
          <w:i/>
          <w:sz w:val="22"/>
        </w:rPr>
        <w:t>θd</w:t>
      </w:r>
      <w:proofErr w:type="spellEnd"/>
      <w:r>
        <w:rPr>
          <w:rFonts w:ascii="Times New Roman" w:eastAsia="宋体" w:hAnsi="Times New Roman"/>
          <w:i/>
          <w:sz w:val="22"/>
        </w:rPr>
        <w:t xml:space="preserve"> = </w:t>
      </w:r>
      <w:proofErr w:type="spellStart"/>
      <w:r>
        <w:rPr>
          <w:rFonts w:ascii="Times New Roman" w:eastAsia="宋体" w:hAnsi="Times New Roman"/>
          <w:i/>
          <w:sz w:val="22"/>
        </w:rPr>
        <w:t>Kp</w:t>
      </w:r>
      <w:proofErr w:type="spellEnd"/>
      <w:r>
        <w:rPr>
          <w:rFonts w:ascii="Times New Roman" w:eastAsia="宋体" w:hAnsi="Times New Roman"/>
          <w:i/>
          <w:sz w:val="22"/>
        </w:rPr>
        <w:t xml:space="preserve"> e + </w:t>
      </w:r>
      <w:proofErr w:type="spellStart"/>
      <w:r>
        <w:rPr>
          <w:rFonts w:ascii="Times New Roman" w:eastAsia="宋体" w:hAnsi="Times New Roman"/>
          <w:i/>
          <w:sz w:val="22"/>
        </w:rPr>
        <w:t>Kd</w:t>
      </w:r>
      <w:proofErr w:type="spellEnd"/>
      <w:r>
        <w:rPr>
          <w:rFonts w:ascii="Times New Roman" w:eastAsia="宋体" w:hAnsi="Times New Roman"/>
          <w:i/>
          <w:sz w:val="22"/>
        </w:rPr>
        <w:t xml:space="preserve"> ẋ + </w:t>
      </w:r>
      <w:proofErr w:type="spellStart"/>
      <w:r>
        <w:rPr>
          <w:rFonts w:ascii="Times New Roman" w:eastAsia="宋体" w:hAnsi="Times New Roman"/>
          <w:i/>
          <w:sz w:val="22"/>
        </w:rPr>
        <w:t>Ki∫e</w:t>
      </w:r>
      <w:proofErr w:type="spellEnd"/>
      <w:r>
        <w:rPr>
          <w:rFonts w:ascii="Times New Roman" w:eastAsia="宋体" w:hAnsi="Times New Roman"/>
          <w:i/>
          <w:sz w:val="22"/>
        </w:rPr>
        <w:t xml:space="preserve"> dt + </w:t>
      </w:r>
      <w:proofErr w:type="spellStart"/>
      <w:r>
        <w:rPr>
          <w:rFonts w:ascii="Times New Roman" w:eastAsia="宋体" w:hAnsi="Times New Roman"/>
          <w:i/>
          <w:sz w:val="22"/>
        </w:rPr>
        <w:t>u_ff</w:t>
      </w:r>
      <w:proofErr w:type="spellEnd"/>
      <w:r>
        <w:rPr>
          <w:rFonts w:ascii="Times New Roman" w:eastAsia="宋体" w:hAnsi="Times New Roman"/>
          <w:i/>
          <w:sz w:val="22"/>
        </w:rPr>
        <w:t xml:space="preserve">　（结构示例，请按实物修改）</w:t>
      </w:r>
    </w:p>
    <w:p w14:paraId="523365D7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参数整定：</w:t>
      </w:r>
      <w:r>
        <w:rPr>
          <w:rFonts w:ascii="Times New Roman" w:eastAsia="宋体" w:hAnsi="Times New Roman"/>
          <w:color w:val="C00000"/>
          <w:sz w:val="22"/>
        </w:rPr>
        <w:t>【请填写：填写</w:t>
      </w:r>
      <w:proofErr w:type="spellStart"/>
      <w:r>
        <w:rPr>
          <w:rFonts w:ascii="Times New Roman" w:eastAsia="宋体" w:hAnsi="Times New Roman"/>
          <w:color w:val="C00000"/>
          <w:sz w:val="22"/>
        </w:rPr>
        <w:t>Kp</w:t>
      </w:r>
      <w:proofErr w:type="spellEnd"/>
      <w:r>
        <w:rPr>
          <w:rFonts w:ascii="Times New Roman" w:eastAsia="宋体" w:hAnsi="Times New Roman"/>
          <w:color w:val="C00000"/>
          <w:sz w:val="22"/>
        </w:rPr>
        <w:t>=____</w:t>
      </w:r>
      <w:r>
        <w:rPr>
          <w:rFonts w:ascii="Times New Roman" w:eastAsia="宋体" w:hAnsi="Times New Roman"/>
          <w:color w:val="C00000"/>
          <w:sz w:val="22"/>
        </w:rPr>
        <w:t>、</w:t>
      </w:r>
      <w:r>
        <w:rPr>
          <w:rFonts w:ascii="Times New Roman" w:eastAsia="宋体" w:hAnsi="Times New Roman"/>
          <w:color w:val="C00000"/>
          <w:sz w:val="22"/>
        </w:rPr>
        <w:t>Ki=____</w:t>
      </w:r>
      <w:r>
        <w:rPr>
          <w:rFonts w:ascii="Times New Roman" w:eastAsia="宋体" w:hAnsi="Times New Roman"/>
          <w:color w:val="C00000"/>
          <w:sz w:val="22"/>
        </w:rPr>
        <w:t>、</w:t>
      </w:r>
      <w:proofErr w:type="spellStart"/>
      <w:r>
        <w:rPr>
          <w:rFonts w:ascii="Times New Roman" w:eastAsia="宋体" w:hAnsi="Times New Roman"/>
          <w:color w:val="C00000"/>
          <w:sz w:val="22"/>
        </w:rPr>
        <w:t>Kd</w:t>
      </w:r>
      <w:proofErr w:type="spellEnd"/>
      <w:r>
        <w:rPr>
          <w:rFonts w:ascii="Times New Roman" w:eastAsia="宋体" w:hAnsi="Times New Roman"/>
          <w:color w:val="C00000"/>
          <w:sz w:val="22"/>
        </w:rPr>
        <w:t>=____</w:t>
      </w:r>
      <w:r>
        <w:rPr>
          <w:rFonts w:ascii="Times New Roman" w:eastAsia="宋体" w:hAnsi="Times New Roman"/>
          <w:color w:val="C00000"/>
          <w:sz w:val="22"/>
        </w:rPr>
        <w:t>、前馈系数</w:t>
      </w:r>
      <w:r>
        <w:rPr>
          <w:rFonts w:ascii="Times New Roman" w:eastAsia="宋体" w:hAnsi="Times New Roman"/>
          <w:color w:val="C00000"/>
          <w:sz w:val="22"/>
        </w:rPr>
        <w:t>=____</w:t>
      </w:r>
      <w:r>
        <w:rPr>
          <w:rFonts w:ascii="Times New Roman" w:eastAsia="宋体" w:hAnsi="Times New Roman"/>
          <w:color w:val="C00000"/>
          <w:sz w:val="22"/>
        </w:rPr>
        <w:t>、摆角限幅</w:t>
      </w:r>
      <w:r>
        <w:rPr>
          <w:rFonts w:ascii="Times New Roman" w:eastAsia="宋体" w:hAnsi="Times New Roman"/>
          <w:color w:val="C00000"/>
          <w:sz w:val="22"/>
        </w:rPr>
        <w:t>=____°</w:t>
      </w:r>
      <w:r>
        <w:rPr>
          <w:rFonts w:ascii="Times New Roman" w:eastAsia="宋体" w:hAnsi="Times New Roman"/>
          <w:color w:val="C00000"/>
          <w:sz w:val="22"/>
        </w:rPr>
        <w:t>、角速度限幅</w:t>
      </w:r>
      <w:r>
        <w:rPr>
          <w:rFonts w:ascii="Times New Roman" w:eastAsia="宋体" w:hAnsi="Times New Roman"/>
          <w:color w:val="C00000"/>
          <w:sz w:val="22"/>
        </w:rPr>
        <w:t>=____°/s</w:t>
      </w:r>
      <w:r>
        <w:rPr>
          <w:rFonts w:ascii="Times New Roman" w:eastAsia="宋体" w:hAnsi="Times New Roman"/>
          <w:color w:val="C00000"/>
          <w:sz w:val="22"/>
        </w:rPr>
        <w:t>、死区</w:t>
      </w:r>
      <w:r>
        <w:rPr>
          <w:rFonts w:ascii="Times New Roman" w:eastAsia="宋体" w:hAnsi="Times New Roman"/>
          <w:color w:val="C00000"/>
          <w:sz w:val="22"/>
        </w:rPr>
        <w:t>=____cm</w:t>
      </w:r>
      <w:r>
        <w:rPr>
          <w:rFonts w:ascii="Times New Roman" w:eastAsia="宋体" w:hAnsi="Times New Roman"/>
          <w:color w:val="C00000"/>
          <w:sz w:val="22"/>
        </w:rPr>
        <w:t>和抗饱和方法；说明整定顺序和稳定性依据。】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18D6C69E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任务逻辑：</w:t>
      </w:r>
      <w:r>
        <w:rPr>
          <w:rFonts w:ascii="Times New Roman" w:eastAsia="宋体" w:hAnsi="Times New Roman"/>
          <w:color w:val="C00000"/>
          <w:sz w:val="22"/>
        </w:rPr>
        <w:t>【请填写：分别说明</w:t>
      </w:r>
      <w:r>
        <w:rPr>
          <w:rFonts w:ascii="Times New Roman" w:eastAsia="宋体" w:hAnsi="Times New Roman"/>
          <w:color w:val="C00000"/>
          <w:sz w:val="22"/>
        </w:rPr>
        <w:t>O→+5 cm→-5 cm</w:t>
      </w:r>
      <w:r>
        <w:rPr>
          <w:rFonts w:ascii="Times New Roman" w:eastAsia="宋体" w:hAnsi="Times New Roman"/>
          <w:color w:val="C00000"/>
          <w:sz w:val="22"/>
        </w:rPr>
        <w:t>目标轨迹、到位判据、中心稳定和任意指定位置模式；写出目标位置软限位和安全距离。】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028E6941" w14:textId="77777777" w:rsidR="00901708" w:rsidRDefault="00000000">
      <w:r>
        <w:br w:type="page"/>
      </w:r>
    </w:p>
    <w:p w14:paraId="2C688B87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lastRenderedPageBreak/>
        <w:t>表</w:t>
      </w:r>
      <w:r>
        <w:rPr>
          <w:rFonts w:ascii="Times New Roman" w:eastAsia="宋体" w:hAnsi="Times New Roman"/>
          <w:b/>
          <w:sz w:val="18"/>
        </w:rPr>
        <w:t xml:space="preserve">2 </w:t>
      </w:r>
      <w:r>
        <w:rPr>
          <w:rFonts w:ascii="Times New Roman" w:eastAsia="宋体" w:hAnsi="Times New Roman"/>
          <w:b/>
          <w:sz w:val="18"/>
        </w:rPr>
        <w:t>关键设计参数与指标预算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1750"/>
        <w:gridCol w:w="1850"/>
        <w:gridCol w:w="1450"/>
        <w:gridCol w:w="2050"/>
      </w:tblGrid>
      <w:tr w:rsidR="00901708" w14:paraId="7263D0FE" w14:textId="77777777">
        <w:trPr>
          <w:cantSplit/>
          <w:tblHeader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BD744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类别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22245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参数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D96DC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设计</w:t>
            </w:r>
            <w:r>
              <w:rPr>
                <w:rFonts w:ascii="Times New Roman" w:eastAsia="宋体" w:hAnsi="Times New Roman"/>
                <w:b/>
                <w:sz w:val="18"/>
              </w:rPr>
              <w:t>/</w:t>
            </w:r>
            <w:r>
              <w:rPr>
                <w:rFonts w:ascii="Times New Roman" w:eastAsia="宋体" w:hAnsi="Times New Roman"/>
                <w:b/>
                <w:sz w:val="18"/>
              </w:rPr>
              <w:t>实测值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5475E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单位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3B20B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来源或选择依据</w:t>
            </w:r>
          </w:p>
        </w:tc>
      </w:tr>
      <w:tr w:rsidR="00901708" w14:paraId="15A508F5" w14:textId="77777777"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559469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底盘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2B6EF7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轮距</w:t>
            </w:r>
            <w:r>
              <w:rPr>
                <w:rFonts w:ascii="Times New Roman" w:eastAsia="宋体" w:hAnsi="Times New Roman"/>
                <w:sz w:val="18"/>
              </w:rPr>
              <w:t>b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4CC61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57F0F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m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C5002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【测量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图纸】</w:t>
            </w:r>
          </w:p>
        </w:tc>
      </w:tr>
      <w:tr w:rsidR="00901708" w14:paraId="7118ED89" w14:textId="77777777"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555879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底盘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300003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直线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弯道速度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7D35D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87BFF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m/s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DC439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【时间预算】</w:t>
            </w:r>
          </w:p>
        </w:tc>
      </w:tr>
      <w:tr w:rsidR="00901708" w14:paraId="040263AE" w14:textId="77777777"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5D9522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视觉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2F16A2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分辨率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帧率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延迟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844A8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2BD25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pixel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>Hz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sz w:val="18"/>
              </w:rPr>
              <w:t>ms</w:t>
            </w:r>
            <w:proofErr w:type="spellEnd"/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304CE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【设置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测试】</w:t>
            </w:r>
          </w:p>
        </w:tc>
      </w:tr>
      <w:tr w:rsidR="00901708" w14:paraId="700B5EDE" w14:textId="77777777"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B6BB10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执行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333F22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额定转矩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最大摆角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09F1E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917917" w14:textId="77777777" w:rsidR="00901708" w:rsidRDefault="00000000">
            <w:pPr>
              <w:spacing w:line="260" w:lineRule="exact"/>
              <w:jc w:val="center"/>
            </w:pPr>
            <w:proofErr w:type="spellStart"/>
            <w:r>
              <w:rPr>
                <w:rFonts w:ascii="Times New Roman" w:eastAsia="宋体" w:hAnsi="Times New Roman"/>
                <w:sz w:val="18"/>
              </w:rPr>
              <w:t>N·m</w:t>
            </w:r>
            <w:proofErr w:type="spellEnd"/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>°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DF494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【计算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数据手册】</w:t>
            </w:r>
          </w:p>
        </w:tc>
      </w:tr>
      <w:tr w:rsidR="00901708" w14:paraId="78B59596" w14:textId="77777777"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435378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控制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E6274A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位置环采样周期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7E361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EE2C5B" w14:textId="77777777" w:rsidR="00901708" w:rsidRDefault="00000000">
            <w:pPr>
              <w:spacing w:line="260" w:lineRule="exact"/>
              <w:jc w:val="center"/>
            </w:pPr>
            <w:proofErr w:type="spellStart"/>
            <w:r>
              <w:rPr>
                <w:rFonts w:ascii="Times New Roman" w:eastAsia="宋体" w:hAnsi="Times New Roman"/>
                <w:sz w:val="18"/>
              </w:rPr>
              <w:t>ms</w:t>
            </w:r>
            <w:proofErr w:type="spellEnd"/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287FA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【程序时序】</w:t>
            </w:r>
          </w:p>
        </w:tc>
      </w:tr>
      <w:tr w:rsidR="00901708" w14:paraId="79B79497" w14:textId="77777777"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38819E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供电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D17A6B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电池电压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容量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52238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2AB96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V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sz w:val="18"/>
              </w:rPr>
              <w:t>mAh</w:t>
            </w:r>
            <w:proofErr w:type="spellEnd"/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1794E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【规格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续航计算】</w:t>
            </w:r>
          </w:p>
        </w:tc>
      </w:tr>
    </w:tbl>
    <w:p w14:paraId="12CC53AD" w14:textId="77777777" w:rsidR="00901708" w:rsidRDefault="00901708">
      <w:pPr>
        <w:spacing w:before="20"/>
      </w:pPr>
    </w:p>
    <w:p w14:paraId="43B2E033" w14:textId="77777777" w:rsidR="00901708" w:rsidRDefault="00000000">
      <w:pPr>
        <w:pStyle w:val="1"/>
      </w:pPr>
      <w:bookmarkStart w:id="10" w:name="_Toc27484"/>
      <w:r>
        <w:t>三、电路与程序设计</w:t>
      </w:r>
      <w:bookmarkEnd w:id="10"/>
    </w:p>
    <w:p w14:paraId="404FE1E3" w14:textId="77777777" w:rsidR="00901708" w:rsidRDefault="00000000">
      <w:pPr>
        <w:pStyle w:val="2"/>
      </w:pPr>
      <w:bookmarkStart w:id="11" w:name="_Toc4241"/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、控制电路与硬件选择</w:t>
      </w:r>
      <w:bookmarkEnd w:id="11"/>
    </w:p>
    <w:p w14:paraId="5399A7BE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t>表</w:t>
      </w:r>
      <w:r>
        <w:rPr>
          <w:rFonts w:ascii="Times New Roman" w:eastAsia="宋体" w:hAnsi="Times New Roman"/>
          <w:b/>
          <w:sz w:val="18"/>
        </w:rPr>
        <w:t xml:space="preserve">3 </w:t>
      </w:r>
      <w:r>
        <w:rPr>
          <w:rFonts w:ascii="Times New Roman" w:eastAsia="宋体" w:hAnsi="Times New Roman"/>
          <w:b/>
          <w:sz w:val="18"/>
        </w:rPr>
        <w:t>主要硬件选型与接口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1850"/>
        <w:gridCol w:w="1350"/>
        <w:gridCol w:w="2600"/>
        <w:gridCol w:w="900"/>
      </w:tblGrid>
      <w:tr w:rsidR="00901708" w14:paraId="4AFD2C81" w14:textId="77777777">
        <w:trPr>
          <w:cantSplit/>
          <w:tblHeader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C4FB8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功能模块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F2BCF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型号</w:t>
            </w:r>
            <w:r>
              <w:rPr>
                <w:rFonts w:ascii="Times New Roman" w:eastAsia="宋体" w:hAnsi="Times New Roman"/>
                <w:b/>
                <w:sz w:val="18"/>
              </w:rPr>
              <w:t>/</w:t>
            </w:r>
            <w:r>
              <w:rPr>
                <w:rFonts w:ascii="Times New Roman" w:eastAsia="宋体" w:hAnsi="Times New Roman"/>
                <w:b/>
                <w:sz w:val="18"/>
              </w:rPr>
              <w:t>关键规格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4835C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与主控接口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4422A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选择依据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F166A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实物数量</w:t>
            </w:r>
          </w:p>
        </w:tc>
      </w:tr>
      <w:tr w:rsidR="00901708" w14:paraId="290ED2A9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A11E09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主控制器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0A42E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B610C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AD9EB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【算力、外设、资源余量】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AED42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684B6343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B47117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循迹传感器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63551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C38BF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DCBF3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【数量、响应、环境适应性】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A0AE4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6E3B9D43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2BF063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电机与编码器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B1C0C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3DA90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8B1CE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【转速、转矩、分辨率】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DFD6A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3C5A0970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CFB32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电机驱动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0D575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DCD54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EF44D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【电压、电流、效率】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31461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1E0194A8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28F2EA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球位摄像头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FBE40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68E04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6FD82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【视场、帧率、接口】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C364D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634A4FCA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B0BC2F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摆杆执行机构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30380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E2666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7F023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【转矩、速度、回差】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84C36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4BD38065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E3E9C0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图传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显示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存储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8B3DC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CD924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723E6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【连续录像与回放】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D0081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19451E37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F19051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电源模块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3A1CF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74EEC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F99FC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【输入输出、纹波、余量】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73CB2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</w:tbl>
    <w:p w14:paraId="0BA4DA75" w14:textId="77777777" w:rsidR="00901708" w:rsidRDefault="00901708">
      <w:pPr>
        <w:spacing w:before="20"/>
      </w:pP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8100"/>
      </w:tblGrid>
      <w:tr w:rsidR="00901708" w14:paraId="719EA45C" w14:textId="77777777">
        <w:trPr>
          <w:cantSplit/>
          <w:trHeight w:val="1100"/>
          <w:tblHeader/>
          <w:jc w:val="center"/>
        </w:trPr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5D7001" w14:textId="77777777" w:rsidR="00901708" w:rsidRDefault="00000000">
            <w:pPr>
              <w:spacing w:line="360" w:lineRule="exact"/>
              <w:jc w:val="center"/>
            </w:pPr>
            <w:r>
              <w:rPr>
                <w:rFonts w:ascii="Times New Roman" w:eastAsia="宋体" w:hAnsi="Times New Roman"/>
                <w:b/>
                <w:color w:val="C00000"/>
                <w:sz w:val="21"/>
              </w:rPr>
              <w:t>【图示占位】</w:t>
            </w:r>
            <w:r>
              <w:rPr>
                <w:rFonts w:ascii="Times New Roman" w:eastAsia="宋体" w:hAnsi="Times New Roman"/>
                <w:b/>
                <w:color w:val="C00000"/>
                <w:sz w:val="21"/>
              </w:rPr>
              <w:br/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插入电路或接线框图；标注每条电源轨电压、通信接口、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PWM/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编码器通道、共地方式、滤波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去耦和保护器件。复杂电路可拆成多图。</w:t>
            </w:r>
          </w:p>
        </w:tc>
      </w:tr>
    </w:tbl>
    <w:p w14:paraId="6E1460FE" w14:textId="77777777" w:rsidR="00901708" w:rsidRDefault="00000000">
      <w:pPr>
        <w:keepNext/>
        <w:spacing w:before="20" w:after="20"/>
        <w:jc w:val="center"/>
      </w:pPr>
      <w:r>
        <w:rPr>
          <w:rFonts w:ascii="Times New Roman" w:eastAsia="宋体" w:hAnsi="Times New Roman"/>
          <w:sz w:val="21"/>
        </w:rPr>
        <w:t>图</w:t>
      </w:r>
      <w:r>
        <w:rPr>
          <w:rFonts w:ascii="Times New Roman" w:eastAsia="宋体" w:hAnsi="Times New Roman"/>
          <w:sz w:val="21"/>
        </w:rPr>
        <w:t xml:space="preserve">2 </w:t>
      </w:r>
      <w:r>
        <w:rPr>
          <w:rFonts w:ascii="Times New Roman" w:eastAsia="宋体" w:hAnsi="Times New Roman"/>
          <w:sz w:val="21"/>
        </w:rPr>
        <w:t>控制系统电路与接口框图</w:t>
      </w:r>
    </w:p>
    <w:p w14:paraId="1ED9EEFB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电源预算：</w:t>
      </w:r>
      <w:r>
        <w:rPr>
          <w:rFonts w:ascii="Times New Roman" w:eastAsia="宋体" w:hAnsi="Times New Roman"/>
          <w:color w:val="C00000"/>
          <w:sz w:val="22"/>
        </w:rPr>
        <w:t>【请填写：列出逻辑、视觉、电机、执行机构和图传各支路峰值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平均电流；计算稳压器与电池余量，并说明电机噪声、压降、欠压和反接保护。】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29B1CCA8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lastRenderedPageBreak/>
        <w:t>关键接口：</w:t>
      </w:r>
      <w:r>
        <w:rPr>
          <w:rFonts w:ascii="Times New Roman" w:eastAsia="宋体" w:hAnsi="Times New Roman"/>
          <w:color w:val="C00000"/>
          <w:sz w:val="22"/>
        </w:rPr>
        <w:t>【请填写：填写引脚分配、通信波特率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协议、</w:t>
      </w:r>
      <w:r>
        <w:rPr>
          <w:rFonts w:ascii="Times New Roman" w:eastAsia="宋体" w:hAnsi="Times New Roman"/>
          <w:color w:val="C00000"/>
          <w:sz w:val="22"/>
        </w:rPr>
        <w:t>PWM</w:t>
      </w:r>
      <w:r>
        <w:rPr>
          <w:rFonts w:ascii="Times New Roman" w:eastAsia="宋体" w:hAnsi="Times New Roman"/>
          <w:color w:val="C00000"/>
          <w:sz w:val="22"/>
        </w:rPr>
        <w:t>频率、编码器计数方式、电平兼容、滤波与超时处理；图中未体现的信息用表格补充。】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250508B9" w14:textId="77777777" w:rsidR="00901708" w:rsidRDefault="00000000">
      <w:pPr>
        <w:pStyle w:val="2"/>
      </w:pPr>
      <w:bookmarkStart w:id="12" w:name="_Toc656"/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、程序结构与任务状态机</w:t>
      </w:r>
      <w:bookmarkEnd w:id="12"/>
    </w:p>
    <w:p w14:paraId="4D2C63D1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软件架构：</w:t>
      </w:r>
      <w:r>
        <w:rPr>
          <w:rFonts w:ascii="Times New Roman" w:eastAsia="宋体" w:hAnsi="Times New Roman"/>
          <w:color w:val="C00000"/>
          <w:sz w:val="22"/>
        </w:rPr>
        <w:t>【请填写：说明中断、周期任务和状态机如何分工；列出数据流、时间戳、共享变量保护、启动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停止事件及各任务最坏执行时间。】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3AFE351F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t>表</w:t>
      </w:r>
      <w:r>
        <w:rPr>
          <w:rFonts w:ascii="Times New Roman" w:eastAsia="宋体" w:hAnsi="Times New Roman"/>
          <w:b/>
          <w:sz w:val="18"/>
        </w:rPr>
        <w:t xml:space="preserve">4 </w:t>
      </w:r>
      <w:r>
        <w:rPr>
          <w:rFonts w:ascii="Times New Roman" w:eastAsia="宋体" w:hAnsi="Times New Roman"/>
          <w:b/>
          <w:sz w:val="18"/>
        </w:rPr>
        <w:t>软件任务与时序预算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1500"/>
        <w:gridCol w:w="1600"/>
        <w:gridCol w:w="1600"/>
        <w:gridCol w:w="1650"/>
      </w:tblGrid>
      <w:tr w:rsidR="00901708" w14:paraId="7593934D" w14:textId="77777777">
        <w:trPr>
          <w:cantSplit/>
          <w:tblHeader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48CB3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任务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A7E3F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周期</w:t>
            </w:r>
            <w:r>
              <w:rPr>
                <w:rFonts w:ascii="Times New Roman" w:eastAsia="宋体" w:hAnsi="Times New Roman"/>
                <w:b/>
                <w:sz w:val="18"/>
              </w:rPr>
              <w:t>/</w:t>
            </w:r>
            <w:r>
              <w:rPr>
                <w:rFonts w:ascii="Times New Roman" w:eastAsia="宋体" w:hAnsi="Times New Roman"/>
                <w:b/>
                <w:sz w:val="18"/>
              </w:rPr>
              <w:t>触发条件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E1CB1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主要输入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39AA1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主要输出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401C8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最坏执行时间</w:t>
            </w:r>
          </w:p>
        </w:tc>
      </w:tr>
      <w:tr w:rsidR="00901708" w14:paraId="03C436E8" w14:textId="77777777"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86E184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系统时基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编码器采样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86583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F26EC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9172E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F11BC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  <w:proofErr w:type="spellStart"/>
            <w:r>
              <w:rPr>
                <w:rFonts w:ascii="Times New Roman" w:eastAsia="宋体" w:hAnsi="Times New Roman"/>
                <w:color w:val="C00000"/>
                <w:sz w:val="18"/>
              </w:rPr>
              <w:t>μs</w:t>
            </w:r>
            <w:proofErr w:type="spellEnd"/>
          </w:p>
        </w:tc>
      </w:tr>
      <w:tr w:rsidR="00901708" w14:paraId="102CB449" w14:textId="77777777"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7B1503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轮速与循迹控制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E1C67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86B94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7F165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89B68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  <w:proofErr w:type="spellStart"/>
            <w:r>
              <w:rPr>
                <w:rFonts w:ascii="Times New Roman" w:eastAsia="宋体" w:hAnsi="Times New Roman"/>
                <w:color w:val="C00000"/>
                <w:sz w:val="18"/>
              </w:rPr>
              <w:t>μs</w:t>
            </w:r>
            <w:proofErr w:type="spellEnd"/>
          </w:p>
        </w:tc>
      </w:tr>
      <w:tr w:rsidR="00901708" w14:paraId="00F4DAC5" w14:textId="77777777"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0D1A94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视觉接收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球位估计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C1733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6EABF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C84DF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62F24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  <w:proofErr w:type="spellStart"/>
            <w:r>
              <w:rPr>
                <w:rFonts w:ascii="Times New Roman" w:eastAsia="宋体" w:hAnsi="Times New Roman"/>
                <w:color w:val="C00000"/>
                <w:sz w:val="18"/>
              </w:rPr>
              <w:t>μs</w:t>
            </w:r>
            <w:proofErr w:type="spellEnd"/>
          </w:p>
        </w:tc>
      </w:tr>
      <w:tr w:rsidR="00901708" w14:paraId="1DA6FD9A" w14:textId="77777777"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7976A8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滚球控制输出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C9E29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07E00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2A468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E0AF0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  <w:proofErr w:type="spellStart"/>
            <w:r>
              <w:rPr>
                <w:rFonts w:ascii="Times New Roman" w:eastAsia="宋体" w:hAnsi="Times New Roman"/>
                <w:color w:val="C00000"/>
                <w:sz w:val="18"/>
              </w:rPr>
              <w:t>μs</w:t>
            </w:r>
            <w:proofErr w:type="spellEnd"/>
          </w:p>
        </w:tc>
      </w:tr>
      <w:tr w:rsidR="00901708" w14:paraId="09CF83CE" w14:textId="77777777"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5BCBEC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任务状态机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计时显示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AAE17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979B8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37081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3F8B4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  <w:proofErr w:type="spellStart"/>
            <w:r>
              <w:rPr>
                <w:rFonts w:ascii="Times New Roman" w:eastAsia="宋体" w:hAnsi="Times New Roman"/>
                <w:color w:val="C00000"/>
                <w:sz w:val="18"/>
              </w:rPr>
              <w:t>μs</w:t>
            </w:r>
            <w:proofErr w:type="spellEnd"/>
          </w:p>
        </w:tc>
      </w:tr>
      <w:tr w:rsidR="00901708" w14:paraId="4BB04E05" w14:textId="77777777"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003B4B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故障监测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日志记录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EF94B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28529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F57A9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6BF55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  <w:proofErr w:type="spellStart"/>
            <w:r>
              <w:rPr>
                <w:rFonts w:ascii="Times New Roman" w:eastAsia="宋体" w:hAnsi="Times New Roman"/>
                <w:color w:val="C00000"/>
                <w:sz w:val="18"/>
              </w:rPr>
              <w:t>μs</w:t>
            </w:r>
            <w:proofErr w:type="spellEnd"/>
          </w:p>
        </w:tc>
      </w:tr>
    </w:tbl>
    <w:p w14:paraId="45ADE4DE" w14:textId="77777777" w:rsidR="00901708" w:rsidRDefault="00901708">
      <w:pPr>
        <w:spacing w:before="20"/>
      </w:pP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8100"/>
      </w:tblGrid>
      <w:tr w:rsidR="00901708" w14:paraId="04112F87" w14:textId="77777777">
        <w:trPr>
          <w:cantSplit/>
          <w:trHeight w:val="1200"/>
          <w:tblHeader/>
          <w:jc w:val="center"/>
        </w:trPr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31E454" w14:textId="77777777" w:rsidR="00901708" w:rsidRDefault="00000000">
            <w:pPr>
              <w:spacing w:line="360" w:lineRule="exact"/>
              <w:jc w:val="center"/>
            </w:pPr>
            <w:r>
              <w:rPr>
                <w:rFonts w:ascii="Times New Roman" w:eastAsia="宋体" w:hAnsi="Times New Roman"/>
                <w:b/>
                <w:color w:val="C00000"/>
                <w:sz w:val="21"/>
              </w:rPr>
              <w:t>【图示占位】</w:t>
            </w:r>
            <w:r>
              <w:rPr>
                <w:rFonts w:ascii="Times New Roman" w:eastAsia="宋体" w:hAnsi="Times New Roman"/>
                <w:b/>
                <w:color w:val="C00000"/>
                <w:sz w:val="21"/>
              </w:rPr>
              <w:br/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插入流程图或状态机图；至少包括初始化、模式选择、启动计时、循迹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滚球周期任务、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A/B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点判定、停车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9"/>
              </w:rPr>
              <w:t>过线、故障和结束状态。</w:t>
            </w:r>
          </w:p>
        </w:tc>
      </w:tr>
    </w:tbl>
    <w:p w14:paraId="22590CAF" w14:textId="77777777" w:rsidR="00901708" w:rsidRDefault="00000000">
      <w:pPr>
        <w:keepNext/>
        <w:spacing w:before="20" w:after="20"/>
        <w:jc w:val="center"/>
      </w:pPr>
      <w:r>
        <w:rPr>
          <w:rFonts w:ascii="Times New Roman" w:eastAsia="宋体" w:hAnsi="Times New Roman"/>
          <w:sz w:val="21"/>
        </w:rPr>
        <w:t>图</w:t>
      </w:r>
      <w:r>
        <w:rPr>
          <w:rFonts w:ascii="Times New Roman" w:eastAsia="宋体" w:hAnsi="Times New Roman"/>
          <w:sz w:val="21"/>
        </w:rPr>
        <w:t xml:space="preserve">3 </w:t>
      </w:r>
      <w:r>
        <w:rPr>
          <w:rFonts w:ascii="Times New Roman" w:eastAsia="宋体" w:hAnsi="Times New Roman"/>
          <w:sz w:val="21"/>
        </w:rPr>
        <w:t>主程序与多速率控制流程</w:t>
      </w:r>
    </w:p>
    <w:p w14:paraId="4D4869B8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任务模式：</w:t>
      </w:r>
      <w:r>
        <w:rPr>
          <w:rFonts w:ascii="Times New Roman" w:eastAsia="宋体" w:hAnsi="Times New Roman"/>
          <w:color w:val="C00000"/>
          <w:sz w:val="22"/>
        </w:rPr>
        <w:t>【请填写：逐一填写题目各项任务的进入条件、目标位置、速度策略、结束事件、计时起止点和数据显示内容。】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6E0C9102" w14:textId="77777777" w:rsidR="00901708" w:rsidRDefault="00000000">
      <w:r>
        <w:br w:type="page"/>
      </w:r>
    </w:p>
    <w:p w14:paraId="7323D968" w14:textId="77777777" w:rsidR="00901708" w:rsidRDefault="00000000">
      <w:pPr>
        <w:pStyle w:val="2"/>
      </w:pPr>
      <w:bookmarkStart w:id="13" w:name="_Toc32040"/>
      <w:r>
        <w:rPr>
          <w:rFonts w:ascii="Times New Roman" w:eastAsia="宋体" w:hAnsi="Times New Roman"/>
        </w:rPr>
        <w:lastRenderedPageBreak/>
        <w:t>3</w:t>
      </w:r>
      <w:r>
        <w:rPr>
          <w:rFonts w:ascii="Times New Roman" w:eastAsia="宋体" w:hAnsi="Times New Roman"/>
        </w:rPr>
        <w:t>、标定、限幅与故障处理</w:t>
      </w:r>
      <w:bookmarkEnd w:id="13"/>
    </w:p>
    <w:p w14:paraId="41586956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t>表</w:t>
      </w:r>
      <w:r>
        <w:rPr>
          <w:rFonts w:ascii="Times New Roman" w:eastAsia="宋体" w:hAnsi="Times New Roman"/>
          <w:b/>
          <w:sz w:val="18"/>
        </w:rPr>
        <w:t xml:space="preserve">5 </w:t>
      </w:r>
      <w:r>
        <w:rPr>
          <w:rFonts w:ascii="Times New Roman" w:eastAsia="宋体" w:hAnsi="Times New Roman"/>
          <w:b/>
          <w:sz w:val="18"/>
        </w:rPr>
        <w:t>标定与安全策略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2300"/>
        <w:gridCol w:w="1450"/>
        <w:gridCol w:w="1350"/>
        <w:gridCol w:w="1650"/>
      </w:tblGrid>
      <w:tr w:rsidR="00901708" w14:paraId="7DEBFA6F" w14:textId="77777777">
        <w:trPr>
          <w:cantSplit/>
          <w:tblHeader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CDDA2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对象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365F0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标定</w:t>
            </w:r>
            <w:r>
              <w:rPr>
                <w:rFonts w:ascii="Times New Roman" w:eastAsia="宋体" w:hAnsi="Times New Roman"/>
                <w:b/>
                <w:sz w:val="18"/>
              </w:rPr>
              <w:t>/</w:t>
            </w:r>
            <w:r>
              <w:rPr>
                <w:rFonts w:ascii="Times New Roman" w:eastAsia="宋体" w:hAnsi="Times New Roman"/>
                <w:b/>
                <w:sz w:val="18"/>
              </w:rPr>
              <w:t>检测方法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E7B7F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保存参数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88D88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允许范围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E727B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异常动作</w:t>
            </w:r>
          </w:p>
        </w:tc>
      </w:tr>
      <w:tr w:rsidR="00901708" w14:paraId="2E6027B1" w14:textId="77777777"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F37BCB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循迹阵列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E1042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69D54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275E0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501C7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</w:tr>
      <w:tr w:rsidR="00901708" w14:paraId="0D96FB1B" w14:textId="77777777"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DF88D1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左右轮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编码器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9099C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678D8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AD5D0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D64EB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</w:tr>
      <w:tr w:rsidR="00901708" w14:paraId="25471020" w14:textId="77777777"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2C03DC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摆杆水平与角度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9D12F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ECA9D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3CE52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30555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</w:tr>
      <w:tr w:rsidR="00901708" w14:paraId="4E70F361" w14:textId="77777777"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425878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视觉中心与比例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48B9F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128EA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F6407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13820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</w:tr>
      <w:tr w:rsidR="00901708" w14:paraId="06A7C7AD" w14:textId="77777777"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35B52A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球位软限位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73FFC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29126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B38C0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0EB7A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</w:tr>
      <w:tr w:rsidR="00901708" w14:paraId="283AA733" w14:textId="77777777"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A3FB0E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电池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通信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丢帧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E345A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F4751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3C76C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A67DF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</w:tr>
    </w:tbl>
    <w:p w14:paraId="6D2D13C9" w14:textId="77777777" w:rsidR="00901708" w:rsidRDefault="00901708">
      <w:pPr>
        <w:spacing w:before="20"/>
      </w:pPr>
    </w:p>
    <w:p w14:paraId="755CF210" w14:textId="77777777" w:rsidR="00901708" w:rsidRDefault="00000000">
      <w:pPr>
        <w:widowControl/>
        <w:ind w:firstLine="420"/>
      </w:pPr>
      <w:r>
        <w:rPr>
          <w:rFonts w:ascii="Times New Roman" w:eastAsia="宋体" w:hAnsi="Times New Roman"/>
          <w:b/>
        </w:rPr>
        <w:t>联调顺序：</w:t>
      </w:r>
      <w:r>
        <w:rPr>
          <w:rFonts w:ascii="Times New Roman" w:eastAsia="宋体" w:hAnsi="Times New Roman"/>
          <w:color w:val="C00000"/>
        </w:rPr>
        <w:t>【请填写：说明先后闭合哪些环路、每一步通过什么数据判断可以进入下一步，以及如何防止多个参数同时变化造成误判。】</w:t>
      </w:r>
    </w:p>
    <w:p w14:paraId="09BF4D52" w14:textId="77777777" w:rsidR="00901708" w:rsidRDefault="00000000">
      <w:pPr>
        <w:pStyle w:val="1"/>
      </w:pPr>
      <w:bookmarkStart w:id="14" w:name="_Toc31573"/>
      <w:r>
        <w:t>四、测试方案与测试结果</w:t>
      </w:r>
      <w:bookmarkEnd w:id="14"/>
    </w:p>
    <w:p w14:paraId="0B05FFDC" w14:textId="77777777" w:rsidR="00901708" w:rsidRDefault="00000000">
      <w:pPr>
        <w:pStyle w:val="2"/>
      </w:pPr>
      <w:bookmarkStart w:id="15" w:name="_Toc22500"/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、测试条件与仪器</w:t>
      </w:r>
      <w:bookmarkEnd w:id="15"/>
    </w:p>
    <w:p w14:paraId="00354FD3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t>表</w:t>
      </w:r>
      <w:r>
        <w:rPr>
          <w:rFonts w:ascii="Times New Roman" w:eastAsia="宋体" w:hAnsi="Times New Roman"/>
          <w:b/>
          <w:sz w:val="18"/>
        </w:rPr>
        <w:t xml:space="preserve">6 </w:t>
      </w:r>
      <w:r>
        <w:rPr>
          <w:rFonts w:ascii="Times New Roman" w:eastAsia="宋体" w:hAnsi="Times New Roman"/>
          <w:b/>
          <w:sz w:val="18"/>
        </w:rPr>
        <w:t>测试环境与仪器记录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200"/>
        <w:gridCol w:w="1450"/>
        <w:gridCol w:w="1450"/>
        <w:gridCol w:w="1400"/>
      </w:tblGrid>
      <w:tr w:rsidR="00901708" w14:paraId="7EAC9DFC" w14:textId="77777777">
        <w:trPr>
          <w:cantSplit/>
          <w:tblHeader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440E4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项目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E444E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型号</w:t>
            </w:r>
            <w:r>
              <w:rPr>
                <w:rFonts w:ascii="Times New Roman" w:eastAsia="宋体" w:hAnsi="Times New Roman"/>
                <w:b/>
                <w:sz w:val="18"/>
              </w:rPr>
              <w:t>/</w:t>
            </w:r>
            <w:r>
              <w:rPr>
                <w:rFonts w:ascii="Times New Roman" w:eastAsia="宋体" w:hAnsi="Times New Roman"/>
                <w:b/>
                <w:sz w:val="18"/>
              </w:rPr>
              <w:t>设定或实测值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3375D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精度</w:t>
            </w:r>
            <w:r>
              <w:rPr>
                <w:rFonts w:ascii="Times New Roman" w:eastAsia="宋体" w:hAnsi="Times New Roman"/>
                <w:b/>
                <w:sz w:val="18"/>
              </w:rPr>
              <w:t>/</w:t>
            </w:r>
            <w:r>
              <w:rPr>
                <w:rFonts w:ascii="Times New Roman" w:eastAsia="宋体" w:hAnsi="Times New Roman"/>
                <w:b/>
                <w:sz w:val="18"/>
              </w:rPr>
              <w:t>分辨率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3B852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用途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71393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备注</w:t>
            </w:r>
          </w:p>
        </w:tc>
      </w:tr>
      <w:tr w:rsidR="00901708" w14:paraId="3B323F75" w14:textId="77777777"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35D6CA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场地直线段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圆弧半径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7DE22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5A5CD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A8A06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场地复核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1EC32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</w:tr>
      <w:tr w:rsidR="00901708" w14:paraId="2F64C18C" w14:textId="77777777"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B9487E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黑线宽度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材质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照度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1ECD3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B3566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057ED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环境记录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DFA90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</w:tr>
      <w:tr w:rsidR="00901708" w14:paraId="3E9BB865" w14:textId="77777777"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61D454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直尺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卡尺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1B646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E7544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98FC9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位置与尺寸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1FDE3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</w:tr>
      <w:tr w:rsidR="00901708" w14:paraId="2086D6D0" w14:textId="77777777"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FDD62D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秒表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视频时间戳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0E7FB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45B98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EBAFD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运行时间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C67BC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</w:tr>
      <w:tr w:rsidR="00901708" w14:paraId="7B0140B3" w14:textId="77777777"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EB9D7C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示波器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万用表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05998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DFB71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7EFE0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信号与供电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E3961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</w:tr>
      <w:tr w:rsidR="00901708" w14:paraId="5377F303" w14:textId="77777777"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1BFF25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图传接收与录像设备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1832D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633A7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C6072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显示与回放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0E023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</w:tr>
      <w:tr w:rsidR="00901708" w14:paraId="0403AA2F" w14:textId="77777777"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B29DAC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电池状态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57925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电压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____V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，使用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____min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952E8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26C99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一致性控制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1133F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</w:tr>
    </w:tbl>
    <w:p w14:paraId="1BA46E92" w14:textId="77777777" w:rsidR="00901708" w:rsidRDefault="00901708">
      <w:pPr>
        <w:spacing w:before="20"/>
      </w:pPr>
    </w:p>
    <w:p w14:paraId="0E3291F0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lastRenderedPageBreak/>
        <w:t>测试前检查：</w:t>
      </w:r>
      <w:r>
        <w:rPr>
          <w:rFonts w:ascii="Times New Roman" w:eastAsia="宋体" w:hAnsi="Times New Roman"/>
          <w:color w:val="C00000"/>
          <w:sz w:val="22"/>
        </w:rPr>
        <w:t>【请填写：记录整车外廓、摆杆是否超出车身、</w:t>
      </w:r>
      <w:r>
        <w:rPr>
          <w:rFonts w:ascii="Times New Roman" w:eastAsia="宋体" w:hAnsi="Times New Roman"/>
          <w:color w:val="C00000"/>
          <w:sz w:val="22"/>
        </w:rPr>
        <w:t>PPR</w:t>
      </w:r>
      <w:r>
        <w:rPr>
          <w:rFonts w:ascii="Times New Roman" w:eastAsia="宋体" w:hAnsi="Times New Roman"/>
          <w:color w:val="C00000"/>
          <w:sz w:val="22"/>
        </w:rPr>
        <w:t>管尺寸与内壁状态、铰点高度、车载供电、摄像头覆盖范围和图传录像完整性。】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45154ED2" w14:textId="77777777" w:rsidR="00901708" w:rsidRDefault="00000000">
      <w:pPr>
        <w:pStyle w:val="2"/>
      </w:pPr>
      <w:bookmarkStart w:id="16" w:name="_Toc6694"/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、测试步骤与数据处理</w:t>
      </w:r>
      <w:bookmarkEnd w:id="16"/>
    </w:p>
    <w:p w14:paraId="5D7DB5B0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统一流程：</w:t>
      </w:r>
      <w:r>
        <w:rPr>
          <w:rFonts w:ascii="Times New Roman" w:eastAsia="宋体" w:hAnsi="Times New Roman"/>
          <w:color w:val="C00000"/>
          <w:sz w:val="22"/>
        </w:rPr>
        <w:t>【请填写：写明每项测试的初始球位、车辆姿态、模式设定、按键动作、计时起止事件、测量人员、重复次数，以及失败试验是否保留。】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3AB01441" w14:textId="77777777" w:rsidR="00901708" w:rsidRDefault="00000000">
      <w:pPr>
        <w:widowControl/>
        <w:ind w:firstLine="420"/>
      </w:pPr>
      <w:r>
        <w:rPr>
          <w:rFonts w:ascii="Times New Roman" w:eastAsia="宋体" w:hAnsi="Times New Roman"/>
        </w:rPr>
        <w:t>建议每项至少连续测试</w:t>
      </w:r>
      <w:r>
        <w:rPr>
          <w:rFonts w:ascii="Times New Roman" w:eastAsia="宋体" w:hAnsi="Times New Roman"/>
        </w:rPr>
        <w:t>5</w:t>
      </w:r>
      <w:r>
        <w:rPr>
          <w:rFonts w:ascii="Times New Roman" w:eastAsia="宋体" w:hAnsi="Times New Roman"/>
        </w:rPr>
        <w:t>次。位置最大误差可按</w:t>
      </w:r>
      <w:proofErr w:type="spellStart"/>
      <w:r>
        <w:rPr>
          <w:rFonts w:ascii="Times New Roman" w:eastAsia="宋体" w:hAnsi="Times New Roman"/>
        </w:rPr>
        <w:t>max|x-xr</w:t>
      </w:r>
      <w:proofErr w:type="spellEnd"/>
      <w:r>
        <w:rPr>
          <w:rFonts w:ascii="Times New Roman" w:eastAsia="宋体" w:hAnsi="Times New Roman"/>
        </w:rPr>
        <w:t>|</w:t>
      </w:r>
      <w:r>
        <w:rPr>
          <w:rFonts w:ascii="Times New Roman" w:eastAsia="宋体" w:hAnsi="Times New Roman"/>
        </w:rPr>
        <w:t>计算，停车偏差按指定测试点到</w:t>
      </w:r>
      <w:r>
        <w:rPr>
          <w:rFonts w:ascii="Times New Roman" w:eastAsia="宋体" w:hAnsi="Times New Roman"/>
        </w:rPr>
        <w:t>A</w:t>
      </w:r>
      <w:r>
        <w:rPr>
          <w:rFonts w:ascii="Times New Roman" w:eastAsia="宋体" w:hAnsi="Times New Roman"/>
        </w:rPr>
        <w:t>点停车基准线的绝对距离记录；同时报告最大值、平均值，必要时增加标准差。原始视频、日志和表格应能相互追溯。</w:t>
      </w:r>
    </w:p>
    <w:p w14:paraId="1005C9FF" w14:textId="77777777" w:rsidR="00901708" w:rsidRDefault="00000000">
      <w:pPr>
        <w:widowControl/>
        <w:ind w:firstLine="420"/>
      </w:pPr>
      <w:r>
        <w:rPr>
          <w:rFonts w:ascii="Times New Roman" w:eastAsia="宋体" w:hAnsi="Times New Roman"/>
          <w:b/>
        </w:rPr>
        <w:t>数据处理约定：</w:t>
      </w:r>
      <w:r>
        <w:rPr>
          <w:rFonts w:ascii="Times New Roman" w:eastAsia="宋体" w:hAnsi="Times New Roman"/>
          <w:color w:val="C00000"/>
        </w:rPr>
        <w:t>【请填写：说明坐标正负方向、异常值处理、有效数字、统计值定义和不确定度；若某次脱轨、掉球、失去图像或未完成，应原样记录。】</w:t>
      </w:r>
    </w:p>
    <w:p w14:paraId="492300F2" w14:textId="77777777" w:rsidR="00901708" w:rsidRDefault="00000000">
      <w:pPr>
        <w:pStyle w:val="2"/>
      </w:pPr>
      <w:bookmarkStart w:id="17" w:name="_Toc29698"/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t>、分项测试记录</w:t>
      </w:r>
      <w:bookmarkEnd w:id="17"/>
    </w:p>
    <w:p w14:paraId="5EE81E6D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t>表</w:t>
      </w:r>
      <w:r>
        <w:rPr>
          <w:rFonts w:ascii="Times New Roman" w:eastAsia="宋体" w:hAnsi="Times New Roman"/>
          <w:b/>
          <w:sz w:val="18"/>
        </w:rPr>
        <w:t xml:space="preserve">B-1 </w:t>
      </w:r>
      <w:r>
        <w:rPr>
          <w:rFonts w:ascii="Times New Roman" w:eastAsia="宋体" w:hAnsi="Times New Roman"/>
          <w:b/>
          <w:sz w:val="18"/>
        </w:rPr>
        <w:t>图传装置测试结果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:rsidR="00901708" w14:paraId="77C6B0BE" w14:textId="77777777"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E425A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841F6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B66A3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14D29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DF96D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AA819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39217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统计值</w:t>
            </w:r>
          </w:p>
        </w:tc>
      </w:tr>
      <w:tr w:rsidR="00901708" w14:paraId="1C58D68C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775E4A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连续显示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录像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68FAB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66794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46460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F9096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E9A6B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AE1B4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32F87939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2B806B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画面覆盖全摆杆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EA4E4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C8F51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6F7FB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82B1A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E6DD7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C9F63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19836D09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4F4B3D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文件可完整回放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061A3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2936A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23901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5ADAB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8609C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31187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2FEC3EB3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FABEEB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画面中断次数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次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7B369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EAAE1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25F48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23049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72C53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0535C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</w:tbl>
    <w:p w14:paraId="152E3019" w14:textId="77777777" w:rsidR="00901708" w:rsidRDefault="00901708">
      <w:pPr>
        <w:spacing w:before="20"/>
      </w:pPr>
    </w:p>
    <w:p w14:paraId="27F7E51B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t>表</w:t>
      </w:r>
      <w:r>
        <w:rPr>
          <w:rFonts w:ascii="Times New Roman" w:eastAsia="宋体" w:hAnsi="Times New Roman"/>
          <w:b/>
          <w:sz w:val="18"/>
        </w:rPr>
        <w:t xml:space="preserve">B-2 </w:t>
      </w:r>
      <w:r>
        <w:rPr>
          <w:rFonts w:ascii="Times New Roman" w:eastAsia="宋体" w:hAnsi="Times New Roman"/>
          <w:b/>
          <w:sz w:val="18"/>
        </w:rPr>
        <w:t>循迹一圈及</w:t>
      </w:r>
      <w:r>
        <w:rPr>
          <w:rFonts w:ascii="Times New Roman" w:eastAsia="宋体" w:hAnsi="Times New Roman"/>
          <w:b/>
          <w:sz w:val="18"/>
        </w:rPr>
        <w:t>A</w:t>
      </w:r>
      <w:r>
        <w:rPr>
          <w:rFonts w:ascii="Times New Roman" w:eastAsia="宋体" w:hAnsi="Times New Roman"/>
          <w:b/>
          <w:sz w:val="18"/>
        </w:rPr>
        <w:t>点停车测试结果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:rsidR="00901708" w14:paraId="518CB077" w14:textId="77777777"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1D153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C4126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04075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9B48D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47041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752DA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65B2E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统计值</w:t>
            </w:r>
          </w:p>
        </w:tc>
      </w:tr>
      <w:tr w:rsidR="00901708" w14:paraId="220D711E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5AA4B1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总时间</w:t>
            </w:r>
            <w:r>
              <w:rPr>
                <w:rFonts w:ascii="Times New Roman" w:eastAsia="宋体" w:hAnsi="Times New Roman"/>
                <w:sz w:val="18"/>
              </w:rPr>
              <w:t>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6CDD8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7AC1C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69E62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AF831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440AA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597C9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0A993EE0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B95194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停车偏差</w:t>
            </w:r>
            <w:r>
              <w:rPr>
                <w:rFonts w:ascii="Times New Roman" w:eastAsia="宋体" w:hAnsi="Times New Roman"/>
                <w:sz w:val="18"/>
              </w:rPr>
              <w:t>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7B981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87B2C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E179B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06648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4A5D3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E7C5B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5CDCCB77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0DC3BC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是否脱轨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1ACB2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F0786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48BE9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C4B49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5204B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8BA8E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3ECDB07F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766AA0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是否完成停车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E5402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DB3C0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9B089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A6B66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B10DF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71E0E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</w:tbl>
    <w:p w14:paraId="73F8C2EA" w14:textId="77777777" w:rsidR="00901708" w:rsidRDefault="00901708">
      <w:pPr>
        <w:spacing w:before="20"/>
      </w:pPr>
    </w:p>
    <w:p w14:paraId="295A6F7D" w14:textId="77777777" w:rsidR="00901708" w:rsidRDefault="00000000">
      <w:r>
        <w:br w:type="page"/>
      </w:r>
    </w:p>
    <w:p w14:paraId="0D73D838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lastRenderedPageBreak/>
        <w:t>表</w:t>
      </w:r>
      <w:r>
        <w:rPr>
          <w:rFonts w:ascii="Times New Roman" w:eastAsia="宋体" w:hAnsi="Times New Roman"/>
          <w:b/>
          <w:sz w:val="18"/>
        </w:rPr>
        <w:t xml:space="preserve">B-3 </w:t>
      </w:r>
      <w:r>
        <w:rPr>
          <w:rFonts w:ascii="Times New Roman" w:eastAsia="宋体" w:hAnsi="Times New Roman"/>
          <w:b/>
          <w:sz w:val="18"/>
        </w:rPr>
        <w:t>静态</w:t>
      </w:r>
      <w:r>
        <w:rPr>
          <w:rFonts w:ascii="Times New Roman" w:eastAsia="宋体" w:hAnsi="Times New Roman"/>
          <w:b/>
          <w:sz w:val="18"/>
        </w:rPr>
        <w:t>O→+5 cm→-5 cm</w:t>
      </w:r>
      <w:r>
        <w:rPr>
          <w:rFonts w:ascii="Times New Roman" w:eastAsia="宋体" w:hAnsi="Times New Roman"/>
          <w:b/>
          <w:sz w:val="18"/>
        </w:rPr>
        <w:t>测试结果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:rsidR="00901708" w14:paraId="507DBC17" w14:textId="77777777"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3A8C9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30A28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D7B97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F2A1F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3D0A4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C0157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036D1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统计值</w:t>
            </w:r>
          </w:p>
        </w:tc>
      </w:tr>
      <w:tr w:rsidR="00901708" w14:paraId="0DFBD354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A58DEF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运行时间</w:t>
            </w:r>
            <w:r>
              <w:rPr>
                <w:rFonts w:ascii="Times New Roman" w:eastAsia="宋体" w:hAnsi="Times New Roman"/>
                <w:sz w:val="18"/>
              </w:rPr>
              <w:t>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42B98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D54B1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AF6FC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60E44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21C18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0ADE3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73CD4F51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E6EDFF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+5 cm</w:t>
            </w:r>
            <w:r>
              <w:rPr>
                <w:rFonts w:ascii="Times New Roman" w:eastAsia="宋体" w:hAnsi="Times New Roman"/>
                <w:sz w:val="18"/>
              </w:rPr>
              <w:t>最大误差</w:t>
            </w:r>
            <w:r>
              <w:rPr>
                <w:rFonts w:ascii="Times New Roman" w:eastAsia="宋体" w:hAnsi="Times New Roman"/>
                <w:sz w:val="18"/>
              </w:rPr>
              <w:t>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45171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94BEA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63D87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73994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CD23E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E6EAD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39CC72D6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68BC41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-5 cm</w:t>
            </w:r>
            <w:r>
              <w:rPr>
                <w:rFonts w:ascii="Times New Roman" w:eastAsia="宋体" w:hAnsi="Times New Roman"/>
                <w:sz w:val="18"/>
              </w:rPr>
              <w:t>最大误差</w:t>
            </w:r>
            <w:r>
              <w:rPr>
                <w:rFonts w:ascii="Times New Roman" w:eastAsia="宋体" w:hAnsi="Times New Roman"/>
                <w:sz w:val="18"/>
              </w:rPr>
              <w:t>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0ADDC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EA34A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F2574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0A7D7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7BBC5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F5DA8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76A05D9F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5E4BD6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是否完成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90579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7DFA1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EF952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39C25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E2A21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71DFB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</w:tbl>
    <w:p w14:paraId="01349D6B" w14:textId="77777777" w:rsidR="00901708" w:rsidRDefault="00901708">
      <w:pPr>
        <w:spacing w:before="20"/>
      </w:pPr>
    </w:p>
    <w:p w14:paraId="5A87C0B3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t>表</w:t>
      </w:r>
      <w:r>
        <w:rPr>
          <w:rFonts w:ascii="Times New Roman" w:eastAsia="宋体" w:hAnsi="Times New Roman"/>
          <w:b/>
          <w:sz w:val="18"/>
        </w:rPr>
        <w:t>B-4 A-B</w:t>
      </w:r>
      <w:r>
        <w:rPr>
          <w:rFonts w:ascii="Times New Roman" w:eastAsia="宋体" w:hAnsi="Times New Roman"/>
          <w:b/>
          <w:sz w:val="18"/>
        </w:rPr>
        <w:t>段动态中心稳定测试结果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:rsidR="00901708" w14:paraId="7E6A00EE" w14:textId="77777777"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F8810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7A9AF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98FDF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545BD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539F1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0B35B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18405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统计值</w:t>
            </w:r>
          </w:p>
        </w:tc>
      </w:tr>
      <w:tr w:rsidR="00901708" w14:paraId="0B8B31F7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B29FCC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A-B</w:t>
            </w:r>
            <w:r>
              <w:rPr>
                <w:rFonts w:ascii="Times New Roman" w:eastAsia="宋体" w:hAnsi="Times New Roman"/>
                <w:sz w:val="18"/>
              </w:rPr>
              <w:t>时间</w:t>
            </w:r>
            <w:r>
              <w:rPr>
                <w:rFonts w:ascii="Times New Roman" w:eastAsia="宋体" w:hAnsi="Times New Roman"/>
                <w:sz w:val="18"/>
              </w:rPr>
              <w:t>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A9405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15D3F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70C74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9AAD6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FA95B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4D824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1DA6BCB8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087A50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中心最大误差</w:t>
            </w:r>
            <w:r>
              <w:rPr>
                <w:rFonts w:ascii="Times New Roman" w:eastAsia="宋体" w:hAnsi="Times New Roman"/>
                <w:sz w:val="18"/>
              </w:rPr>
              <w:t>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4947F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5BE21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FC9D9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37580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3966D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2A9BC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1E7DA738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A2A4C1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平均绝对误差</w:t>
            </w:r>
            <w:r>
              <w:rPr>
                <w:rFonts w:ascii="Times New Roman" w:eastAsia="宋体" w:hAnsi="Times New Roman"/>
                <w:sz w:val="18"/>
              </w:rPr>
              <w:t>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9745A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57BA5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95391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BBB66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51EDE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20984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52AA12F1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84CC42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是否脱轨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掉球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9CF3A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3CABF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9E934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83DAA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6777A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65423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</w:tbl>
    <w:p w14:paraId="61A59505" w14:textId="77777777" w:rsidR="00901708" w:rsidRDefault="00901708">
      <w:pPr>
        <w:spacing w:before="20"/>
      </w:pPr>
    </w:p>
    <w:p w14:paraId="2852C91E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t>表</w:t>
      </w:r>
      <w:r>
        <w:rPr>
          <w:rFonts w:ascii="Times New Roman" w:eastAsia="宋体" w:hAnsi="Times New Roman"/>
          <w:b/>
          <w:sz w:val="18"/>
        </w:rPr>
        <w:t xml:space="preserve">B-5 </w:t>
      </w:r>
      <w:r>
        <w:rPr>
          <w:rFonts w:ascii="Times New Roman" w:eastAsia="宋体" w:hAnsi="Times New Roman"/>
          <w:b/>
          <w:sz w:val="18"/>
        </w:rPr>
        <w:t>一圈动态中心稳定测试结果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:rsidR="00901708" w14:paraId="32012723" w14:textId="77777777"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FA57B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04F7A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9E980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3AA81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4E937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7CA07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24B35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统计值</w:t>
            </w:r>
          </w:p>
        </w:tc>
      </w:tr>
      <w:tr w:rsidR="00901708" w14:paraId="36AE7398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474055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整圈时间</w:t>
            </w:r>
            <w:r>
              <w:rPr>
                <w:rFonts w:ascii="Times New Roman" w:eastAsia="宋体" w:hAnsi="Times New Roman"/>
                <w:sz w:val="18"/>
              </w:rPr>
              <w:t>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7BECD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391C8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07C0D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7D6CC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C3712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D9A57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3B3E18E8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95571F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中心最大误差</w:t>
            </w:r>
            <w:r>
              <w:rPr>
                <w:rFonts w:ascii="Times New Roman" w:eastAsia="宋体" w:hAnsi="Times New Roman"/>
                <w:sz w:val="18"/>
              </w:rPr>
              <w:t>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3C365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FDD85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622E1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8E2A8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033E1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729EA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5F3C647C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4E4FC0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平均绝对误差</w:t>
            </w:r>
            <w:r>
              <w:rPr>
                <w:rFonts w:ascii="Times New Roman" w:eastAsia="宋体" w:hAnsi="Times New Roman"/>
                <w:sz w:val="18"/>
              </w:rPr>
              <w:t>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565FE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AAE58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3380F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E794A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3E3CA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A9D42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22EEE95E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E7E01A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是否脱轨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掉球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8D01B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86984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8C9F6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CB1FE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94E98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D04B8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</w:tbl>
    <w:p w14:paraId="427B74C5" w14:textId="77777777" w:rsidR="00901708" w:rsidRDefault="00901708">
      <w:pPr>
        <w:spacing w:before="20"/>
      </w:pPr>
    </w:p>
    <w:p w14:paraId="153B7732" w14:textId="77777777" w:rsidR="00901708" w:rsidRDefault="00000000">
      <w:r>
        <w:br w:type="page"/>
      </w:r>
    </w:p>
    <w:p w14:paraId="25587389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lastRenderedPageBreak/>
        <w:t>表</w:t>
      </w:r>
      <w:r>
        <w:rPr>
          <w:rFonts w:ascii="Times New Roman" w:eastAsia="宋体" w:hAnsi="Times New Roman"/>
          <w:b/>
          <w:sz w:val="18"/>
        </w:rPr>
        <w:t xml:space="preserve">B-6 </w:t>
      </w:r>
      <w:r>
        <w:rPr>
          <w:rFonts w:ascii="Times New Roman" w:eastAsia="宋体" w:hAnsi="Times New Roman"/>
          <w:b/>
          <w:sz w:val="18"/>
        </w:rPr>
        <w:t>一圈任意指定位置稳定测试结果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400"/>
        <w:gridCol w:w="1500"/>
        <w:gridCol w:w="1450"/>
        <w:gridCol w:w="1450"/>
        <w:gridCol w:w="1400"/>
      </w:tblGrid>
      <w:tr w:rsidR="00901708" w14:paraId="4359D7C9" w14:textId="77777777">
        <w:trPr>
          <w:cantSplit/>
          <w:tblHeader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55155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次数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20FB9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目标位置</w:t>
            </w:r>
            <w:r>
              <w:rPr>
                <w:rFonts w:ascii="Times New Roman" w:eastAsia="宋体" w:hAnsi="Times New Roman"/>
                <w:b/>
                <w:sz w:val="18"/>
              </w:rPr>
              <w:t>/cm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604D7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整圈时间</w:t>
            </w:r>
            <w:r>
              <w:rPr>
                <w:rFonts w:ascii="Times New Roman" w:eastAsia="宋体" w:hAnsi="Times New Roman"/>
                <w:b/>
                <w:sz w:val="18"/>
              </w:rPr>
              <w:t>/s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88628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最大误差</w:t>
            </w:r>
            <w:r>
              <w:rPr>
                <w:rFonts w:ascii="Times New Roman" w:eastAsia="宋体" w:hAnsi="Times New Roman"/>
                <w:b/>
                <w:sz w:val="18"/>
              </w:rPr>
              <w:t>/cm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39043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平均误差</w:t>
            </w:r>
            <w:r>
              <w:rPr>
                <w:rFonts w:ascii="Times New Roman" w:eastAsia="宋体" w:hAnsi="Times New Roman"/>
                <w:b/>
                <w:sz w:val="18"/>
              </w:rPr>
              <w:t>/cm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63F27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脱轨</w:t>
            </w:r>
            <w:r>
              <w:rPr>
                <w:rFonts w:ascii="Times New Roman" w:eastAsia="宋体" w:hAnsi="Times New Roman"/>
                <w:b/>
                <w:sz w:val="18"/>
              </w:rPr>
              <w:t>/</w:t>
            </w:r>
            <w:r>
              <w:rPr>
                <w:rFonts w:ascii="Times New Roman" w:eastAsia="宋体" w:hAnsi="Times New Roman"/>
                <w:b/>
                <w:sz w:val="18"/>
              </w:rPr>
              <w:t>掉球</w:t>
            </w:r>
          </w:p>
        </w:tc>
      </w:tr>
      <w:tr w:rsidR="00901708" w14:paraId="4D59649D" w14:textId="77777777"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B80CF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1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D63C7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DB82A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30AC5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4F834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6D260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1B86C9F5" w14:textId="77777777"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75B51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2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B166A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BC2E7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50947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5C099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E8014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2A0E371D" w14:textId="77777777"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FE6D8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3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BCD6B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86224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DE5BB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71EF8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FEB26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6BBC0CA5" w14:textId="77777777"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65216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4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BEA23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62DEE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0DBDC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3632D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48464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437951ED" w14:textId="77777777"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3DF86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5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6F2E9A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5BCA14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6405C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3DA89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78704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0B76C303" w14:textId="77777777"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48D90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统计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BA928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94D6C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【平均】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FF986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【最大】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86B60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【平均】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014311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【次数】</w:t>
            </w:r>
          </w:p>
        </w:tc>
      </w:tr>
    </w:tbl>
    <w:p w14:paraId="662409C7" w14:textId="77777777" w:rsidR="00901708" w:rsidRDefault="00901708">
      <w:pPr>
        <w:spacing w:before="20"/>
      </w:pPr>
    </w:p>
    <w:p w14:paraId="0F980045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指定位置说明：</w:t>
      </w:r>
      <w:r>
        <w:rPr>
          <w:rFonts w:ascii="Times New Roman" w:eastAsia="宋体" w:hAnsi="Times New Roman"/>
          <w:color w:val="C00000"/>
          <w:sz w:val="22"/>
        </w:rPr>
        <w:t>【请填写：填写</w:t>
      </w:r>
      <w:r>
        <w:rPr>
          <w:rFonts w:ascii="Times New Roman" w:eastAsia="宋体" w:hAnsi="Times New Roman"/>
          <w:color w:val="C00000"/>
          <w:sz w:val="22"/>
        </w:rPr>
        <w:t>5</w:t>
      </w:r>
      <w:r>
        <w:rPr>
          <w:rFonts w:ascii="Times New Roman" w:eastAsia="宋体" w:hAnsi="Times New Roman"/>
          <w:color w:val="C00000"/>
          <w:sz w:val="22"/>
        </w:rPr>
        <w:t>次目标位置的选择规则、坐标正负方向、设定分辨率、初始球位，以及是否在每次测试前重新归零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标定。】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554F1CE6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证据索引：</w:t>
      </w:r>
      <w:r>
        <w:rPr>
          <w:rFonts w:ascii="Times New Roman" w:eastAsia="宋体" w:hAnsi="Times New Roman"/>
          <w:color w:val="C00000"/>
          <w:sz w:val="22"/>
        </w:rPr>
        <w:t>【请填写：列出表</w:t>
      </w:r>
      <w:r>
        <w:rPr>
          <w:rFonts w:ascii="Times New Roman" w:eastAsia="宋体" w:hAnsi="Times New Roman"/>
          <w:color w:val="C00000"/>
          <w:sz w:val="22"/>
        </w:rPr>
        <w:t>B-6</w:t>
      </w:r>
      <w:r>
        <w:rPr>
          <w:rFonts w:ascii="Times New Roman" w:eastAsia="宋体" w:hAnsi="Times New Roman"/>
          <w:color w:val="C00000"/>
          <w:sz w:val="22"/>
        </w:rPr>
        <w:t>对应的录像文件、控制日志或波形文件名及时间段，说明最大误差如何从原始记录中取得。】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5714887B" w14:textId="77777777" w:rsidR="00901708" w:rsidRDefault="00000000">
      <w:r>
        <w:br w:type="page"/>
      </w:r>
    </w:p>
    <w:p w14:paraId="49C4CA39" w14:textId="77777777" w:rsidR="00901708" w:rsidRDefault="00000000">
      <w:pPr>
        <w:pStyle w:val="2"/>
      </w:pPr>
      <w:bookmarkStart w:id="18" w:name="_Toc19256"/>
      <w:r>
        <w:rPr>
          <w:rFonts w:ascii="Times New Roman" w:eastAsia="宋体" w:hAnsi="Times New Roman"/>
        </w:rPr>
        <w:lastRenderedPageBreak/>
        <w:t>4</w:t>
      </w:r>
      <w:r>
        <w:rPr>
          <w:rFonts w:ascii="Times New Roman" w:eastAsia="宋体" w:hAnsi="Times New Roman"/>
        </w:rPr>
        <w:t>、结果判定与误差分析</w:t>
      </w:r>
      <w:bookmarkEnd w:id="18"/>
    </w:p>
    <w:p w14:paraId="1D8EC9FF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t>表</w:t>
      </w:r>
      <w:r>
        <w:rPr>
          <w:rFonts w:ascii="Times New Roman" w:eastAsia="宋体" w:hAnsi="Times New Roman"/>
          <w:b/>
          <w:sz w:val="18"/>
        </w:rPr>
        <w:t xml:space="preserve">7 </w:t>
      </w:r>
      <w:r>
        <w:rPr>
          <w:rFonts w:ascii="Times New Roman" w:eastAsia="宋体" w:hAnsi="Times New Roman"/>
          <w:b/>
          <w:sz w:val="18"/>
        </w:rPr>
        <w:t>指标达成汇总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1650"/>
        <w:gridCol w:w="1950"/>
        <w:gridCol w:w="1200"/>
        <w:gridCol w:w="1750"/>
      </w:tblGrid>
      <w:tr w:rsidR="00901708" w14:paraId="648CB305" w14:textId="77777777">
        <w:trPr>
          <w:cantSplit/>
          <w:tblHeader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E7F49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任务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9ED3C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题目限值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2EE5A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本队最不利结果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2D6DF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是否达成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E09A5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证据位置</w:t>
            </w:r>
          </w:p>
        </w:tc>
      </w:tr>
      <w:tr w:rsidR="00901708" w14:paraId="71290992" w14:textId="77777777"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BCBD5B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图传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B90D2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按题目要求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3B24E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039C8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【是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否】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99464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视频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____/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表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B-1</w:t>
            </w:r>
          </w:p>
        </w:tc>
      </w:tr>
      <w:tr w:rsidR="00901708" w14:paraId="37F64A08" w14:textId="77777777"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611DD9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循迹停车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C2F8C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≤20 s</w:t>
            </w:r>
            <w:r>
              <w:rPr>
                <w:rFonts w:ascii="Times New Roman" w:eastAsia="宋体" w:hAnsi="Times New Roman"/>
                <w:sz w:val="18"/>
              </w:rPr>
              <w:t>；</w:t>
            </w:r>
            <w:r>
              <w:rPr>
                <w:rFonts w:ascii="Times New Roman" w:eastAsia="宋体" w:hAnsi="Times New Roman"/>
                <w:sz w:val="18"/>
              </w:rPr>
              <w:t>≤2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CDE5A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F0BE2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【是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否】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BB4FE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表</w:t>
            </w:r>
            <w:r>
              <w:rPr>
                <w:rFonts w:ascii="Times New Roman" w:eastAsia="宋体" w:hAnsi="Times New Roman"/>
                <w:sz w:val="18"/>
              </w:rPr>
              <w:t>B-2</w:t>
            </w:r>
          </w:p>
        </w:tc>
      </w:tr>
      <w:tr w:rsidR="00901708" w14:paraId="7E1731BA" w14:textId="77777777"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82F64F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静态往返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303A0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≤5 s</w:t>
            </w:r>
            <w:r>
              <w:rPr>
                <w:rFonts w:ascii="Times New Roman" w:eastAsia="宋体" w:hAnsi="Times New Roman"/>
                <w:sz w:val="18"/>
              </w:rPr>
              <w:t>；</w:t>
            </w:r>
            <w:r>
              <w:rPr>
                <w:rFonts w:ascii="Times New Roman" w:eastAsia="宋体" w:hAnsi="Times New Roman"/>
                <w:sz w:val="18"/>
              </w:rPr>
              <w:t>≤1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2DCAD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CCA1A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【是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否】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637F4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表</w:t>
            </w:r>
            <w:r>
              <w:rPr>
                <w:rFonts w:ascii="Times New Roman" w:eastAsia="宋体" w:hAnsi="Times New Roman"/>
                <w:sz w:val="18"/>
              </w:rPr>
              <w:t>B-3</w:t>
            </w:r>
          </w:p>
        </w:tc>
      </w:tr>
      <w:tr w:rsidR="00901708" w14:paraId="50FDA197" w14:textId="77777777"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DBAE0C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A-B</w:t>
            </w:r>
            <w:r>
              <w:rPr>
                <w:rFonts w:ascii="Times New Roman" w:eastAsia="宋体" w:hAnsi="Times New Roman"/>
                <w:sz w:val="18"/>
              </w:rPr>
              <w:t>中心稳定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B0D76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按题目要求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446A7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B59EE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【是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否】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9E53B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表</w:t>
            </w:r>
            <w:r>
              <w:rPr>
                <w:rFonts w:ascii="Times New Roman" w:eastAsia="宋体" w:hAnsi="Times New Roman"/>
                <w:sz w:val="18"/>
              </w:rPr>
              <w:t>B-4</w:t>
            </w:r>
          </w:p>
        </w:tc>
      </w:tr>
      <w:tr w:rsidR="00901708" w14:paraId="2FB37149" w14:textId="77777777"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2CF419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一圈中心稳定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9D3F8B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≤30 s</w:t>
            </w:r>
            <w:r>
              <w:rPr>
                <w:rFonts w:ascii="Times New Roman" w:eastAsia="宋体" w:hAnsi="Times New Roman"/>
                <w:sz w:val="18"/>
              </w:rPr>
              <w:t>；</w:t>
            </w:r>
            <w:r>
              <w:rPr>
                <w:rFonts w:ascii="Times New Roman" w:eastAsia="宋体" w:hAnsi="Times New Roman"/>
                <w:sz w:val="18"/>
              </w:rPr>
              <w:t>≤1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9B96E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F8185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【是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否】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CAC34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表</w:t>
            </w:r>
            <w:r>
              <w:rPr>
                <w:rFonts w:ascii="Times New Roman" w:eastAsia="宋体" w:hAnsi="Times New Roman"/>
                <w:sz w:val="18"/>
              </w:rPr>
              <w:t>B-5</w:t>
            </w:r>
          </w:p>
        </w:tc>
      </w:tr>
      <w:tr w:rsidR="00901708" w14:paraId="4A1A76D9" w14:textId="77777777"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0DD138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任意位置稳定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2000B3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≤30 s</w:t>
            </w:r>
            <w:r>
              <w:rPr>
                <w:rFonts w:ascii="Times New Roman" w:eastAsia="宋体" w:hAnsi="Times New Roman"/>
                <w:sz w:val="18"/>
              </w:rPr>
              <w:t>；</w:t>
            </w:r>
            <w:r>
              <w:rPr>
                <w:rFonts w:ascii="Times New Roman" w:eastAsia="宋体" w:hAnsi="Times New Roman"/>
                <w:sz w:val="18"/>
              </w:rPr>
              <w:t>≤1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C7A51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149FC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【是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否】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42288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表</w:t>
            </w:r>
            <w:r>
              <w:rPr>
                <w:rFonts w:ascii="Times New Roman" w:eastAsia="宋体" w:hAnsi="Times New Roman"/>
                <w:sz w:val="18"/>
              </w:rPr>
              <w:t>B-6</w:t>
            </w:r>
          </w:p>
        </w:tc>
      </w:tr>
    </w:tbl>
    <w:p w14:paraId="744E4390" w14:textId="77777777" w:rsidR="00901708" w:rsidRDefault="00901708">
      <w:pPr>
        <w:spacing w:before="20"/>
      </w:pPr>
    </w:p>
    <w:p w14:paraId="7982D841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误差来源：</w:t>
      </w:r>
      <w:r>
        <w:rPr>
          <w:rFonts w:ascii="Times New Roman" w:eastAsia="宋体" w:hAnsi="Times New Roman"/>
          <w:color w:val="C00000"/>
          <w:sz w:val="22"/>
        </w:rPr>
        <w:t>【请填写：按</w:t>
      </w:r>
      <w:r>
        <w:rPr>
          <w:rFonts w:ascii="Times New Roman" w:eastAsia="宋体" w:hAnsi="Times New Roman"/>
          <w:color w:val="C00000"/>
          <w:sz w:val="22"/>
        </w:rPr>
        <w:t>“</w:t>
      </w:r>
      <w:r>
        <w:rPr>
          <w:rFonts w:ascii="Times New Roman" w:eastAsia="宋体" w:hAnsi="Times New Roman"/>
          <w:color w:val="C00000"/>
          <w:sz w:val="22"/>
        </w:rPr>
        <w:t>来源</w:t>
      </w:r>
      <w:r>
        <w:rPr>
          <w:rFonts w:ascii="Times New Roman" w:eastAsia="宋体" w:hAnsi="Times New Roman"/>
          <w:color w:val="C00000"/>
          <w:sz w:val="22"/>
        </w:rPr>
        <w:t>—</w:t>
      </w:r>
      <w:r>
        <w:rPr>
          <w:rFonts w:ascii="Times New Roman" w:eastAsia="宋体" w:hAnsi="Times New Roman"/>
          <w:color w:val="C00000"/>
          <w:sz w:val="22"/>
        </w:rPr>
        <w:t>影响路径</w:t>
      </w:r>
      <w:r>
        <w:rPr>
          <w:rFonts w:ascii="Times New Roman" w:eastAsia="宋体" w:hAnsi="Times New Roman"/>
          <w:color w:val="C00000"/>
          <w:sz w:val="22"/>
        </w:rPr>
        <w:t>—</w:t>
      </w:r>
      <w:r>
        <w:rPr>
          <w:rFonts w:ascii="Times New Roman" w:eastAsia="宋体" w:hAnsi="Times New Roman"/>
          <w:color w:val="C00000"/>
          <w:sz w:val="22"/>
        </w:rPr>
        <w:t>证据</w:t>
      </w:r>
      <w:r>
        <w:rPr>
          <w:rFonts w:ascii="Times New Roman" w:eastAsia="宋体" w:hAnsi="Times New Roman"/>
          <w:color w:val="C00000"/>
          <w:sz w:val="22"/>
        </w:rPr>
        <w:t>—</w:t>
      </w:r>
      <w:r>
        <w:rPr>
          <w:rFonts w:ascii="Times New Roman" w:eastAsia="宋体" w:hAnsi="Times New Roman"/>
          <w:color w:val="C00000"/>
          <w:sz w:val="22"/>
        </w:rPr>
        <w:t>改进</w:t>
      </w:r>
      <w:r>
        <w:rPr>
          <w:rFonts w:ascii="Times New Roman" w:eastAsia="宋体" w:hAnsi="Times New Roman"/>
          <w:color w:val="C00000"/>
          <w:sz w:val="22"/>
        </w:rPr>
        <w:t>”</w:t>
      </w:r>
      <w:r>
        <w:rPr>
          <w:rFonts w:ascii="Times New Roman" w:eastAsia="宋体" w:hAnsi="Times New Roman"/>
          <w:color w:val="C00000"/>
          <w:sz w:val="22"/>
        </w:rPr>
        <w:t>分析视觉反光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标定、采样延迟、舵机回差、轮胎打滑、车体加速度、电池电压、场地尺寸等；至少给出三项，不要只列名词。】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2BAF3A03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失败记录：</w:t>
      </w:r>
      <w:r>
        <w:rPr>
          <w:rFonts w:ascii="Times New Roman" w:eastAsia="宋体" w:hAnsi="Times New Roman"/>
          <w:color w:val="C00000"/>
          <w:sz w:val="22"/>
        </w:rPr>
        <w:t>【请填写：填写未达标或偶发失败的次数、出现条件、日志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视频现象、根因判断和复测结果。若全部成功，也应说明样本量和工况覆盖。】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7C515D6D" w14:textId="77777777" w:rsidR="00901708" w:rsidRDefault="00000000">
      <w:r>
        <w:br w:type="page"/>
      </w:r>
    </w:p>
    <w:p w14:paraId="587A24B8" w14:textId="77777777" w:rsidR="00901708" w:rsidRDefault="00000000">
      <w:pPr>
        <w:pStyle w:val="1"/>
      </w:pPr>
      <w:bookmarkStart w:id="19" w:name="_Toc806"/>
      <w:r>
        <w:lastRenderedPageBreak/>
        <w:t>五、结论与改进</w:t>
      </w:r>
      <w:bookmarkEnd w:id="19"/>
    </w:p>
    <w:p w14:paraId="60DF8613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结论：</w:t>
      </w:r>
      <w:r>
        <w:rPr>
          <w:rFonts w:ascii="Times New Roman" w:eastAsia="宋体" w:hAnsi="Times New Roman"/>
          <w:color w:val="C00000"/>
          <w:sz w:val="22"/>
        </w:rPr>
        <w:t>【请填写：用一段话概括实际完成的系统、核心方法和最重要的量化结果；逐项对应题目任务，只陈述由表</w:t>
      </w:r>
      <w:r>
        <w:rPr>
          <w:rFonts w:ascii="Times New Roman" w:eastAsia="宋体" w:hAnsi="Times New Roman"/>
          <w:color w:val="C00000"/>
          <w:sz w:val="22"/>
        </w:rPr>
        <w:t>B-1</w:t>
      </w:r>
      <w:r>
        <w:rPr>
          <w:rFonts w:ascii="Times New Roman" w:eastAsia="宋体" w:hAnsi="Times New Roman"/>
          <w:color w:val="C00000"/>
          <w:sz w:val="22"/>
        </w:rPr>
        <w:t>至表</w:t>
      </w:r>
      <w:r>
        <w:rPr>
          <w:rFonts w:ascii="Times New Roman" w:eastAsia="宋体" w:hAnsi="Times New Roman"/>
          <w:color w:val="C00000"/>
          <w:sz w:val="22"/>
        </w:rPr>
        <w:t>B-6</w:t>
      </w:r>
      <w:r>
        <w:rPr>
          <w:rFonts w:ascii="Times New Roman" w:eastAsia="宋体" w:hAnsi="Times New Roman"/>
          <w:color w:val="C00000"/>
          <w:sz w:val="22"/>
        </w:rPr>
        <w:t>支持的结论。】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7A2781EE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不足与改进：</w:t>
      </w:r>
      <w:r>
        <w:rPr>
          <w:rFonts w:ascii="Times New Roman" w:eastAsia="宋体" w:hAnsi="Times New Roman"/>
          <w:color w:val="C00000"/>
          <w:sz w:val="22"/>
        </w:rPr>
        <w:t>【请填写：填写当前最接近限值的指标、主要瓶颈和可实施改进；说明改进预期影响、代价及验证方法。】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58B09167" w14:textId="77777777" w:rsidR="00901708" w:rsidRDefault="00000000">
      <w:pPr>
        <w:pStyle w:val="1"/>
      </w:pPr>
      <w:bookmarkStart w:id="20" w:name="_Toc7898"/>
      <w:r>
        <w:t>六、参考文献</w:t>
      </w:r>
      <w:bookmarkEnd w:id="20"/>
    </w:p>
    <w:p w14:paraId="08C705B2" w14:textId="77777777" w:rsidR="00901708" w:rsidRDefault="00000000">
      <w:pPr>
        <w:widowControl/>
        <w:ind w:firstLine="420"/>
      </w:pPr>
      <w:r>
        <w:rPr>
          <w:rFonts w:ascii="Times New Roman" w:eastAsia="宋体" w:hAnsi="Times New Roman"/>
        </w:rPr>
        <w:t>仅保留正文实际引用的资料，建议按</w:t>
      </w:r>
      <w:r>
        <w:rPr>
          <w:rFonts w:ascii="Times New Roman" w:eastAsia="宋体" w:hAnsi="Times New Roman"/>
        </w:rPr>
        <w:t>GB/T 7714</w:t>
      </w:r>
      <w:r>
        <w:rPr>
          <w:rFonts w:ascii="Times New Roman" w:eastAsia="宋体" w:hAnsi="Times New Roman"/>
        </w:rPr>
        <w:t>格式著录。器件数据手册、算法文档和软件库应注明版本或访问日期；正文中使用</w:t>
      </w:r>
      <w:r>
        <w:rPr>
          <w:rFonts w:ascii="Times New Roman" w:eastAsia="宋体" w:hAnsi="Times New Roman"/>
        </w:rPr>
        <w:t>[1]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[2]</w:t>
      </w:r>
      <w:r>
        <w:rPr>
          <w:rFonts w:ascii="Times New Roman" w:eastAsia="宋体" w:hAnsi="Times New Roman"/>
        </w:rPr>
        <w:t>等序号对应。</w:t>
      </w:r>
    </w:p>
    <w:p w14:paraId="56323902" w14:textId="77777777" w:rsidR="00901708" w:rsidRDefault="00000000">
      <w:pPr>
        <w:widowControl/>
        <w:spacing w:line="360" w:lineRule="exact"/>
      </w:pPr>
      <w:r>
        <w:rPr>
          <w:rFonts w:ascii="Times New Roman" w:eastAsia="宋体" w:hAnsi="Times New Roman"/>
          <w:sz w:val="21"/>
        </w:rPr>
        <w:t xml:space="preserve">[1] </w:t>
      </w:r>
      <w:r>
        <w:rPr>
          <w:rFonts w:ascii="Times New Roman" w:eastAsia="宋体" w:hAnsi="Times New Roman"/>
          <w:color w:val="C00000"/>
          <w:sz w:val="21"/>
        </w:rPr>
        <w:t>【请填写：</w:t>
      </w:r>
      <w:r>
        <w:rPr>
          <w:rFonts w:ascii="Times New Roman" w:eastAsia="宋体" w:hAnsi="Times New Roman"/>
          <w:color w:val="C00000"/>
          <w:sz w:val="21"/>
        </w:rPr>
        <w:t>H</w:t>
      </w:r>
      <w:r>
        <w:rPr>
          <w:rFonts w:ascii="Times New Roman" w:eastAsia="宋体" w:hAnsi="Times New Roman"/>
          <w:color w:val="C00000"/>
          <w:sz w:val="21"/>
        </w:rPr>
        <w:t>题官方题目文件的责任者、题名、年份】</w:t>
      </w:r>
    </w:p>
    <w:p w14:paraId="5FC1D62B" w14:textId="77777777" w:rsidR="00901708" w:rsidRDefault="00000000">
      <w:pPr>
        <w:widowControl/>
        <w:spacing w:line="360" w:lineRule="exact"/>
      </w:pPr>
      <w:r>
        <w:rPr>
          <w:rFonts w:ascii="Times New Roman" w:eastAsia="宋体" w:hAnsi="Times New Roman"/>
          <w:sz w:val="21"/>
        </w:rPr>
        <w:t xml:space="preserve">[2] </w:t>
      </w:r>
      <w:r>
        <w:rPr>
          <w:rFonts w:ascii="Times New Roman" w:eastAsia="宋体" w:hAnsi="Times New Roman"/>
          <w:color w:val="C00000"/>
          <w:sz w:val="21"/>
        </w:rPr>
        <w:t>【请填写：主控制器或关键传感器数据手册】</w:t>
      </w:r>
    </w:p>
    <w:p w14:paraId="2A4224A9" w14:textId="77777777" w:rsidR="00901708" w:rsidRDefault="00000000">
      <w:pPr>
        <w:widowControl/>
        <w:spacing w:line="360" w:lineRule="exact"/>
      </w:pPr>
      <w:r>
        <w:rPr>
          <w:rFonts w:ascii="Times New Roman" w:eastAsia="宋体" w:hAnsi="Times New Roman"/>
          <w:sz w:val="21"/>
        </w:rPr>
        <w:t xml:space="preserve">[3] </w:t>
      </w:r>
      <w:r>
        <w:rPr>
          <w:rFonts w:ascii="Times New Roman" w:eastAsia="宋体" w:hAnsi="Times New Roman"/>
          <w:color w:val="C00000"/>
          <w:sz w:val="21"/>
        </w:rPr>
        <w:t>【请填写：滚球</w:t>
      </w:r>
      <w:r>
        <w:rPr>
          <w:rFonts w:ascii="Times New Roman" w:eastAsia="宋体" w:hAnsi="Times New Roman"/>
          <w:color w:val="C00000"/>
          <w:sz w:val="21"/>
        </w:rPr>
        <w:t>/</w:t>
      </w:r>
      <w:r>
        <w:rPr>
          <w:rFonts w:ascii="Times New Roman" w:eastAsia="宋体" w:hAnsi="Times New Roman"/>
          <w:color w:val="C00000"/>
          <w:sz w:val="21"/>
        </w:rPr>
        <w:t>球杆动力学或控制理论书籍、论文】</w:t>
      </w:r>
    </w:p>
    <w:p w14:paraId="46853698" w14:textId="77777777" w:rsidR="00901708" w:rsidRDefault="00000000">
      <w:pPr>
        <w:widowControl/>
        <w:spacing w:line="360" w:lineRule="exact"/>
      </w:pPr>
      <w:r>
        <w:rPr>
          <w:rFonts w:ascii="Times New Roman" w:eastAsia="宋体" w:hAnsi="Times New Roman"/>
          <w:sz w:val="21"/>
        </w:rPr>
        <w:t xml:space="preserve">[4] </w:t>
      </w:r>
      <w:r>
        <w:rPr>
          <w:rFonts w:ascii="Times New Roman" w:eastAsia="宋体" w:hAnsi="Times New Roman"/>
          <w:color w:val="C00000"/>
          <w:sz w:val="21"/>
        </w:rPr>
        <w:t>【请填写：视觉算法或摄像头官方文档】</w:t>
      </w:r>
    </w:p>
    <w:p w14:paraId="7F8C3ED4" w14:textId="77777777" w:rsidR="00901708" w:rsidRDefault="00000000">
      <w:pPr>
        <w:widowControl/>
        <w:spacing w:line="360" w:lineRule="exact"/>
      </w:pPr>
      <w:r>
        <w:rPr>
          <w:rFonts w:ascii="Times New Roman" w:eastAsia="宋体" w:hAnsi="Times New Roman"/>
          <w:sz w:val="21"/>
        </w:rPr>
        <w:t xml:space="preserve">[5] </w:t>
      </w:r>
      <w:r>
        <w:rPr>
          <w:rFonts w:ascii="Times New Roman" w:eastAsia="宋体" w:hAnsi="Times New Roman"/>
          <w:color w:val="C00000"/>
          <w:sz w:val="21"/>
        </w:rPr>
        <w:t>【请填写：其他在正文中实际引用的资料】</w:t>
      </w:r>
    </w:p>
    <w:p w14:paraId="42535482" w14:textId="77777777" w:rsidR="00901708" w:rsidRDefault="00000000">
      <w:pPr>
        <w:widowControl/>
        <w:spacing w:line="360" w:lineRule="exact"/>
      </w:pPr>
      <w:r>
        <w:rPr>
          <w:rFonts w:ascii="Times New Roman" w:eastAsia="宋体" w:hAnsi="Times New Roman"/>
          <w:sz w:val="21"/>
        </w:rPr>
        <w:t xml:space="preserve">[6] </w:t>
      </w:r>
      <w:r>
        <w:rPr>
          <w:rFonts w:ascii="Times New Roman" w:eastAsia="宋体" w:hAnsi="Times New Roman"/>
          <w:color w:val="C00000"/>
          <w:sz w:val="21"/>
        </w:rPr>
        <w:t>【请填写：如无第六条，请删除本行】</w:t>
      </w:r>
    </w:p>
    <w:p w14:paraId="11DDE50F" w14:textId="77777777" w:rsidR="00901708" w:rsidRDefault="00000000">
      <w:r>
        <w:br w:type="page"/>
      </w:r>
    </w:p>
    <w:p w14:paraId="08A91E29" w14:textId="77777777" w:rsidR="00901708" w:rsidRDefault="00000000">
      <w:pPr>
        <w:pStyle w:val="1"/>
      </w:pPr>
      <w:bookmarkStart w:id="21" w:name="_Toc19640"/>
      <w:r>
        <w:lastRenderedPageBreak/>
        <w:t>附录：提交材料与核心程序索引</w:t>
      </w:r>
      <w:bookmarkEnd w:id="21"/>
    </w:p>
    <w:p w14:paraId="5AF6B6BA" w14:textId="77777777" w:rsidR="00901708" w:rsidRDefault="00000000">
      <w:pPr>
        <w:keepNext/>
        <w:spacing w:before="40" w:after="20"/>
      </w:pPr>
      <w:r>
        <w:rPr>
          <w:rFonts w:ascii="Times New Roman" w:eastAsia="宋体" w:hAnsi="Times New Roman"/>
          <w:b/>
          <w:sz w:val="18"/>
        </w:rPr>
        <w:t>表</w:t>
      </w:r>
      <w:r>
        <w:rPr>
          <w:rFonts w:ascii="Times New Roman" w:eastAsia="宋体" w:hAnsi="Times New Roman"/>
          <w:b/>
          <w:sz w:val="18"/>
        </w:rPr>
        <w:t xml:space="preserve">A-1 </w:t>
      </w:r>
      <w:r>
        <w:rPr>
          <w:rFonts w:ascii="Times New Roman" w:eastAsia="宋体" w:hAnsi="Times New Roman"/>
          <w:b/>
          <w:sz w:val="18"/>
        </w:rPr>
        <w:t>提交材料索引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550"/>
        <w:gridCol w:w="1500"/>
        <w:gridCol w:w="2550"/>
      </w:tblGrid>
      <w:tr w:rsidR="00901708" w14:paraId="726B4E92" w14:textId="77777777">
        <w:trPr>
          <w:cantSplit/>
          <w:tblHeader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CCE16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材料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EEF79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文件名</w:t>
            </w:r>
            <w:r>
              <w:rPr>
                <w:rFonts w:ascii="Times New Roman" w:eastAsia="宋体" w:hAnsi="Times New Roman"/>
                <w:b/>
                <w:sz w:val="18"/>
              </w:rPr>
              <w:t>/</w:t>
            </w:r>
            <w:r>
              <w:rPr>
                <w:rFonts w:ascii="Times New Roman" w:eastAsia="宋体" w:hAnsi="Times New Roman"/>
                <w:b/>
                <w:sz w:val="18"/>
              </w:rPr>
              <w:t>路径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9E36C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对应任务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A8239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说明</w:t>
            </w:r>
          </w:p>
        </w:tc>
      </w:tr>
      <w:tr w:rsidR="00901708" w14:paraId="7DE45914" w14:textId="77777777"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B21FA4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主控程序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749FE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2866F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040FF0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编译环境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版本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0AF1D467" w14:textId="77777777"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3A4DE0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视觉程序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CA5CB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53F096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4179F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模型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阈值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标定文件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0D4722F6" w14:textId="77777777"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6E1FB3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电路图</w:t>
            </w:r>
            <w:r>
              <w:rPr>
                <w:rFonts w:ascii="Times New Roman" w:eastAsia="宋体" w:hAnsi="Times New Roman"/>
                <w:sz w:val="18"/>
              </w:rPr>
              <w:t>/PCB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C2FD47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7B7252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DD926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版本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070A63A8" w14:textId="77777777"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14F627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机械图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尺寸图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343E9D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52DE0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1CC04F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版本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  <w:tr w:rsidR="00901708" w14:paraId="6FC288DA" w14:textId="77777777"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9DC60D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原始测试数据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C3A609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C55B6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B-1—B-6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5101E5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sz w:val="18"/>
              </w:rPr>
              <w:t>不可只保留汇总值</w:t>
            </w:r>
          </w:p>
        </w:tc>
      </w:tr>
      <w:tr w:rsidR="00901708" w14:paraId="4D7AF496" w14:textId="77777777"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090B29" w14:textId="77777777" w:rsidR="00901708" w:rsidRDefault="00000000">
            <w:pPr>
              <w:spacing w:line="260" w:lineRule="exact"/>
              <w:jc w:val="left"/>
            </w:pPr>
            <w:r>
              <w:rPr>
                <w:rFonts w:ascii="Times New Roman" w:eastAsia="宋体" w:hAnsi="Times New Roman"/>
                <w:sz w:val="18"/>
              </w:rPr>
              <w:t>录像与日志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FDD008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2275DC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【填写】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10402E" w14:textId="77777777" w:rsidR="00901708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C00000"/>
                <w:sz w:val="18"/>
              </w:rPr>
              <w:t>时间戳对应关系</w:t>
            </w:r>
            <w:r>
              <w:rPr>
                <w:rFonts w:ascii="Times New Roman" w:eastAsia="宋体" w:hAnsi="Times New Roman"/>
                <w:color w:val="C00000"/>
                <w:sz w:val="18"/>
              </w:rPr>
              <w:t>____</w:t>
            </w:r>
          </w:p>
        </w:tc>
      </w:tr>
    </w:tbl>
    <w:p w14:paraId="0105EA19" w14:textId="77777777" w:rsidR="00901708" w:rsidRDefault="00901708">
      <w:pPr>
        <w:spacing w:before="20"/>
      </w:pPr>
    </w:p>
    <w:p w14:paraId="5AF27F1F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核心代码说明：</w:t>
      </w:r>
      <w:r>
        <w:rPr>
          <w:rFonts w:ascii="Times New Roman" w:eastAsia="宋体" w:hAnsi="Times New Roman"/>
          <w:color w:val="C00000"/>
          <w:sz w:val="22"/>
        </w:rPr>
        <w:t>【请填写：粘贴或概述最能体现本队工作的核心函数，不要附完整工程；注明文件名、函数名、输入输出、调用周期和与正文公式</w:t>
      </w:r>
      <w:r>
        <w:rPr>
          <w:rFonts w:ascii="Times New Roman" w:eastAsia="宋体" w:hAnsi="Times New Roman"/>
          <w:color w:val="C00000"/>
          <w:sz w:val="22"/>
        </w:rPr>
        <w:t>/</w:t>
      </w:r>
      <w:r>
        <w:rPr>
          <w:rFonts w:ascii="Times New Roman" w:eastAsia="宋体" w:hAnsi="Times New Roman"/>
          <w:color w:val="C00000"/>
          <w:sz w:val="22"/>
        </w:rPr>
        <w:t>流程图的对应关系。】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p w14:paraId="2403B164" w14:textId="77777777" w:rsidR="00901708" w:rsidRDefault="00000000">
      <w:pPr>
        <w:widowControl/>
        <w:spacing w:before="20" w:after="20" w:line="420" w:lineRule="exact"/>
        <w:ind w:left="100" w:right="100"/>
      </w:pPr>
      <w:r>
        <w:rPr>
          <w:rFonts w:ascii="Times New Roman" w:eastAsia="宋体" w:hAnsi="Times New Roman"/>
          <w:b/>
          <w:sz w:val="22"/>
        </w:rPr>
        <w:t>最终自检：</w:t>
      </w:r>
      <w:r>
        <w:rPr>
          <w:rFonts w:ascii="Times New Roman" w:eastAsia="宋体" w:hAnsi="Times New Roman"/>
          <w:color w:val="C00000"/>
          <w:sz w:val="22"/>
        </w:rPr>
        <w:t>【请填写：搜索全文</w:t>
      </w:r>
      <w:r>
        <w:rPr>
          <w:rFonts w:ascii="Times New Roman" w:eastAsia="宋体" w:hAnsi="Times New Roman"/>
          <w:color w:val="C00000"/>
          <w:sz w:val="22"/>
        </w:rPr>
        <w:t>“</w:t>
      </w:r>
      <w:r>
        <w:rPr>
          <w:rFonts w:ascii="Times New Roman" w:eastAsia="宋体" w:hAnsi="Times New Roman"/>
          <w:color w:val="C00000"/>
          <w:sz w:val="22"/>
        </w:rPr>
        <w:t>【</w:t>
      </w:r>
      <w:r>
        <w:rPr>
          <w:rFonts w:ascii="Times New Roman" w:eastAsia="宋体" w:hAnsi="Times New Roman"/>
          <w:color w:val="C00000"/>
          <w:sz w:val="22"/>
        </w:rPr>
        <w:t>”“____”“</w:t>
      </w:r>
      <w:r>
        <w:rPr>
          <w:rFonts w:ascii="Times New Roman" w:eastAsia="宋体" w:hAnsi="Times New Roman"/>
          <w:color w:val="C00000"/>
          <w:sz w:val="22"/>
        </w:rPr>
        <w:t>选手填写通用模板</w:t>
      </w:r>
      <w:r>
        <w:rPr>
          <w:rFonts w:ascii="Times New Roman" w:eastAsia="宋体" w:hAnsi="Times New Roman"/>
          <w:color w:val="C00000"/>
          <w:sz w:val="22"/>
        </w:rPr>
        <w:t>”</w:t>
      </w:r>
      <w:r>
        <w:rPr>
          <w:rFonts w:ascii="Times New Roman" w:eastAsia="宋体" w:hAnsi="Times New Roman"/>
          <w:color w:val="C00000"/>
          <w:sz w:val="22"/>
        </w:rPr>
        <w:t>，确认所有提示均已处理；检查目录页码、图表编号、单位、公式符号和附件路径后再导出</w:t>
      </w:r>
      <w:r>
        <w:rPr>
          <w:rFonts w:ascii="Times New Roman" w:eastAsia="宋体" w:hAnsi="Times New Roman"/>
          <w:color w:val="C00000"/>
          <w:sz w:val="22"/>
        </w:rPr>
        <w:t>PDF</w:t>
      </w:r>
      <w:r>
        <w:rPr>
          <w:rFonts w:ascii="Times New Roman" w:eastAsia="宋体" w:hAnsi="Times New Roman"/>
          <w:color w:val="C00000"/>
          <w:sz w:val="22"/>
        </w:rPr>
        <w:t>。】</w:t>
      </w:r>
      <w:r>
        <w:rPr>
          <w:rFonts w:ascii="Times New Roman" w:eastAsia="宋体" w:hAnsi="Times New Roman"/>
          <w:color w:val="B45F06"/>
          <w:sz w:val="18"/>
        </w:rPr>
        <w:br/>
        <w:t>________________________________________________________________</w:t>
      </w:r>
    </w:p>
    <w:sectPr w:rsidR="00901708">
      <w:headerReference w:type="default" r:id="rId10"/>
      <w:footerReference w:type="default" r:id="rId11"/>
      <w:pgSz w:w="11906" w:h="16838"/>
      <w:pgMar w:top="1871" w:right="1800" w:bottom="1440" w:left="1800" w:header="851" w:footer="992" w:gutter="0"/>
      <w:pgNumType w:start="1"/>
      <w:cols w:space="0"/>
      <w:docGrid w:type="lines" w:linePitch="31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ADA21" w14:textId="77777777" w:rsidR="001E7CEC" w:rsidRDefault="001E7CEC">
      <w:pPr>
        <w:spacing w:line="240" w:lineRule="auto"/>
      </w:pPr>
      <w:r>
        <w:separator/>
      </w:r>
    </w:p>
  </w:endnote>
  <w:endnote w:type="continuationSeparator" w:id="0">
    <w:p w14:paraId="6EC9C713" w14:textId="77777777" w:rsidR="001E7CEC" w:rsidRDefault="001E7C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11078" w14:textId="77777777" w:rsidR="00901708" w:rsidRDefault="0090170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83FD1" w14:textId="77777777" w:rsidR="00901708" w:rsidRDefault="00000000">
    <w:pPr>
      <w:jc w:val="right"/>
    </w:pPr>
    <w:r>
      <w:rPr>
        <w:rFonts w:ascii="Times New Roman" w:eastAsia="宋体" w:hAnsi="Times New Roman"/>
        <w:sz w:val="18"/>
      </w:rPr>
      <w:fldChar w:fldCharType="begin"/>
    </w:r>
    <w:r>
      <w:rPr>
        <w:rFonts w:ascii="Times New Roman" w:eastAsia="宋体" w:hAnsi="Times New Roman"/>
        <w:sz w:val="18"/>
      </w:rPr>
      <w:instrText xml:space="preserve"> PAGE </w:instrText>
    </w:r>
    <w:r>
      <w:rPr>
        <w:rFonts w:ascii="Times New Roman" w:eastAsia="宋体" w:hAnsi="Times New Roman"/>
        <w:sz w:val="18"/>
      </w:rPr>
      <w:fldChar w:fldCharType="separate"/>
    </w:r>
    <w:r>
      <w:rPr>
        <w:rFonts w:ascii="Times New Roman" w:eastAsia="宋体" w:hAnsi="Times New Roman"/>
        <w:sz w:val="18"/>
      </w:rPr>
      <w:t>1</w:t>
    </w:r>
    <w:r>
      <w:rPr>
        <w:rFonts w:ascii="Times New Roman" w:eastAsia="宋体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D9A0A" w14:textId="77777777" w:rsidR="001E7CEC" w:rsidRDefault="001E7CEC">
      <w:pPr>
        <w:spacing w:line="240" w:lineRule="auto"/>
      </w:pPr>
      <w:r>
        <w:separator/>
      </w:r>
    </w:p>
  </w:footnote>
  <w:footnote w:type="continuationSeparator" w:id="0">
    <w:p w14:paraId="1212F471" w14:textId="77777777" w:rsidR="001E7CEC" w:rsidRDefault="001E7C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1AC7" w14:textId="77777777" w:rsidR="00901708" w:rsidRDefault="0090170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EFEA" w14:textId="77777777" w:rsidR="00901708" w:rsidRDefault="0090170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420"/>
  <w:drawingGridVerticalSpacing w:val="157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9E6359"/>
    <w:rsid w:val="00022920"/>
    <w:rsid w:val="00053A63"/>
    <w:rsid w:val="000A54D4"/>
    <w:rsid w:val="000C0AD6"/>
    <w:rsid w:val="00104E88"/>
    <w:rsid w:val="00116B79"/>
    <w:rsid w:val="00117262"/>
    <w:rsid w:val="00153591"/>
    <w:rsid w:val="00155106"/>
    <w:rsid w:val="001627CD"/>
    <w:rsid w:val="00181CA8"/>
    <w:rsid w:val="001C2617"/>
    <w:rsid w:val="001E7CEC"/>
    <w:rsid w:val="002257C3"/>
    <w:rsid w:val="00255E12"/>
    <w:rsid w:val="002703A7"/>
    <w:rsid w:val="002929E7"/>
    <w:rsid w:val="002973B4"/>
    <w:rsid w:val="002A34D6"/>
    <w:rsid w:val="00311C74"/>
    <w:rsid w:val="00314F0F"/>
    <w:rsid w:val="00332895"/>
    <w:rsid w:val="003352BE"/>
    <w:rsid w:val="003566D1"/>
    <w:rsid w:val="0037662A"/>
    <w:rsid w:val="00381BD0"/>
    <w:rsid w:val="003D3969"/>
    <w:rsid w:val="003D6BAA"/>
    <w:rsid w:val="00417207"/>
    <w:rsid w:val="00433B14"/>
    <w:rsid w:val="004479C7"/>
    <w:rsid w:val="004707C7"/>
    <w:rsid w:val="004872C4"/>
    <w:rsid w:val="00494D02"/>
    <w:rsid w:val="004A0A0B"/>
    <w:rsid w:val="004A144F"/>
    <w:rsid w:val="004D62BA"/>
    <w:rsid w:val="004E58F5"/>
    <w:rsid w:val="00510B24"/>
    <w:rsid w:val="005473BB"/>
    <w:rsid w:val="00563129"/>
    <w:rsid w:val="005709C3"/>
    <w:rsid w:val="00574871"/>
    <w:rsid w:val="00584F33"/>
    <w:rsid w:val="0059267C"/>
    <w:rsid w:val="005D7EFA"/>
    <w:rsid w:val="005E6F0D"/>
    <w:rsid w:val="00666322"/>
    <w:rsid w:val="00675D33"/>
    <w:rsid w:val="006C2F20"/>
    <w:rsid w:val="007541A8"/>
    <w:rsid w:val="007618D0"/>
    <w:rsid w:val="00764373"/>
    <w:rsid w:val="00767A71"/>
    <w:rsid w:val="007733F2"/>
    <w:rsid w:val="007B0BFD"/>
    <w:rsid w:val="007B4894"/>
    <w:rsid w:val="007B5F3B"/>
    <w:rsid w:val="007B79E9"/>
    <w:rsid w:val="007C1168"/>
    <w:rsid w:val="007C4E84"/>
    <w:rsid w:val="007C53B9"/>
    <w:rsid w:val="007C6ADF"/>
    <w:rsid w:val="007D2361"/>
    <w:rsid w:val="007D64C5"/>
    <w:rsid w:val="007E1173"/>
    <w:rsid w:val="007E4752"/>
    <w:rsid w:val="007E5F51"/>
    <w:rsid w:val="00807079"/>
    <w:rsid w:val="008125BD"/>
    <w:rsid w:val="00826E8E"/>
    <w:rsid w:val="008336BE"/>
    <w:rsid w:val="008431F9"/>
    <w:rsid w:val="00852FB3"/>
    <w:rsid w:val="00853149"/>
    <w:rsid w:val="008564D5"/>
    <w:rsid w:val="008572BF"/>
    <w:rsid w:val="008652F6"/>
    <w:rsid w:val="008A0B61"/>
    <w:rsid w:val="008A552D"/>
    <w:rsid w:val="008B4F62"/>
    <w:rsid w:val="008C3255"/>
    <w:rsid w:val="008D10FD"/>
    <w:rsid w:val="00901708"/>
    <w:rsid w:val="0092257C"/>
    <w:rsid w:val="0093398D"/>
    <w:rsid w:val="0094768E"/>
    <w:rsid w:val="009550C6"/>
    <w:rsid w:val="009751DF"/>
    <w:rsid w:val="00983759"/>
    <w:rsid w:val="00986670"/>
    <w:rsid w:val="0099241B"/>
    <w:rsid w:val="009A28EA"/>
    <w:rsid w:val="009B283B"/>
    <w:rsid w:val="009B738C"/>
    <w:rsid w:val="009D2BBF"/>
    <w:rsid w:val="00A627D7"/>
    <w:rsid w:val="00A758E3"/>
    <w:rsid w:val="00AA11FF"/>
    <w:rsid w:val="00AC0203"/>
    <w:rsid w:val="00B30378"/>
    <w:rsid w:val="00B3484C"/>
    <w:rsid w:val="00B463B5"/>
    <w:rsid w:val="00B52C2E"/>
    <w:rsid w:val="00B6060D"/>
    <w:rsid w:val="00B61EC3"/>
    <w:rsid w:val="00B620DF"/>
    <w:rsid w:val="00B62777"/>
    <w:rsid w:val="00B6654E"/>
    <w:rsid w:val="00B74726"/>
    <w:rsid w:val="00B85437"/>
    <w:rsid w:val="00BB2B0C"/>
    <w:rsid w:val="00BD2B89"/>
    <w:rsid w:val="00BE5BDF"/>
    <w:rsid w:val="00BF3217"/>
    <w:rsid w:val="00C13E7A"/>
    <w:rsid w:val="00C23FD2"/>
    <w:rsid w:val="00C25E3D"/>
    <w:rsid w:val="00C42E48"/>
    <w:rsid w:val="00C53F36"/>
    <w:rsid w:val="00C55052"/>
    <w:rsid w:val="00C74395"/>
    <w:rsid w:val="00C94D7A"/>
    <w:rsid w:val="00CA24DD"/>
    <w:rsid w:val="00CA539E"/>
    <w:rsid w:val="00CB4946"/>
    <w:rsid w:val="00CB5F93"/>
    <w:rsid w:val="00CC01F2"/>
    <w:rsid w:val="00CD78D6"/>
    <w:rsid w:val="00CE6166"/>
    <w:rsid w:val="00CF222B"/>
    <w:rsid w:val="00D04F99"/>
    <w:rsid w:val="00D20498"/>
    <w:rsid w:val="00D36D5F"/>
    <w:rsid w:val="00D37A53"/>
    <w:rsid w:val="00D46FCC"/>
    <w:rsid w:val="00D7067E"/>
    <w:rsid w:val="00D71CCA"/>
    <w:rsid w:val="00D96931"/>
    <w:rsid w:val="00D972C1"/>
    <w:rsid w:val="00DE4103"/>
    <w:rsid w:val="00DF01D6"/>
    <w:rsid w:val="00E12B5E"/>
    <w:rsid w:val="00E138AF"/>
    <w:rsid w:val="00E21F37"/>
    <w:rsid w:val="00E44AC7"/>
    <w:rsid w:val="00EB2581"/>
    <w:rsid w:val="00EC7656"/>
    <w:rsid w:val="00EE284B"/>
    <w:rsid w:val="00EE56C7"/>
    <w:rsid w:val="00F32282"/>
    <w:rsid w:val="00F40C46"/>
    <w:rsid w:val="00F66259"/>
    <w:rsid w:val="00FB2DB8"/>
    <w:rsid w:val="00FB34A4"/>
    <w:rsid w:val="00FC0544"/>
    <w:rsid w:val="00FC0A4F"/>
    <w:rsid w:val="00FF6C6D"/>
    <w:rsid w:val="010279D9"/>
    <w:rsid w:val="021342EA"/>
    <w:rsid w:val="02276B22"/>
    <w:rsid w:val="03154647"/>
    <w:rsid w:val="03874A0F"/>
    <w:rsid w:val="039C4890"/>
    <w:rsid w:val="03A70522"/>
    <w:rsid w:val="045F1306"/>
    <w:rsid w:val="050E7391"/>
    <w:rsid w:val="05352358"/>
    <w:rsid w:val="053A0769"/>
    <w:rsid w:val="05DD53A1"/>
    <w:rsid w:val="065177D6"/>
    <w:rsid w:val="06825098"/>
    <w:rsid w:val="06B0346E"/>
    <w:rsid w:val="06D1248D"/>
    <w:rsid w:val="07114FC0"/>
    <w:rsid w:val="07540525"/>
    <w:rsid w:val="07571D14"/>
    <w:rsid w:val="076C5AF9"/>
    <w:rsid w:val="07A318E6"/>
    <w:rsid w:val="07F207ED"/>
    <w:rsid w:val="084719E9"/>
    <w:rsid w:val="08E47A16"/>
    <w:rsid w:val="09E20182"/>
    <w:rsid w:val="09E47660"/>
    <w:rsid w:val="0A77408A"/>
    <w:rsid w:val="0A937E75"/>
    <w:rsid w:val="0B88099C"/>
    <w:rsid w:val="0C5B26E5"/>
    <w:rsid w:val="0C6F5B86"/>
    <w:rsid w:val="0CDB058B"/>
    <w:rsid w:val="0D3104AA"/>
    <w:rsid w:val="0D9E0368"/>
    <w:rsid w:val="0E4A3E0F"/>
    <w:rsid w:val="0E70216E"/>
    <w:rsid w:val="0E713997"/>
    <w:rsid w:val="0F9F15DD"/>
    <w:rsid w:val="108701A4"/>
    <w:rsid w:val="109E6359"/>
    <w:rsid w:val="10A10185"/>
    <w:rsid w:val="11DB4231"/>
    <w:rsid w:val="11E93F48"/>
    <w:rsid w:val="11F95FCD"/>
    <w:rsid w:val="11FA7CA9"/>
    <w:rsid w:val="11FE4E24"/>
    <w:rsid w:val="12080FBA"/>
    <w:rsid w:val="126D7C22"/>
    <w:rsid w:val="133B4697"/>
    <w:rsid w:val="13B567D8"/>
    <w:rsid w:val="13F01088"/>
    <w:rsid w:val="14293EDD"/>
    <w:rsid w:val="149B12C4"/>
    <w:rsid w:val="15963663"/>
    <w:rsid w:val="16067E77"/>
    <w:rsid w:val="16187F14"/>
    <w:rsid w:val="16D3736F"/>
    <w:rsid w:val="17731E50"/>
    <w:rsid w:val="177728F3"/>
    <w:rsid w:val="19473285"/>
    <w:rsid w:val="19EE1D51"/>
    <w:rsid w:val="1A477BF2"/>
    <w:rsid w:val="1A9338A5"/>
    <w:rsid w:val="1B3530E9"/>
    <w:rsid w:val="1B372A38"/>
    <w:rsid w:val="1B6374D4"/>
    <w:rsid w:val="1BA2498B"/>
    <w:rsid w:val="1BA43042"/>
    <w:rsid w:val="1C16530B"/>
    <w:rsid w:val="1C99656B"/>
    <w:rsid w:val="1CA4563B"/>
    <w:rsid w:val="1CBC08B8"/>
    <w:rsid w:val="1D0C4698"/>
    <w:rsid w:val="1DDD33C7"/>
    <w:rsid w:val="1DFA1DBC"/>
    <w:rsid w:val="1E0F1018"/>
    <w:rsid w:val="1E707ECB"/>
    <w:rsid w:val="1FB04D07"/>
    <w:rsid w:val="206465C4"/>
    <w:rsid w:val="21E16D36"/>
    <w:rsid w:val="22BA1468"/>
    <w:rsid w:val="235B7F52"/>
    <w:rsid w:val="246F1DB3"/>
    <w:rsid w:val="259E2718"/>
    <w:rsid w:val="263B7B93"/>
    <w:rsid w:val="2674125F"/>
    <w:rsid w:val="27677EB1"/>
    <w:rsid w:val="277363A3"/>
    <w:rsid w:val="287947FF"/>
    <w:rsid w:val="29FB685B"/>
    <w:rsid w:val="2A9C523D"/>
    <w:rsid w:val="2AA8541D"/>
    <w:rsid w:val="2B05199B"/>
    <w:rsid w:val="2B2D415A"/>
    <w:rsid w:val="2B5532F5"/>
    <w:rsid w:val="2B86357B"/>
    <w:rsid w:val="2BF801E0"/>
    <w:rsid w:val="2C27633C"/>
    <w:rsid w:val="2CA34E15"/>
    <w:rsid w:val="2D3609BA"/>
    <w:rsid w:val="2DED126B"/>
    <w:rsid w:val="2E1A39AF"/>
    <w:rsid w:val="2E285E00"/>
    <w:rsid w:val="2E3C6656"/>
    <w:rsid w:val="2EAC3B19"/>
    <w:rsid w:val="2FD119E8"/>
    <w:rsid w:val="30AC0AE7"/>
    <w:rsid w:val="30DE1DEA"/>
    <w:rsid w:val="31A2295C"/>
    <w:rsid w:val="31FA7822"/>
    <w:rsid w:val="329F334C"/>
    <w:rsid w:val="32AE26CD"/>
    <w:rsid w:val="333A23FE"/>
    <w:rsid w:val="33A44776"/>
    <w:rsid w:val="33C1661F"/>
    <w:rsid w:val="34AD2474"/>
    <w:rsid w:val="352D6FA9"/>
    <w:rsid w:val="356472D4"/>
    <w:rsid w:val="363B5ACF"/>
    <w:rsid w:val="36455271"/>
    <w:rsid w:val="367529DA"/>
    <w:rsid w:val="3697169A"/>
    <w:rsid w:val="36A624DA"/>
    <w:rsid w:val="36D65E5D"/>
    <w:rsid w:val="37426FDE"/>
    <w:rsid w:val="37ED64A6"/>
    <w:rsid w:val="389F0576"/>
    <w:rsid w:val="39034F79"/>
    <w:rsid w:val="39127433"/>
    <w:rsid w:val="39194863"/>
    <w:rsid w:val="39A31405"/>
    <w:rsid w:val="39C26478"/>
    <w:rsid w:val="3B1B46DE"/>
    <w:rsid w:val="3B220632"/>
    <w:rsid w:val="3B383E02"/>
    <w:rsid w:val="3B5652BB"/>
    <w:rsid w:val="3B57797F"/>
    <w:rsid w:val="3C2D5D4F"/>
    <w:rsid w:val="3CE46145"/>
    <w:rsid w:val="3D5A1E03"/>
    <w:rsid w:val="3D705466"/>
    <w:rsid w:val="3F476748"/>
    <w:rsid w:val="3F5923A4"/>
    <w:rsid w:val="3FA95ECC"/>
    <w:rsid w:val="3FD7049B"/>
    <w:rsid w:val="3FFC28DC"/>
    <w:rsid w:val="4040619E"/>
    <w:rsid w:val="409D3A36"/>
    <w:rsid w:val="41155EA7"/>
    <w:rsid w:val="41445C3F"/>
    <w:rsid w:val="41565089"/>
    <w:rsid w:val="41B9400F"/>
    <w:rsid w:val="420F6489"/>
    <w:rsid w:val="42585867"/>
    <w:rsid w:val="44393971"/>
    <w:rsid w:val="446E3CA0"/>
    <w:rsid w:val="44AE4ABA"/>
    <w:rsid w:val="450029CC"/>
    <w:rsid w:val="4603465C"/>
    <w:rsid w:val="46E845BF"/>
    <w:rsid w:val="48A45BC1"/>
    <w:rsid w:val="48C30BE0"/>
    <w:rsid w:val="48DE0279"/>
    <w:rsid w:val="4978472F"/>
    <w:rsid w:val="49DD762E"/>
    <w:rsid w:val="4A361719"/>
    <w:rsid w:val="4B662CF3"/>
    <w:rsid w:val="4BEC4211"/>
    <w:rsid w:val="4C355606"/>
    <w:rsid w:val="4C58104F"/>
    <w:rsid w:val="4C742E01"/>
    <w:rsid w:val="4CBE789E"/>
    <w:rsid w:val="4D770852"/>
    <w:rsid w:val="4D7F3BA7"/>
    <w:rsid w:val="4D9969C0"/>
    <w:rsid w:val="4DFF5714"/>
    <w:rsid w:val="4EF245B6"/>
    <w:rsid w:val="4F195165"/>
    <w:rsid w:val="50476020"/>
    <w:rsid w:val="50C9093D"/>
    <w:rsid w:val="51661624"/>
    <w:rsid w:val="516C3203"/>
    <w:rsid w:val="518D3254"/>
    <w:rsid w:val="523E6E87"/>
    <w:rsid w:val="52D878D9"/>
    <w:rsid w:val="533675C2"/>
    <w:rsid w:val="533C34E8"/>
    <w:rsid w:val="53ED7A42"/>
    <w:rsid w:val="54EF7C41"/>
    <w:rsid w:val="553B6079"/>
    <w:rsid w:val="5639255A"/>
    <w:rsid w:val="56672908"/>
    <w:rsid w:val="56975624"/>
    <w:rsid w:val="56BD10CB"/>
    <w:rsid w:val="56C41A2A"/>
    <w:rsid w:val="57281F0E"/>
    <w:rsid w:val="57484718"/>
    <w:rsid w:val="57790350"/>
    <w:rsid w:val="5830167A"/>
    <w:rsid w:val="585B782C"/>
    <w:rsid w:val="5A064227"/>
    <w:rsid w:val="5AF05F04"/>
    <w:rsid w:val="5B816D81"/>
    <w:rsid w:val="5BF14098"/>
    <w:rsid w:val="5BFE193C"/>
    <w:rsid w:val="5C782D58"/>
    <w:rsid w:val="5D0134C1"/>
    <w:rsid w:val="5D2B644E"/>
    <w:rsid w:val="5DC54EC5"/>
    <w:rsid w:val="5EB145CD"/>
    <w:rsid w:val="5F9E2F05"/>
    <w:rsid w:val="5FDD088B"/>
    <w:rsid w:val="6018139A"/>
    <w:rsid w:val="60AE4572"/>
    <w:rsid w:val="61374341"/>
    <w:rsid w:val="617736C4"/>
    <w:rsid w:val="625503FA"/>
    <w:rsid w:val="633263AA"/>
    <w:rsid w:val="63937401"/>
    <w:rsid w:val="64327832"/>
    <w:rsid w:val="64CC787F"/>
    <w:rsid w:val="66616164"/>
    <w:rsid w:val="66A8115B"/>
    <w:rsid w:val="66CE4939"/>
    <w:rsid w:val="676B2A6C"/>
    <w:rsid w:val="67A5328C"/>
    <w:rsid w:val="685F7628"/>
    <w:rsid w:val="687E6F69"/>
    <w:rsid w:val="68BA0C3E"/>
    <w:rsid w:val="69E43B46"/>
    <w:rsid w:val="69E527BA"/>
    <w:rsid w:val="6A1D6B17"/>
    <w:rsid w:val="6A396DE4"/>
    <w:rsid w:val="6A5A5B03"/>
    <w:rsid w:val="6AC96049"/>
    <w:rsid w:val="6ACC7C98"/>
    <w:rsid w:val="6AD73DA1"/>
    <w:rsid w:val="6AE30D0F"/>
    <w:rsid w:val="6BAD1A11"/>
    <w:rsid w:val="6D441D47"/>
    <w:rsid w:val="6D5346F3"/>
    <w:rsid w:val="6D8F679C"/>
    <w:rsid w:val="6F9203FA"/>
    <w:rsid w:val="6FB300DB"/>
    <w:rsid w:val="6FB92452"/>
    <w:rsid w:val="701376C3"/>
    <w:rsid w:val="703E625C"/>
    <w:rsid w:val="70681EDC"/>
    <w:rsid w:val="71086382"/>
    <w:rsid w:val="710D1F1E"/>
    <w:rsid w:val="726A126A"/>
    <w:rsid w:val="72A87288"/>
    <w:rsid w:val="73823088"/>
    <w:rsid w:val="74B84A7F"/>
    <w:rsid w:val="75210524"/>
    <w:rsid w:val="75E56F0B"/>
    <w:rsid w:val="76C56435"/>
    <w:rsid w:val="771D7E12"/>
    <w:rsid w:val="79715B49"/>
    <w:rsid w:val="798C095E"/>
    <w:rsid w:val="79C83863"/>
    <w:rsid w:val="7A3A4045"/>
    <w:rsid w:val="7ADB139D"/>
    <w:rsid w:val="7B8E07C6"/>
    <w:rsid w:val="7BDE5B01"/>
    <w:rsid w:val="7C1F2D15"/>
    <w:rsid w:val="7CA339F0"/>
    <w:rsid w:val="7D1A7C3A"/>
    <w:rsid w:val="7D25321C"/>
    <w:rsid w:val="7D9C107B"/>
    <w:rsid w:val="7DC73FD2"/>
    <w:rsid w:val="7E134F1C"/>
    <w:rsid w:val="7E1F765D"/>
    <w:rsid w:val="7E4A310D"/>
    <w:rsid w:val="7E502A0E"/>
    <w:rsid w:val="7E7769B0"/>
    <w:rsid w:val="7EF54776"/>
    <w:rsid w:val="7EFD3C7F"/>
    <w:rsid w:val="7F8C3947"/>
    <w:rsid w:val="7FB5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C344E"/>
  <w15:docId w15:val="{AC660A20-5F0A-4EA2-BE60-2DEDC0F4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40" w:lineRule="exact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60"/>
      <w:jc w:val="left"/>
      <w:outlineLvl w:val="0"/>
    </w:pPr>
    <w:rPr>
      <w:rFonts w:ascii="Times New Roman" w:eastAsia="宋体" w:hAnsi="Times New Roman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0"/>
      <w:jc w:val="left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5">
    <w:name w:val="Normal (Web)"/>
    <w:basedOn w:val="a"/>
    <w:qFormat/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qFormat/>
    <w:rPr>
      <w:b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31">
    <w:name w:val="标题 31"/>
    <w:qFormat/>
    <w:pPr>
      <w:keepNext/>
      <w:spacing w:before="20" w:line="440" w:lineRule="exact"/>
    </w:pPr>
    <w:rPr>
      <w:b/>
      <w:sz w:val="24"/>
    </w:rPr>
  </w:style>
  <w:style w:type="paragraph" w:customStyle="1" w:styleId="TOC11">
    <w:name w:val="TOC 11"/>
    <w:qFormat/>
    <w:pPr>
      <w:spacing w:line="360" w:lineRule="exact"/>
    </w:pPr>
    <w:rPr>
      <w:sz w:val="21"/>
    </w:rPr>
  </w:style>
  <w:style w:type="paragraph" w:customStyle="1" w:styleId="TOC21">
    <w:name w:val="TOC 21"/>
    <w:qFormat/>
    <w:pPr>
      <w:spacing w:line="360" w:lineRule="exact"/>
      <w:ind w:left="420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0703C-289D-4134-AEC5-C362D73C7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16</Pages>
  <Words>5333</Words>
  <Characters>6347</Characters>
  <Application>Microsoft Office Word</Application>
  <DocSecurity>0</DocSecurity>
  <Lines>235</Lines>
  <Paragraphs>162</Paragraphs>
  <ScaleCrop>false</ScaleCrop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车载平衡滚球运动控制系统（H题）选手填写通用模板</dc:title>
  <dc:subject>2026年全国大学生电子设计竞赛设计报告填写模板</dc:subject>
  <dc:creator/>
  <dc:description>以H题技术初稿为版式母版制作；红色提示均需由选手据实替换</dc:description>
  <cp:lastModifiedBy>思雄 傅</cp:lastModifiedBy>
  <cp:revision>164</cp:revision>
  <dcterms:created xsi:type="dcterms:W3CDTF">2017-08-07T08:49:00Z</dcterms:created>
  <dcterms:modified xsi:type="dcterms:W3CDTF">2026-08-01T09:35:00Z</dcterms:modified>
</cp:coreProperties>
</file>