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7B87" w:rsidRDefault="00147B87" w:rsidP="00E92E25">
      <w:pPr>
        <w:pStyle w:val="Style1"/>
      </w:pPr>
      <w:r>
        <w:t>Summary</w:t>
      </w:r>
    </w:p>
    <w:p w:rsidR="00995DA0" w:rsidRDefault="00C60715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sz w:val="24"/>
          <w:szCs w:val="24"/>
        </w:rPr>
        <w:t xml:space="preserve">This document records the results of </w:t>
      </w:r>
      <w:r w:rsidR="00407115" w:rsidRPr="00147B87">
        <w:rPr>
          <w:rFonts w:ascii="Times New Roman" w:hAnsi="Times New Roman" w:cs="Times New Roman"/>
          <w:sz w:val="24"/>
          <w:szCs w:val="24"/>
        </w:rPr>
        <w:t>Location Quotient</w:t>
      </w:r>
      <w:r w:rsidR="00D601D9" w:rsidRPr="00147B87">
        <w:rPr>
          <w:rFonts w:ascii="Times New Roman" w:hAnsi="Times New Roman" w:cs="Times New Roman"/>
          <w:sz w:val="24"/>
          <w:szCs w:val="24"/>
        </w:rPr>
        <w:t xml:space="preserve"> with two approaches. The first approach uses </w:t>
      </w:r>
      <w:r w:rsidR="00407115" w:rsidRPr="00147B87">
        <w:rPr>
          <w:rFonts w:ascii="Times New Roman" w:hAnsi="Times New Roman" w:cs="Times New Roman"/>
          <w:sz w:val="24"/>
          <w:szCs w:val="24"/>
        </w:rPr>
        <w:t xml:space="preserve">employment (total employment for HBW), and </w:t>
      </w:r>
      <w:proofErr w:type="spellStart"/>
      <w:r w:rsidR="00407115" w:rsidRPr="00147B87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407115" w:rsidRPr="00147B87">
        <w:rPr>
          <w:rFonts w:ascii="Times New Roman" w:hAnsi="Times New Roman" w:cs="Times New Roman"/>
          <w:sz w:val="24"/>
          <w:szCs w:val="24"/>
        </w:rPr>
        <w:t xml:space="preserve"> (HBS, HBR and HBO) to cal</w:t>
      </w:r>
      <w:r w:rsidR="00147B87">
        <w:rPr>
          <w:rFonts w:ascii="Times New Roman" w:hAnsi="Times New Roman" w:cs="Times New Roman"/>
          <w:sz w:val="24"/>
          <w:szCs w:val="24"/>
        </w:rPr>
        <w:t xml:space="preserve">culate LQ. Because the </w:t>
      </w:r>
      <w:r w:rsidR="00407115" w:rsidRPr="00147B87">
        <w:rPr>
          <w:rFonts w:ascii="Times New Roman" w:hAnsi="Times New Roman" w:cs="Times New Roman"/>
          <w:sz w:val="24"/>
          <w:szCs w:val="24"/>
        </w:rPr>
        <w:t xml:space="preserve">HBR </w:t>
      </w:r>
      <w:proofErr w:type="spellStart"/>
      <w:r w:rsidR="00407115" w:rsidRPr="00147B87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147B87">
        <w:rPr>
          <w:rFonts w:ascii="Times New Roman" w:hAnsi="Times New Roman" w:cs="Times New Roman"/>
          <w:sz w:val="24"/>
          <w:szCs w:val="24"/>
        </w:rPr>
        <w:t xml:space="preserve"> value</w:t>
      </w:r>
      <w:r w:rsidR="00407115" w:rsidRPr="00147B87">
        <w:rPr>
          <w:rFonts w:ascii="Times New Roman" w:hAnsi="Times New Roman" w:cs="Times New Roman"/>
          <w:sz w:val="24"/>
          <w:szCs w:val="24"/>
        </w:rPr>
        <w:t xml:space="preserve"> (HBR </w:t>
      </w:r>
      <w:proofErr w:type="spellStart"/>
      <w:r w:rsidR="00407115" w:rsidRPr="00147B87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407115" w:rsidRPr="00147B8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407115" w:rsidRPr="00147B87">
        <w:rPr>
          <w:rFonts w:ascii="Times New Roman" w:hAnsi="Times New Roman" w:cs="Times New Roman"/>
          <w:sz w:val="24"/>
          <w:szCs w:val="24"/>
        </w:rPr>
        <w:t>TotEmp</w:t>
      </w:r>
      <w:proofErr w:type="spellEnd"/>
      <w:r w:rsidR="00407115" w:rsidRPr="00147B87">
        <w:rPr>
          <w:rFonts w:ascii="Times New Roman" w:hAnsi="Times New Roman" w:cs="Times New Roman"/>
          <w:sz w:val="24"/>
          <w:szCs w:val="24"/>
        </w:rPr>
        <w:t xml:space="preserve"> + 1.278*</w:t>
      </w:r>
      <w:proofErr w:type="spellStart"/>
      <w:r w:rsidR="00407115" w:rsidRPr="00147B87">
        <w:rPr>
          <w:rFonts w:ascii="Times New Roman" w:hAnsi="Times New Roman" w:cs="Times New Roman"/>
          <w:sz w:val="24"/>
          <w:szCs w:val="24"/>
        </w:rPr>
        <w:t>HHold</w:t>
      </w:r>
      <w:proofErr w:type="spellEnd"/>
      <w:r w:rsidR="00407115" w:rsidRPr="00147B87">
        <w:rPr>
          <w:rFonts w:ascii="Times New Roman" w:hAnsi="Times New Roman" w:cs="Times New Roman"/>
          <w:sz w:val="24"/>
          <w:szCs w:val="24"/>
        </w:rPr>
        <w:t xml:space="preserve"> + 4.6833*</w:t>
      </w:r>
      <w:proofErr w:type="spellStart"/>
      <w:r w:rsidR="00407115" w:rsidRPr="00147B87">
        <w:rPr>
          <w:rFonts w:ascii="Times New Roman" w:hAnsi="Times New Roman" w:cs="Times New Roman"/>
          <w:sz w:val="24"/>
          <w:szCs w:val="24"/>
        </w:rPr>
        <w:t>ParkAcres</w:t>
      </w:r>
      <w:proofErr w:type="spellEnd"/>
      <w:r w:rsidR="00407115" w:rsidRPr="00147B87">
        <w:rPr>
          <w:rFonts w:ascii="Times New Roman" w:hAnsi="Times New Roman" w:cs="Times New Roman"/>
          <w:sz w:val="24"/>
          <w:szCs w:val="24"/>
        </w:rPr>
        <w:t xml:space="preserve">) is </w:t>
      </w:r>
      <w:r w:rsidR="00147B87">
        <w:rPr>
          <w:rFonts w:ascii="Times New Roman" w:hAnsi="Times New Roman" w:cs="Times New Roman"/>
          <w:sz w:val="24"/>
          <w:szCs w:val="24"/>
        </w:rPr>
        <w:t xml:space="preserve">much </w:t>
      </w:r>
      <w:r w:rsidR="00407115" w:rsidRPr="00147B87">
        <w:rPr>
          <w:rFonts w:ascii="Times New Roman" w:hAnsi="Times New Roman" w:cs="Times New Roman"/>
          <w:sz w:val="24"/>
          <w:szCs w:val="24"/>
        </w:rPr>
        <w:t>larger than other three purposes</w:t>
      </w:r>
      <w:r w:rsidR="00147B87">
        <w:rPr>
          <w:rFonts w:ascii="Times New Roman" w:hAnsi="Times New Roman" w:cs="Times New Roman"/>
          <w:sz w:val="24"/>
          <w:szCs w:val="24"/>
        </w:rPr>
        <w:t>’</w:t>
      </w:r>
      <w:r w:rsidR="00407115" w:rsidRPr="00147B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115" w:rsidRPr="00147B87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147B87">
        <w:rPr>
          <w:rFonts w:ascii="Times New Roman" w:hAnsi="Times New Roman" w:cs="Times New Roman"/>
          <w:sz w:val="24"/>
          <w:szCs w:val="24"/>
        </w:rPr>
        <w:t xml:space="preserve"> value</w:t>
      </w:r>
      <w:r w:rsidR="00407115" w:rsidRPr="00147B87">
        <w:rPr>
          <w:rFonts w:ascii="Times New Roman" w:hAnsi="Times New Roman" w:cs="Times New Roman"/>
          <w:sz w:val="24"/>
          <w:szCs w:val="24"/>
        </w:rPr>
        <w:t>, the centers</w:t>
      </w:r>
      <w:r w:rsidR="00710EC7" w:rsidRPr="00147B87">
        <w:rPr>
          <w:rFonts w:ascii="Times New Roman" w:hAnsi="Times New Roman" w:cs="Times New Roman"/>
          <w:sz w:val="24"/>
          <w:szCs w:val="24"/>
        </w:rPr>
        <w:t xml:space="preserve"> identified by LQ</w:t>
      </w:r>
      <w:r w:rsidR="00407115" w:rsidRPr="00147B87">
        <w:rPr>
          <w:rFonts w:ascii="Times New Roman" w:hAnsi="Times New Roman" w:cs="Times New Roman"/>
          <w:sz w:val="24"/>
          <w:szCs w:val="24"/>
        </w:rPr>
        <w:t xml:space="preserve"> for HBR is not reliable. Th</w:t>
      </w:r>
      <w:r w:rsidR="00710EC7" w:rsidRPr="00147B87">
        <w:rPr>
          <w:rFonts w:ascii="Times New Roman" w:hAnsi="Times New Roman" w:cs="Times New Roman"/>
          <w:sz w:val="24"/>
          <w:szCs w:val="24"/>
        </w:rPr>
        <w:t>e second approach uses TDM trips to calculate LQ. Because some TAZs only have HBO</w:t>
      </w:r>
      <w:r w:rsidR="00147B87">
        <w:rPr>
          <w:rFonts w:ascii="Times New Roman" w:hAnsi="Times New Roman" w:cs="Times New Roman"/>
          <w:sz w:val="24"/>
          <w:szCs w:val="24"/>
        </w:rPr>
        <w:t xml:space="preserve"> and HBR</w:t>
      </w:r>
      <w:r w:rsidR="00710EC7" w:rsidRPr="00147B87">
        <w:rPr>
          <w:rFonts w:ascii="Times New Roman" w:hAnsi="Times New Roman" w:cs="Times New Roman"/>
          <w:sz w:val="24"/>
          <w:szCs w:val="24"/>
        </w:rPr>
        <w:t xml:space="preserve"> trips, the centers identified by LQ for HBO </w:t>
      </w:r>
      <w:r w:rsidR="00147B87">
        <w:rPr>
          <w:rFonts w:ascii="Times New Roman" w:hAnsi="Times New Roman" w:cs="Times New Roman"/>
          <w:sz w:val="24"/>
          <w:szCs w:val="24"/>
        </w:rPr>
        <w:t xml:space="preserve">and HBR </w:t>
      </w:r>
      <w:r w:rsidR="00710EC7" w:rsidRPr="00147B87">
        <w:rPr>
          <w:rFonts w:ascii="Times New Roman" w:hAnsi="Times New Roman" w:cs="Times New Roman"/>
          <w:sz w:val="24"/>
          <w:szCs w:val="24"/>
        </w:rPr>
        <w:t xml:space="preserve">is not reliable.  </w:t>
      </w:r>
    </w:p>
    <w:p w:rsidR="00147B87" w:rsidRPr="00147B87" w:rsidRDefault="00147B87">
      <w:pPr>
        <w:rPr>
          <w:rFonts w:ascii="Times New Roman" w:hAnsi="Times New Roman" w:cs="Times New Roman"/>
          <w:sz w:val="24"/>
          <w:szCs w:val="24"/>
        </w:rPr>
      </w:pPr>
    </w:p>
    <w:p w:rsidR="00147B87" w:rsidRPr="00147B87" w:rsidRDefault="00147B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1 shows the number of TAZs identified for centers by different approaches. </w:t>
      </w:r>
    </w:p>
    <w:p w:rsidR="00147B87" w:rsidRPr="00147B87" w:rsidRDefault="00147B87" w:rsidP="00147B87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sz w:val="24"/>
          <w:szCs w:val="24"/>
        </w:rPr>
        <w:t>Table 1</w:t>
      </w:r>
      <w:r>
        <w:rPr>
          <w:rFonts w:ascii="Times New Roman" w:hAnsi="Times New Roman" w:cs="Times New Roman"/>
          <w:sz w:val="24"/>
          <w:szCs w:val="24"/>
        </w:rPr>
        <w:t xml:space="preserve"> N</w:t>
      </w:r>
      <w:r w:rsidRPr="00147B87">
        <w:rPr>
          <w:rFonts w:ascii="Times New Roman" w:hAnsi="Times New Roman" w:cs="Times New Roman"/>
          <w:sz w:val="24"/>
          <w:szCs w:val="24"/>
        </w:rPr>
        <w:t xml:space="preserve">umber of TAZs </w:t>
      </w:r>
      <w:r>
        <w:rPr>
          <w:rFonts w:ascii="Times New Roman" w:hAnsi="Times New Roman" w:cs="Times New Roman"/>
          <w:sz w:val="24"/>
          <w:szCs w:val="24"/>
        </w:rPr>
        <w:t>identified for centers</w:t>
      </w:r>
    </w:p>
    <w:tbl>
      <w:tblPr>
        <w:tblStyle w:val="TableGrid"/>
        <w:tblW w:w="9786" w:type="dxa"/>
        <w:tblLook w:val="04A0" w:firstRow="1" w:lastRow="0" w:firstColumn="1" w:lastColumn="0" w:noHBand="0" w:noVBand="1"/>
      </w:tblPr>
      <w:tblGrid>
        <w:gridCol w:w="3795"/>
        <w:gridCol w:w="1620"/>
        <w:gridCol w:w="990"/>
        <w:gridCol w:w="1511"/>
        <w:gridCol w:w="1870"/>
      </w:tblGrid>
      <w:tr w:rsidR="00147B87" w:rsidRPr="00147B87" w:rsidTr="00147B87">
        <w:tc>
          <w:tcPr>
            <w:tcW w:w="3795" w:type="dxa"/>
          </w:tcPr>
          <w:p w:rsidR="00147B87" w:rsidRPr="00147B87" w:rsidRDefault="00147B87" w:rsidP="00B234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:rsidR="00147B87" w:rsidRPr="00147B87" w:rsidRDefault="00147B87" w:rsidP="00B23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hbwci</w:t>
            </w:r>
            <w:proofErr w:type="spellEnd"/>
          </w:p>
        </w:tc>
        <w:tc>
          <w:tcPr>
            <w:tcW w:w="990" w:type="dxa"/>
          </w:tcPr>
          <w:p w:rsidR="00147B87" w:rsidRPr="00147B87" w:rsidRDefault="00147B87" w:rsidP="00B23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hbsci</w:t>
            </w:r>
            <w:proofErr w:type="spellEnd"/>
          </w:p>
        </w:tc>
        <w:tc>
          <w:tcPr>
            <w:tcW w:w="1511" w:type="dxa"/>
          </w:tcPr>
          <w:p w:rsidR="00147B87" w:rsidRPr="00147B87" w:rsidRDefault="00147B87" w:rsidP="00B23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hbrci</w:t>
            </w:r>
            <w:proofErr w:type="spellEnd"/>
          </w:p>
        </w:tc>
        <w:tc>
          <w:tcPr>
            <w:tcW w:w="1870" w:type="dxa"/>
          </w:tcPr>
          <w:p w:rsidR="00147B87" w:rsidRPr="00147B87" w:rsidRDefault="00147B87" w:rsidP="00B23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hboci</w:t>
            </w:r>
            <w:proofErr w:type="spellEnd"/>
          </w:p>
        </w:tc>
      </w:tr>
      <w:tr w:rsidR="00147B87" w:rsidRPr="00147B87" w:rsidTr="00147B87">
        <w:tc>
          <w:tcPr>
            <w:tcW w:w="3795" w:type="dxa"/>
          </w:tcPr>
          <w:p w:rsidR="00147B87" w:rsidRPr="00147B87" w:rsidRDefault="00147B87" w:rsidP="00B23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EMP and </w:t>
            </w:r>
            <w:proofErr w:type="spellStart"/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SizeTerm</w:t>
            </w:r>
            <w:proofErr w:type="spellEnd"/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75%  percentile</w:t>
            </w:r>
          </w:p>
        </w:tc>
        <w:tc>
          <w:tcPr>
            <w:tcW w:w="1620" w:type="dxa"/>
          </w:tcPr>
          <w:p w:rsidR="00147B87" w:rsidRPr="00147B87" w:rsidRDefault="00147B87" w:rsidP="00B23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157</w:t>
            </w:r>
          </w:p>
        </w:tc>
        <w:tc>
          <w:tcPr>
            <w:tcW w:w="990" w:type="dxa"/>
          </w:tcPr>
          <w:p w:rsidR="00147B87" w:rsidRPr="00147B87" w:rsidRDefault="00147B87" w:rsidP="00B23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549</w:t>
            </w:r>
          </w:p>
        </w:tc>
        <w:tc>
          <w:tcPr>
            <w:tcW w:w="1511" w:type="dxa"/>
          </w:tcPr>
          <w:p w:rsidR="00147B87" w:rsidRPr="00147B87" w:rsidRDefault="00147B87" w:rsidP="00B23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600</w:t>
            </w:r>
          </w:p>
        </w:tc>
        <w:tc>
          <w:tcPr>
            <w:tcW w:w="1870" w:type="dxa"/>
          </w:tcPr>
          <w:p w:rsidR="00147B87" w:rsidRPr="00147B87" w:rsidRDefault="00147B87" w:rsidP="00B23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598</w:t>
            </w:r>
          </w:p>
        </w:tc>
      </w:tr>
      <w:tr w:rsidR="00147B87" w:rsidRPr="00147B87" w:rsidTr="00147B87">
        <w:tc>
          <w:tcPr>
            <w:tcW w:w="3795" w:type="dxa"/>
          </w:tcPr>
          <w:p w:rsidR="00147B87" w:rsidRPr="00147B87" w:rsidRDefault="00147B87" w:rsidP="00147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EMP and </w:t>
            </w:r>
            <w:proofErr w:type="spellStart"/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SizeTerm</w:t>
            </w:r>
            <w:proofErr w:type="spellEnd"/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 LQ</w:t>
            </w:r>
          </w:p>
        </w:tc>
        <w:tc>
          <w:tcPr>
            <w:tcW w:w="1620" w:type="dxa"/>
          </w:tcPr>
          <w:p w:rsidR="00147B87" w:rsidRPr="00147B87" w:rsidRDefault="00147B87" w:rsidP="00147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570</w:t>
            </w:r>
          </w:p>
        </w:tc>
        <w:tc>
          <w:tcPr>
            <w:tcW w:w="990" w:type="dxa"/>
          </w:tcPr>
          <w:p w:rsidR="00147B87" w:rsidRPr="00147B87" w:rsidRDefault="00147B87" w:rsidP="00147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493</w:t>
            </w:r>
          </w:p>
        </w:tc>
        <w:tc>
          <w:tcPr>
            <w:tcW w:w="1511" w:type="dxa"/>
          </w:tcPr>
          <w:p w:rsidR="00147B87" w:rsidRPr="00147B87" w:rsidRDefault="00147B87" w:rsidP="00147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1383</w:t>
            </w:r>
          </w:p>
        </w:tc>
        <w:tc>
          <w:tcPr>
            <w:tcW w:w="1870" w:type="dxa"/>
          </w:tcPr>
          <w:p w:rsidR="00147B87" w:rsidRPr="00147B87" w:rsidRDefault="00147B87" w:rsidP="00147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842</w:t>
            </w:r>
          </w:p>
        </w:tc>
      </w:tr>
      <w:tr w:rsidR="00147B87" w:rsidRPr="00147B87" w:rsidTr="00147B87">
        <w:tc>
          <w:tcPr>
            <w:tcW w:w="3795" w:type="dxa"/>
          </w:tcPr>
          <w:p w:rsidR="00147B87" w:rsidRPr="00147B87" w:rsidRDefault="00147B87" w:rsidP="00B23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TDM Trips LQ </w:t>
            </w:r>
          </w:p>
        </w:tc>
        <w:tc>
          <w:tcPr>
            <w:tcW w:w="1620" w:type="dxa"/>
          </w:tcPr>
          <w:p w:rsidR="00147B87" w:rsidRPr="00147B87" w:rsidRDefault="00147B87" w:rsidP="00B23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606</w:t>
            </w:r>
          </w:p>
        </w:tc>
        <w:tc>
          <w:tcPr>
            <w:tcW w:w="990" w:type="dxa"/>
          </w:tcPr>
          <w:p w:rsidR="00147B87" w:rsidRPr="00147B87" w:rsidRDefault="00147B87" w:rsidP="00B23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430</w:t>
            </w:r>
          </w:p>
        </w:tc>
        <w:tc>
          <w:tcPr>
            <w:tcW w:w="1511" w:type="dxa"/>
          </w:tcPr>
          <w:p w:rsidR="00147B87" w:rsidRPr="00147B87" w:rsidRDefault="00147B87" w:rsidP="00B23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1469</w:t>
            </w:r>
          </w:p>
        </w:tc>
        <w:tc>
          <w:tcPr>
            <w:tcW w:w="1870" w:type="dxa"/>
          </w:tcPr>
          <w:p w:rsidR="00147B87" w:rsidRPr="00147B87" w:rsidRDefault="00147B87" w:rsidP="00B23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1412</w:t>
            </w:r>
          </w:p>
        </w:tc>
      </w:tr>
    </w:tbl>
    <w:p w:rsidR="00147B87" w:rsidRPr="00147B87" w:rsidRDefault="00147B87" w:rsidP="00147B87">
      <w:pPr>
        <w:rPr>
          <w:rFonts w:ascii="Times New Roman" w:hAnsi="Times New Roman" w:cs="Times New Roman"/>
          <w:sz w:val="24"/>
          <w:szCs w:val="24"/>
        </w:rPr>
      </w:pPr>
    </w:p>
    <w:p w:rsidR="00A82B90" w:rsidRPr="00147B87" w:rsidRDefault="00A82B90">
      <w:pPr>
        <w:rPr>
          <w:rFonts w:ascii="Times New Roman" w:hAnsi="Times New Roman" w:cs="Times New Roman"/>
          <w:sz w:val="24"/>
          <w:szCs w:val="24"/>
        </w:rPr>
      </w:pPr>
    </w:p>
    <w:p w:rsidR="00A82B90" w:rsidRPr="00147B87" w:rsidRDefault="00A82B90">
      <w:pPr>
        <w:rPr>
          <w:rFonts w:ascii="Times New Roman" w:hAnsi="Times New Roman" w:cs="Times New Roman"/>
          <w:sz w:val="24"/>
          <w:szCs w:val="24"/>
        </w:rPr>
      </w:pPr>
    </w:p>
    <w:p w:rsidR="00A82B90" w:rsidRPr="00147B87" w:rsidRDefault="00A82B90">
      <w:pPr>
        <w:rPr>
          <w:rFonts w:ascii="Times New Roman" w:hAnsi="Times New Roman" w:cs="Times New Roman"/>
          <w:sz w:val="24"/>
          <w:szCs w:val="24"/>
        </w:rPr>
      </w:pPr>
    </w:p>
    <w:p w:rsidR="00A82B90" w:rsidRPr="00147B87" w:rsidRDefault="00A82B90">
      <w:pPr>
        <w:rPr>
          <w:rFonts w:ascii="Times New Roman" w:hAnsi="Times New Roman" w:cs="Times New Roman"/>
          <w:sz w:val="24"/>
          <w:szCs w:val="24"/>
        </w:rPr>
      </w:pPr>
    </w:p>
    <w:p w:rsidR="00A82B90" w:rsidRPr="00147B87" w:rsidRDefault="00A82B90">
      <w:pPr>
        <w:rPr>
          <w:rFonts w:ascii="Times New Roman" w:hAnsi="Times New Roman" w:cs="Times New Roman"/>
          <w:sz w:val="24"/>
          <w:szCs w:val="24"/>
        </w:rPr>
      </w:pPr>
    </w:p>
    <w:p w:rsidR="00A82B90" w:rsidRPr="00147B87" w:rsidRDefault="00A82B90">
      <w:pPr>
        <w:rPr>
          <w:rFonts w:ascii="Times New Roman" w:hAnsi="Times New Roman" w:cs="Times New Roman"/>
          <w:sz w:val="24"/>
          <w:szCs w:val="24"/>
        </w:rPr>
      </w:pPr>
    </w:p>
    <w:p w:rsidR="00A82B90" w:rsidRPr="00147B87" w:rsidRDefault="00A82B90">
      <w:pPr>
        <w:rPr>
          <w:rFonts w:ascii="Times New Roman" w:hAnsi="Times New Roman" w:cs="Times New Roman"/>
          <w:sz w:val="24"/>
          <w:szCs w:val="24"/>
        </w:rPr>
      </w:pPr>
    </w:p>
    <w:p w:rsidR="00A82B90" w:rsidRPr="00147B87" w:rsidRDefault="00A82B90">
      <w:pPr>
        <w:rPr>
          <w:rFonts w:ascii="Times New Roman" w:hAnsi="Times New Roman" w:cs="Times New Roman"/>
          <w:sz w:val="24"/>
          <w:szCs w:val="24"/>
        </w:rPr>
      </w:pPr>
    </w:p>
    <w:p w:rsidR="00A82B90" w:rsidRPr="00147B87" w:rsidRDefault="00A82B90">
      <w:pPr>
        <w:rPr>
          <w:rFonts w:ascii="Times New Roman" w:hAnsi="Times New Roman" w:cs="Times New Roman"/>
          <w:sz w:val="24"/>
          <w:szCs w:val="24"/>
        </w:rPr>
      </w:pPr>
    </w:p>
    <w:p w:rsidR="00A82B90" w:rsidRPr="00147B87" w:rsidRDefault="00A82B90">
      <w:pPr>
        <w:rPr>
          <w:rFonts w:ascii="Times New Roman" w:hAnsi="Times New Roman" w:cs="Times New Roman"/>
          <w:sz w:val="24"/>
          <w:szCs w:val="24"/>
        </w:rPr>
      </w:pPr>
    </w:p>
    <w:p w:rsidR="00A82B90" w:rsidRPr="00147B87" w:rsidRDefault="00A82B90">
      <w:pPr>
        <w:rPr>
          <w:rFonts w:ascii="Times New Roman" w:hAnsi="Times New Roman" w:cs="Times New Roman"/>
          <w:sz w:val="24"/>
          <w:szCs w:val="24"/>
        </w:rPr>
      </w:pPr>
    </w:p>
    <w:p w:rsidR="00A82B90" w:rsidRPr="00147B87" w:rsidRDefault="00A82B90">
      <w:pPr>
        <w:rPr>
          <w:rFonts w:ascii="Times New Roman" w:hAnsi="Times New Roman" w:cs="Times New Roman"/>
          <w:sz w:val="24"/>
          <w:szCs w:val="24"/>
        </w:rPr>
      </w:pPr>
    </w:p>
    <w:p w:rsidR="00A82B90" w:rsidRPr="00147B87" w:rsidRDefault="00A82B90">
      <w:pPr>
        <w:rPr>
          <w:rFonts w:ascii="Times New Roman" w:hAnsi="Times New Roman" w:cs="Times New Roman"/>
          <w:sz w:val="24"/>
          <w:szCs w:val="24"/>
        </w:rPr>
      </w:pPr>
    </w:p>
    <w:p w:rsidR="00A82B90" w:rsidRPr="00147B87" w:rsidRDefault="00A82B90">
      <w:pPr>
        <w:rPr>
          <w:rFonts w:ascii="Times New Roman" w:hAnsi="Times New Roman" w:cs="Times New Roman"/>
          <w:sz w:val="24"/>
          <w:szCs w:val="24"/>
        </w:rPr>
      </w:pPr>
    </w:p>
    <w:p w:rsidR="00A82B90" w:rsidRPr="00147B87" w:rsidRDefault="00A82B90">
      <w:pPr>
        <w:rPr>
          <w:rFonts w:ascii="Times New Roman" w:hAnsi="Times New Roman" w:cs="Times New Roman"/>
          <w:sz w:val="24"/>
          <w:szCs w:val="24"/>
        </w:rPr>
      </w:pPr>
    </w:p>
    <w:p w:rsidR="00A82B90" w:rsidRPr="00147B87" w:rsidRDefault="00A82B90">
      <w:pPr>
        <w:rPr>
          <w:rFonts w:ascii="Times New Roman" w:hAnsi="Times New Roman" w:cs="Times New Roman"/>
          <w:sz w:val="24"/>
          <w:szCs w:val="24"/>
        </w:rPr>
      </w:pPr>
    </w:p>
    <w:p w:rsidR="00222D06" w:rsidRPr="00147B87" w:rsidRDefault="00222D06" w:rsidP="00E92E25">
      <w:pPr>
        <w:pStyle w:val="Style1"/>
      </w:pPr>
      <w:r w:rsidRPr="00147B87">
        <w:lastRenderedPageBreak/>
        <w:t xml:space="preserve">1. Employment and </w:t>
      </w:r>
      <w:proofErr w:type="spellStart"/>
      <w:r w:rsidRPr="00147B87">
        <w:t>sizeterms</w:t>
      </w:r>
      <w:proofErr w:type="spellEnd"/>
      <w:r w:rsidRPr="00147B87">
        <w:t xml:space="preserve"> approach </w:t>
      </w:r>
    </w:p>
    <w:p w:rsidR="00222D06" w:rsidRPr="00147B87" w:rsidRDefault="00222D06" w:rsidP="00222D06">
      <w:pPr>
        <w:pStyle w:val="Style2"/>
        <w:rPr>
          <w:szCs w:val="24"/>
        </w:rPr>
      </w:pPr>
      <w:r w:rsidRPr="00147B87">
        <w:rPr>
          <w:szCs w:val="24"/>
        </w:rPr>
        <w:t>HBW Location Quotient</w:t>
      </w:r>
    </w:p>
    <w:p w:rsidR="00222D06" w:rsidRPr="00147B87" w:rsidRDefault="00222D06" w:rsidP="00222D06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5276B" wp14:editId="26F5E39A">
            <wp:extent cx="3840480" cy="25603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06" w:rsidRPr="00147B87" w:rsidRDefault="00222D06" w:rsidP="00222D06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sz w:val="24"/>
          <w:szCs w:val="24"/>
        </w:rPr>
        <w:t xml:space="preserve">Table </w:t>
      </w:r>
      <w:r w:rsidR="00CA43E1" w:rsidRPr="00147B87">
        <w:rPr>
          <w:rFonts w:ascii="Times New Roman" w:hAnsi="Times New Roman" w:cs="Times New Roman"/>
          <w:sz w:val="24"/>
          <w:szCs w:val="24"/>
        </w:rPr>
        <w:t>1.</w:t>
      </w:r>
      <w:r w:rsidRPr="00147B87">
        <w:rPr>
          <w:rFonts w:ascii="Times New Roman" w:hAnsi="Times New Roman" w:cs="Times New Roman"/>
          <w:sz w:val="24"/>
          <w:szCs w:val="24"/>
        </w:rPr>
        <w:t xml:space="preserve">1 HBW Location Quotient Statistical Descriptive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8"/>
        <w:gridCol w:w="1559"/>
      </w:tblGrid>
      <w:tr w:rsidR="00222D06" w:rsidRPr="00147B87" w:rsidTr="00E976E2"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9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</w:tr>
      <w:tr w:rsidR="00222D06" w:rsidRPr="00147B87" w:rsidTr="00E976E2"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0.00758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0.30720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0.63040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0.74300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1.10400</w:t>
            </w:r>
          </w:p>
        </w:tc>
        <w:tc>
          <w:tcPr>
            <w:tcW w:w="1559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2.04800</w:t>
            </w:r>
          </w:p>
        </w:tc>
      </w:tr>
    </w:tbl>
    <w:p w:rsidR="00222D06" w:rsidRPr="00147B87" w:rsidRDefault="00222D06" w:rsidP="0022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295978" wp14:editId="475A3838">
            <wp:extent cx="5905500" cy="42011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41" t="151" r="-1"/>
                    <a:stretch/>
                  </pic:blipFill>
                  <pic:spPr bwMode="auto">
                    <a:xfrm>
                      <a:off x="0" y="0"/>
                      <a:ext cx="5905500" cy="420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D06" w:rsidRPr="00147B87" w:rsidRDefault="00222D06" w:rsidP="00222D06">
      <w:pPr>
        <w:pStyle w:val="Style2"/>
        <w:rPr>
          <w:szCs w:val="24"/>
        </w:rPr>
      </w:pPr>
      <w:r w:rsidRPr="00147B87">
        <w:rPr>
          <w:szCs w:val="24"/>
        </w:rPr>
        <w:lastRenderedPageBreak/>
        <w:t>HBS Location Quotient</w:t>
      </w:r>
    </w:p>
    <w:p w:rsidR="00222D06" w:rsidRPr="00147B87" w:rsidRDefault="00222D06" w:rsidP="00222D06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B9E33" wp14:editId="0360ECEA">
            <wp:extent cx="3961407" cy="25603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1407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06" w:rsidRPr="00147B87" w:rsidRDefault="00222D06" w:rsidP="00222D06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sz w:val="24"/>
          <w:szCs w:val="24"/>
        </w:rPr>
        <w:t xml:space="preserve">Table </w:t>
      </w:r>
      <w:r w:rsidR="00CA43E1" w:rsidRPr="00147B87">
        <w:rPr>
          <w:rFonts w:ascii="Times New Roman" w:hAnsi="Times New Roman" w:cs="Times New Roman"/>
          <w:sz w:val="24"/>
          <w:szCs w:val="24"/>
        </w:rPr>
        <w:t>1.</w:t>
      </w:r>
      <w:r w:rsidRPr="00147B87">
        <w:rPr>
          <w:rFonts w:ascii="Times New Roman" w:hAnsi="Times New Roman" w:cs="Times New Roman"/>
          <w:sz w:val="24"/>
          <w:szCs w:val="24"/>
        </w:rPr>
        <w:t xml:space="preserve">2 HBS Location Quotient Statistical Descriptive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8"/>
        <w:gridCol w:w="1559"/>
      </w:tblGrid>
      <w:tr w:rsidR="00222D06" w:rsidRPr="00147B87" w:rsidTr="00E976E2"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9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</w:tr>
      <w:tr w:rsidR="00222D06" w:rsidRPr="00147B87" w:rsidTr="00E976E2"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0.00093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0.24090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0.37760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0.79280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1.08100</w:t>
            </w:r>
          </w:p>
        </w:tc>
        <w:tc>
          <w:tcPr>
            <w:tcW w:w="1559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4.98500</w:t>
            </w:r>
          </w:p>
        </w:tc>
      </w:tr>
    </w:tbl>
    <w:p w:rsidR="00222D06" w:rsidRPr="00147B87" w:rsidRDefault="00222D06" w:rsidP="00222D06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D6D27" wp14:editId="59014815">
            <wp:extent cx="5943600" cy="4199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E2" w:rsidRPr="00147B87" w:rsidRDefault="00E976E2" w:rsidP="00222D06">
      <w:pPr>
        <w:rPr>
          <w:rFonts w:ascii="Times New Roman" w:hAnsi="Times New Roman" w:cs="Times New Roman"/>
          <w:sz w:val="24"/>
          <w:szCs w:val="24"/>
        </w:rPr>
      </w:pPr>
    </w:p>
    <w:p w:rsidR="00222D06" w:rsidRPr="00147B87" w:rsidRDefault="00222D06" w:rsidP="00222D06">
      <w:pPr>
        <w:pStyle w:val="Style2"/>
        <w:rPr>
          <w:szCs w:val="24"/>
        </w:rPr>
      </w:pPr>
      <w:r w:rsidRPr="00147B87">
        <w:rPr>
          <w:szCs w:val="24"/>
        </w:rPr>
        <w:lastRenderedPageBreak/>
        <w:t>HBR Location Quotient</w:t>
      </w:r>
    </w:p>
    <w:p w:rsidR="00222D06" w:rsidRPr="00147B87" w:rsidRDefault="00222D06" w:rsidP="00222D06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374272" wp14:editId="5FFCC9B5">
            <wp:extent cx="3881511" cy="256032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151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06" w:rsidRPr="00147B87" w:rsidRDefault="00222D06" w:rsidP="00222D06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sz w:val="24"/>
          <w:szCs w:val="24"/>
        </w:rPr>
        <w:t xml:space="preserve">Table </w:t>
      </w:r>
      <w:r w:rsidR="00CA43E1" w:rsidRPr="00147B87">
        <w:rPr>
          <w:rFonts w:ascii="Times New Roman" w:hAnsi="Times New Roman" w:cs="Times New Roman"/>
          <w:sz w:val="24"/>
          <w:szCs w:val="24"/>
        </w:rPr>
        <w:t>1.</w:t>
      </w:r>
      <w:r w:rsidRPr="00147B87">
        <w:rPr>
          <w:rFonts w:ascii="Times New Roman" w:hAnsi="Times New Roman" w:cs="Times New Roman"/>
          <w:sz w:val="24"/>
          <w:szCs w:val="24"/>
        </w:rPr>
        <w:t xml:space="preserve">3 HBR Location Quotient Statistical Descriptive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8"/>
        <w:gridCol w:w="1559"/>
      </w:tblGrid>
      <w:tr w:rsidR="00222D06" w:rsidRPr="00147B87" w:rsidTr="00E976E2"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9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</w:tr>
      <w:tr w:rsidR="00222D06" w:rsidRPr="00147B87" w:rsidTr="00E976E2"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0.4575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0.9060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1.1850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1.1450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1.3860</w:t>
            </w:r>
          </w:p>
        </w:tc>
        <w:tc>
          <w:tcPr>
            <w:tcW w:w="1559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1.8260</w:t>
            </w:r>
          </w:p>
        </w:tc>
      </w:tr>
    </w:tbl>
    <w:p w:rsidR="00222D06" w:rsidRPr="00147B87" w:rsidRDefault="00222D06" w:rsidP="00222D06">
      <w:pPr>
        <w:rPr>
          <w:rFonts w:ascii="Times New Roman" w:hAnsi="Times New Roman" w:cs="Times New Roman"/>
          <w:sz w:val="24"/>
          <w:szCs w:val="24"/>
        </w:rPr>
      </w:pPr>
    </w:p>
    <w:p w:rsidR="00222D06" w:rsidRPr="00147B87" w:rsidRDefault="00222D06" w:rsidP="00222D06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D30ABA" wp14:editId="5E4F89F0">
            <wp:extent cx="5943600" cy="4206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06" w:rsidRPr="00147B87" w:rsidRDefault="00222D06" w:rsidP="00222D06">
      <w:pPr>
        <w:pStyle w:val="Style2"/>
        <w:rPr>
          <w:szCs w:val="24"/>
        </w:rPr>
      </w:pPr>
      <w:r w:rsidRPr="00147B87">
        <w:rPr>
          <w:szCs w:val="24"/>
        </w:rPr>
        <w:lastRenderedPageBreak/>
        <w:t>HBO Location Quotient</w:t>
      </w:r>
    </w:p>
    <w:p w:rsidR="00222D06" w:rsidRPr="00147B87" w:rsidRDefault="00222D06" w:rsidP="00222D06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6BAC82" wp14:editId="39C5B56B">
            <wp:extent cx="3899103" cy="256032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06" t="635"/>
                    <a:stretch/>
                  </pic:blipFill>
                  <pic:spPr bwMode="auto">
                    <a:xfrm>
                      <a:off x="0" y="0"/>
                      <a:ext cx="3899103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D06" w:rsidRPr="00147B87" w:rsidRDefault="00222D06" w:rsidP="00222D06">
      <w:pPr>
        <w:rPr>
          <w:rFonts w:ascii="Times New Roman" w:hAnsi="Times New Roman" w:cs="Times New Roman"/>
          <w:sz w:val="24"/>
          <w:szCs w:val="24"/>
        </w:rPr>
      </w:pPr>
    </w:p>
    <w:p w:rsidR="00222D06" w:rsidRPr="00147B87" w:rsidRDefault="00222D06" w:rsidP="00222D06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sz w:val="24"/>
          <w:szCs w:val="24"/>
        </w:rPr>
        <w:t xml:space="preserve">Table </w:t>
      </w:r>
      <w:r w:rsidR="00CA43E1" w:rsidRPr="00147B87">
        <w:rPr>
          <w:rFonts w:ascii="Times New Roman" w:hAnsi="Times New Roman" w:cs="Times New Roman"/>
          <w:sz w:val="24"/>
          <w:szCs w:val="24"/>
        </w:rPr>
        <w:t>1.</w:t>
      </w:r>
      <w:r w:rsidRPr="00147B87">
        <w:rPr>
          <w:rFonts w:ascii="Times New Roman" w:hAnsi="Times New Roman" w:cs="Times New Roman"/>
          <w:sz w:val="24"/>
          <w:szCs w:val="24"/>
        </w:rPr>
        <w:t xml:space="preserve">4 HBO Location Quotient Statistical Descriptive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8"/>
        <w:gridCol w:w="1559"/>
      </w:tblGrid>
      <w:tr w:rsidR="00222D06" w:rsidRPr="00147B87" w:rsidTr="00E976E2"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9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</w:tr>
      <w:tr w:rsidR="00222D06" w:rsidRPr="00147B87" w:rsidTr="00E976E2"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0.00275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0.85340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0.96030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321.500</w:t>
            </w:r>
          </w:p>
        </w:tc>
        <w:tc>
          <w:tcPr>
            <w:tcW w:w="1558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1.11600</w:t>
            </w:r>
          </w:p>
        </w:tc>
        <w:tc>
          <w:tcPr>
            <w:tcW w:w="1559" w:type="dxa"/>
          </w:tcPr>
          <w:p w:rsidR="00222D06" w:rsidRPr="00147B87" w:rsidRDefault="00222D06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1.48600</w:t>
            </w:r>
          </w:p>
        </w:tc>
      </w:tr>
    </w:tbl>
    <w:p w:rsidR="00222D06" w:rsidRPr="00147B87" w:rsidRDefault="00222D06" w:rsidP="00222D06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CD9A91" wp14:editId="1AAF9E92">
            <wp:extent cx="5943600" cy="4234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7A" w:rsidRPr="00147B87" w:rsidRDefault="00197C7A" w:rsidP="00E92E25">
      <w:pPr>
        <w:pStyle w:val="Style1"/>
      </w:pPr>
      <w:r w:rsidRPr="00147B87">
        <w:lastRenderedPageBreak/>
        <w:t xml:space="preserve">2. TDM </w:t>
      </w:r>
      <w:r w:rsidRPr="00E92E25">
        <w:t>trips</w:t>
      </w:r>
      <w:r w:rsidRPr="00147B87">
        <w:t xml:space="preserve"> approach </w:t>
      </w:r>
    </w:p>
    <w:p w:rsidR="00313C55" w:rsidRPr="00147B87" w:rsidRDefault="00313C55" w:rsidP="00313C55">
      <w:pPr>
        <w:pStyle w:val="Style2"/>
        <w:rPr>
          <w:szCs w:val="24"/>
        </w:rPr>
      </w:pPr>
      <w:r w:rsidRPr="00147B87">
        <w:rPr>
          <w:szCs w:val="24"/>
        </w:rPr>
        <w:t>HBW Location Quotient</w:t>
      </w:r>
    </w:p>
    <w:p w:rsidR="00313C55" w:rsidRPr="00147B87" w:rsidRDefault="00313C55" w:rsidP="00313C55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73B10" wp14:editId="1221BF10">
            <wp:extent cx="4467225" cy="2867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C55" w:rsidRPr="00147B87" w:rsidRDefault="00313C55" w:rsidP="00313C55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sz w:val="24"/>
          <w:szCs w:val="24"/>
        </w:rPr>
        <w:t xml:space="preserve">Table </w:t>
      </w:r>
      <w:r w:rsidR="00CA43E1" w:rsidRPr="00147B87">
        <w:rPr>
          <w:rFonts w:ascii="Times New Roman" w:hAnsi="Times New Roman" w:cs="Times New Roman"/>
          <w:sz w:val="24"/>
          <w:szCs w:val="24"/>
        </w:rPr>
        <w:t>2.</w:t>
      </w:r>
      <w:r w:rsidRPr="00147B87">
        <w:rPr>
          <w:rFonts w:ascii="Times New Roman" w:hAnsi="Times New Roman" w:cs="Times New Roman"/>
          <w:sz w:val="24"/>
          <w:szCs w:val="24"/>
        </w:rPr>
        <w:t xml:space="preserve">1 HBW Location Quotient Statistical Descriptive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8"/>
        <w:gridCol w:w="1559"/>
      </w:tblGrid>
      <w:tr w:rsidR="00313C55" w:rsidRPr="00147B87" w:rsidTr="00E976E2"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9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</w:tr>
      <w:tr w:rsidR="00313C55" w:rsidRPr="00147B87" w:rsidTr="00E976E2"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0.3793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0.6780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0.8382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1.1580</w:t>
            </w:r>
          </w:p>
        </w:tc>
        <w:tc>
          <w:tcPr>
            <w:tcW w:w="1559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3.4610</w:t>
            </w:r>
          </w:p>
        </w:tc>
      </w:tr>
    </w:tbl>
    <w:p w:rsidR="00313C55" w:rsidRPr="00147B87" w:rsidRDefault="00313C55" w:rsidP="00313C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13C55" w:rsidRPr="00147B87" w:rsidRDefault="00313C55" w:rsidP="00313C5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B922B" wp14:editId="58134ECA">
            <wp:extent cx="4569908" cy="3200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990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C55" w:rsidRPr="00147B87" w:rsidRDefault="00313C55" w:rsidP="00313C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13C55" w:rsidRPr="00147B87" w:rsidRDefault="00313C55" w:rsidP="00313C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13C55" w:rsidRPr="00147B87" w:rsidRDefault="00313C55" w:rsidP="00313C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13C55" w:rsidRPr="00147B87" w:rsidRDefault="00313C55" w:rsidP="00313C55">
      <w:pPr>
        <w:pStyle w:val="Style2"/>
        <w:rPr>
          <w:szCs w:val="24"/>
        </w:rPr>
      </w:pPr>
      <w:r w:rsidRPr="00147B87">
        <w:rPr>
          <w:szCs w:val="24"/>
        </w:rPr>
        <w:lastRenderedPageBreak/>
        <w:t>HBS Location Quotient</w:t>
      </w:r>
    </w:p>
    <w:p w:rsidR="00313C55" w:rsidRPr="00147B87" w:rsidRDefault="00313C55" w:rsidP="00313C55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C28D0C" wp14:editId="7DA9F440">
            <wp:extent cx="4400550" cy="283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C55" w:rsidRPr="00147B87" w:rsidRDefault="00313C55" w:rsidP="00313C55">
      <w:pPr>
        <w:rPr>
          <w:rFonts w:ascii="Times New Roman" w:hAnsi="Times New Roman" w:cs="Times New Roman"/>
          <w:sz w:val="24"/>
          <w:szCs w:val="24"/>
        </w:rPr>
      </w:pPr>
    </w:p>
    <w:p w:rsidR="00313C55" w:rsidRPr="00147B87" w:rsidRDefault="00313C55" w:rsidP="00313C55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sz w:val="24"/>
          <w:szCs w:val="24"/>
        </w:rPr>
        <w:t xml:space="preserve">Table </w:t>
      </w:r>
      <w:r w:rsidR="00CA43E1" w:rsidRPr="00147B87">
        <w:rPr>
          <w:rFonts w:ascii="Times New Roman" w:hAnsi="Times New Roman" w:cs="Times New Roman"/>
          <w:sz w:val="24"/>
          <w:szCs w:val="24"/>
        </w:rPr>
        <w:t>2.</w:t>
      </w:r>
      <w:r w:rsidRPr="00147B87">
        <w:rPr>
          <w:rFonts w:ascii="Times New Roman" w:hAnsi="Times New Roman" w:cs="Times New Roman"/>
          <w:sz w:val="24"/>
          <w:szCs w:val="24"/>
        </w:rPr>
        <w:t xml:space="preserve">2 HBS Location Quotient Statistical Descriptive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8"/>
        <w:gridCol w:w="1559"/>
      </w:tblGrid>
      <w:tr w:rsidR="00313C55" w:rsidRPr="00147B87" w:rsidTr="00E976E2"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9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</w:tr>
      <w:tr w:rsidR="00313C55" w:rsidRPr="00147B87" w:rsidTr="00E976E2"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0.2697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0.3985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0.6534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0.9299</w:t>
            </w:r>
          </w:p>
        </w:tc>
        <w:tc>
          <w:tcPr>
            <w:tcW w:w="1559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2.6180</w:t>
            </w:r>
          </w:p>
        </w:tc>
      </w:tr>
    </w:tbl>
    <w:p w:rsidR="00313C55" w:rsidRDefault="00313C55" w:rsidP="00313C55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C34DB" wp14:editId="7B54AE44">
            <wp:extent cx="4261736" cy="32004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173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E25" w:rsidRDefault="00E92E25" w:rsidP="00313C55">
      <w:pPr>
        <w:rPr>
          <w:rFonts w:ascii="Times New Roman" w:hAnsi="Times New Roman" w:cs="Times New Roman"/>
          <w:sz w:val="24"/>
          <w:szCs w:val="24"/>
        </w:rPr>
      </w:pPr>
    </w:p>
    <w:p w:rsidR="00E92E25" w:rsidRPr="00147B87" w:rsidRDefault="00E92E25" w:rsidP="00313C55">
      <w:pPr>
        <w:rPr>
          <w:rFonts w:ascii="Times New Roman" w:hAnsi="Times New Roman" w:cs="Times New Roman"/>
          <w:sz w:val="24"/>
          <w:szCs w:val="24"/>
        </w:rPr>
      </w:pPr>
    </w:p>
    <w:p w:rsidR="00313C55" w:rsidRPr="00147B87" w:rsidRDefault="00313C55" w:rsidP="00313C55">
      <w:pPr>
        <w:pStyle w:val="Style2"/>
        <w:rPr>
          <w:szCs w:val="24"/>
        </w:rPr>
      </w:pPr>
      <w:r w:rsidRPr="00147B87">
        <w:rPr>
          <w:szCs w:val="24"/>
        </w:rPr>
        <w:lastRenderedPageBreak/>
        <w:t>HBR Location Quotient</w:t>
      </w:r>
    </w:p>
    <w:p w:rsidR="00313C55" w:rsidRPr="00147B87" w:rsidRDefault="00313C55" w:rsidP="00313C55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E5884" wp14:editId="0D86BCDD">
            <wp:extent cx="4429125" cy="2867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C55" w:rsidRPr="00147B87" w:rsidRDefault="00313C55" w:rsidP="00313C55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sz w:val="24"/>
          <w:szCs w:val="24"/>
        </w:rPr>
        <w:t xml:space="preserve">Table </w:t>
      </w:r>
      <w:r w:rsidR="00CA43E1" w:rsidRPr="00147B87">
        <w:rPr>
          <w:rFonts w:ascii="Times New Roman" w:hAnsi="Times New Roman" w:cs="Times New Roman"/>
          <w:sz w:val="24"/>
          <w:szCs w:val="24"/>
        </w:rPr>
        <w:t>2.</w:t>
      </w:r>
      <w:r w:rsidRPr="00147B87">
        <w:rPr>
          <w:rFonts w:ascii="Times New Roman" w:hAnsi="Times New Roman" w:cs="Times New Roman"/>
          <w:sz w:val="24"/>
          <w:szCs w:val="24"/>
        </w:rPr>
        <w:t xml:space="preserve">3 HBR Location Quotient Statistical Descriptive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8"/>
        <w:gridCol w:w="1559"/>
      </w:tblGrid>
      <w:tr w:rsidR="00313C55" w:rsidRPr="00147B87" w:rsidTr="00E976E2"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9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</w:tr>
      <w:tr w:rsidR="00313C55" w:rsidRPr="00147B87" w:rsidTr="00E976E2"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0.2219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0.8547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1.4000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1.4270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108990</w:t>
            </w:r>
          </w:p>
        </w:tc>
        <w:tc>
          <w:tcPr>
            <w:tcW w:w="1559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4.7950</w:t>
            </w:r>
          </w:p>
        </w:tc>
      </w:tr>
    </w:tbl>
    <w:p w:rsidR="00313C55" w:rsidRPr="00147B87" w:rsidRDefault="00313C55" w:rsidP="00313C55">
      <w:pPr>
        <w:rPr>
          <w:rFonts w:ascii="Times New Roman" w:hAnsi="Times New Roman" w:cs="Times New Roman"/>
          <w:sz w:val="24"/>
          <w:szCs w:val="24"/>
        </w:rPr>
      </w:pPr>
    </w:p>
    <w:p w:rsidR="00313C55" w:rsidRPr="00147B87" w:rsidRDefault="00313C55" w:rsidP="00313C55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815F9" wp14:editId="223FA0F7">
            <wp:extent cx="4295346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534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C55" w:rsidRPr="00147B87" w:rsidRDefault="00313C55" w:rsidP="00313C55">
      <w:pPr>
        <w:rPr>
          <w:rFonts w:ascii="Times New Roman" w:hAnsi="Times New Roman" w:cs="Times New Roman"/>
          <w:sz w:val="24"/>
          <w:szCs w:val="24"/>
        </w:rPr>
      </w:pPr>
    </w:p>
    <w:p w:rsidR="00313C55" w:rsidRPr="00147B87" w:rsidRDefault="00313C55" w:rsidP="00313C55">
      <w:pPr>
        <w:rPr>
          <w:rFonts w:ascii="Times New Roman" w:hAnsi="Times New Roman" w:cs="Times New Roman"/>
          <w:sz w:val="24"/>
          <w:szCs w:val="24"/>
        </w:rPr>
      </w:pPr>
    </w:p>
    <w:p w:rsidR="00313C55" w:rsidRPr="00147B87" w:rsidRDefault="00313C55" w:rsidP="00313C55">
      <w:pPr>
        <w:pStyle w:val="Style2"/>
        <w:rPr>
          <w:szCs w:val="24"/>
        </w:rPr>
      </w:pPr>
      <w:r w:rsidRPr="00147B87">
        <w:rPr>
          <w:szCs w:val="24"/>
        </w:rPr>
        <w:lastRenderedPageBreak/>
        <w:t>HBO Location Quotient</w:t>
      </w:r>
    </w:p>
    <w:p w:rsidR="00313C55" w:rsidRPr="00147B87" w:rsidRDefault="00313C55" w:rsidP="00313C55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0EDD59" wp14:editId="1B4E9353">
            <wp:extent cx="4381500" cy="2886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C55" w:rsidRPr="00147B87" w:rsidRDefault="00313C55" w:rsidP="00313C55">
      <w:pPr>
        <w:rPr>
          <w:rFonts w:ascii="Times New Roman" w:hAnsi="Times New Roman" w:cs="Times New Roman"/>
          <w:sz w:val="24"/>
          <w:szCs w:val="24"/>
        </w:rPr>
      </w:pPr>
    </w:p>
    <w:p w:rsidR="00313C55" w:rsidRPr="00147B87" w:rsidRDefault="00313C55" w:rsidP="00313C55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sz w:val="24"/>
          <w:szCs w:val="24"/>
        </w:rPr>
        <w:t xml:space="preserve">Table </w:t>
      </w:r>
      <w:r w:rsidR="00CA43E1" w:rsidRPr="00147B87">
        <w:rPr>
          <w:rFonts w:ascii="Times New Roman" w:hAnsi="Times New Roman" w:cs="Times New Roman"/>
          <w:sz w:val="24"/>
          <w:szCs w:val="24"/>
        </w:rPr>
        <w:t>2.</w:t>
      </w:r>
      <w:r w:rsidRPr="00147B87">
        <w:rPr>
          <w:rFonts w:ascii="Times New Roman" w:hAnsi="Times New Roman" w:cs="Times New Roman"/>
          <w:sz w:val="24"/>
          <w:szCs w:val="24"/>
        </w:rPr>
        <w:t xml:space="preserve">4 HBO Location Quotient Statistical Descriptive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8"/>
        <w:gridCol w:w="1559"/>
      </w:tblGrid>
      <w:tr w:rsidR="00313C55" w:rsidRPr="00147B87" w:rsidTr="00E976E2"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9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</w:tr>
      <w:tr w:rsidR="00313C55" w:rsidRPr="00147B87" w:rsidTr="00E976E2"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0.00275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0.85340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0.96030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321.500</w:t>
            </w:r>
          </w:p>
        </w:tc>
        <w:tc>
          <w:tcPr>
            <w:tcW w:w="1558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1.11600</w:t>
            </w:r>
          </w:p>
        </w:tc>
        <w:tc>
          <w:tcPr>
            <w:tcW w:w="1559" w:type="dxa"/>
          </w:tcPr>
          <w:p w:rsidR="00313C55" w:rsidRPr="00147B87" w:rsidRDefault="00313C55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1.48600</w:t>
            </w:r>
          </w:p>
        </w:tc>
      </w:tr>
    </w:tbl>
    <w:p w:rsidR="00313C55" w:rsidRPr="00147B87" w:rsidRDefault="00313C55" w:rsidP="00313C55">
      <w:pPr>
        <w:rPr>
          <w:rFonts w:ascii="Times New Roman" w:hAnsi="Times New Roman" w:cs="Times New Roman"/>
          <w:sz w:val="24"/>
          <w:szCs w:val="24"/>
        </w:rPr>
      </w:pPr>
    </w:p>
    <w:p w:rsidR="00313C55" w:rsidRPr="00147B87" w:rsidRDefault="00313C55" w:rsidP="00313C55">
      <w:pPr>
        <w:rPr>
          <w:rFonts w:ascii="Times New Roman" w:hAnsi="Times New Roman" w:cs="Times New Roman"/>
          <w:sz w:val="24"/>
          <w:szCs w:val="24"/>
        </w:rPr>
      </w:pPr>
    </w:p>
    <w:p w:rsidR="00197C7A" w:rsidRPr="00147B87" w:rsidRDefault="00313C55" w:rsidP="00E92E25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69186" wp14:editId="4FB98843">
            <wp:extent cx="4518893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889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D0D" w:rsidRPr="00147B8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197C7A" w:rsidRPr="00147B87" w:rsidRDefault="00197C7A" w:rsidP="00E92E25">
      <w:pPr>
        <w:pStyle w:val="Style1"/>
      </w:pPr>
      <w:r w:rsidRPr="00147B87">
        <w:lastRenderedPageBreak/>
        <w:t xml:space="preserve">3. OHAS trip ends </w:t>
      </w:r>
    </w:p>
    <w:p w:rsidR="00197C7A" w:rsidRPr="00147B87" w:rsidRDefault="00197C7A" w:rsidP="00197C7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04BEE" w:rsidRPr="00147B87" w:rsidRDefault="00147B87" w:rsidP="00D04BEE">
      <w:pPr>
        <w:pStyle w:val="Style2"/>
        <w:rPr>
          <w:szCs w:val="24"/>
        </w:rPr>
      </w:pPr>
      <w:r>
        <w:rPr>
          <w:szCs w:val="24"/>
        </w:rPr>
        <w:t xml:space="preserve">HBW trips </w:t>
      </w:r>
      <w:r w:rsidR="00D04BEE" w:rsidRPr="00147B87">
        <w:rPr>
          <w:szCs w:val="24"/>
        </w:rPr>
        <w:t>destination TAZ frequency</w:t>
      </w:r>
    </w:p>
    <w:p w:rsidR="00D04BEE" w:rsidRPr="00147B87" w:rsidRDefault="00D04BEE" w:rsidP="00197C7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sz w:val="24"/>
          <w:szCs w:val="24"/>
        </w:rPr>
        <w:t xml:space="preserve">There </w:t>
      </w:r>
      <w:r w:rsidR="00CA43E1" w:rsidRPr="00147B87">
        <w:rPr>
          <w:rFonts w:ascii="Times New Roman" w:hAnsi="Times New Roman" w:cs="Times New Roman"/>
          <w:sz w:val="24"/>
          <w:szCs w:val="24"/>
        </w:rPr>
        <w:t xml:space="preserve">are 793 HBW destination TAZs. </w:t>
      </w:r>
    </w:p>
    <w:p w:rsidR="00895F90" w:rsidRPr="00147B87" w:rsidRDefault="00D04BEE" w:rsidP="00197C7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3610E" w:rsidRPr="00147B87" w:rsidRDefault="0093610E" w:rsidP="0093610E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sz w:val="24"/>
          <w:szCs w:val="24"/>
        </w:rPr>
        <w:t xml:space="preserve">Table 3.1 Summary of HBW destination TAZs frequency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8"/>
        <w:gridCol w:w="1559"/>
      </w:tblGrid>
      <w:tr w:rsidR="0093610E" w:rsidRPr="00147B87" w:rsidTr="00E976E2">
        <w:tc>
          <w:tcPr>
            <w:tcW w:w="1558" w:type="dxa"/>
          </w:tcPr>
          <w:p w:rsidR="0093610E" w:rsidRPr="00147B87" w:rsidRDefault="0093610E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558" w:type="dxa"/>
          </w:tcPr>
          <w:p w:rsidR="0093610E" w:rsidRPr="00147B87" w:rsidRDefault="0093610E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8" w:type="dxa"/>
          </w:tcPr>
          <w:p w:rsidR="0093610E" w:rsidRPr="00147B87" w:rsidRDefault="0093610E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1558" w:type="dxa"/>
          </w:tcPr>
          <w:p w:rsidR="0093610E" w:rsidRPr="00147B87" w:rsidRDefault="0093610E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1558" w:type="dxa"/>
          </w:tcPr>
          <w:p w:rsidR="0093610E" w:rsidRPr="00147B87" w:rsidRDefault="0093610E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9" w:type="dxa"/>
          </w:tcPr>
          <w:p w:rsidR="0093610E" w:rsidRPr="00147B87" w:rsidRDefault="0093610E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</w:tr>
      <w:tr w:rsidR="0093610E" w:rsidRPr="00147B87" w:rsidTr="00E976E2">
        <w:tc>
          <w:tcPr>
            <w:tcW w:w="1558" w:type="dxa"/>
          </w:tcPr>
          <w:p w:rsidR="0093610E" w:rsidRPr="00147B87" w:rsidRDefault="00B70370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:rsidR="0093610E" w:rsidRPr="00147B87" w:rsidRDefault="0093610E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:rsidR="0093610E" w:rsidRPr="00147B87" w:rsidRDefault="0093610E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:rsidR="0093610E" w:rsidRPr="00147B87" w:rsidRDefault="0093610E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1.879</w:t>
            </w:r>
          </w:p>
        </w:tc>
        <w:tc>
          <w:tcPr>
            <w:tcW w:w="1558" w:type="dxa"/>
          </w:tcPr>
          <w:p w:rsidR="0093610E" w:rsidRPr="00147B87" w:rsidRDefault="0093610E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:rsidR="0093610E" w:rsidRPr="00147B87" w:rsidRDefault="0093610E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</w:tbl>
    <w:p w:rsidR="0093610E" w:rsidRPr="00147B87" w:rsidRDefault="0093610E" w:rsidP="00197C7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32E61" w:rsidRPr="00147B87" w:rsidRDefault="001D5489" w:rsidP="00197C7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77DBF6" wp14:editId="37E9DBFA">
            <wp:extent cx="4381500" cy="2914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61" w:rsidRPr="00147B87" w:rsidRDefault="00E976E2" w:rsidP="00197C7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CDC2E" wp14:editId="271E7316">
            <wp:extent cx="4855851" cy="32004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585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61" w:rsidRPr="00147B87" w:rsidRDefault="00032E61" w:rsidP="00032E61">
      <w:pPr>
        <w:pStyle w:val="Style2"/>
        <w:rPr>
          <w:szCs w:val="24"/>
        </w:rPr>
      </w:pPr>
      <w:r w:rsidRPr="00147B87">
        <w:rPr>
          <w:szCs w:val="24"/>
        </w:rPr>
        <w:lastRenderedPageBreak/>
        <w:t>HB</w:t>
      </w:r>
      <w:r w:rsidR="00B70370" w:rsidRPr="00147B87">
        <w:rPr>
          <w:szCs w:val="24"/>
        </w:rPr>
        <w:t>S trips</w:t>
      </w:r>
      <w:r w:rsidRPr="00147B87">
        <w:rPr>
          <w:szCs w:val="24"/>
        </w:rPr>
        <w:t xml:space="preserve"> destination TAZ frequency</w:t>
      </w:r>
    </w:p>
    <w:p w:rsidR="00B70370" w:rsidRPr="00147B87" w:rsidRDefault="00B70370" w:rsidP="00B703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sz w:val="24"/>
          <w:szCs w:val="24"/>
        </w:rPr>
        <w:t>There are 762</w:t>
      </w:r>
      <w:r w:rsidR="00C33908" w:rsidRPr="00147B87">
        <w:rPr>
          <w:rFonts w:ascii="Times New Roman" w:hAnsi="Times New Roman" w:cs="Times New Roman"/>
          <w:sz w:val="24"/>
          <w:szCs w:val="24"/>
        </w:rPr>
        <w:t xml:space="preserve"> HBS</w:t>
      </w:r>
      <w:r w:rsidRPr="00147B87">
        <w:rPr>
          <w:rFonts w:ascii="Times New Roman" w:hAnsi="Times New Roman" w:cs="Times New Roman"/>
          <w:sz w:val="24"/>
          <w:szCs w:val="24"/>
        </w:rPr>
        <w:t xml:space="preserve"> destination TAZs. </w:t>
      </w:r>
    </w:p>
    <w:p w:rsidR="00032E61" w:rsidRPr="00147B87" w:rsidRDefault="00032E61" w:rsidP="00197C7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70370" w:rsidRPr="00147B87" w:rsidRDefault="001D5489" w:rsidP="00B703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3.2</w:t>
      </w:r>
      <w:r w:rsidR="00B70370" w:rsidRPr="00147B87">
        <w:rPr>
          <w:rFonts w:ascii="Times New Roman" w:hAnsi="Times New Roman" w:cs="Times New Roman"/>
          <w:sz w:val="24"/>
          <w:szCs w:val="24"/>
        </w:rPr>
        <w:t xml:space="preserve"> Summary of HBS destination TAZs frequency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8"/>
        <w:gridCol w:w="1559"/>
      </w:tblGrid>
      <w:tr w:rsidR="00B70370" w:rsidRPr="00147B87" w:rsidTr="00E976E2">
        <w:tc>
          <w:tcPr>
            <w:tcW w:w="1558" w:type="dxa"/>
          </w:tcPr>
          <w:p w:rsidR="00B70370" w:rsidRPr="00147B87" w:rsidRDefault="00B70370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558" w:type="dxa"/>
          </w:tcPr>
          <w:p w:rsidR="00B70370" w:rsidRPr="00147B87" w:rsidRDefault="00B70370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8" w:type="dxa"/>
          </w:tcPr>
          <w:p w:rsidR="00B70370" w:rsidRPr="00147B87" w:rsidRDefault="00B70370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1558" w:type="dxa"/>
          </w:tcPr>
          <w:p w:rsidR="00B70370" w:rsidRPr="00147B87" w:rsidRDefault="00B70370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1558" w:type="dxa"/>
          </w:tcPr>
          <w:p w:rsidR="00B70370" w:rsidRPr="00147B87" w:rsidRDefault="00B70370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9" w:type="dxa"/>
          </w:tcPr>
          <w:p w:rsidR="00B70370" w:rsidRPr="00147B87" w:rsidRDefault="00B70370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</w:tr>
      <w:tr w:rsidR="00B70370" w:rsidRPr="00147B87" w:rsidTr="00E976E2">
        <w:tc>
          <w:tcPr>
            <w:tcW w:w="1558" w:type="dxa"/>
          </w:tcPr>
          <w:p w:rsidR="00B70370" w:rsidRPr="00147B87" w:rsidRDefault="00B70370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:rsidR="00B70370" w:rsidRPr="00147B87" w:rsidRDefault="00B70370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:rsidR="00B70370" w:rsidRPr="00147B87" w:rsidRDefault="00B70370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8" w:type="dxa"/>
          </w:tcPr>
          <w:p w:rsidR="00B70370" w:rsidRPr="00147B87" w:rsidRDefault="00B70370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2.56</w:t>
            </w:r>
          </w:p>
        </w:tc>
        <w:tc>
          <w:tcPr>
            <w:tcW w:w="1558" w:type="dxa"/>
          </w:tcPr>
          <w:p w:rsidR="00B70370" w:rsidRPr="00147B87" w:rsidRDefault="00B70370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:rsidR="00B70370" w:rsidRPr="00147B87" w:rsidRDefault="00B70370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</w:tr>
    </w:tbl>
    <w:p w:rsidR="00032E61" w:rsidRPr="00147B87" w:rsidRDefault="00032E61" w:rsidP="00197C7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D5489" w:rsidRDefault="001D5489" w:rsidP="00197C7A">
      <w:pPr>
        <w:pStyle w:val="NoSpacing"/>
        <w:rPr>
          <w:noProof/>
        </w:rPr>
      </w:pPr>
    </w:p>
    <w:p w:rsidR="001D5489" w:rsidRDefault="001D5489" w:rsidP="00197C7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E38BD2" wp14:editId="37F87AB1">
            <wp:extent cx="4409621" cy="289203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70" t="2676"/>
                    <a:stretch/>
                  </pic:blipFill>
                  <pic:spPr bwMode="auto">
                    <a:xfrm>
                      <a:off x="0" y="0"/>
                      <a:ext cx="4409994" cy="289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370" w:rsidRDefault="00B70370" w:rsidP="00197C7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sz w:val="24"/>
          <w:szCs w:val="24"/>
        </w:rPr>
        <w:br w:type="textWrapping" w:clear="all"/>
      </w:r>
      <w:r w:rsidR="00E976E2" w:rsidRPr="0014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43C71" wp14:editId="2393A7B9">
            <wp:extent cx="4717440" cy="320040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74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89" w:rsidRDefault="001D5489" w:rsidP="00197C7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33908" w:rsidRPr="00147B87" w:rsidRDefault="00C33908" w:rsidP="00C33908">
      <w:pPr>
        <w:pStyle w:val="Style2"/>
        <w:rPr>
          <w:szCs w:val="24"/>
        </w:rPr>
      </w:pPr>
      <w:r w:rsidRPr="00147B87">
        <w:rPr>
          <w:szCs w:val="24"/>
        </w:rPr>
        <w:lastRenderedPageBreak/>
        <w:t>HBR trips destination TAZ frequency</w:t>
      </w:r>
    </w:p>
    <w:p w:rsidR="00C33908" w:rsidRPr="00147B87" w:rsidRDefault="00C33908" w:rsidP="00C3390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sz w:val="24"/>
          <w:szCs w:val="24"/>
        </w:rPr>
        <w:t xml:space="preserve">There are 694 HBR destination TAZs. </w:t>
      </w:r>
    </w:p>
    <w:p w:rsidR="00C33908" w:rsidRPr="00147B87" w:rsidRDefault="00C33908" w:rsidP="00197C7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33908" w:rsidRPr="00147B87" w:rsidRDefault="00C33908" w:rsidP="00C33908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sz w:val="24"/>
          <w:szCs w:val="24"/>
        </w:rPr>
        <w:t>Table 3.</w:t>
      </w:r>
      <w:r w:rsidR="001D5489">
        <w:rPr>
          <w:rFonts w:ascii="Times New Roman" w:hAnsi="Times New Roman" w:cs="Times New Roman"/>
          <w:sz w:val="24"/>
          <w:szCs w:val="24"/>
        </w:rPr>
        <w:t>3</w:t>
      </w:r>
      <w:r w:rsidRPr="00147B87">
        <w:rPr>
          <w:rFonts w:ascii="Times New Roman" w:hAnsi="Times New Roman" w:cs="Times New Roman"/>
          <w:sz w:val="24"/>
          <w:szCs w:val="24"/>
        </w:rPr>
        <w:t xml:space="preserve"> Summary of HBS destination TAZs frequency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8"/>
        <w:gridCol w:w="1559"/>
      </w:tblGrid>
      <w:tr w:rsidR="00C33908" w:rsidRPr="00147B87" w:rsidTr="00E976E2">
        <w:tc>
          <w:tcPr>
            <w:tcW w:w="1558" w:type="dxa"/>
          </w:tcPr>
          <w:p w:rsidR="00C33908" w:rsidRPr="00147B87" w:rsidRDefault="00C33908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558" w:type="dxa"/>
          </w:tcPr>
          <w:p w:rsidR="00C33908" w:rsidRPr="00147B87" w:rsidRDefault="00C33908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8" w:type="dxa"/>
          </w:tcPr>
          <w:p w:rsidR="00C33908" w:rsidRPr="00147B87" w:rsidRDefault="00C33908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1558" w:type="dxa"/>
          </w:tcPr>
          <w:p w:rsidR="00C33908" w:rsidRPr="00147B87" w:rsidRDefault="00C33908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1558" w:type="dxa"/>
          </w:tcPr>
          <w:p w:rsidR="00C33908" w:rsidRPr="00147B87" w:rsidRDefault="00C33908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9" w:type="dxa"/>
          </w:tcPr>
          <w:p w:rsidR="00C33908" w:rsidRPr="00147B87" w:rsidRDefault="00C33908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</w:tr>
      <w:tr w:rsidR="00C33908" w:rsidRPr="00147B87" w:rsidTr="00E976E2">
        <w:tc>
          <w:tcPr>
            <w:tcW w:w="1558" w:type="dxa"/>
          </w:tcPr>
          <w:p w:rsidR="00C33908" w:rsidRPr="00147B87" w:rsidRDefault="00C33908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:rsidR="00C33908" w:rsidRPr="00147B87" w:rsidRDefault="00C33908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:rsidR="00C33908" w:rsidRPr="00147B87" w:rsidRDefault="00C33908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8" w:type="dxa"/>
          </w:tcPr>
          <w:p w:rsidR="00C33908" w:rsidRPr="00147B87" w:rsidRDefault="00C33908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2.421</w:t>
            </w:r>
          </w:p>
        </w:tc>
        <w:tc>
          <w:tcPr>
            <w:tcW w:w="1558" w:type="dxa"/>
          </w:tcPr>
          <w:p w:rsidR="00C33908" w:rsidRPr="00147B87" w:rsidRDefault="00C33908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:rsidR="00C33908" w:rsidRPr="00147B87" w:rsidRDefault="00C33908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</w:tbl>
    <w:p w:rsidR="00C33908" w:rsidRPr="00147B87" w:rsidRDefault="00C33908" w:rsidP="00197C7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D5489" w:rsidRPr="00147B87" w:rsidRDefault="001D5489" w:rsidP="00197C7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4E36E9" wp14:editId="1CAAEEE1">
            <wp:extent cx="4381500" cy="2924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77" w:rsidRPr="00147B87" w:rsidRDefault="000E3477" w:rsidP="00197C7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E3477" w:rsidRDefault="00E976E2" w:rsidP="00197C7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F9FD2D" wp14:editId="1C08292C">
            <wp:extent cx="4381416" cy="32004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41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89" w:rsidRDefault="001D5489" w:rsidP="00197C7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D5489" w:rsidRPr="00147B87" w:rsidRDefault="001D5489" w:rsidP="00197C7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E3477" w:rsidRPr="00147B87" w:rsidRDefault="000E3477" w:rsidP="000E3477">
      <w:pPr>
        <w:pStyle w:val="Style2"/>
        <w:rPr>
          <w:szCs w:val="24"/>
        </w:rPr>
      </w:pPr>
      <w:r w:rsidRPr="00147B87">
        <w:rPr>
          <w:szCs w:val="24"/>
        </w:rPr>
        <w:lastRenderedPageBreak/>
        <w:t>HBO trips destination TAZ frequency</w:t>
      </w:r>
    </w:p>
    <w:p w:rsidR="000E3477" w:rsidRPr="00147B87" w:rsidRDefault="000E3477" w:rsidP="000E347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sz w:val="24"/>
          <w:szCs w:val="24"/>
        </w:rPr>
        <w:t xml:space="preserve">There are 1455 HBR destination TAZs. </w:t>
      </w:r>
    </w:p>
    <w:p w:rsidR="000E3477" w:rsidRPr="00147B87" w:rsidRDefault="000E3477" w:rsidP="000E347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E3477" w:rsidRPr="00147B87" w:rsidRDefault="000E3477" w:rsidP="000E3477">
      <w:pPr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sz w:val="24"/>
          <w:szCs w:val="24"/>
        </w:rPr>
        <w:t>Table 3.</w:t>
      </w:r>
      <w:r w:rsidR="001D5489">
        <w:rPr>
          <w:rFonts w:ascii="Times New Roman" w:hAnsi="Times New Roman" w:cs="Times New Roman"/>
          <w:sz w:val="24"/>
          <w:szCs w:val="24"/>
        </w:rPr>
        <w:t>4</w:t>
      </w:r>
      <w:r w:rsidRPr="00147B87">
        <w:rPr>
          <w:rFonts w:ascii="Times New Roman" w:hAnsi="Times New Roman" w:cs="Times New Roman"/>
          <w:sz w:val="24"/>
          <w:szCs w:val="24"/>
        </w:rPr>
        <w:t xml:space="preserve"> Summary of HBS destination TAZs frequency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8"/>
        <w:gridCol w:w="1559"/>
      </w:tblGrid>
      <w:tr w:rsidR="000E3477" w:rsidRPr="00147B87" w:rsidTr="00E976E2">
        <w:tc>
          <w:tcPr>
            <w:tcW w:w="1558" w:type="dxa"/>
          </w:tcPr>
          <w:p w:rsidR="000E3477" w:rsidRPr="00147B87" w:rsidRDefault="000E3477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558" w:type="dxa"/>
          </w:tcPr>
          <w:p w:rsidR="000E3477" w:rsidRPr="00147B87" w:rsidRDefault="000E3477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8" w:type="dxa"/>
          </w:tcPr>
          <w:p w:rsidR="000E3477" w:rsidRPr="00147B87" w:rsidRDefault="000E3477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1558" w:type="dxa"/>
          </w:tcPr>
          <w:p w:rsidR="000E3477" w:rsidRPr="00147B87" w:rsidRDefault="000E3477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1558" w:type="dxa"/>
          </w:tcPr>
          <w:p w:rsidR="000E3477" w:rsidRPr="00147B87" w:rsidRDefault="000E3477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147B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</w:p>
        </w:tc>
        <w:tc>
          <w:tcPr>
            <w:tcW w:w="1559" w:type="dxa"/>
          </w:tcPr>
          <w:p w:rsidR="000E3477" w:rsidRPr="00147B87" w:rsidRDefault="000E3477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</w:tr>
      <w:tr w:rsidR="000E3477" w:rsidRPr="00147B87" w:rsidTr="00E976E2">
        <w:tc>
          <w:tcPr>
            <w:tcW w:w="1558" w:type="dxa"/>
          </w:tcPr>
          <w:p w:rsidR="000E3477" w:rsidRPr="00147B87" w:rsidRDefault="000E3477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:rsidR="000E3477" w:rsidRPr="00147B87" w:rsidRDefault="000E3477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8" w:type="dxa"/>
          </w:tcPr>
          <w:p w:rsidR="000E3477" w:rsidRPr="00147B87" w:rsidRDefault="000E3477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8" w:type="dxa"/>
          </w:tcPr>
          <w:p w:rsidR="000E3477" w:rsidRPr="00147B87" w:rsidRDefault="000E3477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5.271</w:t>
            </w:r>
          </w:p>
        </w:tc>
        <w:tc>
          <w:tcPr>
            <w:tcW w:w="1558" w:type="dxa"/>
          </w:tcPr>
          <w:p w:rsidR="000E3477" w:rsidRPr="00147B87" w:rsidRDefault="000E3477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9" w:type="dxa"/>
          </w:tcPr>
          <w:p w:rsidR="000E3477" w:rsidRPr="00147B87" w:rsidRDefault="000E3477" w:rsidP="00E976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B87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</w:tr>
    </w:tbl>
    <w:p w:rsidR="000E3477" w:rsidRPr="00147B87" w:rsidRDefault="000E3477" w:rsidP="000E347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D5489" w:rsidRDefault="001D5489" w:rsidP="000E347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D5489" w:rsidRDefault="001D5489" w:rsidP="000E347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6CFFC1" wp14:editId="4480B01E">
            <wp:extent cx="4362450" cy="2952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89" w:rsidRPr="00147B87" w:rsidRDefault="001D5489" w:rsidP="000E347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E3477" w:rsidRPr="00147B87" w:rsidRDefault="00E976E2" w:rsidP="00197C7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4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50877D" wp14:editId="245A2082">
            <wp:extent cx="4664550" cy="32004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45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3477" w:rsidRPr="00147B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D92"/>
    <w:rsid w:val="00032E61"/>
    <w:rsid w:val="000E3477"/>
    <w:rsid w:val="00147B87"/>
    <w:rsid w:val="00197C7A"/>
    <w:rsid w:val="001D5489"/>
    <w:rsid w:val="00222D06"/>
    <w:rsid w:val="00233D92"/>
    <w:rsid w:val="00313C55"/>
    <w:rsid w:val="003975D7"/>
    <w:rsid w:val="003C757A"/>
    <w:rsid w:val="003E7CE3"/>
    <w:rsid w:val="00407115"/>
    <w:rsid w:val="00455B67"/>
    <w:rsid w:val="00466CB9"/>
    <w:rsid w:val="006C5521"/>
    <w:rsid w:val="00710EC7"/>
    <w:rsid w:val="00895F90"/>
    <w:rsid w:val="00906C4B"/>
    <w:rsid w:val="0093610E"/>
    <w:rsid w:val="00995DA0"/>
    <w:rsid w:val="00A82B90"/>
    <w:rsid w:val="00B70370"/>
    <w:rsid w:val="00C33908"/>
    <w:rsid w:val="00C60715"/>
    <w:rsid w:val="00CA43E1"/>
    <w:rsid w:val="00D04BEE"/>
    <w:rsid w:val="00D601D9"/>
    <w:rsid w:val="00D6797A"/>
    <w:rsid w:val="00DB4D0D"/>
    <w:rsid w:val="00E92E25"/>
    <w:rsid w:val="00E97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BC3417-7BF0-4A30-9E46-1F5C41062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22D06"/>
    <w:pPr>
      <w:spacing w:after="0" w:line="240" w:lineRule="auto"/>
    </w:pPr>
  </w:style>
  <w:style w:type="paragraph" w:customStyle="1" w:styleId="Style1">
    <w:name w:val="Style1"/>
    <w:basedOn w:val="Normal"/>
    <w:link w:val="Style1Char"/>
    <w:qFormat/>
    <w:rsid w:val="00222D06"/>
    <w:pPr>
      <w:outlineLvl w:val="0"/>
    </w:pPr>
    <w:rPr>
      <w:rFonts w:ascii="Times New Roman" w:hAnsi="Times New Roman" w:cs="Times New Roman"/>
      <w:b/>
      <w:sz w:val="28"/>
      <w:szCs w:val="24"/>
    </w:rPr>
  </w:style>
  <w:style w:type="table" w:styleId="TableGrid">
    <w:name w:val="Table Grid"/>
    <w:basedOn w:val="TableNormal"/>
    <w:uiPriority w:val="39"/>
    <w:rsid w:val="00222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1Char">
    <w:name w:val="Style1 Char"/>
    <w:basedOn w:val="DefaultParagraphFont"/>
    <w:link w:val="Style1"/>
    <w:rsid w:val="00222D06"/>
    <w:rPr>
      <w:rFonts w:ascii="Times New Roman" w:hAnsi="Times New Roman" w:cs="Times New Roman"/>
      <w:b/>
      <w:sz w:val="28"/>
      <w:szCs w:val="24"/>
    </w:rPr>
  </w:style>
  <w:style w:type="paragraph" w:customStyle="1" w:styleId="Style2">
    <w:name w:val="Style2"/>
    <w:basedOn w:val="Normal"/>
    <w:link w:val="Style2Char"/>
    <w:qFormat/>
    <w:rsid w:val="00222D06"/>
    <w:pPr>
      <w:outlineLvl w:val="1"/>
    </w:pPr>
    <w:rPr>
      <w:rFonts w:ascii="Times New Roman" w:hAnsi="Times New Roman" w:cs="Times New Roman"/>
      <w:b/>
      <w:sz w:val="24"/>
    </w:rPr>
  </w:style>
  <w:style w:type="character" w:customStyle="1" w:styleId="Style2Char">
    <w:name w:val="Style2 Char"/>
    <w:basedOn w:val="DefaultParagraphFont"/>
    <w:link w:val="Style2"/>
    <w:rsid w:val="00222D06"/>
    <w:rPr>
      <w:rFonts w:ascii="Times New Roman" w:hAnsi="Times New Roman" w:cs="Times New Roman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13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Portland State University</Company>
  <LinksUpToDate>false</LinksUpToDate>
  <CharactersWithSpaces>3015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Huajie Yang</dc:creator>
  <cp:keywords/>
  <dc:description/>
  <cp:lastModifiedBy>Huajie Yang</cp:lastModifiedBy>
  <cp:revision>15</cp:revision>
  <dcterms:created xsi:type="dcterms:W3CDTF">2015-04-04T23:53:00Z</dcterms:created>
  <dcterms:modified xsi:type="dcterms:W3CDTF">2015-04-05T20:24:00Z</dcterms:modified>
</cp:coreProperties>
</file>