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26989EA9" w:rsidR="00970969" w:rsidRDefault="002C6C2C" w:rsidP="0016002C">
      <w:pPr>
        <w:pStyle w:val="Title"/>
      </w:pPr>
      <w:r>
        <w:t xml:space="preserve">Lab </w:t>
      </w:r>
      <w:r w:rsidR="006647EB">
        <w:t>–</w:t>
      </w:r>
      <w:r>
        <w:t xml:space="preserve"> </w:t>
      </w:r>
      <w:r w:rsidR="006647EB">
        <w:t>Creating a Sandboxed Penetration Testing Environment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1B27694D" w:rsidR="00970969" w:rsidRDefault="00970969" w:rsidP="00970969">
      <w:r>
        <w:t xml:space="preserve">This lab will </w:t>
      </w:r>
      <w:r w:rsidR="00AC23B9">
        <w:t>assist</w:t>
      </w:r>
      <w:r w:rsidR="006647EB">
        <w:t xml:space="preserve"> you </w:t>
      </w:r>
      <w:r w:rsidR="00AC23B9">
        <w:t>in</w:t>
      </w:r>
      <w:r w:rsidR="006647EB">
        <w:t xml:space="preserve"> creat</w:t>
      </w:r>
      <w:r w:rsidR="00AC23B9">
        <w:t>ing</w:t>
      </w:r>
      <w:r w:rsidR="006647EB">
        <w:t xml:space="preserve"> two virtual machines – Kali Linux and </w:t>
      </w:r>
      <w:proofErr w:type="spellStart"/>
      <w:r w:rsidR="006647EB">
        <w:t>Metasploitable</w:t>
      </w:r>
      <w:proofErr w:type="spellEnd"/>
      <w:r w:rsidR="006647EB">
        <w:t xml:space="preserve"> 2.  The</w:t>
      </w:r>
      <w:r w:rsidR="00525AFF">
        <w:t>y</w:t>
      </w:r>
      <w:r w:rsidR="006647EB">
        <w:t xml:space="preserve"> will be put on the same virtual closed network to allow for sandboxed penetration testing practice.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7B0B20C8" w14:textId="705E05BC" w:rsidR="00970969" w:rsidRDefault="00525AFF" w:rsidP="0055477F">
      <w:pPr>
        <w:pStyle w:val="ListParagraph"/>
        <w:numPr>
          <w:ilvl w:val="0"/>
          <w:numId w:val="2"/>
        </w:numPr>
      </w:pPr>
      <w:r>
        <w:t>Configure two virtual machines on the same virtual network</w:t>
      </w:r>
    </w:p>
    <w:p w14:paraId="620EDDBA" w14:textId="438CBE0C" w:rsidR="0055477F" w:rsidRDefault="0055477F" w:rsidP="0055477F">
      <w:pPr>
        <w:pStyle w:val="ListParagraph"/>
        <w:numPr>
          <w:ilvl w:val="0"/>
          <w:numId w:val="2"/>
        </w:numPr>
      </w:pPr>
      <w:r>
        <w:t xml:space="preserve">Understand the </w:t>
      </w:r>
      <w:r w:rsidR="00B44D39">
        <w:t>significance of a sandboxed network environment</w:t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2DB25C68" w:rsidR="00E6577D" w:rsidRDefault="00CE7F0F" w:rsidP="00E40207">
            <w:r>
              <w:t>T0</w:t>
            </w:r>
            <w:r w:rsidR="00B54137">
              <w:t>028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593B6E9E" w:rsidR="00E6577D" w:rsidRDefault="00B54137" w:rsidP="00E40207">
            <w:r>
              <w:t xml:space="preserve">K0001, K0005, </w:t>
            </w:r>
            <w:r w:rsidR="002A124E">
              <w:t>K0109, K0177, K0224, K0362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5B6E5D04" w:rsidR="00E6577D" w:rsidRDefault="00E40207" w:rsidP="00E40207">
            <w:r>
              <w:t>S0</w:t>
            </w:r>
            <w:r w:rsidR="002A124E">
              <w:t>204, S0258, S0264, S0294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2E4F7B96" w:rsidR="00E6577D" w:rsidRDefault="002A124E" w:rsidP="00E40207">
            <w:r>
              <w:t>A0086, A0092</w:t>
            </w:r>
          </w:p>
        </w:tc>
      </w:tr>
    </w:tbl>
    <w:p w14:paraId="419BF576" w14:textId="77777777" w:rsidR="00D90096" w:rsidRDefault="00D90096" w:rsidP="00D90096"/>
    <w:p w14:paraId="3B977D71" w14:textId="77777777" w:rsidR="00B44D39" w:rsidRPr="00B44D39" w:rsidRDefault="00B44D39" w:rsidP="00B44D39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44D3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Environment</w:t>
      </w:r>
    </w:p>
    <w:p w14:paraId="3DB43124" w14:textId="77777777" w:rsidR="00B44D39" w:rsidRPr="00B44D39" w:rsidRDefault="00B44D39" w:rsidP="00B44D39">
      <w:pPr>
        <w:numPr>
          <w:ilvl w:val="0"/>
          <w:numId w:val="4"/>
        </w:numPr>
        <w:contextualSpacing/>
      </w:pPr>
      <w:r w:rsidRPr="00B44D39">
        <w:t>You should have already received instructions on logging into the lab environment from your instructor</w:t>
      </w:r>
    </w:p>
    <w:p w14:paraId="44CE0ACB" w14:textId="77777777" w:rsidR="00B44D39" w:rsidRPr="00B44D39" w:rsidRDefault="00B44D39" w:rsidP="00B44D39">
      <w:pPr>
        <w:numPr>
          <w:ilvl w:val="0"/>
          <w:numId w:val="4"/>
        </w:numPr>
        <w:contextualSpacing/>
      </w:pPr>
      <w:r w:rsidRPr="00B44D39"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25A75859" w14:textId="4FC5FACB" w:rsidR="00B44D39" w:rsidRDefault="002A124E" w:rsidP="002A124E">
      <w:pPr>
        <w:ind w:left="360"/>
      </w:pPr>
      <w:r>
        <w:t xml:space="preserve">1.  </w:t>
      </w:r>
      <w:r w:rsidR="00B44D39">
        <w:t xml:space="preserve">You should have completed “Lab 1 – Getting Started with </w:t>
      </w:r>
      <w:proofErr w:type="spellStart"/>
      <w:r w:rsidR="00B44D39">
        <w:t>Openstack</w:t>
      </w:r>
      <w:proofErr w:type="spellEnd"/>
      <w:r w:rsidR="00B44D39">
        <w:t>”</w:t>
      </w:r>
    </w:p>
    <w:p w14:paraId="7E08BC8F" w14:textId="56B1739B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</w:t>
      </w:r>
      <w:r w:rsidR="00525AFF">
        <w:t xml:space="preserve">Create Kali Linux and </w:t>
      </w:r>
      <w:proofErr w:type="spellStart"/>
      <w:r w:rsidR="00525AFF">
        <w:t>Metasploitable</w:t>
      </w:r>
      <w:proofErr w:type="spellEnd"/>
      <w:r w:rsidR="00525AFF">
        <w:t xml:space="preserve"> Virtual Machines</w:t>
      </w:r>
    </w:p>
    <w:p w14:paraId="3D9BE6FC" w14:textId="4895474C" w:rsidR="007774E4" w:rsidRDefault="00525AFF" w:rsidP="007774E4">
      <w:pPr>
        <w:pStyle w:val="ListParagraph"/>
        <w:numPr>
          <w:ilvl w:val="0"/>
          <w:numId w:val="7"/>
        </w:numPr>
      </w:pPr>
      <w:r>
        <w:t>Login into OpenStack Horizon Dashboard</w:t>
      </w:r>
    </w:p>
    <w:p w14:paraId="21DD1C88" w14:textId="04D46457" w:rsidR="006A45A7" w:rsidRDefault="006A45A7" w:rsidP="007774E4">
      <w:pPr>
        <w:pStyle w:val="ListParagraph"/>
        <w:numPr>
          <w:ilvl w:val="0"/>
          <w:numId w:val="7"/>
        </w:numPr>
      </w:pPr>
      <w:r>
        <w:t xml:space="preserve">The steps for creating instances of Kali and </w:t>
      </w:r>
      <w:proofErr w:type="spellStart"/>
      <w:r>
        <w:t>Metasploitable</w:t>
      </w:r>
      <w:proofErr w:type="spellEnd"/>
      <w:r>
        <w:t xml:space="preserve"> are very similar to Lab 1.  Follow those steps, using Kali and </w:t>
      </w:r>
      <w:proofErr w:type="spellStart"/>
      <w:r>
        <w:t>Metasploitable</w:t>
      </w:r>
      <w:proofErr w:type="spellEnd"/>
      <w:r>
        <w:t xml:space="preserve"> images instead of the Ubuntu image.  Make sure when you assign both instances to the same network (the one you already created in Lab 1)</w:t>
      </w:r>
    </w:p>
    <w:p w14:paraId="329AA19D" w14:textId="36EFF559" w:rsidR="00224079" w:rsidRDefault="007774E4" w:rsidP="00536D0E">
      <w:pPr>
        <w:pStyle w:val="Heading1"/>
      </w:pPr>
      <w:r>
        <w:t xml:space="preserve">Lab Task 2: Launch </w:t>
      </w:r>
      <w:bookmarkStart w:id="0" w:name="_Hlk511047822"/>
      <w:r w:rsidR="006A45A7">
        <w:t>the Instances and Confirm a Proper Network Configuration</w:t>
      </w:r>
    </w:p>
    <w:p w14:paraId="3C703231" w14:textId="376FA17C" w:rsidR="00862C14" w:rsidRDefault="001606A7" w:rsidP="00862C14">
      <w:pPr>
        <w:pStyle w:val="Heading2"/>
      </w:pPr>
      <w:r>
        <w:t>Login to the instances</w:t>
      </w:r>
    </w:p>
    <w:p w14:paraId="03A66B6F" w14:textId="7458EA94" w:rsidR="006A45A7" w:rsidRDefault="006A45A7" w:rsidP="006A45A7">
      <w:pPr>
        <w:pStyle w:val="ListParagraph"/>
        <w:numPr>
          <w:ilvl w:val="0"/>
          <w:numId w:val="17"/>
        </w:numPr>
      </w:pPr>
      <w:r>
        <w:t>Launch</w:t>
      </w:r>
      <w:r>
        <w:t xml:space="preserve"> and</w:t>
      </w:r>
      <w:r>
        <w:t xml:space="preserve"> </w:t>
      </w:r>
      <w:r>
        <w:t>login to both machines.  The default login for Kali Linux is:</w:t>
      </w:r>
    </w:p>
    <w:p w14:paraId="227429F0" w14:textId="77777777" w:rsidR="006A45A7" w:rsidRDefault="006A45A7" w:rsidP="006A45A7">
      <w:pPr>
        <w:pStyle w:val="ListParagraph"/>
      </w:pPr>
      <w:r>
        <w:tab/>
        <w:t>User:  root</w:t>
      </w:r>
    </w:p>
    <w:p w14:paraId="5D79A0E5" w14:textId="77777777" w:rsidR="006A45A7" w:rsidRDefault="006A45A7" w:rsidP="006A45A7">
      <w:pPr>
        <w:pStyle w:val="ListParagraph"/>
      </w:pPr>
      <w:r>
        <w:tab/>
        <w:t xml:space="preserve">Password: </w:t>
      </w:r>
      <w:proofErr w:type="spellStart"/>
      <w:r>
        <w:t>toor</w:t>
      </w:r>
      <w:proofErr w:type="spellEnd"/>
    </w:p>
    <w:p w14:paraId="1E1E60B0" w14:textId="77777777" w:rsidR="006A45A7" w:rsidRDefault="006A45A7" w:rsidP="006A45A7">
      <w:pPr>
        <w:pStyle w:val="ListParagraph"/>
      </w:pPr>
    </w:p>
    <w:p w14:paraId="0E6FFE35" w14:textId="55BA88E2" w:rsidR="006A45A7" w:rsidRDefault="001606A7" w:rsidP="006A45A7">
      <w:pPr>
        <w:pStyle w:val="ListParagraph"/>
      </w:pPr>
      <w:r>
        <w:lastRenderedPageBreak/>
        <w:t>For</w:t>
      </w:r>
      <w:r w:rsidR="006A45A7">
        <w:t xml:space="preserve"> </w:t>
      </w:r>
      <w:proofErr w:type="spellStart"/>
      <w:r w:rsidR="006A45A7">
        <w:t>Metasploitable</w:t>
      </w:r>
      <w:proofErr w:type="spellEnd"/>
      <w:r w:rsidR="006A45A7">
        <w:t xml:space="preserve"> it is:</w:t>
      </w:r>
    </w:p>
    <w:p w14:paraId="7977E88E" w14:textId="77777777" w:rsidR="006A45A7" w:rsidRDefault="006A45A7" w:rsidP="006A45A7">
      <w:pPr>
        <w:pStyle w:val="ListParagraph"/>
      </w:pPr>
      <w:r>
        <w:tab/>
        <w:t xml:space="preserve">User:  </w:t>
      </w:r>
      <w:proofErr w:type="spellStart"/>
      <w:r>
        <w:t>msfadmin</w:t>
      </w:r>
      <w:proofErr w:type="spellEnd"/>
    </w:p>
    <w:p w14:paraId="08217D5C" w14:textId="122C2901" w:rsidR="006A45A7" w:rsidRDefault="006A45A7" w:rsidP="006A45A7">
      <w:pPr>
        <w:pStyle w:val="ListParagraph"/>
      </w:pPr>
      <w:r>
        <w:tab/>
        <w:t xml:space="preserve">Password:  </w:t>
      </w:r>
      <w:proofErr w:type="spellStart"/>
      <w:r>
        <w:t>msfadmin</w:t>
      </w:r>
      <w:proofErr w:type="spellEnd"/>
    </w:p>
    <w:p w14:paraId="09BF9C5F" w14:textId="16DEA342" w:rsidR="006A45A7" w:rsidRDefault="006A45A7" w:rsidP="006A45A7">
      <w:pPr>
        <w:pStyle w:val="ListParagraph"/>
      </w:pPr>
    </w:p>
    <w:p w14:paraId="7629DE09" w14:textId="593D20CD" w:rsidR="006A45A7" w:rsidRDefault="006A45A7" w:rsidP="006A45A7">
      <w:pPr>
        <w:pStyle w:val="ListParagraph"/>
      </w:pPr>
      <w:r>
        <w:t>However, it is possible the sysadmin may have changed these default</w:t>
      </w:r>
      <w:r w:rsidR="001606A7">
        <w:t>s.</w:t>
      </w:r>
    </w:p>
    <w:p w14:paraId="457DF85E" w14:textId="0D246851" w:rsidR="008378F8" w:rsidRDefault="001606A7" w:rsidP="008378F8">
      <w:pPr>
        <w:pStyle w:val="Heading2"/>
      </w:pPr>
      <w:r>
        <w:t>Confirm network settings</w:t>
      </w:r>
    </w:p>
    <w:p w14:paraId="71665332" w14:textId="0953A9DB" w:rsidR="002A5265" w:rsidRDefault="001606A7" w:rsidP="008378F8">
      <w:pPr>
        <w:pStyle w:val="ListParagraph"/>
        <w:numPr>
          <w:ilvl w:val="0"/>
          <w:numId w:val="14"/>
        </w:numPr>
      </w:pPr>
      <w:r>
        <w:t xml:space="preserve">In the Kali instance, you will be </w:t>
      </w:r>
    </w:p>
    <w:p w14:paraId="69A7DD98" w14:textId="77777777" w:rsidR="001606A7" w:rsidRDefault="001606A7" w:rsidP="008378F8">
      <w:pPr>
        <w:pStyle w:val="ListParagraph"/>
        <w:numPr>
          <w:ilvl w:val="0"/>
          <w:numId w:val="14"/>
        </w:numPr>
      </w:pPr>
    </w:p>
    <w:bookmarkEnd w:id="0"/>
    <w:p w14:paraId="2BC0D877" w14:textId="77777777" w:rsidR="006E586C" w:rsidRPr="00E4144F" w:rsidRDefault="006E586C" w:rsidP="00E4144F">
      <w:pPr>
        <w:pStyle w:val="ListParagraph"/>
        <w:ind w:left="360"/>
      </w:pPr>
    </w:p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7E54F9B8" w14:textId="767F3EFF" w:rsidR="00BE5155" w:rsidRDefault="00B13E1C" w:rsidP="00B13E1C">
      <w:r>
        <w:t>This lab has no submission requirements</w:t>
      </w:r>
      <w:r w:rsidR="00862C14">
        <w:t>.</w:t>
      </w:r>
    </w:p>
    <w:p w14:paraId="1ED4EAF4" w14:textId="2F3A14FC" w:rsidR="00BE5155" w:rsidRDefault="00BE5155" w:rsidP="00BE5155">
      <w:pPr>
        <w:pStyle w:val="Heading1"/>
      </w:pPr>
      <w:r>
        <w:t>Further Learning/</w:t>
      </w:r>
      <w:r w:rsidR="000C1F16">
        <w:t>Links/</w:t>
      </w:r>
      <w:r>
        <w:t>Resources</w:t>
      </w:r>
    </w:p>
    <w:p w14:paraId="4C0A48E7" w14:textId="56AC57BB" w:rsidR="007774E4" w:rsidRPr="007774E4" w:rsidRDefault="00271DF1" w:rsidP="007774E4">
      <w:pPr>
        <w:pStyle w:val="ListParagraph"/>
        <w:numPr>
          <w:ilvl w:val="0"/>
          <w:numId w:val="10"/>
        </w:numPr>
      </w:pPr>
      <w:r w:rsidRPr="00271DF1">
        <w:t>https://</w:t>
      </w:r>
      <w:bookmarkStart w:id="1" w:name="_GoBack"/>
      <w:bookmarkEnd w:id="1"/>
    </w:p>
    <w:sectPr w:rsidR="007774E4" w:rsidRPr="00777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4B349" w14:textId="77777777" w:rsidR="00830910" w:rsidRDefault="00830910" w:rsidP="00853FDD">
      <w:pPr>
        <w:spacing w:after="0" w:line="240" w:lineRule="auto"/>
      </w:pPr>
      <w:r>
        <w:separator/>
      </w:r>
    </w:p>
  </w:endnote>
  <w:endnote w:type="continuationSeparator" w:id="0">
    <w:p w14:paraId="6D3FEEB0" w14:textId="77777777" w:rsidR="00830910" w:rsidRDefault="00830910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8B317" w14:textId="77777777" w:rsidR="00830910" w:rsidRDefault="00830910" w:rsidP="00853FDD">
      <w:pPr>
        <w:spacing w:after="0" w:line="240" w:lineRule="auto"/>
      </w:pPr>
      <w:r>
        <w:separator/>
      </w:r>
    </w:p>
  </w:footnote>
  <w:footnote w:type="continuationSeparator" w:id="0">
    <w:p w14:paraId="58866BA9" w14:textId="77777777" w:rsidR="00830910" w:rsidRDefault="00830910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4059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4165"/>
    <w:multiLevelType w:val="hybridMultilevel"/>
    <w:tmpl w:val="8D2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32A76"/>
    <w:multiLevelType w:val="hybridMultilevel"/>
    <w:tmpl w:val="C664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41589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8068F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60EE1"/>
    <w:multiLevelType w:val="hybridMultilevel"/>
    <w:tmpl w:val="24C89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A0BC1"/>
    <w:multiLevelType w:val="hybridMultilevel"/>
    <w:tmpl w:val="8D2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F4FFC"/>
    <w:multiLevelType w:val="hybridMultilevel"/>
    <w:tmpl w:val="70201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E6B27"/>
    <w:multiLevelType w:val="hybridMultilevel"/>
    <w:tmpl w:val="15CC8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3"/>
  </w:num>
  <w:num w:numId="8">
    <w:abstractNumId w:val="15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  <w:num w:numId="13">
    <w:abstractNumId w:val="8"/>
  </w:num>
  <w:num w:numId="14">
    <w:abstractNumId w:val="16"/>
  </w:num>
  <w:num w:numId="15">
    <w:abstractNumId w:val="14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10AFA"/>
    <w:rsid w:val="00093626"/>
    <w:rsid w:val="000C1F16"/>
    <w:rsid w:val="00102ED5"/>
    <w:rsid w:val="0016002C"/>
    <w:rsid w:val="001606A7"/>
    <w:rsid w:val="0017494A"/>
    <w:rsid w:val="00176200"/>
    <w:rsid w:val="001B6E3C"/>
    <w:rsid w:val="002023E6"/>
    <w:rsid w:val="00224079"/>
    <w:rsid w:val="00271DF1"/>
    <w:rsid w:val="002A124E"/>
    <w:rsid w:val="002A5265"/>
    <w:rsid w:val="002C6C2C"/>
    <w:rsid w:val="002E1C03"/>
    <w:rsid w:val="00305939"/>
    <w:rsid w:val="00334CB3"/>
    <w:rsid w:val="00353CBA"/>
    <w:rsid w:val="00356D5C"/>
    <w:rsid w:val="003F5888"/>
    <w:rsid w:val="00442EA0"/>
    <w:rsid w:val="004503AF"/>
    <w:rsid w:val="00475BC2"/>
    <w:rsid w:val="004961C7"/>
    <w:rsid w:val="004C2EAF"/>
    <w:rsid w:val="00525AFF"/>
    <w:rsid w:val="00536D0E"/>
    <w:rsid w:val="0055477F"/>
    <w:rsid w:val="00566288"/>
    <w:rsid w:val="00586E7D"/>
    <w:rsid w:val="00587535"/>
    <w:rsid w:val="005C7F3B"/>
    <w:rsid w:val="006647EB"/>
    <w:rsid w:val="00675F6C"/>
    <w:rsid w:val="006A45A7"/>
    <w:rsid w:val="006E586C"/>
    <w:rsid w:val="006F0FB6"/>
    <w:rsid w:val="00704FFA"/>
    <w:rsid w:val="0075026F"/>
    <w:rsid w:val="007774E4"/>
    <w:rsid w:val="007B179B"/>
    <w:rsid w:val="0081633B"/>
    <w:rsid w:val="00830910"/>
    <w:rsid w:val="008378F8"/>
    <w:rsid w:val="00853FDD"/>
    <w:rsid w:val="00862C14"/>
    <w:rsid w:val="008B20EC"/>
    <w:rsid w:val="008E21E0"/>
    <w:rsid w:val="00923563"/>
    <w:rsid w:val="00970969"/>
    <w:rsid w:val="00986A00"/>
    <w:rsid w:val="00A00B2E"/>
    <w:rsid w:val="00A406E9"/>
    <w:rsid w:val="00AB3212"/>
    <w:rsid w:val="00AC1A5E"/>
    <w:rsid w:val="00AC23B9"/>
    <w:rsid w:val="00B13E1C"/>
    <w:rsid w:val="00B35AB8"/>
    <w:rsid w:val="00B44D39"/>
    <w:rsid w:val="00B54137"/>
    <w:rsid w:val="00B64585"/>
    <w:rsid w:val="00B929C3"/>
    <w:rsid w:val="00BE5155"/>
    <w:rsid w:val="00C374B0"/>
    <w:rsid w:val="00C81ACC"/>
    <w:rsid w:val="00CC6181"/>
    <w:rsid w:val="00CC6A2C"/>
    <w:rsid w:val="00CE7F0F"/>
    <w:rsid w:val="00D044C9"/>
    <w:rsid w:val="00D8488B"/>
    <w:rsid w:val="00D90096"/>
    <w:rsid w:val="00DD28D8"/>
    <w:rsid w:val="00E40207"/>
    <w:rsid w:val="00E4144F"/>
    <w:rsid w:val="00E6577D"/>
    <w:rsid w:val="00E67A4E"/>
    <w:rsid w:val="00F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07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15DD-4D37-4D0B-B2A9-175AE379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Autry, David C. (UMSL-Student)</cp:lastModifiedBy>
  <cp:revision>31</cp:revision>
  <dcterms:created xsi:type="dcterms:W3CDTF">2018-04-03T20:18:00Z</dcterms:created>
  <dcterms:modified xsi:type="dcterms:W3CDTF">2018-04-13T00:24:00Z</dcterms:modified>
</cp:coreProperties>
</file>