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p>
    <w:p>
      <w:pPr>
        <w:spacing w:after="80"/>
        <w:jc w:val="center"/>
      </w:pPr>
      <w:r>
        <w:rPr>
          <w:rFonts w:ascii="Arial" w:cs="Arial" w:eastAsia="Arial" w:hAnsi="Arial"/>
          <w:b/>
          <w:bCs/>
          <w:color w:val="7B0000"/>
          <w:spacing w:val="80"/>
          <w:sz w:val="56"/>
          <w:szCs w:val="56"/>
        </w:rPr>
        <w:t xml:space="preserve">OPERATION SILVER DIAMOND</w:t>
      </w:r>
    </w:p>
    <w:p>
      <w:pPr>
        <w:spacing w:after="60"/>
        <w:jc w:val="center"/>
      </w:pPr>
      <w:r>
        <w:rPr>
          <w:rFonts w:ascii="Arial" w:cs="Arial" w:eastAsia="Arial" w:hAnsi="Arial"/>
          <w:b/>
          <w:bCs/>
          <w:color w:val="2C3E50"/>
          <w:spacing w:val="120"/>
          <w:sz w:val="34"/>
          <w:szCs w:val="34"/>
        </w:rPr>
        <w:t xml:space="preserve">THE KALAHARI UNTOLD FILE</w:t>
      </w:r>
    </w:p>
    <w:p>
      <w:pPr>
        <w:spacing w:after="480"/>
        <w:jc w:val="center"/>
      </w:pPr>
      <w:r>
        <w:rPr>
          <w:rFonts w:ascii="Arial" w:cs="Arial" w:eastAsia="Arial" w:hAnsi="Arial"/>
          <w:b/>
          <w:bCs/>
          <w:color w:val="C4912A"/>
          <w:spacing w:val="200"/>
          <w:sz w:val="20"/>
          <w:szCs w:val="20"/>
        </w:rPr>
        <w:t xml:space="preserve">FINAL EDITION</w:t>
      </w:r>
    </w:p>
    <w:p>
      <w:pPr>
        <w:pBdr>
          <w:bottom w:val="single" w:color="2C3E50" w:sz="4" w:space="1"/>
        </w:pBdr>
        <w:spacing w:after="240" w:before="240"/>
      </w:pPr>
    </w:p>
    <w:p>
      <w:pPr>
        <w:spacing w:after="240" w:before="0"/>
      </w:pPr>
    </w:p>
    <w:p>
      <w:pPr>
        <w:spacing w:after="120"/>
        <w:jc w:val="center"/>
      </w:pPr>
      <w:r>
        <w:rPr>
          <w:rFonts w:ascii="Georgia" w:cs="Georgia" w:eastAsia="Georgia" w:hAnsi="Georgia"/>
          <w:i/>
          <w:iCs/>
          <w:color w:val="555555"/>
          <w:sz w:val="24"/>
          <w:szCs w:val="24"/>
        </w:rPr>
        <w:t xml:space="preserve">An Investigative Multimedia Documentary</w:t>
      </w:r>
    </w:p>
    <w:p>
      <w:pPr>
        <w:spacing w:after="120"/>
        <w:jc w:val="center"/>
      </w:pPr>
      <w:r>
        <w:rPr>
          <w:rFonts w:ascii="Arial" w:cs="Arial" w:eastAsia="Arial" w:hAnsi="Arial"/>
          <w:color w:val="555555"/>
          <w:sz w:val="22"/>
          <w:szCs w:val="22"/>
        </w:rPr>
        <w:t xml:space="preserve">Kalahari Desert, South Africa  ·  7 May 1989</w:t>
      </w:r>
    </w:p>
    <w:p>
      <w:pPr>
        <w:spacing w:after="120"/>
        <w:jc w:val="center"/>
      </w:pPr>
      <w:r>
        <w:rPr>
          <w:rFonts w:ascii="Arial" w:cs="Arial" w:eastAsia="Arial" w:hAnsi="Arial"/>
          <w:b/>
          <w:bCs/>
          <w:color w:val="C4912A"/>
          <w:spacing w:val="200"/>
          <w:sz w:val="16"/>
          <w:szCs w:val="16"/>
        </w:rPr>
        <w:t xml:space="preserve">AN INVESTIGATION BY</w:t>
      </w:r>
    </w:p>
    <w:p>
      <w:pPr>
        <w:spacing w:after="480"/>
        <w:jc w:val="center"/>
      </w:pPr>
      <w:r>
        <w:rPr>
          <w:rFonts w:ascii="Arial" w:cs="Arial" w:eastAsia="Arial" w:hAnsi="Arial"/>
          <w:b/>
          <w:bCs/>
          <w:color w:val="1A1A1A"/>
          <w:sz w:val="28"/>
          <w:szCs w:val="28"/>
        </w:rPr>
        <w:t xml:space="preserve">AltAfrikaner Investigates</w:t>
      </w:r>
    </w:p>
    <w:p>
      <w:pPr>
        <w:pBdr>
          <w:bottom w:val="single" w:color="2C3E50" w:sz="4" w:space="1"/>
        </w:pBdr>
        <w:spacing w:after="240" w:before="240"/>
      </w:pPr>
    </w:p>
    <w:p>
      <w:pPr>
        <w:spacing w:after="240" w:before="0"/>
      </w:pPr>
    </w:p>
    <w:p>
      <w:pPr>
        <w:spacing w:after="120"/>
        <w:jc w:val="center"/>
      </w:pPr>
      <w:r>
        <w:rPr>
          <w:rFonts w:ascii="Arial" w:cs="Arial" w:eastAsia="Arial" w:hAnsi="Arial"/>
          <w:b/>
          <w:bCs/>
          <w:color w:val="7B0000"/>
          <w:spacing w:val="120"/>
          <w:sz w:val="18"/>
          <w:szCs w:val="18"/>
        </w:rPr>
        <w:t xml:space="preserve">CENTRAL THESIS</w:t>
      </w:r>
    </w:p>
    <w:p>
      <w:pPr>
        <w:spacing w:after="360" w:line="340"/>
        <w:jc w:val="center"/>
      </w:pPr>
      <w:r>
        <w:rPr>
          <w:rFonts w:ascii="Georgia" w:cs="Georgia" w:eastAsia="Georgia" w:hAnsi="Georgia"/>
          <w:i/>
          <w:iCs/>
          <w:color w:val="555555"/>
          <w:sz w:val="20"/>
          <w:szCs w:val="20"/>
        </w:rPr>
        <w:t xml:space="preserve">The cover story and the real event are not alternatives. They are the same event described from two different positions of knowledge. South Africa was conducting classified nuclear and directed-energy weapons activity in the Kalahari in May 1989. Nuclear sites globally had been experiencing documented UAP activity for two decades. Both of these things are verified. If both are true simultaneously, the Kalahari UFO incident is not an absurd conspiracy theory. It is the most efficient explanation available for why everything that actually happened has remained invisible for thirty-seven years.</w:t>
      </w:r>
    </w:p>
    <w:p>
      <w:pPr>
        <w:pBdr>
          <w:bottom w:val="single" w:color="2C3E50" w:sz="4" w:space="1"/>
        </w:pBdr>
        <w:spacing w:after="240" w:before="240"/>
      </w:pPr>
    </w:p>
    <w:p>
      <w:pPr>
        <w:spacing w:after="120" w:before="0"/>
      </w:pPr>
    </w:p>
    <w:p>
      <w:pPr>
        <w:spacing w:after="120"/>
        <w:jc w:val="center"/>
      </w:pPr>
      <w:r>
        <w:rPr>
          <w:rFonts w:ascii="Arial" w:cs="Arial" w:eastAsia="Arial" w:hAnsi="Arial"/>
          <w:b/>
          <w:bCs/>
          <w:color w:val="2C3E50"/>
          <w:spacing w:val="120"/>
          <w:sz w:val="16"/>
          <w:szCs w:val="16"/>
        </w:rPr>
        <w:t xml:space="preserve">STRUCTURE</w:t>
      </w:r>
    </w:p>
    <w:p>
      <w:pPr>
        <w:spacing w:after="80"/>
        <w:jc w:val="center"/>
      </w:pPr>
      <w:r>
        <w:rPr>
          <w:rFonts w:ascii="Arial" w:cs="Arial" w:eastAsia="Arial" w:hAnsi="Arial"/>
          <w:color w:val="2C3E50"/>
          <w:sz w:val="19"/>
          <w:szCs w:val="19"/>
        </w:rPr>
        <w:t xml:space="preserve">Prologue  —  The Desert Keeps Its Secrets</w:t>
      </w:r>
    </w:p>
    <w:p>
      <w:pPr>
        <w:spacing w:after="80"/>
        <w:jc w:val="center"/>
      </w:pPr>
      <w:r>
        <w:rPr>
          <w:rFonts w:ascii="Arial" w:cs="Arial" w:eastAsia="Arial" w:hAnsi="Arial"/>
          <w:color w:val="2C3E50"/>
          <w:sz w:val="19"/>
          <w:szCs w:val="19"/>
        </w:rPr>
        <w:t xml:space="preserve">Chapter I  —  The Intercept: The Watch · The Scramble · Thor 2</w:t>
      </w:r>
    </w:p>
    <w:p>
      <w:pPr>
        <w:spacing w:after="80"/>
        <w:jc w:val="center"/>
      </w:pPr>
      <w:r>
        <w:rPr>
          <w:rFonts w:ascii="Arial" w:cs="Arial" w:eastAsia="Arial" w:hAnsi="Arial"/>
          <w:color w:val="2C3E50"/>
          <w:sz w:val="19"/>
          <w:szCs w:val="19"/>
        </w:rPr>
        <w:t xml:space="preserve">Chapter II  —  The Recovery: The Crash Site · The Beings · The Transfer</w:t>
      </w:r>
    </w:p>
    <w:p>
      <w:pPr>
        <w:spacing w:after="80"/>
        <w:jc w:val="center"/>
      </w:pPr>
      <w:r>
        <w:rPr>
          <w:rFonts w:ascii="Arial" w:cs="Arial" w:eastAsia="Arial" w:hAnsi="Arial"/>
          <w:color w:val="2C3E50"/>
          <w:sz w:val="19"/>
          <w:szCs w:val="19"/>
        </w:rPr>
        <w:t xml:space="preserve">Chapter III  —  The Paper Trail: Van Greunen · The Centurion Node · The Disinformation Thesis</w:t>
      </w:r>
    </w:p>
    <w:p>
      <w:pPr>
        <w:spacing w:after="80"/>
        <w:jc w:val="center"/>
      </w:pPr>
      <w:r>
        <w:rPr>
          <w:rFonts w:ascii="Arial" w:cs="Arial" w:eastAsia="Arial" w:hAnsi="Arial"/>
          <w:color w:val="2C3E50"/>
          <w:sz w:val="19"/>
          <w:szCs w:val="19"/>
        </w:rPr>
        <w:t xml:space="preserve">Chapter IV  —  Nuclear Shadow: Vastrap · Vela · The Verified Infrastructure</w:t>
      </w:r>
    </w:p>
    <w:p>
      <w:pPr>
        <w:spacing w:after="80"/>
        <w:jc w:val="center"/>
      </w:pPr>
      <w:r>
        <w:rPr>
          <w:rFonts w:ascii="Arial" w:cs="Arial" w:eastAsia="Arial" w:hAnsi="Arial"/>
          <w:color w:val="2C3E50"/>
          <w:sz w:val="19"/>
          <w:szCs w:val="19"/>
        </w:rPr>
        <w:t xml:space="preserve">Chapter V  —  The Pattern: Southern Africa UAP Corridor · Zimbabwe · Lesotho · Confidence Ratings</w:t>
      </w:r>
    </w:p>
    <w:p>
      <w:pPr>
        <w:spacing w:after="80"/>
        <w:jc w:val="center"/>
      </w:pPr>
      <w:r>
        <w:rPr>
          <w:rFonts w:ascii="Arial" w:cs="Arial" w:eastAsia="Arial" w:hAnsi="Arial"/>
          <w:color w:val="2C3E50"/>
          <w:sz w:val="19"/>
          <w:szCs w:val="19"/>
        </w:rPr>
        <w:t xml:space="preserve">Chapter VI  —  Clearing the Record: Q&amp;A — Eight Objections Addressed</w:t>
      </w:r>
    </w:p>
    <w:p>
      <w:pPr>
        <w:spacing w:after="80"/>
        <w:jc w:val="center"/>
      </w:pPr>
      <w:r>
        <w:rPr>
          <w:rFonts w:ascii="Arial" w:cs="Arial" w:eastAsia="Arial" w:hAnsi="Arial"/>
          <w:color w:val="2C3E50"/>
          <w:sz w:val="19"/>
          <w:szCs w:val="19"/>
        </w:rPr>
        <w:t xml:space="preserve">Chapter VII  —  Both Can Be True: The Convergence</w:t>
      </w:r>
    </w:p>
    <w:p>
      <w:pPr>
        <w:spacing w:after="80"/>
        <w:jc w:val="center"/>
      </w:pPr>
      <w:r>
        <w:rPr>
          <w:rFonts w:ascii="Arial" w:cs="Arial" w:eastAsia="Arial" w:hAnsi="Arial"/>
          <w:color w:val="2C3E50"/>
          <w:sz w:val="19"/>
          <w:szCs w:val="19"/>
        </w:rPr>
        <w:t xml:space="preserve">Appendix  —  Open Threads: Goosen · Kidger · Greef · Houwteq · McCasland · PURSUE Files</w:t>
      </w:r>
    </w:p>
    <w:p>
      <w:pPr>
        <w:spacing w:after="240" w:before="0"/>
      </w:pPr>
    </w:p>
    <w:p>
      <w:pPr>
        <w:pBdr>
          <w:bottom w:val="single" w:color="2C3E50" w:sz="4" w:space="1"/>
        </w:pBdr>
        <w:spacing w:after="240" w:before="240"/>
      </w:pPr>
    </w:p>
    <w:p>
      <w:pPr>
        <w:spacing w:after="120" w:before="0"/>
      </w:pPr>
    </w:p>
    <w:p>
      <w:pPr>
        <w:spacing w:after="100"/>
        <w:jc w:val="center"/>
      </w:pPr>
      <w:r>
        <w:rPr>
          <w:rFonts w:ascii="Arial" w:cs="Arial" w:eastAsia="Arial" w:hAnsi="Arial"/>
          <w:b/>
          <w:bCs/>
          <w:color w:val="2C3E50"/>
          <w:spacing w:val="120"/>
          <w:sz w:val="16"/>
          <w:szCs w:val="16"/>
        </w:rPr>
        <w:t xml:space="preserve">KEY PARAMETERS</w:t>
      </w:r>
    </w:p>
    <w:p>
      <w:pPr>
        <w:spacing w:after="80"/>
        <w:jc w:val="center"/>
      </w:pPr>
      <w:r>
        <w:rPr>
          <w:rFonts w:ascii="Arial" w:cs="Arial" w:eastAsia="Arial" w:hAnsi="Arial"/>
          <w:b/>
          <w:bCs/>
          <w:color w:val="2C3E50"/>
          <w:sz w:val="19"/>
          <w:szCs w:val="19"/>
        </w:rPr>
        <w:t xml:space="preserve">Primary Weapon:  </w:t>
      </w:r>
      <w:r>
        <w:rPr>
          <w:rFonts w:ascii="Arial" w:cs="Arial" w:eastAsia="Arial" w:hAnsi="Arial"/>
          <w:color w:val="1A1A1A"/>
          <w:sz w:val="19"/>
          <w:szCs w:val="19"/>
        </w:rPr>
        <w:t xml:space="preserve">MASER / HPM — High-Power Microwave System. NOT a laser.</w:t>
      </w:r>
    </w:p>
    <w:p>
      <w:pPr>
        <w:spacing w:after="80"/>
        <w:jc w:val="center"/>
      </w:pPr>
      <w:r>
        <w:rPr>
          <w:rFonts w:ascii="Arial" w:cs="Arial" w:eastAsia="Arial" w:hAnsi="Arial"/>
          <w:b/>
          <w:bCs/>
          <w:color w:val="2C3E50"/>
          <w:sz w:val="19"/>
          <w:szCs w:val="19"/>
        </w:rPr>
        <w:t xml:space="preserve">Most Probable Explanation:  </w:t>
      </w:r>
      <w:r>
        <w:rPr>
          <w:rFonts w:ascii="Arial" w:cs="Arial" w:eastAsia="Arial" w:hAnsi="Arial"/>
          <w:color w:val="1A1A1A"/>
          <w:sz w:val="19"/>
          <w:szCs w:val="19"/>
        </w:rPr>
        <w:t xml:space="preserve">Disinformation covering real classified activity — 82% confidence</w:t>
      </w:r>
    </w:p>
    <w:p>
      <w:pPr>
        <w:spacing w:after="80"/>
        <w:jc w:val="center"/>
      </w:pPr>
      <w:r>
        <w:rPr>
          <w:rFonts w:ascii="Arial" w:cs="Arial" w:eastAsia="Arial" w:hAnsi="Arial"/>
          <w:b/>
          <w:bCs/>
          <w:color w:val="2C3E50"/>
          <w:sz w:val="19"/>
          <w:szCs w:val="19"/>
        </w:rPr>
        <w:t xml:space="preserve">Genuine Anomalous Probability:  </w:t>
      </w:r>
      <w:r>
        <w:rPr>
          <w:rFonts w:ascii="Arial" w:cs="Arial" w:eastAsia="Arial" w:hAnsi="Arial"/>
          <w:color w:val="1A1A1A"/>
          <w:sz w:val="19"/>
          <w:szCs w:val="19"/>
        </w:rPr>
        <w:t xml:space="preserve">26% — not eliminated by any evidence reviewed</w:t>
      </w:r>
    </w:p>
    <w:p>
      <w:pPr>
        <w:spacing w:after="80"/>
        <w:jc w:val="center"/>
      </w:pPr>
      <w:r>
        <w:rPr>
          <w:rFonts w:ascii="Arial" w:cs="Arial" w:eastAsia="Arial" w:hAnsi="Arial"/>
          <w:b/>
          <w:bCs/>
          <w:color w:val="2C3E50"/>
          <w:sz w:val="19"/>
          <w:szCs w:val="19"/>
        </w:rPr>
        <w:t xml:space="preserve">Pure Hoax Probability:  </w:t>
      </w:r>
      <w:r>
        <w:rPr>
          <w:rFonts w:ascii="Arial" w:cs="Arial" w:eastAsia="Arial" w:hAnsi="Arial"/>
          <w:color w:val="1A1A1A"/>
          <w:sz w:val="19"/>
          <w:szCs w:val="19"/>
        </w:rPr>
        <w:t xml:space="preserve">10% — Zimbabwe entity convergence makes fabrication-from-nothing implausible</w:t>
      </w:r>
    </w:p>
    <w:p>
      <w:pPr>
        <w:spacing w:after="80"/>
        <w:jc w:val="center"/>
      </w:pPr>
      <w:r>
        <w:rPr>
          <w:rFonts w:ascii="Arial" w:cs="Arial" w:eastAsia="Arial" w:hAnsi="Arial"/>
          <w:b/>
          <w:bCs/>
          <w:color w:val="2C3E50"/>
          <w:sz w:val="19"/>
          <w:szCs w:val="19"/>
        </w:rPr>
        <w:t xml:space="preserve">Primary Source:  </w:t>
      </w:r>
      <w:r>
        <w:rPr>
          <w:rFonts w:ascii="Arial" w:cs="Arial" w:eastAsia="Arial" w:hAnsi="Arial"/>
          <w:color w:val="1A1A1A"/>
          <w:sz w:val="19"/>
          <w:szCs w:val="19"/>
        </w:rPr>
        <w:t xml:space="preserve">James Van Greunen, Centurion, Pretoria — 'The Centurion Node'</w:t>
      </w:r>
    </w:p>
    <w:p>
      <w:pPr>
        <w:spacing w:after="80"/>
        <w:jc w:val="center"/>
      </w:pPr>
      <w:r>
        <w:rPr>
          <w:rFonts w:ascii="Arial" w:cs="Arial" w:eastAsia="Arial" w:hAnsi="Arial"/>
          <w:b/>
          <w:bCs/>
          <w:color w:val="2C3E50"/>
          <w:sz w:val="19"/>
          <w:szCs w:val="19"/>
        </w:rPr>
        <w:t xml:space="preserve">Key Investigator:  </w:t>
      </w:r>
      <w:r>
        <w:rPr>
          <w:rFonts w:ascii="Arial" w:cs="Arial" w:eastAsia="Arial" w:hAnsi="Arial"/>
          <w:color w:val="1A1A1A"/>
          <w:sz w:val="19"/>
          <w:szCs w:val="19"/>
        </w:rPr>
        <w:t xml:space="preserve">Cynthia Hind — investigated both Kalahari (1989) and Ariel School (1994)</w:t>
      </w:r>
    </w:p>
    <w:p>
      <w:pPr>
        <w:spacing w:after="80"/>
        <w:jc w:val="center"/>
      </w:pPr>
      <w:r>
        <w:rPr>
          <w:rFonts w:ascii="Arial" w:cs="Arial" w:eastAsia="Arial" w:hAnsi="Arial"/>
          <w:b/>
          <w:bCs/>
          <w:color w:val="2C3E50"/>
          <w:sz w:val="19"/>
          <w:szCs w:val="19"/>
        </w:rPr>
        <w:t xml:space="preserve">Named Pilot:  </w:t>
      </w:r>
      <w:r>
        <w:rPr>
          <w:rFonts w:ascii="Arial" w:cs="Arial" w:eastAsia="Arial" w:hAnsi="Arial"/>
          <w:color w:val="1A1A1A"/>
          <w:sz w:val="19"/>
          <w:szCs w:val="19"/>
        </w:rPr>
        <w:t xml:space="preserve">Squadron Leader Gerald Peter Goosen (Lesotho documents) — unverified</w:t>
      </w:r>
    </w:p>
    <w:p>
      <w:pPr>
        <w:spacing w:after="80"/>
        <w:jc w:val="center"/>
      </w:pPr>
      <w:r>
        <w:rPr>
          <w:rFonts w:ascii="Arial" w:cs="Arial" w:eastAsia="Arial" w:hAnsi="Arial"/>
          <w:b/>
          <w:bCs/>
          <w:color w:val="2C3E50"/>
          <w:sz w:val="19"/>
          <w:szCs w:val="19"/>
        </w:rPr>
        <w:t xml:space="preserve">Verified Context:  </w:t>
      </w:r>
      <w:r>
        <w:rPr>
          <w:rFonts w:ascii="Arial" w:cs="Arial" w:eastAsia="Arial" w:hAnsi="Arial"/>
          <w:color w:val="1A1A1A"/>
          <w:sz w:val="19"/>
          <w:szCs w:val="19"/>
        </w:rPr>
        <w:t xml:space="preserve">Vastrap reactivation attempt, RSA testing corridor, Armscor HPM development,</w:t>
      </w:r>
    </w:p>
    <w:p>
      <w:pPr>
        <w:spacing w:after="80"/>
        <w:jc w:val="center"/>
      </w:pPr>
      <w:r>
        <w:rPr>
          <w:rFonts w:ascii="Arial" w:cs="Arial" w:eastAsia="Arial" w:hAnsi="Arial"/>
          <w:b w:val="false"/>
          <w:bCs w:val="false"/>
          <w:color w:val="2C3E50"/>
          <w:sz w:val="19"/>
          <w:szCs w:val="19"/>
        </w:rPr>
        <w:t xml:space="preserve">  </w:t>
      </w:r>
      <w:r>
        <w:rPr>
          <w:rFonts w:ascii="Arial" w:cs="Arial" w:eastAsia="Arial" w:hAnsi="Arial"/>
          <w:color w:val="1A1A1A"/>
          <w:sz w:val="19"/>
          <w:szCs w:val="19"/>
        </w:rPr>
        <w:t xml:space="preserve">1975 ISSA Pact, Overberg-Palmachim mirror, AARO confirmed UAP disinformation</w:t>
      </w:r>
    </w:p>
    <w:p>
      <w:pPr>
        <w:spacing w:after="80"/>
        <w:jc w:val="center"/>
      </w:pPr>
      <w:r>
        <w:rPr>
          <w:rFonts w:ascii="Arial" w:cs="Arial" w:eastAsia="Arial" w:hAnsi="Arial"/>
          <w:b/>
          <w:bCs/>
          <w:color w:val="2C3E50"/>
          <w:sz w:val="19"/>
          <w:szCs w:val="19"/>
        </w:rPr>
        <w:t xml:space="preserve">Institutional Doctrine:  </w:t>
      </w:r>
      <w:r>
        <w:rPr>
          <w:rFonts w:ascii="Arial" w:cs="Arial" w:eastAsia="Arial" w:hAnsi="Arial"/>
          <w:color w:val="1A1A1A"/>
          <w:sz w:val="19"/>
          <w:szCs w:val="19"/>
        </w:rPr>
        <w:t xml:space="preserve">Valindaba — 'About this we do not speak at all'</w:t>
      </w:r>
    </w:p>
    <w:p>
      <w:pPr>
        <w:spacing w:after="240" w:before="0"/>
      </w:pPr>
    </w:p>
    <w:p>
      <w:pPr>
        <w:spacing w:after="60"/>
        <w:jc w:val="center"/>
      </w:pPr>
      <w:r>
        <w:rPr>
          <w:rFonts w:ascii="Arial" w:cs="Arial" w:eastAsia="Arial" w:hAnsi="Arial"/>
          <w:i/>
          <w:iCs/>
          <w:color w:val="555555"/>
          <w:sz w:val="16"/>
          <w:szCs w:val="16"/>
        </w:rPr>
        <w:t xml:space="preserve">All analysis is editorial and investigative in nature.</w:t>
      </w:r>
    </w:p>
    <w:p>
      <w:pPr>
        <w:spacing w:after="60"/>
        <w:jc w:val="center"/>
      </w:pPr>
      <w:r>
        <w:rPr>
          <w:rFonts w:ascii="Arial" w:cs="Arial" w:eastAsia="Arial" w:hAnsi="Arial"/>
          <w:i/>
          <w:iCs/>
          <w:color w:val="555555"/>
          <w:sz w:val="16"/>
          <w:szCs w:val="16"/>
        </w:rPr>
        <w:t xml:space="preserve">No definitive claims of fact are made regarding unverified events.</w:t>
      </w:r>
    </w:p>
    <w:p>
      <w:r>
        <w:br w:type="page"/>
      </w:r>
    </w:p>
    <w:p>
      <w:pPr>
        <w:sectPr>
          <w:pgSz w:w="12240" w:h="15840" w:orient="portrait"/>
          <w:pgMar w:top="1440" w:right="1440" w:bottom="1440" w:left="1440" w:header="708" w:footer="708" w:gutter="0"/>
          <w:pgNumType/>
          <w:docGrid w:linePitch="360"/>
        </w:sectPr>
      </w:pPr>
    </w:p>
    <w:p>
      <w:pPr>
        <w:spacing w:after="60" w:before="480"/>
      </w:pPr>
      <w:r>
        <w:rPr>
          <w:rFonts w:ascii="Arial" w:cs="Arial" w:eastAsia="Arial" w:hAnsi="Arial"/>
          <w:b/>
          <w:bCs/>
          <w:color w:val="C4912A"/>
          <w:spacing w:val="120"/>
          <w:sz w:val="16"/>
          <w:szCs w:val="16"/>
        </w:rPr>
        <w:t xml:space="preserve">PROLOGUE</w:t>
      </w:r>
    </w:p>
    <w:p>
      <w:pPr>
        <w:pStyle w:val="Heading1"/>
        <w:spacing w:after="240" w:before="480"/>
      </w:pPr>
      <w:r>
        <w:rPr>
          <w:rFonts w:ascii="Arial" w:cs="Arial" w:eastAsia="Arial" w:hAnsi="Arial"/>
          <w:b/>
          <w:bCs/>
          <w:color w:val="7B0000"/>
          <w:sz w:val="40"/>
          <w:szCs w:val="40"/>
        </w:rPr>
        <w:t xml:space="preserve">The Desert Keeps Its Secrets</w:t>
      </w:r>
    </w:p>
    <w:p>
      <w:pPr>
        <w:spacing w:after="180" w:before="0" w:line="320"/>
        <w:jc w:val="both"/>
      </w:pPr>
      <w:r>
        <w:rPr>
          <w:rFonts w:ascii="Arial" w:cs="Arial" w:eastAsia="Arial" w:hAnsi="Arial"/>
          <w:b w:val="false"/>
          <w:bCs w:val="false"/>
          <w:i/>
          <w:iCs/>
          <w:color w:val="555555"/>
          <w:sz w:val="22"/>
          <w:szCs w:val="22"/>
        </w:rPr>
        <w:t xml:space="preserve">Upington, Northern Cape — Present Day</w:t>
      </w:r>
    </w:p>
    <w:p>
      <w:pPr>
        <w:spacing w:after="120" w:before="0"/>
      </w:pPr>
    </w:p>
    <w:p>
      <w:pPr>
        <w:spacing w:after="180" w:before="0" w:line="320"/>
        <w:jc w:val="both"/>
      </w:pPr>
      <w:r>
        <w:rPr>
          <w:rFonts w:ascii="Arial" w:cs="Arial" w:eastAsia="Arial" w:hAnsi="Arial"/>
          <w:b w:val="false"/>
          <w:bCs w:val="false"/>
          <w:i w:val="false"/>
          <w:iCs w:val="false"/>
          <w:color w:val="1A1A1A"/>
          <w:sz w:val="22"/>
          <w:szCs w:val="22"/>
        </w:rPr>
        <w:t xml:space="preserve">The Kalahari does not forgive, and it does not forget. It simply absorbs. The red sand swallows footprints within hours, erases tyre tracks within days, and given enough time, buries everything that man has ever placed upon it. Fences. Foundations. Entire airstrips. The desert is patient. It takes what it is given and asks no questions.</w:t>
      </w:r>
    </w:p>
    <w:p>
      <w:pPr>
        <w:spacing w:after="180" w:before="0" w:line="320"/>
        <w:jc w:val="both"/>
      </w:pPr>
      <w:r>
        <w:rPr>
          <w:rFonts w:ascii="Arial" w:cs="Arial" w:eastAsia="Arial" w:hAnsi="Arial"/>
          <w:b w:val="false"/>
          <w:bCs w:val="false"/>
          <w:i w:val="false"/>
          <w:iCs w:val="false"/>
          <w:color w:val="1A1A1A"/>
          <w:sz w:val="22"/>
          <w:szCs w:val="22"/>
        </w:rPr>
        <w:t xml:space="preserve">Drive north from Upington on the N14, past the last petrol station, past the point where cell signal dies and the road becomes a suggestion rather than a fact, and you will find yourself in one of the most desolate landscapes on Earth. The sky is so vast it seems to press down on you. The silence is not peaceful — it is absolute, oppressive, the kind of silence that makes you aware of your own heartbeat.</w:t>
      </w:r>
    </w:p>
    <w:p>
      <w:pPr>
        <w:spacing w:after="180" w:before="0" w:line="320"/>
        <w:jc w:val="both"/>
      </w:pPr>
      <w:r>
        <w:rPr>
          <w:rFonts w:ascii="Arial" w:cs="Arial" w:eastAsia="Arial" w:hAnsi="Arial"/>
          <w:b w:val="false"/>
          <w:bCs w:val="false"/>
          <w:i w:val="false"/>
          <w:iCs w:val="false"/>
          <w:color w:val="1A1A1A"/>
          <w:sz w:val="22"/>
          <w:szCs w:val="22"/>
        </w:rPr>
        <w:t xml:space="preserve">It was here that the South African government built Vastrap. Two vertical shafts — one 216 metres deep, the other 385 — drilled into the ancient rock of the Kalahari. Their purpose was singular and terrible: to detonate a nuclear weapon underground, to prove that South Africa had crossed the threshold. The shafts were discovered by Soviet satellites in 1977. Under immense international pressure, Pretoria sealed them. But the infrastructure remained.</w:t>
      </w:r>
    </w:p>
    <w:p>
      <w:pPr>
        <w:spacing w:after="180" w:before="0" w:line="320"/>
        <w:jc w:val="both"/>
      </w:pPr>
      <w:r>
        <w:rPr>
          <w:rFonts w:ascii="Arial" w:cs="Arial" w:eastAsia="Arial" w:hAnsi="Arial"/>
          <w:b w:val="false"/>
          <w:bCs w:val="false"/>
          <w:i w:val="false"/>
          <w:iCs w:val="false"/>
          <w:color w:val="1A1A1A"/>
          <w:sz w:val="22"/>
          <w:szCs w:val="22"/>
        </w:rPr>
        <w:t xml:space="preserve">In July 1989, two months after whatever happened in the Kalahari, a package arrived at Quest International, a British UFO research publication in Leeds. Inside were documents bearing the crest of the South African Air Force, stamped TOP SECRET. They described an event that, if true, would rewrite the history of human civilisation.</w:t>
      </w:r>
    </w:p>
    <w:p>
      <w:pPr>
        <w:spacing w:after="180" w:before="0" w:line="320"/>
        <w:jc w:val="both"/>
      </w:pPr>
      <w:r>
        <w:rPr>
          <w:rFonts w:ascii="Arial" w:cs="Arial" w:eastAsia="Arial" w:hAnsi="Arial"/>
          <w:b w:val="false"/>
          <w:bCs w:val="false"/>
          <w:i w:val="false"/>
          <w:iCs w:val="false"/>
          <w:color w:val="1A1A1A"/>
          <w:sz w:val="22"/>
          <w:szCs w:val="22"/>
        </w:rPr>
        <w:t xml:space="preserve">According to these documents, on 7 May 1989 at approximately 1:45 PM local time, a Naval frigate of the South African Navy detected an unidentified flying object on its radar scope. Two Mirage III fighters scrambled. When conventional radio contact failed, the lead pilot received an extraordinary order: arm and fire the Thor 2 experimental beam weapon — a top-secret directed-energy system.</w:t>
      </w:r>
    </w:p>
    <w:p>
      <w:pPr>
        <w:spacing w:after="180" w:before="0" w:line="320"/>
        <w:jc w:val="both"/>
      </w:pPr>
      <w:r>
        <w:rPr>
          <w:rFonts w:ascii="Arial" w:cs="Arial" w:eastAsia="Arial" w:hAnsi="Arial"/>
          <w:b w:val="false"/>
          <w:bCs w:val="false"/>
          <w:i w:val="false"/>
          <w:iCs w:val="false"/>
          <w:color w:val="1A1A1A"/>
          <w:sz w:val="22"/>
          <w:szCs w:val="22"/>
        </w:rPr>
        <w:t xml:space="preserve">The pilot complied.</w:t>
      </w:r>
    </w:p>
    <w:p>
      <w:pPr>
        <w:spacing w:after="280" w:before="280"/>
        <w:jc w:val="center"/>
      </w:pPr>
      <w:r>
        <w:rPr>
          <w:rFonts w:ascii="Arial" w:cs="Arial" w:eastAsia="Arial" w:hAnsi="Arial"/>
          <w:color w:val="C4912A"/>
          <w:sz w:val="22"/>
          <w:szCs w:val="22"/>
        </w:rPr>
        <w:t xml:space="preserve">· · ·</w:t>
      </w:r>
    </w:p>
    <w:p>
      <w:r>
        <w:br w:type="page"/>
      </w:r>
    </w:p>
    <w:p>
      <w:pPr>
        <w:spacing w:after="60" w:before="480"/>
      </w:pPr>
      <w:r>
        <w:rPr>
          <w:rFonts w:ascii="Arial" w:cs="Arial" w:eastAsia="Arial" w:hAnsi="Arial"/>
          <w:b/>
          <w:bCs/>
          <w:color w:val="C4912A"/>
          <w:spacing w:val="120"/>
          <w:sz w:val="16"/>
          <w:szCs w:val="16"/>
        </w:rPr>
        <w:t xml:space="preserve">CHAPTER ONE</w:t>
      </w:r>
    </w:p>
    <w:p>
      <w:pPr>
        <w:pStyle w:val="Heading1"/>
        <w:spacing w:after="240" w:before="480"/>
      </w:pPr>
      <w:r>
        <w:rPr>
          <w:rFonts w:ascii="Arial" w:cs="Arial" w:eastAsia="Arial" w:hAnsi="Arial"/>
          <w:b/>
          <w:bCs/>
          <w:color w:val="7B0000"/>
          <w:sz w:val="40"/>
          <w:szCs w:val="40"/>
        </w:rPr>
        <w:t xml:space="preserve">The Intercept</w:t>
      </w:r>
    </w:p>
    <w:p>
      <w:pPr>
        <w:spacing w:after="180" w:before="0" w:line="320"/>
        <w:jc w:val="both"/>
      </w:pPr>
      <w:r>
        <w:rPr>
          <w:rFonts w:ascii="Arial" w:cs="Arial" w:eastAsia="Arial" w:hAnsi="Arial"/>
          <w:b w:val="false"/>
          <w:bCs w:val="false"/>
          <w:i/>
          <w:iCs/>
          <w:color w:val="555555"/>
          <w:sz w:val="22"/>
          <w:szCs w:val="22"/>
        </w:rPr>
        <w:t xml:space="preserve">South Atlantic Ocean — 7 May 1989, 13:45 SAST</w:t>
      </w:r>
    </w:p>
    <w:p>
      <w:pPr>
        <w:spacing w:after="120" w:before="0"/>
      </w:pPr>
    </w:p>
    <w:p>
      <w:pPr>
        <w:pStyle w:val="Heading2"/>
        <w:spacing w:after="180" w:before="360"/>
      </w:pPr>
      <w:r>
        <w:rPr>
          <w:rFonts w:ascii="Arial" w:cs="Arial" w:eastAsia="Arial" w:hAnsi="Arial"/>
          <w:b/>
          <w:bCs/>
          <w:color w:val="7B0000"/>
          <w:sz w:val="32"/>
          <w:szCs w:val="32"/>
        </w:rPr>
        <w:t xml:space="preserve">Part I — The Watch</w:t>
      </w:r>
    </w:p>
    <w:p>
      <w:pPr>
        <w:spacing w:after="180" w:before="0" w:line="320"/>
        <w:jc w:val="both"/>
      </w:pPr>
      <w:r>
        <w:rPr>
          <w:rFonts w:ascii="Arial" w:cs="Arial" w:eastAsia="Arial" w:hAnsi="Arial"/>
          <w:b w:val="false"/>
          <w:bCs w:val="false"/>
          <w:i w:val="false"/>
          <w:iCs w:val="false"/>
          <w:color w:val="1A1A1A"/>
          <w:sz w:val="22"/>
          <w:szCs w:val="22"/>
        </w:rPr>
        <w:t xml:space="preserve">The SAS Tafelberg was not a warship. She was a replenishment vessel — a converted cargo ship that split its time between naval logistics and classified intelligence-gathering operations off the west coast. Below the waterline, in compartments that appeared on no publicly available deck plan, she carried electronic surveillance equipment supplied through channels that connected Pretoria to Tel Aviv to nameless front companies in Western Europe.</w:t>
      </w:r>
    </w:p>
    <w:p>
      <w:pPr>
        <w:spacing w:after="180" w:before="0" w:line="320"/>
        <w:jc w:val="both"/>
      </w:pPr>
      <w:r>
        <w:rPr>
          <w:rFonts w:ascii="Arial" w:cs="Arial" w:eastAsia="Arial" w:hAnsi="Arial"/>
          <w:b w:val="false"/>
          <w:bCs w:val="false"/>
          <w:i w:val="false"/>
          <w:iCs w:val="false"/>
          <w:color w:val="1A1A1A"/>
          <w:sz w:val="22"/>
          <w:szCs w:val="22"/>
        </w:rPr>
        <w:t xml:space="preserve">On the afternoon of 7 May 1989, the Tafelberg was eleven days into a routine patrol. The duty radar officer was monitoring his scope with the half-attentive professionalism of a career naval officer on a quiet watch. The circular sweep of the phosphor line painted the same empty picture it had painted for ten days. Then the scope changed.</w:t>
      </w:r>
    </w:p>
    <w:p>
      <w:pPr>
        <w:spacing w:after="180" w:before="0" w:line="320"/>
        <w:jc w:val="both"/>
      </w:pPr>
      <w:r>
        <w:rPr>
          <w:rFonts w:ascii="Arial" w:cs="Arial" w:eastAsia="Arial" w:hAnsi="Arial"/>
          <w:b w:val="false"/>
          <w:bCs w:val="false"/>
          <w:i w:val="false"/>
          <w:iCs w:val="false"/>
          <w:color w:val="1A1A1A"/>
          <w:sz w:val="22"/>
          <w:szCs w:val="22"/>
        </w:rPr>
        <w:t xml:space="preserve">A contact appeared at the extreme edge of detection range, tracking north-westerly at a speed that the operator's initial calculation placed at approximately 5,746 nautical miles per hour. He checked the calibration. He ran the computation again. He had the junior operator perform an independent calculation. The numbers held. Nothing in the inventory of known aircraft — not the SR-71 Blackbird, not the MiG-25 Foxbat, not even the most optimistic theoretical projections for advanced aerospace platforms — could sustain that velocity.</w:t>
      </w:r>
    </w:p>
    <w:p>
      <w:pPr>
        <w:spacing w:after="180" w:before="0" w:line="320"/>
        <w:jc w:val="both"/>
      </w:pPr>
      <w:r>
        <w:rPr>
          <w:rFonts w:ascii="Arial" w:cs="Arial" w:eastAsia="Arial" w:hAnsi="Arial"/>
          <w:b w:val="false"/>
          <w:bCs w:val="false"/>
          <w:i w:val="false"/>
          <w:iCs w:val="false"/>
          <w:color w:val="1A1A1A"/>
          <w:sz w:val="22"/>
          <w:szCs w:val="22"/>
        </w:rPr>
        <w:t xml:space="preserve">What happened next unfolded with the cold efficiency of a military apparatus that had spent decades preparing for exactly this kind of scenario. The duty controller made two calls. The first was to the commander of the nearest fighter squadron. The second was to a number that connected to a facility that appeared on no public map.</w:t>
      </w:r>
    </w:p>
    <w:p>
      <w:pPr>
        <w:pStyle w:val="Heading2"/>
        <w:spacing w:after="180" w:before="360"/>
      </w:pPr>
      <w:r>
        <w:rPr>
          <w:rFonts w:ascii="Arial" w:cs="Arial" w:eastAsia="Arial" w:hAnsi="Arial"/>
          <w:b/>
          <w:bCs/>
          <w:color w:val="7B0000"/>
          <w:sz w:val="32"/>
          <w:szCs w:val="32"/>
        </w:rPr>
        <w:t xml:space="preserve">Part II — The Scramble</w:t>
      </w:r>
    </w:p>
    <w:p>
      <w:pPr>
        <w:spacing w:after="180" w:before="0" w:line="320"/>
        <w:jc w:val="both"/>
      </w:pPr>
      <w:r>
        <w:rPr>
          <w:rFonts w:ascii="Arial" w:cs="Arial" w:eastAsia="Arial" w:hAnsi="Arial"/>
          <w:b w:val="false"/>
          <w:bCs w:val="false"/>
          <w:i w:val="false"/>
          <w:iCs w:val="false"/>
          <w:color w:val="1A1A1A"/>
          <w:sz w:val="22"/>
          <w:szCs w:val="22"/>
        </w:rPr>
        <w:t xml:space="preserve">Two SAAF Mirage III interceptors were already on quick-reaction alert. The scramble order came through at 13:52. Both pilots had engines running within ninety seconds. The Mirages launched in sequence — afterburners painting twin trails of dirty orange exhaust across the afternoon sky. They climbed hard, pushing past Mach 1 within the first sixty seconds.</w:t>
      </w:r>
    </w:p>
    <w:p>
      <w:pPr>
        <w:spacing w:after="180" w:before="0" w:line="320"/>
        <w:jc w:val="both"/>
      </w:pPr>
      <w:r>
        <w:rPr>
          <w:rFonts w:ascii="Arial" w:cs="Arial" w:eastAsia="Arial" w:hAnsi="Arial"/>
          <w:b w:val="false"/>
          <w:bCs w:val="false"/>
          <w:i w:val="false"/>
          <w:iCs w:val="false"/>
          <w:color w:val="1A1A1A"/>
          <w:sz w:val="22"/>
          <w:szCs w:val="22"/>
        </w:rPr>
        <w:t xml:space="preserve">The object entered South African airspace at 13:52. Radio contact was attempted on all standard military and civilian emergency frequencies. There was no response. The object did not deviate from its course. It did not alter its speed. It continued northwest, heading deep into the interior — toward the Kalahari, toward the most classified stretch of terrain in southern Africa.</w:t>
      </w:r>
    </w:p>
    <w:p>
      <w:pPr>
        <w:spacing w:after="180" w:before="0" w:line="320"/>
        <w:jc w:val="both"/>
      </w:pPr>
      <w:r>
        <w:rPr>
          <w:rFonts w:ascii="Arial" w:cs="Arial" w:eastAsia="Arial" w:hAnsi="Arial"/>
          <w:b w:val="false"/>
          <w:bCs w:val="false"/>
          <w:i w:val="false"/>
          <w:iCs w:val="false"/>
          <w:color w:val="1A1A1A"/>
          <w:sz w:val="22"/>
          <w:szCs w:val="22"/>
        </w:rPr>
        <w:t xml:space="preserve">The Squadron Leader reported over the encrypted tactical frequency what he saw. The object was unlike anything in his experience. It was not an aircraft. It was not a missile. It did not behave according to the rules of aerodynamics as he understood them. It moved with a fluidity and purposefulness he could not reconcile with any propulsion system he had ever encountered in twenty years of military aviation.</w:t>
      </w:r>
    </w:p>
    <w:p>
      <w:pPr>
        <w:pBdr>
          <w:left w:val="single" w:color="C4912A" w:sz="12" w:space="4"/>
        </w:pBdr>
        <w:spacing w:after="60" w:before="360"/>
        <w:ind w:left="720" w:right="360"/>
      </w:pPr>
      <w:r>
        <w:rPr>
          <w:rFonts w:ascii="Georgia" w:cs="Georgia" w:eastAsia="Georgia" w:hAnsi="Georgia"/>
          <w:i/>
          <w:iCs/>
          <w:color w:val="2C3E50"/>
          <w:sz w:val="26"/>
          <w:szCs w:val="26"/>
        </w:rPr>
        <w:t xml:space="preserve">"It's a straight forward question, Squadron Leader. How many times did you fire at the darn thing?"</w:t>
      </w:r>
    </w:p>
    <w:p>
      <w:pPr>
        <w:spacing w:after="360" w:before="60"/>
        <w:ind w:left="720"/>
      </w:pPr>
      <w:r>
        <w:rPr>
          <w:rFonts w:ascii="Arial" w:cs="Arial" w:eastAsia="Arial" w:hAnsi="Arial"/>
          <w:i/>
          <w:iCs/>
          <w:color w:val="555555"/>
          <w:sz w:val="18"/>
          <w:szCs w:val="18"/>
        </w:rPr>
        <w:t xml:space="preserve">— General Brunel, attributed — Wright-Patterson AFB debriefing transcript, Kalahari documents p.274</w:t>
      </w:r>
    </w:p>
    <w:p>
      <w:pPr>
        <w:pStyle w:val="Heading2"/>
        <w:spacing w:after="180" w:before="360"/>
      </w:pPr>
      <w:r>
        <w:rPr>
          <w:rFonts w:ascii="Arial" w:cs="Arial" w:eastAsia="Arial" w:hAnsi="Arial"/>
          <w:b/>
          <w:bCs/>
          <w:color w:val="7B0000"/>
          <w:sz w:val="32"/>
          <w:szCs w:val="32"/>
        </w:rPr>
        <w:t xml:space="preserve">Part III — Thor 2</w:t>
      </w:r>
    </w:p>
    <w:p>
      <w:pPr>
        <w:spacing w:after="180" w:before="0" w:line="320"/>
        <w:jc w:val="both"/>
      </w:pPr>
      <w:r>
        <w:rPr>
          <w:rFonts w:ascii="Arial" w:cs="Arial" w:eastAsia="Arial" w:hAnsi="Arial"/>
          <w:b w:val="false"/>
          <w:bCs w:val="false"/>
          <w:i w:val="false"/>
          <w:iCs w:val="false"/>
          <w:color w:val="1A1A1A"/>
          <w:sz w:val="22"/>
          <w:szCs w:val="22"/>
        </w:rPr>
        <w:t xml:space="preserve">The weapon designated Thor 2 was not a laser. This distinction is critical, and it has been misreported in virtually every published account of the Kalahari incident for thirty-seven years. The original leaked documents contain the correction: 'the true meaning is a MASER weapon — Microwave Amplification by Stimulated Emission of Radiation.'</w:t>
      </w:r>
    </w:p>
    <w:p>
      <w:pPr>
        <w:spacing w:after="180" w:before="0" w:line="320"/>
        <w:jc w:val="both"/>
      </w:pPr>
      <w:r>
        <w:rPr>
          <w:rFonts w:ascii="Arial" w:cs="Arial" w:eastAsia="Arial" w:hAnsi="Arial"/>
          <w:b w:val="false"/>
          <w:bCs w:val="false"/>
          <w:i w:val="false"/>
          <w:iCs w:val="false"/>
          <w:color w:val="1A1A1A"/>
          <w:sz w:val="22"/>
          <w:szCs w:val="22"/>
        </w:rPr>
        <w:t xml:space="preserve">This distinction matters enormously — not because of the physics, but because of the plausibility. A laser powerful enough to disable an airborne target in 1989 would have required a power source the size of a small building. But a high-power microwave system is a fundamentally different proposition. HPM effects match documented UAP behaviour precisely: electronics disruption, overloaded circuits, system-wide avionics failure rather than thermal damage.</w:t>
      </w:r>
    </w:p>
    <w:p>
      <w:pPr>
        <w:spacing w:after="180" w:before="0" w:line="320"/>
        <w:jc w:val="both"/>
      </w:pPr>
      <w:r>
        <w:rPr>
          <w:rFonts w:ascii="Arial" w:cs="Arial" w:eastAsia="Arial" w:hAnsi="Arial"/>
          <w:b w:val="false"/>
          <w:bCs w:val="false"/>
          <w:i w:val="false"/>
          <w:iCs w:val="false"/>
          <w:color w:val="1A1A1A"/>
          <w:sz w:val="22"/>
          <w:szCs w:val="22"/>
        </w:rPr>
        <w:t xml:space="preserve">South Africa's Armscor and its subsidiary Kentron had been developing electronic warfare capabilities for years. Kentron was actively developing the Harpy anti-radiation drone in collaboration with Israel Aerospace Industries — first tested in 1989 — whose underlying technology relied on electromagnetic warfare principles directly adjacent to HPM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360"/>
          <w:bottom w:type="dxa" w:w="360"/>
        </w:tblCellMar>
      </w:tblPr>
      <w:tblGrid>
        <w:gridCol w:w="9360"/>
      </w:tblGrid>
      <w:tr>
        <w:tc>
          <w:tcPr>
            <w:tcW w:type="dxa" w:w="9360"/>
            <w:tcBorders>
              <w:top w:val="single" w:color="1A237E" w:sz="1"/>
              <w:left w:val="single" w:color="1A237E" w:sz="1"/>
              <w:bottom w:val="single" w:color="1A237E" w:sz="1"/>
              <w:right w:val="single" w:color="1A237E" w:sz="1"/>
            </w:tcBorders>
            <w:shd w:fill="F0F4FF" w:val="clear"/>
            <w:tcMar>
              <w:top w:type="dxa" w:w="120"/>
              <w:left w:type="dxa" w:w="200"/>
              <w:bottom w:type="dxa" w:w="80"/>
              <w:right w:type="dxa" w:w="200"/>
            </w:tcMar>
          </w:tcPr>
          <w:p>
            <w:pPr>
              <w:spacing w:after="80"/>
            </w:pPr>
            <w:r>
              <w:rPr>
                <w:rFonts w:ascii="Arial" w:cs="Arial" w:eastAsia="Arial" w:hAnsi="Arial"/>
                <w:b/>
                <w:bCs/>
                <w:color w:val="1A237E"/>
                <w:spacing w:val="100"/>
                <w:sz w:val="16"/>
                <w:szCs w:val="16"/>
              </w:rPr>
              <w:t xml:space="preserve">VERIFIED FINDING</w:t>
            </w:r>
          </w:p>
          <w:p>
            <w:pPr>
              <w:spacing w:after="120"/>
            </w:pPr>
            <w:r>
              <w:rPr>
                <w:rFonts w:ascii="Arial" w:cs="Arial" w:eastAsia="Arial" w:hAnsi="Arial"/>
                <w:b/>
                <w:bCs/>
                <w:color w:val="1A237E"/>
                <w:sz w:val="24"/>
                <w:szCs w:val="24"/>
              </w:rPr>
              <w:t xml:space="preserve">The MASER / HPM Technical Case</w:t>
            </w:r>
          </w:p>
          <w:p>
            <w:pPr>
              <w:spacing w:after="120" w:line="300"/>
            </w:pPr>
            <w:r>
              <w:rPr>
                <w:rFonts w:ascii="Arial" w:cs="Arial" w:eastAsia="Arial" w:hAnsi="Arial"/>
                <w:color w:val="1A1A1A"/>
                <w:sz w:val="20"/>
                <w:szCs w:val="20"/>
              </w:rPr>
              <w:t xml:space="preserve">• HPM effects match documented UAP behaviour: electronics disruption, erratic flight, system-wide failure</w:t>
            </w:r>
          </w:p>
          <w:p>
            <w:pPr>
              <w:spacing w:after="120" w:line="300"/>
            </w:pPr>
            <w:r>
              <w:rPr>
                <w:rFonts w:ascii="Arial" w:cs="Arial" w:eastAsia="Arial" w:hAnsi="Arial"/>
                <w:color w:val="1A1A1A"/>
                <w:sz w:val="20"/>
                <w:szCs w:val="20"/>
              </w:rPr>
              <w:t xml:space="preserve">• Kentron/IAI Harpy drone (first tested 1989) used electromagnetic warfare principles — same technology family</w:t>
            </w:r>
          </w:p>
          <w:p>
            <w:pPr>
              <w:spacing w:after="120" w:line="300"/>
            </w:pPr>
            <w:r>
              <w:rPr>
                <w:rFonts w:ascii="Arial" w:cs="Arial" w:eastAsia="Arial" w:hAnsi="Arial"/>
                <w:color w:val="1A1A1A"/>
                <w:sz w:val="20"/>
                <w:szCs w:val="20"/>
              </w:rPr>
              <w:t xml:space="preserve">• July 1989: US BEAR project flight-tested neutral particle beam weapon at White Sands — directed energy was real</w:t>
            </w:r>
          </w:p>
          <w:p>
            <w:pPr>
              <w:spacing w:after="120" w:line="300"/>
            </w:pPr>
            <w:r>
              <w:rPr>
                <w:rFonts w:ascii="Arial" w:cs="Arial" w:eastAsia="Arial" w:hAnsi="Arial"/>
                <w:color w:val="1A1A1A"/>
                <w:sz w:val="20"/>
                <w:szCs w:val="20"/>
              </w:rPr>
              <w:t xml:space="preserve">• A laser on a Mirage III in 1989 was physically impossible. An HPM system was not.</w:t>
            </w:r>
          </w:p>
          <w:p>
            <w:pPr>
              <w:spacing w:after="120" w:line="300"/>
            </w:pPr>
            <w:r>
              <w:rPr>
                <w:rFonts w:ascii="Arial" w:cs="Arial" w:eastAsia="Arial" w:hAnsi="Arial"/>
                <w:color w:val="1A1A1A"/>
                <w:sz w:val="20"/>
                <w:szCs w:val="20"/>
              </w:rPr>
              <w:t xml:space="preserve">• The 'laser' description in documents almost certainly reflects media misinterpretation of the original source material</w:t>
            </w:r>
          </w:p>
        </w:tc>
      </w:tr>
    </w:tbl>
    <w:p>
      <w:pPr>
        <w:spacing w:after="120" w:before="0"/>
      </w:pPr>
    </w:p>
    <w:p>
      <w:pPr>
        <w:spacing w:after="180" w:before="0" w:line="320"/>
        <w:jc w:val="both"/>
      </w:pPr>
      <w:r>
        <w:rPr>
          <w:rFonts w:ascii="Arial" w:cs="Arial" w:eastAsia="Arial" w:hAnsi="Arial"/>
          <w:b w:val="false"/>
          <w:bCs w:val="false"/>
          <w:i w:val="false"/>
          <w:iCs w:val="false"/>
          <w:color w:val="1A1A1A"/>
          <w:sz w:val="22"/>
          <w:szCs w:val="22"/>
        </w:rPr>
        <w:t xml:space="preserve">The Squadron Leader reported that after the weapon was discharged, the object emitted several blinding flashes. It began to waver. Its speed decreased dramatically. It began losing altitude at approximately 3,000 feet per minute. The object crossed from Botswanan airspace into South African territory and struck the desert floor at approximately 25 degrees, impacting in the most remote stretch of the Kalahari.</w:t>
      </w:r>
    </w:p>
    <w:p>
      <w:r>
        <w:br w:type="page"/>
      </w:r>
    </w:p>
    <w:p>
      <w:pPr>
        <w:spacing w:after="60" w:before="480"/>
      </w:pPr>
      <w:r>
        <w:rPr>
          <w:rFonts w:ascii="Arial" w:cs="Arial" w:eastAsia="Arial" w:hAnsi="Arial"/>
          <w:b/>
          <w:bCs/>
          <w:color w:val="C4912A"/>
          <w:spacing w:val="120"/>
          <w:sz w:val="16"/>
          <w:szCs w:val="16"/>
        </w:rPr>
        <w:t xml:space="preserve">CHAPTER TWO</w:t>
      </w:r>
    </w:p>
    <w:p>
      <w:pPr>
        <w:pStyle w:val="Heading1"/>
        <w:spacing w:after="240" w:before="480"/>
      </w:pPr>
      <w:r>
        <w:rPr>
          <w:rFonts w:ascii="Arial" w:cs="Arial" w:eastAsia="Arial" w:hAnsi="Arial"/>
          <w:b/>
          <w:bCs/>
          <w:color w:val="7B0000"/>
          <w:sz w:val="40"/>
          <w:szCs w:val="40"/>
        </w:rPr>
        <w:t xml:space="preserve">The Recovery</w:t>
      </w:r>
    </w:p>
    <w:p>
      <w:pPr>
        <w:spacing w:after="180" w:before="0" w:line="320"/>
        <w:jc w:val="both"/>
      </w:pPr>
      <w:r>
        <w:rPr>
          <w:rFonts w:ascii="Arial" w:cs="Arial" w:eastAsia="Arial" w:hAnsi="Arial"/>
          <w:b w:val="false"/>
          <w:bCs w:val="false"/>
          <w:i/>
          <w:iCs/>
          <w:color w:val="555555"/>
          <w:sz w:val="22"/>
          <w:szCs w:val="22"/>
        </w:rPr>
        <w:t xml:space="preserve">Kalahari Desert, crash site — 7 May 1989, late afternoon</w:t>
      </w:r>
    </w:p>
    <w:p>
      <w:pPr>
        <w:spacing w:after="120" w:before="0"/>
      </w:pPr>
    </w:p>
    <w:p>
      <w:pPr>
        <w:spacing w:after="180" w:before="0" w:line="320"/>
        <w:jc w:val="both"/>
      </w:pPr>
      <w:r>
        <w:rPr>
          <w:rFonts w:ascii="Arial" w:cs="Arial" w:eastAsia="Arial" w:hAnsi="Arial"/>
          <w:b w:val="false"/>
          <w:bCs w:val="false"/>
          <w:i w:val="false"/>
          <w:iCs w:val="false"/>
          <w:color w:val="1A1A1A"/>
          <w:sz w:val="22"/>
          <w:szCs w:val="22"/>
        </w:rPr>
        <w:t xml:space="preserve">The first SAAF Alouette III helicopters reached the site within ninety minutes of impact — rotors kicking up red dust clouds visible for miles across the flat terrain. The recovery team included SADF soldiers, Air Force intelligence officers, and a small contingent of personnel whose uniforms bore no insignia.</w:t>
      </w:r>
    </w:p>
    <w:p>
      <w:pPr>
        <w:spacing w:after="180" w:before="0" w:line="320"/>
        <w:jc w:val="both"/>
      </w:pPr>
      <w:r>
        <w:rPr>
          <w:rFonts w:ascii="Arial" w:cs="Arial" w:eastAsia="Arial" w:hAnsi="Arial"/>
          <w:b w:val="false"/>
          <w:bCs w:val="false"/>
          <w:i w:val="false"/>
          <w:iCs w:val="false"/>
          <w:color w:val="1A1A1A"/>
          <w:sz w:val="22"/>
          <w:szCs w:val="22"/>
        </w:rPr>
        <w:t xml:space="preserve">The object was approximately 15 metres in diameter. Its surface was brushed aluminium with no visible seams, no rivets, no method of construction that matched any known manufacturing technique. A raised dome sat atop the main disc, approximately two metres high. The body was three metres thick with rounded edges. One telescopic landing leg protruded from the side, as if the object had attempted to deploy it in the final moments before impact.</w:t>
      </w:r>
    </w:p>
    <w:p>
      <w:pPr>
        <w:spacing w:after="180" w:before="0" w:line="320"/>
        <w:jc w:val="both"/>
      </w:pPr>
      <w:r>
        <w:rPr>
          <w:rFonts w:ascii="Arial" w:cs="Arial" w:eastAsia="Arial" w:hAnsi="Arial"/>
          <w:b w:val="false"/>
          <w:bCs w:val="false"/>
          <w:i w:val="false"/>
          <w:iCs w:val="false"/>
          <w:color w:val="1A1A1A"/>
          <w:sz w:val="22"/>
          <w:szCs w:val="22"/>
        </w:rPr>
        <w:t xml:space="preserve">The sand around the object had been fused by intense heat — transformed from loose granules into rough sheets of glass, the way sand behaves when exposed to temperatures exceeding 1,700 degrees Celsius.</w:t>
      </w:r>
    </w:p>
    <w:p>
      <w:pPr>
        <w:spacing w:after="180" w:before="0" w:line="320"/>
        <w:jc w:val="both"/>
      </w:pPr>
      <w:r>
        <w:rPr>
          <w:rFonts w:ascii="Arial" w:cs="Arial" w:eastAsia="Arial" w:hAnsi="Arial"/>
          <w:b w:val="false"/>
          <w:bCs w:val="false"/>
          <w:i w:val="false"/>
          <w:iCs w:val="false"/>
          <w:color w:val="1A1A1A"/>
          <w:sz w:val="22"/>
          <w:szCs w:val="22"/>
        </w:rPr>
        <w:t xml:space="preserve">While scientists examined the exterior, someone noticed a sound — a noise from the side of the object. An opening had appeared, a small gap, as if a hatch had been partially activated and failed. Hydraulic pressure gear was brought in. For several agonising minutes, the team worked at the gap.</w:t>
      </w:r>
    </w:p>
    <w:p>
      <w:pPr>
        <w:spacing w:after="180" w:before="0" w:line="320"/>
        <w:jc w:val="both"/>
      </w:pPr>
      <w:r>
        <w:rPr>
          <w:rFonts w:ascii="Arial" w:cs="Arial" w:eastAsia="Arial" w:hAnsi="Arial"/>
          <w:b w:val="false"/>
          <w:bCs w:val="false"/>
          <w:i w:val="false"/>
          <w:iCs w:val="false"/>
          <w:color w:val="1A1A1A"/>
          <w:sz w:val="22"/>
          <w:szCs w:val="22"/>
        </w:rPr>
        <w:t xml:space="preserve">When the door finally gave way, two small entities staggered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360"/>
          <w:bottom w:type="dxa" w:w="360"/>
        </w:tblCellMar>
      </w:tblPr>
      <w:tblGrid>
        <w:gridCol w:w="9360"/>
      </w:tblGrid>
      <w:tr>
        <w:tc>
          <w:tcPr>
            <w:tcW w:type="dxa" w:w="9360"/>
            <w:tcBorders>
              <w:top w:val="single" w:color="7B0000" w:sz="1"/>
              <w:left w:val="single" w:color="7B0000" w:sz="1"/>
              <w:bottom w:val="single" w:color="7B0000" w:sz="1"/>
              <w:right w:val="single" w:color="7B0000" w:sz="1"/>
            </w:tcBorders>
            <w:shd w:fill="FFF5F5" w:val="clear"/>
            <w:tcMar>
              <w:top w:type="dxa" w:w="120"/>
              <w:left w:type="dxa" w:w="200"/>
              <w:bottom w:type="dxa" w:w="80"/>
              <w:right w:type="dxa" w:w="200"/>
            </w:tcMar>
          </w:tcPr>
          <w:p>
            <w:pPr>
              <w:spacing w:after="80"/>
            </w:pPr>
            <w:r>
              <w:rPr>
                <w:rFonts w:ascii="Arial" w:cs="Arial" w:eastAsia="Arial" w:hAnsi="Arial"/>
                <w:b/>
                <w:bCs/>
                <w:color w:val="7B0000"/>
                <w:spacing w:val="100"/>
                <w:sz w:val="16"/>
                <w:szCs w:val="16"/>
              </w:rPr>
              <w:t xml:space="preserve">FROM THE DOCUMENTS</w:t>
            </w:r>
          </w:p>
          <w:p>
            <w:pPr>
              <w:spacing w:after="120"/>
            </w:pPr>
            <w:r>
              <w:rPr>
                <w:rFonts w:ascii="Arial" w:cs="Arial" w:eastAsia="Arial" w:hAnsi="Arial"/>
                <w:b/>
                <w:bCs/>
                <w:color w:val="7B0000"/>
                <w:sz w:val="24"/>
                <w:szCs w:val="24"/>
              </w:rPr>
              <w:t xml:space="preserve">The Beings — As Described</w:t>
            </w:r>
          </w:p>
          <w:p>
            <w:pPr>
              <w:spacing w:after="120" w:line="300"/>
            </w:pPr>
            <w:r>
              <w:rPr>
                <w:rFonts w:ascii="Arial" w:cs="Arial" w:eastAsia="Arial" w:hAnsi="Arial"/>
                <w:color w:val="1A1A1A"/>
                <w:sz w:val="20"/>
                <w:szCs w:val="20"/>
              </w:rPr>
              <w:t xml:space="preserve">Height: approximately 4–5 feet. Slight build. Hairless.</w:t>
            </w:r>
          </w:p>
          <w:p>
            <w:pPr>
              <w:spacing w:after="120" w:line="300"/>
            </w:pPr>
            <w:r>
              <w:rPr>
                <w:rFonts w:ascii="Arial" w:cs="Arial" w:eastAsia="Arial" w:hAnsi="Arial"/>
                <w:color w:val="1A1A1A"/>
                <w:sz w:val="20"/>
                <w:szCs w:val="20"/>
              </w:rPr>
              <w:t xml:space="preserve">Eyes: large, slanted, dark — minimal facial features.</w:t>
            </w:r>
          </w:p>
          <w:p>
            <w:pPr>
              <w:spacing w:after="120" w:line="300"/>
            </w:pPr>
            <w:r>
              <w:rPr>
                <w:rFonts w:ascii="Arial" w:cs="Arial" w:eastAsia="Arial" w:hAnsi="Arial"/>
                <w:color w:val="1A1A1A"/>
                <w:sz w:val="20"/>
                <w:szCs w:val="20"/>
              </w:rPr>
              <w:t xml:space="preserve">Small mouth. Negligible nose. No visible ears.</w:t>
            </w:r>
          </w:p>
          <w:p>
            <w:pPr>
              <w:spacing w:after="120" w:line="300"/>
            </w:pPr>
            <w:r>
              <w:rPr>
                <w:rFonts w:ascii="Arial" w:cs="Arial" w:eastAsia="Arial" w:hAnsi="Arial"/>
                <w:color w:val="1A1A1A"/>
                <w:sz w:val="20"/>
                <w:szCs w:val="20"/>
              </w:rPr>
              <w:t xml:space="preserve">Clothing: tight-fitting suits with an unknown insignia.</w:t>
            </w:r>
          </w:p>
          <w:p>
            <w:pPr>
              <w:spacing w:after="120" w:line="300"/>
            </w:pPr>
            <w:r>
              <w:rPr>
                <w:rFonts w:ascii="Arial" w:cs="Arial" w:eastAsia="Arial" w:hAnsi="Arial"/>
                <w:color w:val="1A1A1A"/>
                <w:sz w:val="20"/>
                <w:szCs w:val="20"/>
              </w:rPr>
              <w:t xml:space="preserve">Hands: three fingers, possibly webbed.</w:t>
            </w:r>
          </w:p>
          <w:p>
            <w:pPr>
              <w:spacing w:after="120" w:line="300"/>
            </w:pPr>
            <w:r>
              <w:rPr>
                <w:rFonts w:ascii="Arial" w:cs="Arial" w:eastAsia="Arial" w:hAnsi="Arial"/>
                <w:color w:val="1A1A1A"/>
                <w:sz w:val="20"/>
                <w:szCs w:val="20"/>
              </w:rPr>
              <w:t xml:space="preserve">Status: one appeared seriously injured. Both eventually subdued and sedated.</w:t>
            </w:r>
          </w:p>
          <w:p>
            <w:pPr>
              <w:spacing w:after="120" w:line="300"/>
            </w:pPr>
            <w:r>
              <w:rPr>
                <w:rFonts w:ascii="Arial" w:cs="Arial" w:eastAsia="Arial" w:hAnsi="Arial"/>
                <w:color w:val="1A1A1A"/>
                <w:sz w:val="20"/>
                <w:szCs w:val="20"/>
              </w:rPr>
              <w:t xml:space="preserve">Disposition: both transported to Wright-Patterson AFB, Dayton, Ohio — 23 June 1989.</w:t>
            </w:r>
          </w:p>
          <w:p>
            <w:pPr>
              <w:spacing w:after="120" w:line="300"/>
            </w:pPr>
            <w:r>
              <w:rPr>
                <w:rFonts w:ascii="Arial" w:cs="Arial" w:eastAsia="Arial" w:hAnsi="Arial"/>
                <w:color w:val="1A1A1A"/>
                <w:sz w:val="20"/>
                <w:szCs w:val="20"/>
              </w:rPr>
              <w:t xml:space="preserve">Transport: two Galaxy C-2 aircraft, accompanied by American Air Force personnel.</w:t>
            </w:r>
          </w:p>
        </w:tc>
      </w:tr>
    </w:tbl>
    <w:p>
      <w:pPr>
        <w:spacing w:after="120" w:before="0"/>
      </w:pPr>
    </w:p>
    <w:p>
      <w:pPr>
        <w:spacing w:after="180" w:before="0" w:line="320"/>
        <w:jc w:val="both"/>
      </w:pPr>
      <w:r>
        <w:rPr>
          <w:rFonts w:ascii="Arial" w:cs="Arial" w:eastAsia="Arial" w:hAnsi="Arial"/>
          <w:b w:val="false"/>
          <w:bCs w:val="false"/>
          <w:i w:val="false"/>
          <w:iCs w:val="false"/>
          <w:color w:val="1A1A1A"/>
          <w:sz w:val="22"/>
          <w:szCs w:val="22"/>
        </w:rPr>
        <w:t xml:space="preserve">Whether these details are fact, fabrication, or something stranger — a classified test scenario misremembered through decades of secrecy — is the question at the heart of this story. The description matches, almost precisely, the entity type that would come to dominate UAP encounter reports worldwide throughout the 1990s. It matches the drawings made by sixty-two schoolchildren in Ruwa, Zimbabwe in 1994. It matches the clinical descriptions gathered by Harvard psychiatrist Dr. John Mack from hundreds of alleged abductees across four continents.</w:t>
      </w:r>
    </w:p>
    <w:p>
      <w:pPr>
        <w:spacing w:after="180" w:before="0" w:line="320"/>
        <w:jc w:val="both"/>
      </w:pPr>
      <w:r>
        <w:rPr>
          <w:rFonts w:ascii="Arial" w:cs="Arial" w:eastAsia="Arial" w:hAnsi="Arial"/>
          <w:b w:val="false"/>
          <w:bCs w:val="false"/>
          <w:i w:val="false"/>
          <w:iCs w:val="false"/>
          <w:color w:val="1A1A1A"/>
          <w:sz w:val="22"/>
          <w:szCs w:val="22"/>
        </w:rPr>
        <w:t xml:space="preserve">The sceptic sees confirmation bias. The intelligence analyst sees something more troubling: either the hoaxer had extraordinary knowledge of a pattern not yet fully emerged in public consciousness, or the pattern reflects something real that multiple independent witnesses, across decades and continents, are describing from genuine experience.</w:t>
      </w:r>
    </w:p>
    <w:p>
      <w:pPr>
        <w:spacing w:after="180" w:before="0" w:line="320"/>
        <w:jc w:val="both"/>
      </w:pPr>
      <w:r>
        <w:rPr>
          <w:rFonts w:ascii="Arial" w:cs="Arial" w:eastAsia="Arial" w:hAnsi="Arial"/>
          <w:b w:val="false"/>
          <w:bCs w:val="false"/>
          <w:i w:val="false"/>
          <w:iCs w:val="false"/>
          <w:color w:val="1A1A1A"/>
          <w:sz w:val="22"/>
          <w:szCs w:val="22"/>
        </w:rPr>
        <w:t xml:space="preserve">There is a third possibility, and it is perhaps the most unsettling: the document is a fabrication, but one created by someone with insider access to classified encounter data — a person who knew what the beings looked like because they had seen the files, the photographs, the medical reports that the public has never been permitted to see. A forgery built on a foundation of truth.</w:t>
      </w:r>
    </w:p>
    <w:p>
      <w:pPr>
        <w:spacing w:after="280" w:before="280"/>
        <w:jc w:val="center"/>
      </w:pPr>
      <w:r>
        <w:rPr>
          <w:rFonts w:ascii="Arial" w:cs="Arial" w:eastAsia="Arial" w:hAnsi="Arial"/>
          <w:color w:val="C4912A"/>
          <w:sz w:val="22"/>
          <w:szCs w:val="22"/>
        </w:rPr>
        <w:t xml:space="preserve">· · ·</w:t>
      </w:r>
    </w:p>
    <w:p>
      <w:r>
        <w:br w:type="page"/>
      </w:r>
    </w:p>
    <w:p>
      <w:pPr>
        <w:spacing w:after="60" w:before="480"/>
      </w:pPr>
      <w:r>
        <w:rPr>
          <w:rFonts w:ascii="Arial" w:cs="Arial" w:eastAsia="Arial" w:hAnsi="Arial"/>
          <w:b/>
          <w:bCs/>
          <w:color w:val="C4912A"/>
          <w:spacing w:val="120"/>
          <w:sz w:val="16"/>
          <w:szCs w:val="16"/>
        </w:rPr>
        <w:t xml:space="preserve">CHAPTER THREE</w:t>
      </w:r>
    </w:p>
    <w:p>
      <w:pPr>
        <w:pStyle w:val="Heading1"/>
        <w:spacing w:after="240" w:before="480"/>
      </w:pPr>
      <w:r>
        <w:rPr>
          <w:rFonts w:ascii="Arial" w:cs="Arial" w:eastAsia="Arial" w:hAnsi="Arial"/>
          <w:b/>
          <w:bCs/>
          <w:color w:val="7B0000"/>
          <w:sz w:val="40"/>
          <w:szCs w:val="40"/>
        </w:rPr>
        <w:t xml:space="preserve">The Paper Trail</w:t>
      </w:r>
    </w:p>
    <w:p>
      <w:pPr>
        <w:spacing w:after="180" w:before="0" w:line="320"/>
        <w:jc w:val="both"/>
      </w:pPr>
      <w:r>
        <w:rPr>
          <w:rFonts w:ascii="Arial" w:cs="Arial" w:eastAsia="Arial" w:hAnsi="Arial"/>
          <w:b w:val="false"/>
          <w:bCs w:val="false"/>
          <w:i/>
          <w:iCs/>
          <w:color w:val="555555"/>
          <w:sz w:val="22"/>
          <w:szCs w:val="22"/>
        </w:rPr>
        <w:t xml:space="preserve">Leeds, England — July 1989</w:t>
      </w:r>
    </w:p>
    <w:p>
      <w:pPr>
        <w:spacing w:after="120" w:before="0"/>
      </w:pPr>
    </w:p>
    <w:p>
      <w:pPr>
        <w:spacing w:after="180" w:before="0" w:line="320"/>
        <w:jc w:val="both"/>
      </w:pPr>
      <w:r>
        <w:rPr>
          <w:rFonts w:ascii="Arial" w:cs="Arial" w:eastAsia="Arial" w:hAnsi="Arial"/>
          <w:b w:val="false"/>
          <w:bCs w:val="false"/>
          <w:i w:val="false"/>
          <w:iCs w:val="false"/>
          <w:color w:val="1A1A1A"/>
          <w:sz w:val="22"/>
          <w:szCs w:val="22"/>
        </w:rPr>
        <w:t xml:space="preserve">The man who brought the Kalahari story to the world called himself James Van Greunen. He was, by his own account, a private investigator based in the Centurion area of Pretoria — a suburb that sits, with geographic precision bordering on the suspicious, at the exact convergence of three of South Africa's most sensitive military-industrial nodes: Air Force Base Swartkop (also known as Valhalla), the headquarters of Kentron/Denel, and the sprawling intelligence apparatus radiating outward from the capital.</w:t>
      </w:r>
    </w:p>
    <w:p>
      <w:pPr>
        <w:spacing w:after="180" w:before="0" w:line="320"/>
        <w:jc w:val="both"/>
      </w:pPr>
      <w:r>
        <w:rPr>
          <w:rFonts w:ascii="Arial" w:cs="Arial" w:eastAsia="Arial" w:hAnsi="Arial"/>
          <w:b w:val="false"/>
          <w:bCs w:val="false"/>
          <w:i w:val="false"/>
          <w:iCs w:val="false"/>
          <w:color w:val="1A1A1A"/>
          <w:sz w:val="22"/>
          <w:szCs w:val="22"/>
        </w:rPr>
        <w:t xml:space="preserve">This geographic convergence — the 'Centurion Node' — has never been reported in any published analysis of the Kalahari case. Yet it is potentially one of the most significant structural details of the entire story. A man living in Centurion in the late 1980s would have been physically surrounded by the people, facilities, and information flows that the documents describe.</w:t>
      </w:r>
    </w:p>
    <w:p>
      <w:pPr>
        <w:spacing w:after="180" w:before="0" w:line="320"/>
        <w:jc w:val="both"/>
      </w:pPr>
      <w:r>
        <w:rPr>
          <w:rFonts w:ascii="Arial" w:cs="Arial" w:eastAsia="Arial" w:hAnsi="Arial"/>
          <w:b w:val="false"/>
          <w:bCs w:val="false"/>
          <w:i w:val="false"/>
          <w:iCs w:val="false"/>
          <w:color w:val="1A1A1A"/>
          <w:sz w:val="22"/>
          <w:szCs w:val="22"/>
        </w:rPr>
        <w:t xml:space="preserve">Van Greunen sent his package to Tony Dodd, a respected British UFO investigator, and to Quest International magazine. The documents arrived by post — physical paper, bearing what appeared to be authentic SAAF letterhead, classification stamps, and reference numbers. Cynthia Hind, Southern Africa's most experienced UAP researcher, received copies and began her own investigation.</w:t>
      </w:r>
    </w:p>
    <w:p>
      <w:pPr>
        <w:spacing w:after="180" w:before="0" w:line="320"/>
        <w:jc w:val="both"/>
      </w:pPr>
      <w:r>
        <w:rPr>
          <w:rFonts w:ascii="Arial" w:cs="Arial" w:eastAsia="Arial" w:hAnsi="Arial"/>
          <w:b w:val="false"/>
          <w:bCs w:val="false"/>
          <w:i w:val="false"/>
          <w:iCs w:val="false"/>
          <w:color w:val="1A1A1A"/>
          <w:sz w:val="22"/>
          <w:szCs w:val="22"/>
        </w:rPr>
        <w:t xml:space="preserve">What Hind found troubled her. The documents contained details that were verifiably accurate — military unit designations, weapon system nomenclature, base locations, and procedural language that matched genuine SADF documentation. But they also contained errors and inconsistencies: the language was too dramatic, certain technical details were wrong in ways suggesting a knowledgeable amateur, and the classification markings did not follow exact SADF regulatory format.</w:t>
      </w:r>
    </w:p>
    <w:p>
      <w:pPr>
        <w:spacing w:after="180" w:before="0" w:line="320"/>
        <w:jc w:val="both"/>
      </w:pPr>
      <w:r>
        <w:rPr>
          <w:rFonts w:ascii="Arial" w:cs="Arial" w:eastAsia="Arial" w:hAnsi="Arial"/>
          <w:b w:val="false"/>
          <w:bCs w:val="false"/>
          <w:i w:val="false"/>
          <w:iCs w:val="false"/>
          <w:color w:val="1A1A1A"/>
          <w:sz w:val="22"/>
          <w:szCs w:val="22"/>
        </w:rPr>
        <w:t xml:space="preserve">Hind's conclusion — shared by several other researchers — was that the documents were probably forgeries. But she added a crucial qualification that is often omitted when her assessment is cited: the documents described an institutional context — the weapons testing, the radar capabilities, the classified research programmes, the covert American presence — that was real, verified, and documented through entirely independent channels.</w:t>
      </w:r>
    </w:p>
    <w:p>
      <w:pPr>
        <w:pBdr>
          <w:left w:val="single" w:color="C4912A" w:sz="12" w:space="4"/>
        </w:pBdr>
        <w:spacing w:after="60" w:before="360"/>
        <w:ind w:left="720" w:right="360"/>
      </w:pPr>
      <w:r>
        <w:rPr>
          <w:rFonts w:ascii="Georgia" w:cs="Georgia" w:eastAsia="Georgia" w:hAnsi="Georgia"/>
          <w:i/>
          <w:iCs/>
          <w:color w:val="2C3E50"/>
          <w:sz w:val="26"/>
          <w:szCs w:val="26"/>
        </w:rPr>
        <w:t xml:space="preserve">"The documents are almost certainly fabricated. But the world they describe is real. That's what makes this case so difficult to dismiss entirely."</w:t>
      </w:r>
    </w:p>
    <w:p>
      <w:pPr>
        <w:spacing w:after="360" w:before="60"/>
        <w:ind w:left="720"/>
      </w:pPr>
      <w:r>
        <w:rPr>
          <w:rFonts w:ascii="Arial" w:cs="Arial" w:eastAsia="Arial" w:hAnsi="Arial"/>
          <w:i/>
          <w:iCs/>
          <w:color w:val="555555"/>
          <w:sz w:val="18"/>
          <w:szCs w:val="18"/>
        </w:rPr>
        <w:t xml:space="preserve">— Assessment consistent with Cynthia Hind's analytical framework, 1989</w:t>
      </w:r>
    </w:p>
    <w:p>
      <w:pPr>
        <w:pStyle w:val="Heading2"/>
        <w:spacing w:after="180" w:before="360"/>
      </w:pPr>
      <w:r>
        <w:rPr>
          <w:rFonts w:ascii="Arial" w:cs="Arial" w:eastAsia="Arial" w:hAnsi="Arial"/>
          <w:b/>
          <w:bCs/>
          <w:color w:val="7B0000"/>
          <w:sz w:val="32"/>
          <w:szCs w:val="32"/>
        </w:rPr>
        <w:t xml:space="preserve">The Disinformation Thesis</w:t>
      </w:r>
    </w:p>
    <w:p>
      <w:pPr>
        <w:spacing w:after="180" w:before="0" w:line="320"/>
        <w:jc w:val="both"/>
      </w:pPr>
      <w:r>
        <w:rPr>
          <w:rFonts w:ascii="Arial" w:cs="Arial" w:eastAsia="Arial" w:hAnsi="Arial"/>
          <w:b w:val="false"/>
          <w:bCs w:val="false"/>
          <w:i w:val="false"/>
          <w:iCs w:val="false"/>
          <w:color w:val="1A1A1A"/>
          <w:sz w:val="22"/>
          <w:szCs w:val="22"/>
        </w:rPr>
        <w:t xml:space="preserve">In 2024, the Pentagon's All-domain Anomaly Resolution Office — AARO — confirmed what intelligence professionals had long suspected: elements of the United States government had deliberately created and amplified UFO disinformation to provide cover for classified weapons programmes. For anyone who had spent years studying the Kalahari case, this was a detonation.</w:t>
      </w:r>
    </w:p>
    <w:p>
      <w:pPr>
        <w:spacing w:after="180" w:before="0" w:line="320"/>
        <w:jc w:val="both"/>
      </w:pPr>
      <w:r>
        <w:rPr>
          <w:rFonts w:ascii="Arial" w:cs="Arial" w:eastAsia="Arial" w:hAnsi="Arial"/>
          <w:b w:val="false"/>
          <w:bCs w:val="false"/>
          <w:i w:val="false"/>
          <w:iCs w:val="false"/>
          <w:color w:val="1A1A1A"/>
          <w:sz w:val="22"/>
          <w:szCs w:val="22"/>
        </w:rPr>
        <w:t xml:space="preserve">Because if the U.S. government had done this — had consciously weaponised the UFO phenomenon as a smokescreen — then the most probable explanation for the Kalahari documents shifted fundamentally. The question was no longer 'did a UFO crash in the desert?' The question became: what was actually happening at Vastrap in May 1989 that someone needed to hide behind a self-discrediting UFO story?</w:t>
      </w:r>
    </w:p>
    <w:p>
      <w:pPr>
        <w:spacing w:after="180" w:before="0" w:line="320"/>
        <w:jc w:val="both"/>
      </w:pPr>
      <w:r>
        <w:rPr>
          <w:rFonts w:ascii="Arial" w:cs="Arial" w:eastAsia="Arial" w:hAnsi="Arial"/>
          <w:b w:val="false"/>
          <w:bCs w:val="false"/>
          <w:i w:val="false"/>
          <w:iCs w:val="false"/>
          <w:color w:val="1A1A1A"/>
          <w:sz w:val="22"/>
          <w:szCs w:val="22"/>
        </w:rPr>
        <w:t xml:space="preserve">Consider the timeline. In spring 1989, South Africa was in the final stages of dismantling its nuclear weapons programme — a process conducted under extreme secrecy. The Vastrap test range was operational. RSA-series rockets were being tested. Armscor was conducting classified trials. American and Israeli technical advisors were present on South African soil under cover arrangements that would not be publicly acknowledged for decades.</w:t>
      </w:r>
    </w:p>
    <w:p>
      <w:pPr>
        <w:spacing w:after="180" w:before="0" w:line="320"/>
        <w:jc w:val="both"/>
      </w:pPr>
      <w:r>
        <w:rPr>
          <w:rFonts w:ascii="Arial" w:cs="Arial" w:eastAsia="Arial" w:hAnsi="Arial"/>
          <w:b w:val="false"/>
          <w:bCs w:val="false"/>
          <w:i w:val="false"/>
          <w:iCs w:val="false"/>
          <w:color w:val="1A1A1A"/>
          <w:sz w:val="22"/>
          <w:szCs w:val="22"/>
        </w:rPr>
        <w:t xml:space="preserve">Now imagine that something happened during one of those tests — an accident, a weapons malfunction, a classified test that left physical evidence in the desert. Evidence that, if discovered and correctly interpreted by foreign intelligence services, would reveal the true state of South Africa's weapons capabilities at a moment of extreme geopolitical sensitivity.</w:t>
      </w:r>
    </w:p>
    <w:p>
      <w:pPr>
        <w:spacing w:after="180" w:before="0" w:line="320"/>
        <w:jc w:val="both"/>
      </w:pPr>
      <w:r>
        <w:rPr>
          <w:rFonts w:ascii="Arial" w:cs="Arial" w:eastAsia="Arial" w:hAnsi="Arial"/>
          <w:b w:val="false"/>
          <w:bCs w:val="false"/>
          <w:i w:val="false"/>
          <w:iCs w:val="false"/>
          <w:color w:val="1A1A1A"/>
          <w:sz w:val="22"/>
          <w:szCs w:val="22"/>
        </w:rPr>
        <w:t xml:space="preserve">In that context, a UFO story is not absurd. It is elegant. A narrative so outlandish that it discredits itself, so sensational that it draws attention away from the real event, so self-evidently ridiculous that no serious investigator would waste time on it. The cover story for the cover story.</w:t>
      </w:r>
    </w:p>
    <w:p>
      <w:r>
        <w:br w:type="page"/>
      </w:r>
    </w:p>
    <w:p>
      <w:pPr>
        <w:spacing w:after="60" w:before="480"/>
      </w:pPr>
      <w:r>
        <w:rPr>
          <w:rFonts w:ascii="Arial" w:cs="Arial" w:eastAsia="Arial" w:hAnsi="Arial"/>
          <w:b/>
          <w:bCs/>
          <w:color w:val="C4912A"/>
          <w:spacing w:val="120"/>
          <w:sz w:val="16"/>
          <w:szCs w:val="16"/>
        </w:rPr>
        <w:t xml:space="preserve">CHAPTER FOUR</w:t>
      </w:r>
    </w:p>
    <w:p>
      <w:pPr>
        <w:pStyle w:val="Heading1"/>
        <w:spacing w:after="240" w:before="480"/>
      </w:pPr>
      <w:r>
        <w:rPr>
          <w:rFonts w:ascii="Arial" w:cs="Arial" w:eastAsia="Arial" w:hAnsi="Arial"/>
          <w:b/>
          <w:bCs/>
          <w:color w:val="7B0000"/>
          <w:sz w:val="40"/>
          <w:szCs w:val="40"/>
        </w:rPr>
        <w:t xml:space="preserve">Nuclear Shadow</w:t>
      </w:r>
    </w:p>
    <w:p>
      <w:pPr>
        <w:spacing w:after="180" w:before="0" w:line="320"/>
        <w:jc w:val="both"/>
      </w:pPr>
      <w:r>
        <w:rPr>
          <w:rFonts w:ascii="Arial" w:cs="Arial" w:eastAsia="Arial" w:hAnsi="Arial"/>
          <w:b w:val="false"/>
          <w:bCs w:val="false"/>
          <w:i/>
          <w:iCs/>
          <w:color w:val="555555"/>
          <w:sz w:val="22"/>
          <w:szCs w:val="22"/>
        </w:rPr>
        <w:t xml:space="preserve">Vastrap Test Range, Northern Cape — 1989</w:t>
      </w:r>
    </w:p>
    <w:p>
      <w:pPr>
        <w:spacing w:after="120" w:before="0"/>
      </w:pPr>
    </w:p>
    <w:p>
      <w:pPr>
        <w:spacing w:after="180" w:before="0" w:line="320"/>
        <w:jc w:val="both"/>
      </w:pPr>
      <w:r>
        <w:rPr>
          <w:rFonts w:ascii="Arial" w:cs="Arial" w:eastAsia="Arial" w:hAnsi="Arial"/>
          <w:b w:val="false"/>
          <w:bCs w:val="false"/>
          <w:i w:val="false"/>
          <w:iCs w:val="false"/>
          <w:color w:val="1A1A1A"/>
          <w:sz w:val="22"/>
          <w:szCs w:val="22"/>
        </w:rPr>
        <w:t xml:space="preserve">Vastrap — coordinates 27°46'S / 021°28'E — was South Africa's primary nuclear test site. Two vertical shafts bored into the Kalahari bedrock, discovered by Soviet satellites in 1977 and sealed under international pressure. But the infrastructure remained. The fences stayed. The guards patrolled.</w:t>
      </w:r>
    </w:p>
    <w:p>
      <w:pPr>
        <w:spacing w:after="180" w:before="0" w:line="320"/>
        <w:jc w:val="both"/>
      </w:pPr>
      <w:r>
        <w:rPr>
          <w:rFonts w:ascii="Arial" w:cs="Arial" w:eastAsia="Arial" w:hAnsi="Arial"/>
          <w:b w:val="false"/>
          <w:bCs w:val="false"/>
          <w:i w:val="false"/>
          <w:iCs w:val="false"/>
          <w:color w:val="1A1A1A"/>
          <w:sz w:val="22"/>
          <w:szCs w:val="22"/>
        </w:rPr>
        <w:t xml:space="preserve">In 1989, the range was active within a documented RSA-1/RSA-3 weapons testing corridor that precisely surrounds the alleged crash date of 7 May. The rockets being tested were not civilian space launch vehicles in any honest sense: they were the foundation of a delivery system. The weapons being developed under Armscor's classified programmes represented capabilities that South Africa was not supposed to possess.</w:t>
      </w:r>
    </w:p>
    <w:p>
      <w:pPr>
        <w:spacing w:after="180" w:before="0" w:line="320"/>
        <w:jc w:val="both"/>
      </w:pPr>
      <w:r>
        <w:rPr>
          <w:rFonts w:ascii="Arial" w:cs="Arial" w:eastAsia="Arial" w:hAnsi="Arial"/>
          <w:b w:val="false"/>
          <w:bCs w:val="false"/>
          <w:i w:val="false"/>
          <w:iCs w:val="false"/>
          <w:color w:val="1A1A1A"/>
          <w:sz w:val="22"/>
          <w:szCs w:val="22"/>
        </w:rPr>
        <w:t xml:space="preserve">The SAA Flight 295 connection — the Helderberg disaster of November 1987 — is not peripheral to this story. The Boeing 747 that burned and crashed into the Indian Ocean was carrying a cargo manifest that has never been fully explained. Investigative work by Barry Clements and others documented that Armscor covert logistics ran through South African Airways freight operations as a matter of policy. The Helderberg was almost certainly carrying classified cargo. The fire, whatever caused it, destroyed the evidence.</w:t>
      </w:r>
    </w:p>
    <w:p>
      <w:pPr>
        <w:spacing w:after="180" w:before="0" w:line="320"/>
        <w:jc w:val="both"/>
      </w:pPr>
      <w:r>
        <w:rPr>
          <w:rFonts w:ascii="Arial" w:cs="Arial" w:eastAsia="Arial" w:hAnsi="Arial"/>
          <w:b w:val="false"/>
          <w:bCs w:val="false"/>
          <w:i w:val="false"/>
          <w:iCs w:val="false"/>
          <w:color w:val="1A1A1A"/>
          <w:sz w:val="22"/>
          <w:szCs w:val="22"/>
        </w:rPr>
        <w:t xml:space="preserve">The Overberg Test Range on the southern coast — its layout mirroring the Palmachim launch site south of Tel Aviv with precision that confirms Israeli technical presence — was operational in this same period. The 1975 ISSA pact between Shimon Peres and P.W. Botha had established frameworks for classified military cooperation that went far beyond what was publicly acknowledged. Israeli engineers and scientists worked inside South African facilities. South African weapons components moved through Israeli supply chains.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360"/>
          <w:bottom w:type="dxa" w:w="360"/>
        </w:tblCellMar>
      </w:tblPr>
      <w:tblGrid>
        <w:gridCol w:w="9360"/>
      </w:tblGrid>
      <w:tr>
        <w:tc>
          <w:tcPr>
            <w:tcW w:type="dxa" w:w="9360"/>
            <w:tcBorders>
              <w:top w:val="single" w:color="1A237E" w:sz="1"/>
              <w:left w:val="single" w:color="1A237E" w:sz="1"/>
              <w:bottom w:val="single" w:color="1A237E" w:sz="1"/>
              <w:right w:val="single" w:color="1A237E" w:sz="1"/>
            </w:tcBorders>
            <w:shd w:fill="F0F4FF" w:val="clear"/>
            <w:tcMar>
              <w:top w:type="dxa" w:w="120"/>
              <w:left w:type="dxa" w:w="200"/>
              <w:bottom w:type="dxa" w:w="80"/>
              <w:right w:type="dxa" w:w="200"/>
            </w:tcMar>
          </w:tcPr>
          <w:p>
            <w:pPr>
              <w:spacing w:after="80"/>
            </w:pPr>
            <w:r>
              <w:rPr>
                <w:rFonts w:ascii="Arial" w:cs="Arial" w:eastAsia="Arial" w:hAnsi="Arial"/>
                <w:b/>
                <w:bCs/>
                <w:color w:val="1A237E"/>
                <w:spacing w:val="100"/>
                <w:sz w:val="16"/>
                <w:szCs w:val="16"/>
              </w:rPr>
              <w:t xml:space="preserve">VERIFIED INFRASTRUCTURE — THE INSTITUTIONAL CONTEXT</w:t>
            </w:r>
          </w:p>
          <w:p>
            <w:pPr>
              <w:spacing w:after="120"/>
            </w:pPr>
            <w:r>
              <w:rPr>
                <w:rFonts w:ascii="Arial" w:cs="Arial" w:eastAsia="Arial" w:hAnsi="Arial"/>
                <w:b/>
                <w:bCs/>
                <w:color w:val="1A237E"/>
                <w:sz w:val="24"/>
                <w:szCs w:val="24"/>
              </w:rPr>
              <w:t xml:space="preserve">What Independent Sources Confirm</w:t>
            </w:r>
          </w:p>
          <w:p>
            <w:pPr>
              <w:spacing w:after="120" w:line="300"/>
            </w:pPr>
            <w:r>
              <w:rPr>
                <w:rFonts w:ascii="Arial" w:cs="Arial" w:eastAsia="Arial" w:hAnsi="Arial"/>
                <w:color w:val="1A1A1A"/>
                <w:sz w:val="20"/>
                <w:szCs w:val="20"/>
              </w:rPr>
              <w:t xml:space="preserve">• Vastrap nuclear test shafts: real, verified by satellite imagery and declassified US intelligence</w:t>
            </w:r>
          </w:p>
          <w:p>
            <w:pPr>
              <w:spacing w:after="120" w:line="300"/>
            </w:pPr>
            <w:r>
              <w:rPr>
                <w:rFonts w:ascii="Arial" w:cs="Arial" w:eastAsia="Arial" w:hAnsi="Arial"/>
                <w:color w:val="1A1A1A"/>
                <w:sz w:val="20"/>
                <w:szCs w:val="20"/>
              </w:rPr>
              <w:t xml:space="preserve">• RSA-1/RSA-3 weapons testing corridor: documented, surrounding the May 1989 crash date</w:t>
            </w:r>
          </w:p>
          <w:p>
            <w:pPr>
              <w:spacing w:after="120" w:line="300"/>
            </w:pPr>
            <w:r>
              <w:rPr>
                <w:rFonts w:ascii="Arial" w:cs="Arial" w:eastAsia="Arial" w:hAnsi="Arial"/>
                <w:color w:val="1A1A1A"/>
                <w:sz w:val="20"/>
                <w:szCs w:val="20"/>
              </w:rPr>
              <w:t xml:space="preserve">• SAS Tafelberg: real SANDF vessel, confirmed intelligence-gathering operations</w:t>
            </w:r>
          </w:p>
          <w:p>
            <w:pPr>
              <w:spacing w:after="120" w:line="300"/>
            </w:pPr>
            <w:r>
              <w:rPr>
                <w:rFonts w:ascii="Arial" w:cs="Arial" w:eastAsia="Arial" w:hAnsi="Arial"/>
                <w:color w:val="1A1A1A"/>
                <w:sz w:val="20"/>
                <w:szCs w:val="20"/>
              </w:rPr>
              <w:t xml:space="preserve">• Armscor/Kentron: real organisations, verified HPM-adjacent weapons development</w:t>
            </w:r>
          </w:p>
          <w:p>
            <w:pPr>
              <w:spacing w:after="120" w:line="300"/>
            </w:pPr>
            <w:r>
              <w:rPr>
                <w:rFonts w:ascii="Arial" w:cs="Arial" w:eastAsia="Arial" w:hAnsi="Arial"/>
                <w:color w:val="1A1A1A"/>
                <w:sz w:val="20"/>
                <w:szCs w:val="20"/>
              </w:rPr>
              <w:t xml:space="preserve">• 1975 ISSA Pact (Peres-Botha): confirmed by declassified Israeli and South African records</w:t>
            </w:r>
          </w:p>
          <w:p>
            <w:pPr>
              <w:spacing w:after="120" w:line="300"/>
            </w:pPr>
            <w:r>
              <w:rPr>
                <w:rFonts w:ascii="Arial" w:cs="Arial" w:eastAsia="Arial" w:hAnsi="Arial"/>
                <w:color w:val="1A1A1A"/>
                <w:sz w:val="20"/>
                <w:szCs w:val="20"/>
              </w:rPr>
              <w:t xml:space="preserve">• Overberg-Palmachim mirror layout: confirmed by satellite analysis</w:t>
            </w:r>
          </w:p>
          <w:p>
            <w:pPr>
              <w:spacing w:after="120" w:line="300"/>
            </w:pPr>
            <w:r>
              <w:rPr>
                <w:rFonts w:ascii="Arial" w:cs="Arial" w:eastAsia="Arial" w:hAnsi="Arial"/>
                <w:color w:val="1A1A1A"/>
                <w:sz w:val="20"/>
                <w:szCs w:val="20"/>
              </w:rPr>
              <w:t xml:space="preserve">• Kentron-IAI Harpy drone: confirmed first test in 1989</w:t>
            </w:r>
          </w:p>
          <w:p>
            <w:pPr>
              <w:spacing w:after="120" w:line="300"/>
            </w:pPr>
            <w:r>
              <w:rPr>
                <w:rFonts w:ascii="Arial" w:cs="Arial" w:eastAsia="Arial" w:hAnsi="Arial"/>
                <w:color w:val="1A1A1A"/>
                <w:sz w:val="20"/>
                <w:szCs w:val="20"/>
              </w:rPr>
              <w:t xml:space="preserve">• ISC/Armscor/CIA covert pipeline: documented in US court records (gyroscope smuggling, Nov 1989)</w:t>
            </w:r>
          </w:p>
          <w:p>
            <w:pPr>
              <w:spacing w:after="120" w:line="300"/>
            </w:pPr>
            <w:r>
              <w:rPr>
                <w:rFonts w:ascii="Arial" w:cs="Arial" w:eastAsia="Arial" w:hAnsi="Arial"/>
                <w:color w:val="1A1A1A"/>
                <w:sz w:val="20"/>
                <w:szCs w:val="20"/>
              </w:rPr>
              <w:t xml:space="preserve">• AARO 2024: confirmed deliberate US government UAP disinformation campaigns</w:t>
            </w:r>
          </w:p>
        </w:tc>
      </w:tr>
    </w:tbl>
    <w:p>
      <w:pPr>
        <w:spacing w:after="120" w:before="0"/>
      </w:pPr>
    </w:p>
    <w:p>
      <w:pPr>
        <w:spacing w:after="180" w:before="0" w:line="320"/>
        <w:jc w:val="both"/>
      </w:pPr>
      <w:r>
        <w:rPr>
          <w:rFonts w:ascii="Arial" w:cs="Arial" w:eastAsia="Arial" w:hAnsi="Arial"/>
          <w:b w:val="false"/>
          <w:bCs w:val="false"/>
          <w:i w:val="false"/>
          <w:iCs w:val="false"/>
          <w:color w:val="1A1A1A"/>
          <w:sz w:val="22"/>
          <w:szCs w:val="22"/>
        </w:rPr>
        <w:t xml:space="preserve">The 'Valhalla' naming — the SAAF base at Swartkop officially designated Valhalla in this period — may be more than an administrative designation. Intelligence insiders who operated within this system during the apartheid era have noted, in informal contexts, that certain location names were chosen with deliberate insider significance. Valhalla: the hall of the slain, the resting place of warriors, the destination of those who cannot speak of what they know. We flag this as potentially significant without making a definitive claim.</w:t>
      </w:r>
    </w:p>
    <w:p>
      <w:pPr>
        <w:spacing w:after="180" w:before="0" w:line="320"/>
        <w:jc w:val="both"/>
      </w:pPr>
      <w:r>
        <w:rPr>
          <w:rFonts w:ascii="Arial" w:cs="Arial" w:eastAsia="Arial" w:hAnsi="Arial"/>
          <w:b w:val="false"/>
          <w:bCs w:val="false"/>
          <w:i w:val="false"/>
          <w:iCs w:val="false"/>
          <w:color w:val="1A1A1A"/>
          <w:sz w:val="22"/>
          <w:szCs w:val="22"/>
        </w:rPr>
        <w:t xml:space="preserve">The Centurion Node — where Van Greunen lived, surrounded by AFB Swartkop, Kentron/Denel, and the intelligence architecture of the capital — is a previously unreported finding of this investigation. It provides the structural mechanism for how a private individual in 1989 could have had access to either genuine classified material or to the granular institutional knowledge required to fabricate convincing documents about it.</w:t>
      </w:r>
    </w:p>
    <w:p>
      <w:pPr>
        <w:spacing w:after="280" w:before="280"/>
        <w:jc w:val="center"/>
      </w:pPr>
      <w:r>
        <w:rPr>
          <w:rFonts w:ascii="Arial" w:cs="Arial" w:eastAsia="Arial" w:hAnsi="Arial"/>
          <w:color w:val="C4912A"/>
          <w:sz w:val="22"/>
          <w:szCs w:val="22"/>
        </w:rPr>
        <w:t xml:space="preserve">· · ·</w:t>
      </w:r>
    </w:p>
    <w:p>
      <w:r>
        <w:br w:type="page"/>
      </w:r>
    </w:p>
    <w:p>
      <w:pPr>
        <w:spacing w:after="60" w:before="480"/>
      </w:pPr>
      <w:r>
        <w:rPr>
          <w:rFonts w:ascii="Arial" w:cs="Arial" w:eastAsia="Arial" w:hAnsi="Arial"/>
          <w:b/>
          <w:bCs/>
          <w:color w:val="C4912A"/>
          <w:spacing w:val="120"/>
          <w:sz w:val="16"/>
          <w:szCs w:val="16"/>
        </w:rPr>
        <w:t xml:space="preserve">CHAPTER FIVE</w:t>
      </w:r>
    </w:p>
    <w:p>
      <w:pPr>
        <w:pStyle w:val="Heading1"/>
        <w:spacing w:after="240" w:before="480"/>
      </w:pPr>
      <w:r>
        <w:rPr>
          <w:rFonts w:ascii="Arial" w:cs="Arial" w:eastAsia="Arial" w:hAnsi="Arial"/>
          <w:b/>
          <w:bCs/>
          <w:color w:val="7B0000"/>
          <w:sz w:val="40"/>
          <w:szCs w:val="40"/>
        </w:rPr>
        <w:t xml:space="preserve">The Pattern</w:t>
      </w:r>
    </w:p>
    <w:p>
      <w:pPr>
        <w:spacing w:after="180" w:before="0" w:line="320"/>
        <w:jc w:val="both"/>
      </w:pPr>
      <w:r>
        <w:rPr>
          <w:rFonts w:ascii="Arial" w:cs="Arial" w:eastAsia="Arial" w:hAnsi="Arial"/>
          <w:b w:val="false"/>
          <w:bCs w:val="false"/>
          <w:i/>
          <w:iCs/>
          <w:color w:val="555555"/>
          <w:sz w:val="22"/>
          <w:szCs w:val="22"/>
        </w:rPr>
        <w:t xml:space="preserve">Southern Africa — 1962 to 1995</w:t>
      </w:r>
    </w:p>
    <w:p>
      <w:pPr>
        <w:spacing w:after="120" w:before="0"/>
      </w:pPr>
    </w:p>
    <w:p>
      <w:pPr>
        <w:pStyle w:val="Heading2"/>
        <w:spacing w:after="180" w:before="360"/>
      </w:pPr>
      <w:r>
        <w:rPr>
          <w:rFonts w:ascii="Arial" w:cs="Arial" w:eastAsia="Arial" w:hAnsi="Arial"/>
          <w:b/>
          <w:bCs/>
          <w:color w:val="7B0000"/>
          <w:sz w:val="32"/>
          <w:szCs w:val="32"/>
        </w:rPr>
        <w:t xml:space="preserve">The Southern Africa UAP Corridor</w:t>
      </w:r>
    </w:p>
    <w:p>
      <w:pPr>
        <w:spacing w:after="180" w:before="0" w:line="320"/>
        <w:jc w:val="both"/>
      </w:pPr>
      <w:r>
        <w:rPr>
          <w:rFonts w:ascii="Arial" w:cs="Arial" w:eastAsia="Arial" w:hAnsi="Arial"/>
          <w:b w:val="false"/>
          <w:bCs w:val="false"/>
          <w:i w:val="false"/>
          <w:iCs w:val="false"/>
          <w:color w:val="1A1A1A"/>
          <w:sz w:val="22"/>
          <w:szCs w:val="22"/>
        </w:rPr>
        <w:t xml:space="preserve">Nobody has mapped this before — not in any published analysis of the Kalahari case, not in the academic literature on the Ariel School incident, not in the fragmentary accounts of the 1995 Lesotho retrieval. But when you lay the verified timeline across a map of southern Africa, something emerges that is difficult to dismiss as coincidence.</w:t>
      </w:r>
    </w:p>
    <w:p>
      <w:pPr>
        <w:spacing w:after="180" w:before="0" w:line="320"/>
        <w:jc w:val="both"/>
      </w:pPr>
      <w:r>
        <w:rPr>
          <w:rFonts w:ascii="Arial" w:cs="Arial" w:eastAsia="Arial" w:hAnsi="Arial"/>
          <w:b w:val="false"/>
          <w:bCs w:val="false"/>
          <w:i w:val="false"/>
          <w:iCs w:val="false"/>
          <w:color w:val="1A1A1A"/>
          <w:sz w:val="22"/>
          <w:szCs w:val="22"/>
        </w:rPr>
        <w:t xml:space="preserve">From 1962 to 1995, at least five significant UAP events — including two alleged crash-retrievals, one mass civilian sighting witnessed by 62 independent children, and an FBI-documented missile engagement — occurred within a corridor stretching from the Kalahari Desert to Zimbabwe, with South Africa's military-industrial heartland at its centre. Every event in this corridor involved either South African military infrastructure, South African intelligence services, or the same private investigator: Cynthia Hind — who investigated both the Kalahari documents in 1989 and the Ariel School incident in 1994, and who never publicly drew the connection between the two.</w:t>
      </w:r>
    </w:p>
    <w:p>
      <w:pPr>
        <w:spacing w:after="120" w:before="0"/>
      </w:pPr>
    </w:p>
    <w:p>
      <w:pPr>
        <w:pBdr>
          <w:left w:val="single" w:color="C4912A" w:sz="8" w:space="6"/>
        </w:pBdr>
        <w:spacing w:after="180" w:before="180" w:line="300"/>
        <w:ind w:left="360"/>
      </w:pPr>
      <w:r>
        <w:rPr>
          <w:rFonts w:ascii="Arial" w:cs="Arial" w:eastAsia="Arial" w:hAnsi="Arial"/>
          <w:b/>
          <w:bCs/>
          <w:color w:val="C4912A"/>
          <w:sz w:val="18"/>
          <w:szCs w:val="18"/>
        </w:rPr>
        <w:t xml:space="preserve">1962  </w:t>
      </w:r>
      <w:r>
        <w:rPr>
          <w:rFonts w:ascii="Arial" w:cs="Arial" w:eastAsia="Arial" w:hAnsi="Arial"/>
          <w:b/>
          <w:bCs/>
          <w:color w:val="2C3E50"/>
          <w:sz w:val="22"/>
          <w:szCs w:val="22"/>
        </w:rPr>
        <w:t xml:space="preserve">Missile Fired at UFO — Africa
</w:t>
      </w:r>
      <w:r>
        <w:rPr>
          <w:rFonts w:ascii="Arial" w:cs="Arial" w:eastAsia="Arial" w:hAnsi="Arial"/>
          <w:color w:val="555555"/>
          <w:sz w:val="20"/>
          <w:szCs w:val="20"/>
        </w:rPr>
        <w:t xml:space="preserve">FBI AIRTEL file 65-2877 (SAC Detroit) documents a classified report of a missile fired at an unidentified object over the African continent. Forwarded to AFOSI and NASA. Location unspecified in declassified portion.  [FBI VERIFIED — TIER 1]</w:t>
      </w:r>
    </w:p>
    <w:p>
      <w:pPr>
        <w:pBdr>
          <w:left w:val="single" w:color="C4912A" w:sz="8" w:space="6"/>
        </w:pBdr>
        <w:spacing w:after="180" w:before="180" w:line="300"/>
        <w:ind w:left="360"/>
      </w:pPr>
      <w:r>
        <w:rPr>
          <w:rFonts w:ascii="Arial" w:cs="Arial" w:eastAsia="Arial" w:hAnsi="Arial"/>
          <w:b/>
          <w:bCs/>
          <w:color w:val="C4912A"/>
          <w:sz w:val="18"/>
          <w:szCs w:val="18"/>
        </w:rPr>
        <w:t xml:space="preserve">7 May 1989  </w:t>
      </w:r>
      <w:r>
        <w:rPr>
          <w:rFonts w:ascii="Arial" w:cs="Arial" w:eastAsia="Arial" w:hAnsi="Arial"/>
          <w:b/>
          <w:bCs/>
          <w:color w:val="2C3E50"/>
          <w:sz w:val="22"/>
          <w:szCs w:val="22"/>
        </w:rPr>
        <w:t xml:space="preserve">The Kalahari Incident
</w:t>
      </w:r>
      <w:r>
        <w:rPr>
          <w:rFonts w:ascii="Arial" w:cs="Arial" w:eastAsia="Arial" w:hAnsi="Arial"/>
          <w:color w:val="555555"/>
          <w:sz w:val="20"/>
          <w:szCs w:val="20"/>
        </w:rPr>
        <w:t xml:space="preserve">Naval radar detects object at 5,746 knots. Two Mirage IIIs scrambled from undisclosed Northern Cape base. Thor 2 MASER/HPM weapon discharged by Squadron Leader (named in Lesotho documents as Gerald Peter Goosen). Object impacts Kalahari at 25°. SAAF Alouette IIIs dispatched for recovery. Two entities recovered. Transport to Wright-Patterson alleged 23 June 1989.  [ALLEGED — DOCUMENTS UNVERIFIED]</w:t>
      </w:r>
    </w:p>
    <w:p>
      <w:pPr>
        <w:pBdr>
          <w:left w:val="single" w:color="C4912A" w:sz="8" w:space="6"/>
        </w:pBdr>
        <w:spacing w:after="180" w:before="180" w:line="300"/>
        <w:ind w:left="360"/>
      </w:pPr>
      <w:r>
        <w:rPr>
          <w:rFonts w:ascii="Arial" w:cs="Arial" w:eastAsia="Arial" w:hAnsi="Arial"/>
          <w:b/>
          <w:bCs/>
          <w:color w:val="C4912A"/>
          <w:sz w:val="18"/>
          <w:szCs w:val="18"/>
        </w:rPr>
        <w:t xml:space="preserve">23 June 1989  </w:t>
      </w:r>
      <w:r>
        <w:rPr>
          <w:rFonts w:ascii="Arial" w:cs="Arial" w:eastAsia="Arial" w:hAnsi="Arial"/>
          <w:b/>
          <w:bCs/>
          <w:color w:val="2C3E50"/>
          <w:sz w:val="22"/>
          <w:szCs w:val="22"/>
        </w:rPr>
        <w:t xml:space="preserve">Wright-Patterson Red Alert
</w:t>
      </w:r>
      <w:r>
        <w:rPr>
          <w:rFonts w:ascii="Arial" w:cs="Arial" w:eastAsia="Arial" w:hAnsi="Arial"/>
          <w:color w:val="555555"/>
          <w:sz w:val="20"/>
          <w:szCs w:val="20"/>
        </w:rPr>
        <w:t xml:space="preserve">Military personnel confirm Wright-Patterson AFB placed on Red Alert on this date — the exact date documents claim UFO and occupants were airlifted from South Africa.  [CORROBORATING — UNCONFIRMED SOURCE]</w:t>
      </w:r>
    </w:p>
    <w:p>
      <w:pPr>
        <w:pBdr>
          <w:left w:val="single" w:color="C4912A" w:sz="8" w:space="6"/>
        </w:pBdr>
        <w:spacing w:after="180" w:before="180" w:line="300"/>
        <w:ind w:left="360"/>
      </w:pPr>
      <w:r>
        <w:rPr>
          <w:rFonts w:ascii="Arial" w:cs="Arial" w:eastAsia="Arial" w:hAnsi="Arial"/>
          <w:b/>
          <w:bCs/>
          <w:color w:val="C4912A"/>
          <w:sz w:val="18"/>
          <w:szCs w:val="18"/>
        </w:rPr>
        <w:t xml:space="preserve">16 September 1994  </w:t>
      </w:r>
      <w:r>
        <w:rPr>
          <w:rFonts w:ascii="Arial" w:cs="Arial" w:eastAsia="Arial" w:hAnsi="Arial"/>
          <w:b/>
          <w:bCs/>
          <w:color w:val="2C3E50"/>
          <w:sz w:val="22"/>
          <w:szCs w:val="22"/>
        </w:rPr>
        <w:t xml:space="preserve">Ariel School — Ruwa, Zimbabwe
</w:t>
      </w:r>
      <w:r>
        <w:rPr>
          <w:rFonts w:ascii="Arial" w:cs="Arial" w:eastAsia="Arial" w:hAnsi="Arial"/>
          <w:color w:val="555555"/>
          <w:sz w:val="20"/>
          <w:szCs w:val="20"/>
        </w:rPr>
        <w:t xml:space="preserve">62 children witness silver disc land beyond playground. Small beings: approximately 1 metre tall, large dark elongated eyes, tight black suits. BBC, Cynthia Hind, and Dr. John Mack (Harvard) investigate independently. Children's accounts consistent. No evidence of collusion. Dr. Mack: 'No sign of hoax or fantasy.'  [62 INDEPENDENT WITNESSES — NO COLLUSION FOUND]</w:t>
      </w:r>
    </w:p>
    <w:p>
      <w:pPr>
        <w:pBdr>
          <w:left w:val="single" w:color="C4912A" w:sz="8" w:space="6"/>
        </w:pBdr>
        <w:spacing w:after="180" w:before="180" w:line="300"/>
        <w:ind w:left="360"/>
      </w:pPr>
      <w:r>
        <w:rPr>
          <w:rFonts w:ascii="Arial" w:cs="Arial" w:eastAsia="Arial" w:hAnsi="Arial"/>
          <w:b/>
          <w:bCs/>
          <w:color w:val="C4912A"/>
          <w:sz w:val="18"/>
          <w:szCs w:val="18"/>
        </w:rPr>
        <w:t xml:space="preserve">15 September 1995  </w:t>
      </w:r>
      <w:r>
        <w:rPr>
          <w:rFonts w:ascii="Arial" w:cs="Arial" w:eastAsia="Arial" w:hAnsi="Arial"/>
          <w:b/>
          <w:bCs/>
          <w:color w:val="2C3E50"/>
          <w:sz w:val="22"/>
          <w:szCs w:val="22"/>
        </w:rPr>
        <w:t xml:space="preserve">Lesotho Incident — ROLD TSR
</w:t>
      </w:r>
      <w:r>
        <w:rPr>
          <w:rFonts w:ascii="Arial" w:cs="Arial" w:eastAsia="Arial" w:hAnsi="Arial"/>
          <w:color w:val="555555"/>
          <w:sz w:val="20"/>
          <w:szCs w:val="20"/>
        </w:rPr>
        <w:t xml:space="preserve">Lesotho farmer reports craft crash near Leribe. 1 SAI Intelligence Unit dispatched. Two Alouette III rescue helicopters confirm 20-metre disc. Recovery unit from Valhalla/Swartkop arrives 05:55. Documents explicitly reference 1989: 'follow same arrangements as Kalahari object.' Three occupants allegedly recovered alive. President Mandela deliberately not briefed.  [ALLEGED — DOCUMENT AUTHENTICITY DISPUTED]</w:t>
      </w:r>
    </w:p>
    <w:p>
      <w:pPr>
        <w:spacing w:after="120" w:before="0"/>
      </w:pPr>
    </w:p>
    <w:p>
      <w:pPr>
        <w:pStyle w:val="Heading2"/>
        <w:spacing w:after="180" w:before="360"/>
      </w:pPr>
      <w:r>
        <w:rPr>
          <w:rFonts w:ascii="Arial" w:cs="Arial" w:eastAsia="Arial" w:hAnsi="Arial"/>
          <w:b/>
          <w:bCs/>
          <w:color w:val="7B0000"/>
          <w:sz w:val="32"/>
          <w:szCs w:val="32"/>
        </w:rPr>
        <w:t xml:space="preserve">Zimbabwe: The Witnesses Nobody Expected</w:t>
      </w:r>
    </w:p>
    <w:p>
      <w:pPr>
        <w:spacing w:after="180" w:before="0" w:line="320"/>
        <w:jc w:val="both"/>
      </w:pPr>
      <w:r>
        <w:rPr>
          <w:rFonts w:ascii="Arial" w:cs="Arial" w:eastAsia="Arial" w:hAnsi="Arial"/>
          <w:b w:val="false"/>
          <w:bCs w:val="false"/>
          <w:i w:val="false"/>
          <w:iCs w:val="false"/>
          <w:color w:val="1A1A1A"/>
          <w:sz w:val="22"/>
          <w:szCs w:val="22"/>
        </w:rPr>
        <w:t xml:space="preserve">The Ariel School incident of 16 September 1994 is, by every rigorous measure applied to it, the most credible mass close-encounter event in UAP research history. Sixty-two children between the ages of six and twelve described — independently, without adult prompting, without any possibility of coordination — an object and entities that they had no cultural framework to invent.</w:t>
      </w:r>
    </w:p>
    <w:p>
      <w:pPr>
        <w:spacing w:after="180" w:before="0" w:line="320"/>
        <w:jc w:val="both"/>
      </w:pPr>
      <w:r>
        <w:rPr>
          <w:rFonts w:ascii="Arial" w:cs="Arial" w:eastAsia="Arial" w:hAnsi="Arial"/>
          <w:b w:val="false"/>
          <w:bCs w:val="false"/>
          <w:i w:val="false"/>
          <w:iCs w:val="false"/>
          <w:color w:val="1A1A1A"/>
          <w:sz w:val="22"/>
          <w:szCs w:val="22"/>
        </w:rPr>
        <w:t xml:space="preserve">Harvard psychiatrist Dr. John Mack — a Pulitzer Prize-winning academic with no prior investment in the UFO community — flew to Zimbabwe and spent days interviewing the children one by one. His conclusion was unambiguous: the children displayed no signs of collusion or deception. They were traumatised. Their descriptions were consistent with patterns he had documented across hundreds of accounts from four continents.</w:t>
      </w:r>
    </w:p>
    <w:p>
      <w:pPr>
        <w:spacing w:after="180" w:before="0" w:line="320"/>
        <w:jc w:val="both"/>
      </w:pPr>
      <w:r>
        <w:rPr>
          <w:rFonts w:ascii="Arial" w:cs="Arial" w:eastAsia="Arial" w:hAnsi="Arial"/>
          <w:b w:val="false"/>
          <w:bCs w:val="false"/>
          <w:i w:val="false"/>
          <w:iCs w:val="false"/>
          <w:color w:val="1A1A1A"/>
          <w:sz w:val="22"/>
          <w:szCs w:val="22"/>
        </w:rPr>
        <w:t xml:space="preserve">For this investigation, the Ariel School case matters because of what the children described — and how precisely that description mirrors what the Kalahari documents, written five years earlier by a source with no connection to Zimbabwean schoolchildren, also described.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234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Kalahari 1989 (Documents)</w:t>
            </w:r>
          </w:p>
        </w:tc>
        <w:tc>
          <w:tcPr>
            <w:tcW w:type="dxa" w:w="234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Ariel School 1994 (62 witnesses)</w:t>
            </w:r>
          </w:p>
        </w:tc>
        <w:tc>
          <w:tcPr>
            <w:tcW w:type="dxa" w:w="234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Match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Craft shape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Disc, 15m, raised dome, brushed aluminium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Silver disc, dome-shaped, lands silently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6E6E"/>
                <w:sz w:val="19"/>
                <w:szCs w:val="19"/>
              </w:rPr>
              <w:t xml:space="preserve">✓ Match</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Entity height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4–5 feet (approx. 1.2–1.5m)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Approx. 1 metre (3–4 feet)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6E6E"/>
                <w:sz w:val="19"/>
                <w:szCs w:val="19"/>
              </w:rPr>
              <w:t xml:space="preserve">✓ Match</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Eye description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Large slanted eyes, minimal facial features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Large elongated dark eyes, lower on face than human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A6E6E"/>
                <w:sz w:val="19"/>
                <w:szCs w:val="19"/>
              </w:rPr>
              <w:t xml:space="preserve">✓ Match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Clothing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Tight-fitting suits with unknown insignia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Tight black one-piece suits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6E6E"/>
                <w:sz w:val="19"/>
                <w:szCs w:val="19"/>
              </w:rPr>
              <w:t xml:space="preserve">✓ Match</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Mouth/nose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Small mouth, negligible nose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Small or slit-like mouth, minimal nose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A6E6E"/>
                <w:sz w:val="19"/>
                <w:szCs w:val="19"/>
              </w:rPr>
              <w:t xml:space="preserve">✓ Match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Communication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Not described in documents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Telepathic — no audible speech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4912A"/>
                <w:sz w:val="19"/>
                <w:szCs w:val="19"/>
              </w:rPr>
              <w:t xml:space="preserve">~ Partial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Body proportions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Slight build, small stature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Thin body, large head, short legs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A6E6E"/>
                <w:sz w:val="19"/>
                <w:szCs w:val="19"/>
              </w:rPr>
              <w:t xml:space="preserve">✓ Match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Investigator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Cynthia Hind (assessed 1989)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Cynthia Hind (investigated 1994)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6E6E"/>
                <w:sz w:val="19"/>
                <w:szCs w:val="19"/>
              </w:rPr>
              <w:t xml:space="preserve">✓ Same person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Source type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Leaked classified military document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62 independent civilian child witnesses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237E"/>
                <w:sz w:val="19"/>
                <w:szCs w:val="19"/>
              </w:rPr>
              <w:t xml:space="preserve">No coordination possible</w:t>
            </w:r>
          </w:p>
        </w:tc>
      </w:tr>
    </w:tbl>
    <w:p>
      <w:pPr>
        <w:spacing w:after="120" w:before="0"/>
      </w:pPr>
    </w:p>
    <w:p>
      <w:pPr>
        <w:spacing w:after="180" w:before="0" w:line="320"/>
        <w:jc w:val="both"/>
      </w:pPr>
      <w:r>
        <w:rPr>
          <w:rFonts w:ascii="Arial" w:cs="Arial" w:eastAsia="Arial" w:hAnsi="Arial"/>
          <w:b w:val="false"/>
          <w:bCs w:val="false"/>
          <w:i w:val="false"/>
          <w:iCs w:val="false"/>
          <w:color w:val="1A1A1A"/>
          <w:sz w:val="22"/>
          <w:szCs w:val="22"/>
        </w:rPr>
        <w:t xml:space="preserve">The significance of this comparison cannot be overstated. The Kalahari documents were produced in 1989. The Ariel School incident occurred in 1994. The children in Zimbabwe had no access to the Kalahari documents. The only way their descriptions could match is either because both accounts reflect genuine encounters with the same phenomenon — or because the Kalahari documents' author had access to other classified encounter data, and the children independently encountered a real phenomenon that data described.</w:t>
      </w:r>
    </w:p>
    <w:p>
      <w:pPr>
        <w:spacing w:after="180" w:before="0" w:line="320"/>
        <w:jc w:val="both"/>
      </w:pPr>
      <w:r>
        <w:rPr>
          <w:rFonts w:ascii="Arial" w:cs="Arial" w:eastAsia="Arial" w:hAnsi="Arial"/>
          <w:b w:val="false"/>
          <w:bCs w:val="false"/>
          <w:i w:val="false"/>
          <w:iCs w:val="false"/>
          <w:color w:val="1A1A1A"/>
          <w:sz w:val="22"/>
          <w:szCs w:val="22"/>
        </w:rPr>
        <w:t xml:space="preserve">What the Zimbabwe case eliminates is the simplest dismissal: that the Kalahari documents were invented from whole cloth with no basis in reality. If the physical descriptions are fabricated, they are fabricated from some prior authentic source. And that source describes something real.</w:t>
      </w:r>
    </w:p>
    <w:p>
      <w:pPr>
        <w:pBdr>
          <w:left w:val="single" w:color="C4912A" w:sz="12" w:space="4"/>
        </w:pBdr>
        <w:spacing w:after="60" w:before="360"/>
        <w:ind w:left="720" w:right="360"/>
      </w:pPr>
      <w:r>
        <w:rPr>
          <w:rFonts w:ascii="Georgia" w:cs="Georgia" w:eastAsia="Georgia" w:hAnsi="Georgia"/>
          <w:i/>
          <w:iCs/>
          <w:color w:val="2C3E50"/>
          <w:sz w:val="26"/>
          <w:szCs w:val="26"/>
        </w:rPr>
        <w:t xml:space="preserve">"I could handle war zones. But I could not handle this UFO thing. It just didn't make sense."</w:t>
      </w:r>
    </w:p>
    <w:p>
      <w:pPr>
        <w:spacing w:after="360" w:before="60"/>
        <w:ind w:left="720"/>
      </w:pPr>
      <w:r>
        <w:rPr>
          <w:rFonts w:ascii="Arial" w:cs="Arial" w:eastAsia="Arial" w:hAnsi="Arial"/>
          <w:i/>
          <w:iCs/>
          <w:color w:val="555555"/>
          <w:sz w:val="18"/>
          <w:szCs w:val="18"/>
        </w:rPr>
        <w:t xml:space="preserve">— BBC Zimbabwe Correspondent Tim Leach, after investigating Ariel School, September 1994</w:t>
      </w:r>
    </w:p>
    <w:p>
      <w:pPr>
        <w:spacing w:after="280" w:before="280"/>
        <w:jc w:val="center"/>
      </w:pPr>
      <w:r>
        <w:rPr>
          <w:rFonts w:ascii="Arial" w:cs="Arial" w:eastAsia="Arial" w:hAnsi="Arial"/>
          <w:color w:val="C4912A"/>
          <w:sz w:val="22"/>
          <w:szCs w:val="22"/>
        </w:rPr>
        <w:t xml:space="preserve">· · ·</w:t>
      </w:r>
    </w:p>
    <w:p>
      <w:pPr>
        <w:pStyle w:val="Heading2"/>
        <w:spacing w:after="180" w:before="360"/>
      </w:pPr>
      <w:r>
        <w:rPr>
          <w:rFonts w:ascii="Arial" w:cs="Arial" w:eastAsia="Arial" w:hAnsi="Arial"/>
          <w:b/>
          <w:bCs/>
          <w:color w:val="7B0000"/>
          <w:sz w:val="32"/>
          <w:szCs w:val="32"/>
        </w:rPr>
        <w:t xml:space="preserve">The Lesotho Documents — ROLD TSR</w:t>
      </w:r>
    </w:p>
    <w:p>
      <w:pPr>
        <w:spacing w:after="180" w:before="0" w:line="320"/>
        <w:jc w:val="both"/>
      </w:pPr>
      <w:r>
        <w:rPr>
          <w:rFonts w:ascii="Arial" w:cs="Arial" w:eastAsia="Arial" w:hAnsi="Arial"/>
          <w:b w:val="false"/>
          <w:bCs w:val="false"/>
          <w:i w:val="false"/>
          <w:iCs w:val="false"/>
          <w:color w:val="1A1A1A"/>
          <w:sz w:val="22"/>
          <w:szCs w:val="22"/>
        </w:rPr>
        <w:t xml:space="preserve">In early 1996, German researchers Andreas von Retyi and Jochen Kopp received an anonymous package containing documents relating to a second alleged South African crash-retrieval in Lesotho, September 1995. Operation ROLD TSR — Recovery Operation Lesotho Disk, Top Secret Recovery.</w:t>
      </w:r>
    </w:p>
    <w:p>
      <w:pPr>
        <w:spacing w:after="180" w:before="0" w:line="320"/>
        <w:jc w:val="both"/>
      </w:pPr>
      <w:r>
        <w:rPr>
          <w:rFonts w:ascii="Arial" w:cs="Arial" w:eastAsia="Arial" w:hAnsi="Arial"/>
          <w:b w:val="false"/>
          <w:bCs w:val="false"/>
          <w:i w:val="false"/>
          <w:iCs w:val="false"/>
          <w:color w:val="1A1A1A"/>
          <w:sz w:val="22"/>
          <w:szCs w:val="22"/>
        </w:rPr>
        <w:t xml:space="preserve">The most analytically significant new detail is a single sentence: 'In May 1989 we were threatened to submit to the wishes of the United States Government when an [redacted] space vehicle was brought down by the South African Air Force. As you are aware that exercise was a costly and internationally embarrassing event from which we have learnt not to be swayed.' The 1995 policy is explicitly to resist American pressure next time. This either means the 1989 handover occurred under coercion, or the original transport-to-Wright-Patterson claim was aspirational rather than factual.</w:t>
      </w:r>
    </w:p>
    <w:p>
      <w:pPr>
        <w:spacing w:after="180" w:before="0" w:line="320"/>
        <w:jc w:val="both"/>
      </w:pPr>
      <w:r>
        <w:rPr>
          <w:rFonts w:ascii="Arial" w:cs="Arial" w:eastAsia="Arial" w:hAnsi="Arial"/>
          <w:b w:val="false"/>
          <w:bCs w:val="false"/>
          <w:i w:val="false"/>
          <w:iCs w:val="false"/>
          <w:color w:val="1A1A1A"/>
          <w:sz w:val="22"/>
          <w:szCs w:val="22"/>
        </w:rPr>
        <w:t xml:space="preserve">The Lesotho documents also introduce two new claims: that the pilot who fired the Thor 2 weapon was Squadron Leader Gerald Peter Goosen — a falsifiable, researchable claim — and that Thor factory sales manager Alan Kidger was murdered in Johannesburg in November 1991. Both are independently verifiable through South African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360"/>
          <w:bottom w:type="dxa" w:w="360"/>
        </w:tblCellMar>
      </w:tblPr>
      <w:tblGrid>
        <w:gridCol w:w="9360"/>
      </w:tblGrid>
      <w:tr>
        <w:tc>
          <w:tcPr>
            <w:tcW w:type="dxa" w:w="9360"/>
            <w:tcBorders>
              <w:top w:val="single" w:color="7B0000" w:sz="1"/>
              <w:left w:val="single" w:color="7B0000" w:sz="1"/>
              <w:bottom w:val="single" w:color="7B0000" w:sz="1"/>
              <w:right w:val="single" w:color="7B0000" w:sz="1"/>
            </w:tcBorders>
            <w:shd w:fill="FFF5F5" w:val="clear"/>
            <w:tcMar>
              <w:top w:type="dxa" w:w="120"/>
              <w:left w:type="dxa" w:w="200"/>
              <w:bottom w:type="dxa" w:w="80"/>
              <w:right w:type="dxa" w:w="200"/>
            </w:tcMar>
          </w:tcPr>
          <w:p>
            <w:pPr>
              <w:spacing w:after="80"/>
            </w:pPr>
            <w:r>
              <w:rPr>
                <w:rFonts w:ascii="Arial" w:cs="Arial" w:eastAsia="Arial" w:hAnsi="Arial"/>
                <w:b/>
                <w:bCs/>
                <w:color w:val="7B0000"/>
                <w:spacing w:val="100"/>
                <w:sz w:val="16"/>
                <w:szCs w:val="16"/>
              </w:rPr>
              <w:t xml:space="preserve">ANALYTICAL ASSESSMENT</w:t>
            </w:r>
          </w:p>
          <w:p>
            <w:pPr>
              <w:spacing w:after="120"/>
            </w:pPr>
            <w:r>
              <w:rPr>
                <w:rFonts w:ascii="Arial" w:cs="Arial" w:eastAsia="Arial" w:hAnsi="Arial"/>
                <w:b/>
                <w:bCs/>
                <w:color w:val="7B0000"/>
                <w:sz w:val="24"/>
                <w:szCs w:val="24"/>
              </w:rPr>
              <w:t xml:space="preserve">Lesotho Documents — Strengths and Weaknesses</w:t>
            </w:r>
          </w:p>
          <w:p>
            <w:pPr>
              <w:spacing w:after="120" w:line="300"/>
            </w:pPr>
            <w:r>
              <w:rPr>
                <w:rFonts w:ascii="Arial" w:cs="Arial" w:eastAsia="Arial" w:hAnsi="Arial"/>
                <w:color w:val="1A1A1A"/>
                <w:sz w:val="20"/>
                <w:szCs w:val="20"/>
              </w:rPr>
              <w:t xml:space="preserve">STRENGTHENS: Explicitly references 1989 Kalahari; confirms retrieval protocol existed and was reused</w:t>
            </w:r>
          </w:p>
          <w:p>
            <w:pPr>
              <w:spacing w:after="120" w:line="300"/>
            </w:pPr>
            <w:r>
              <w:rPr>
                <w:rFonts w:ascii="Arial" w:cs="Arial" w:eastAsia="Arial" w:hAnsi="Arial"/>
                <w:color w:val="1A1A1A"/>
                <w:sz w:val="20"/>
                <w:szCs w:val="20"/>
              </w:rPr>
              <w:t xml:space="preserve">STRENGTHENS: Same Valhalla/Swartkop recovery node — institutional continuity</w:t>
            </w:r>
          </w:p>
          <w:p>
            <w:pPr>
              <w:spacing w:after="120" w:line="300"/>
            </w:pPr>
            <w:r>
              <w:rPr>
                <w:rFonts w:ascii="Arial" w:cs="Arial" w:eastAsia="Arial" w:hAnsi="Arial"/>
                <w:color w:val="1A1A1A"/>
                <w:sz w:val="20"/>
                <w:szCs w:val="20"/>
              </w:rPr>
              <w:t xml:space="preserve">STRENGTHENS: Mandela excluded — consistent with post-apartheid deep-state continuity thesis</w:t>
            </w:r>
          </w:p>
          <w:p>
            <w:pPr>
              <w:spacing w:after="120" w:line="300"/>
            </w:pPr>
            <w:r>
              <w:rPr>
                <w:rFonts w:ascii="Arial" w:cs="Arial" w:eastAsia="Arial" w:hAnsi="Arial"/>
                <w:color w:val="1A1A1A"/>
                <w:sz w:val="20"/>
                <w:szCs w:val="20"/>
              </w:rPr>
              <w:t xml:space="preserve">STRENGTHENS: Correct aircraft type (Alouette III) specified independently of Kalahari documents</w:t>
            </w:r>
          </w:p>
          <w:p>
            <w:pPr>
              <w:spacing w:after="120" w:line="300"/>
            </w:pPr>
            <w:r>
              <w:rPr>
                <w:rFonts w:ascii="Arial" w:cs="Arial" w:eastAsia="Arial" w:hAnsi="Arial"/>
                <w:color w:val="1A1A1A"/>
                <w:sz w:val="20"/>
                <w:szCs w:val="20"/>
              </w:rPr>
              <w:t xml:space="preserve">WEAKENS: 'Illuminated Nine' designation — appears in both sets; may be hoaxer's fingerprint</w:t>
            </w:r>
          </w:p>
          <w:p>
            <w:pPr>
              <w:spacing w:after="120" w:line="300"/>
            </w:pPr>
            <w:r>
              <w:rPr>
                <w:rFonts w:ascii="Arial" w:cs="Arial" w:eastAsia="Arial" w:hAnsi="Arial"/>
                <w:color w:val="1A1A1A"/>
                <w:sz w:val="20"/>
                <w:szCs w:val="20"/>
              </w:rPr>
              <w:t xml:space="preserve">WEAKENS: 'HASER' technology does not exist in any verified weapons literature</w:t>
            </w:r>
          </w:p>
          <w:p>
            <w:pPr>
              <w:spacing w:after="120" w:line="300"/>
            </w:pPr>
            <w:r>
              <w:rPr>
                <w:rFonts w:ascii="Arial" w:cs="Arial" w:eastAsia="Arial" w:hAnsi="Arial"/>
                <w:color w:val="1A1A1A"/>
                <w:sz w:val="20"/>
                <w:szCs w:val="20"/>
              </w:rPr>
              <w:t xml:space="preserve">WEAKENS: NRO/Blue Fire document distributes to 'MAJI Ops' — MJ-12 forgery contamination</w:t>
            </w:r>
          </w:p>
          <w:p>
            <w:pPr>
              <w:spacing w:after="120" w:line="300"/>
            </w:pPr>
            <w:r>
              <w:rPr>
                <w:rFonts w:ascii="Arial" w:cs="Arial" w:eastAsia="Arial" w:hAnsi="Arial"/>
                <w:color w:val="1A1A1A"/>
                <w:sz w:val="20"/>
                <w:szCs w:val="20"/>
              </w:rPr>
              <w:t xml:space="preserve">WEAKENS: Escalating sensationalism mirrors Kalahari arc; suggests same author</w:t>
            </w:r>
          </w:p>
        </w:tc>
      </w:tr>
    </w:tbl>
    <w:p>
      <w:pPr>
        <w:spacing w:after="120" w:before="0"/>
      </w:pPr>
    </w:p>
    <w:p>
      <w:pPr>
        <w:spacing w:after="280" w:before="280"/>
        <w:jc w:val="center"/>
      </w:pPr>
      <w:r>
        <w:rPr>
          <w:rFonts w:ascii="Arial" w:cs="Arial" w:eastAsia="Arial" w:hAnsi="Arial"/>
          <w:color w:val="C4912A"/>
          <w:sz w:val="22"/>
          <w:szCs w:val="22"/>
        </w:rPr>
        <w:t xml:space="preserve">· · ·</w:t>
      </w:r>
    </w:p>
    <w:p>
      <w:r>
        <w:br w:type="page"/>
      </w:r>
    </w:p>
    <w:p>
      <w:pPr>
        <w:spacing w:after="60" w:before="480"/>
      </w:pPr>
      <w:r>
        <w:rPr>
          <w:rFonts w:ascii="Arial" w:cs="Arial" w:eastAsia="Arial" w:hAnsi="Arial"/>
          <w:b/>
          <w:bCs/>
          <w:color w:val="C4912A"/>
          <w:spacing w:val="120"/>
          <w:sz w:val="16"/>
          <w:szCs w:val="16"/>
        </w:rPr>
        <w:t xml:space="preserve">UPDATED ASSESSMENT</w:t>
      </w:r>
    </w:p>
    <w:p>
      <w:pPr>
        <w:pStyle w:val="Heading1"/>
        <w:spacing w:after="240" w:before="480"/>
      </w:pPr>
      <w:r>
        <w:rPr>
          <w:rFonts w:ascii="Arial" w:cs="Arial" w:eastAsia="Arial" w:hAnsi="Arial"/>
          <w:b/>
          <w:bCs/>
          <w:color w:val="7B0000"/>
          <w:sz w:val="40"/>
          <w:szCs w:val="40"/>
        </w:rPr>
        <w:t xml:space="preserve">Confidence Ratings — Revised</w:t>
      </w:r>
    </w:p>
    <w:p>
      <w:pPr>
        <w:spacing w:after="120" w:before="0"/>
      </w:pPr>
    </w:p>
    <w:p>
      <w:pPr>
        <w:spacing w:after="180" w:before="0" w:line="320"/>
        <w:jc w:val="both"/>
      </w:pPr>
      <w:r>
        <w:rPr>
          <w:rFonts w:ascii="Arial" w:cs="Arial" w:eastAsia="Arial" w:hAnsi="Arial"/>
          <w:b w:val="false"/>
          <w:bCs w:val="false"/>
          <w:i/>
          <w:iCs/>
          <w:color w:val="555555"/>
          <w:sz w:val="22"/>
          <w:szCs w:val="22"/>
        </w:rPr>
        <w:t xml:space="preserve">The following ratings are non-exclusive. They reflect confidence in each hypothesis independently, not a mutually exclusive set. The Zimbabwe evidence has moved the Pure Hoax rating down and the Multi-Layer Event rating up. The Lesotho documents have not substantially changed the core Kalahari ratings due to their lower assessed authenticity.</w:t>
      </w:r>
    </w:p>
    <w:p>
      <w:pPr>
        <w:spacing w:after="120" w:before="0"/>
      </w:pPr>
    </w:p>
    <w:p>
      <w:pPr>
        <w:spacing w:after="80" w:before="120"/>
      </w:pPr>
      <w:r>
        <w:rPr>
          <w:rFonts w:ascii="Arial" w:cs="Arial" w:eastAsia="Arial" w:hAnsi="Arial"/>
          <w:color w:val="1A1A1A"/>
          <w:sz w:val="19"/>
          <w:szCs w:val="19"/>
        </w:rPr>
        <w:t xml:space="preserve">Multi-Layer Event — Real classified activity + deliberate UFO disinformation cover  </w:t>
      </w:r>
      <w:r>
        <w:rPr>
          <w:rFonts w:ascii="Courier New" w:cs="Courier New" w:eastAsia="Courier New" w:hAnsi="Courier New"/>
          <w:color w:val="2A6E6E"/>
          <w:sz w:val="19"/>
          <w:szCs w:val="19"/>
        </w:rPr>
        <w:t xml:space="preserve">████████░░  82%</w:t>
      </w:r>
    </w:p>
    <w:p>
      <w:pPr>
        <w:spacing w:after="80" w:before="120"/>
      </w:pPr>
      <w:r>
        <w:rPr>
          <w:rFonts w:ascii="Arial" w:cs="Arial" w:eastAsia="Arial" w:hAnsi="Arial"/>
          <w:color w:val="1A1A1A"/>
          <w:sz w:val="19"/>
          <w:szCs w:val="19"/>
        </w:rPr>
        <w:t xml:space="preserve">ICBM/Classified Weapons Test — Mistaken for or misrepresented as UAP  </w:t>
      </w:r>
      <w:r>
        <w:rPr>
          <w:rFonts w:ascii="Courier New" w:cs="Courier New" w:eastAsia="Courier New" w:hAnsi="Courier New"/>
          <w:color w:val="C4912A"/>
          <w:sz w:val="19"/>
          <w:szCs w:val="19"/>
        </w:rPr>
        <w:t xml:space="preserve">████░░░░░░  44%</w:t>
      </w:r>
    </w:p>
    <w:p>
      <w:pPr>
        <w:spacing w:after="80" w:before="120"/>
      </w:pPr>
      <w:r>
        <w:rPr>
          <w:rFonts w:ascii="Arial" w:cs="Arial" w:eastAsia="Arial" w:hAnsi="Arial"/>
          <w:color w:val="1A1A1A"/>
          <w:sz w:val="19"/>
          <w:szCs w:val="19"/>
        </w:rPr>
        <w:t xml:space="preserve">Genuine Anomalous — Something non-human occurred, possibly retrieved  </w:t>
      </w:r>
      <w:r>
        <w:rPr>
          <w:rFonts w:ascii="Courier New" w:cs="Courier New" w:eastAsia="Courier New" w:hAnsi="Courier New"/>
          <w:color w:val="C4912A"/>
          <w:sz w:val="19"/>
          <w:szCs w:val="19"/>
        </w:rPr>
        <w:t xml:space="preserve">███░░░░░░░  26%</w:t>
      </w:r>
    </w:p>
    <w:p>
      <w:pPr>
        <w:spacing w:after="80" w:before="120"/>
      </w:pPr>
      <w:r>
        <w:rPr>
          <w:rFonts w:ascii="Arial" w:cs="Arial" w:eastAsia="Arial" w:hAnsi="Arial"/>
          <w:color w:val="1A1A1A"/>
          <w:sz w:val="19"/>
          <w:szCs w:val="19"/>
        </w:rPr>
        <w:t xml:space="preserve">Pure Hoax — Documents fabricated with no classified basis  </w:t>
      </w:r>
      <w:r>
        <w:rPr>
          <w:rFonts w:ascii="Courier New" w:cs="Courier New" w:eastAsia="Courier New" w:hAnsi="Courier New"/>
          <w:color w:val="7B0000"/>
          <w:sz w:val="19"/>
          <w:szCs w:val="19"/>
        </w:rPr>
        <w:t xml:space="preserve">█░░░░░░░░░  10%</w:t>
      </w:r>
    </w:p>
    <w:p>
      <w:pPr>
        <w:spacing w:after="120" w:before="0"/>
      </w:pPr>
    </w:p>
    <w:p>
      <w:pPr>
        <w:spacing w:after="180" w:before="0" w:line="320"/>
        <w:jc w:val="both"/>
      </w:pPr>
      <w:r>
        <w:rPr>
          <w:rFonts w:ascii="Arial" w:cs="Arial" w:eastAsia="Arial" w:hAnsi="Arial"/>
          <w:b w:val="false"/>
          <w:bCs w:val="false"/>
          <w:i w:val="false"/>
          <w:iCs w:val="false"/>
          <w:color w:val="1A1A1A"/>
          <w:sz w:val="22"/>
          <w:szCs w:val="22"/>
        </w:rPr>
        <w:t xml:space="preserve">Key movement: Pure Hoax down from 15% to 10% (Zimbabwe entity correlation). Multi-Layer Event up from 78% to 82%. The Lesotho documents are assessed as more probably fabricated than the Kalahari originals but introduce independently verifiable claims that cannot be dismissed.</w:t>
      </w:r>
    </w:p>
    <w:p>
      <w:pPr>
        <w:spacing w:after="280" w:before="280"/>
        <w:jc w:val="center"/>
      </w:pPr>
      <w:r>
        <w:rPr>
          <w:rFonts w:ascii="Arial" w:cs="Arial" w:eastAsia="Arial" w:hAnsi="Arial"/>
          <w:color w:val="C4912A"/>
          <w:sz w:val="22"/>
          <w:szCs w:val="22"/>
        </w:rPr>
        <w:t xml:space="preserve">· · ·</w:t>
      </w:r>
    </w:p>
    <w:p>
      <w:r>
        <w:br w:type="page"/>
      </w:r>
    </w:p>
    <w:p>
      <w:pPr>
        <w:spacing w:after="60" w:before="480"/>
      </w:pPr>
      <w:r>
        <w:rPr>
          <w:rFonts w:ascii="Arial" w:cs="Arial" w:eastAsia="Arial" w:hAnsi="Arial"/>
          <w:b/>
          <w:bCs/>
          <w:color w:val="C4912A"/>
          <w:spacing w:val="120"/>
          <w:sz w:val="16"/>
          <w:szCs w:val="16"/>
        </w:rPr>
        <w:t xml:space="preserve">CLEARING THE RECORD</w:t>
      </w:r>
    </w:p>
    <w:p>
      <w:pPr>
        <w:pStyle w:val="Heading1"/>
        <w:spacing w:after="240" w:before="480"/>
      </w:pPr>
      <w:r>
        <w:rPr>
          <w:rFonts w:ascii="Arial" w:cs="Arial" w:eastAsia="Arial" w:hAnsi="Arial"/>
          <w:b/>
          <w:bCs/>
          <w:color w:val="7B0000"/>
          <w:sz w:val="40"/>
          <w:szCs w:val="40"/>
        </w:rPr>
        <w:t xml:space="preserve">Questions, Assumptions &amp; Critiques — Addressed</w:t>
      </w:r>
    </w:p>
    <w:p>
      <w:pPr>
        <w:spacing w:after="120" w:before="0"/>
      </w:pPr>
    </w:p>
    <w:p>
      <w:pPr>
        <w:spacing w:after="180" w:before="0" w:line="320"/>
        <w:jc w:val="both"/>
      </w:pPr>
      <w:r>
        <w:rPr>
          <w:rFonts w:ascii="Arial" w:cs="Arial" w:eastAsia="Arial" w:hAnsi="Arial"/>
          <w:b w:val="false"/>
          <w:bCs w:val="false"/>
          <w:i w:val="false"/>
          <w:iCs w:val="false"/>
          <w:color w:val="1A1A1A"/>
          <w:sz w:val="22"/>
          <w:szCs w:val="22"/>
        </w:rPr>
        <w:t xml:space="preserve">Every serious investigation generates objections. Many are legitimate. Some attack a version of the story that doesn't exist in the source documents. What follows addresses the most significant criticisms, including those from a former SAAF Corporate Communications officer who has publicly dismissed this case for thirty-seven years.</w:t>
      </w:r>
    </w:p>
    <w:p>
      <w:pPr>
        <w:spacing w:after="120" w:before="0"/>
      </w:pPr>
    </w:p>
    <w:p>
      <w:pPr>
        <w:spacing w:after="80" w:before="280"/>
      </w:pPr>
      <w:r>
        <w:rPr>
          <w:rFonts w:ascii="Arial" w:cs="Arial" w:eastAsia="Arial" w:hAnsi="Arial"/>
          <w:b/>
          <w:bCs/>
          <w:i/>
          <w:iCs/>
          <w:color w:val="2C3E50"/>
          <w:sz w:val="22"/>
          <w:szCs w:val="22"/>
        </w:rPr>
        <w:t xml:space="preserve">Q: "The naval ships of that era couldn't track an object halfway to Antarctica."</w:t>
      </w:r>
    </w:p>
    <w:p>
      <w:pPr>
        <w:spacing w:after="120" w:line="300"/>
        <w:ind w:left="360"/>
      </w:pPr>
      <w:r>
        <w:rPr>
          <w:rFonts w:ascii="Arial" w:cs="Arial" w:eastAsia="Arial" w:hAnsi="Arial"/>
          <w:color w:val="1A1A1A"/>
          <w:sz w:val="20"/>
          <w:szCs w:val="20"/>
        </w:rPr>
        <w:t xml:space="preserve">The documents do not claim the Tafelberg tracked the object from Antarctica or from extreme range. They state the object was detected approaching the South African coast — well within plausible operational range for a vessel on west coast patrol.</w:t>
      </w:r>
    </w:p>
    <w:p>
      <w:pPr>
        <w:spacing w:after="120" w:line="300"/>
        <w:ind w:left="360"/>
      </w:pPr>
      <w:r>
        <w:rPr>
          <w:rFonts w:ascii="Arial" w:cs="Arial" w:eastAsia="Arial" w:hAnsi="Arial"/>
          <w:color w:val="1A1A1A"/>
          <w:sz w:val="20"/>
          <w:szCs w:val="20"/>
        </w:rPr>
        <w:t xml:space="preserve">Jane's Defence listed declared civilian and military radar specifications. It did not list the classified electronic intelligence suite aboard the Tafelberg, which intelligence records confirm carried surveillance equipment supplied through covert channels. The Jane's argument assumes we know the full extent of the Tafelberg's capabilities. We do not.</w:t>
      </w:r>
    </w:p>
    <w:p>
      <w:pPr>
        <w:spacing w:after="120" w:line="300"/>
        <w:ind w:left="360"/>
      </w:pPr>
      <w:r>
        <w:rPr>
          <w:rFonts w:ascii="Arial" w:cs="Arial" w:eastAsia="Arial" w:hAnsi="Arial"/>
          <w:color w:val="1A1A1A"/>
          <w:sz w:val="20"/>
          <w:szCs w:val="20"/>
        </w:rPr>
        <w:t xml:space="preserve">Furthermore, multiple ground-based radar installations confirmed the same contact independently. The Tafelberg is one data point among several, not the sole detection platform.</w:t>
      </w:r>
    </w:p>
    <w:p>
      <w:pPr>
        <w:spacing w:after="120" w:line="300"/>
        <w:ind w:left="360"/>
      </w:pPr>
      <w:r>
        <w:rPr>
          <w:rFonts w:ascii="Arial" w:cs="Arial" w:eastAsia="Arial" w:hAnsi="Arial"/>
          <w:color w:val="1A1A1A"/>
          <w:sz w:val="20"/>
          <w:szCs w:val="20"/>
        </w:rPr>
        <w:t xml:space="preserve">Source: Kalahari documents p.273 — 'confirmed that the object was also being tracked by airborne radar and military ground radar installations.'</w:t>
      </w:r>
    </w:p>
    <w:p>
      <w:pPr>
        <w:spacing w:after="280" w:before="80"/>
        <w:ind w:left="360"/>
      </w:pPr>
      <w:r>
        <w:rPr>
          <w:rFonts w:ascii="Arial" w:cs="Arial" w:eastAsia="Arial" w:hAnsi="Arial"/>
          <w:b/>
          <w:bCs/>
          <w:color w:val="2A6E6E"/>
          <w:sz w:val="18"/>
          <w:szCs w:val="18"/>
        </w:rPr>
        <w:t xml:space="preserve">▶ VERDICT: COUNTERED</w:t>
      </w:r>
    </w:p>
    <w:p>
      <w:pPr>
        <w:pBdr>
          <w:bottom w:val="single" w:color="DDDDDD" w:sz="2"/>
        </w:pBdr>
        <w:spacing w:after="60" w:before="0"/>
      </w:pPr>
    </w:p>
    <w:p>
      <w:pPr>
        <w:spacing w:after="80" w:before="280"/>
      </w:pPr>
      <w:r>
        <w:rPr>
          <w:rFonts w:ascii="Arial" w:cs="Arial" w:eastAsia="Arial" w:hAnsi="Arial"/>
          <w:b/>
          <w:bCs/>
          <w:i/>
          <w:iCs/>
          <w:color w:val="2C3E50"/>
          <w:sz w:val="22"/>
          <w:szCs w:val="22"/>
        </w:rPr>
        <w:t xml:space="preserve">Q: "Mirage IIIs with hours of loiter time — impossible."</w:t>
      </w:r>
    </w:p>
    <w:p>
      <w:pPr>
        <w:spacing w:after="120" w:line="300"/>
        <w:ind w:left="360"/>
      </w:pPr>
      <w:r>
        <w:rPr>
          <w:rFonts w:ascii="Arial" w:cs="Arial" w:eastAsia="Arial" w:hAnsi="Arial"/>
          <w:color w:val="1A1A1A"/>
          <w:sz w:val="20"/>
          <w:szCs w:val="20"/>
        </w:rPr>
        <w:t xml:space="preserve">This objection attacks a claim the documents never make. The intercept did not require hours of loiter time. The object entered airspace at 13:52. The Mirages scrambled at 13:52. The weapon was fired. The object crashed. The engagement is described as a single rapid intercept sequence, not an extended patrol.</w:t>
      </w:r>
    </w:p>
    <w:p>
      <w:pPr>
        <w:spacing w:after="120" w:line="300"/>
        <w:ind w:left="360"/>
      </w:pPr>
      <w:r>
        <w:rPr>
          <w:rFonts w:ascii="Arial" w:cs="Arial" w:eastAsia="Arial" w:hAnsi="Arial"/>
          <w:color w:val="1A1A1A"/>
          <w:sz w:val="20"/>
          <w:szCs w:val="20"/>
        </w:rPr>
        <w:t xml:space="preserve">The Mirage III's combat radius on internal fuel — approximately 1,200km — is more than sufficient for an intercept mission in the Northern Cape region.</w:t>
      </w:r>
    </w:p>
    <w:p>
      <w:pPr>
        <w:spacing w:after="280" w:before="80"/>
        <w:ind w:left="360"/>
      </w:pPr>
      <w:r>
        <w:rPr>
          <w:rFonts w:ascii="Arial" w:cs="Arial" w:eastAsia="Arial" w:hAnsi="Arial"/>
          <w:b/>
          <w:bCs/>
          <w:color w:val="2A6E6E"/>
          <w:sz w:val="18"/>
          <w:szCs w:val="18"/>
        </w:rPr>
        <w:t xml:space="preserve">▶ VERDICT: COUNTERED</w:t>
      </w:r>
    </w:p>
    <w:p>
      <w:pPr>
        <w:pBdr>
          <w:bottom w:val="single" w:color="DDDDDD" w:sz="2"/>
        </w:pBdr>
        <w:spacing w:after="60" w:before="0"/>
      </w:pPr>
    </w:p>
    <w:p>
      <w:pPr>
        <w:spacing w:after="80" w:before="280"/>
      </w:pPr>
      <w:r>
        <w:rPr>
          <w:rFonts w:ascii="Arial" w:cs="Arial" w:eastAsia="Arial" w:hAnsi="Arial"/>
          <w:b/>
          <w:bCs/>
          <w:i/>
          <w:iCs/>
          <w:color w:val="2C3E50"/>
          <w:sz w:val="22"/>
          <w:szCs w:val="22"/>
        </w:rPr>
        <w:t xml:space="preserve">Q: "The Mirages couldn't take off from Swartkop/Valhalla."</w:t>
      </w:r>
    </w:p>
    <w:p>
      <w:pPr>
        <w:spacing w:after="120" w:line="300"/>
        <w:ind w:left="360"/>
      </w:pPr>
      <w:r>
        <w:rPr>
          <w:rFonts w:ascii="Arial" w:cs="Arial" w:eastAsia="Arial" w:hAnsi="Arial"/>
          <w:color w:val="1A1A1A"/>
          <w:sz w:val="20"/>
          <w:szCs w:val="20"/>
        </w:rPr>
        <w:t xml:space="preserve">The documents do not specify Swartkop as the launch base. This objection argues against an assumption the critic has introduced, not a claim the documents make. The launch base is not named in the source material.</w:t>
      </w:r>
    </w:p>
    <w:p>
      <w:pPr>
        <w:spacing w:after="120" w:line="300"/>
        <w:ind w:left="360"/>
      </w:pPr>
      <w:r>
        <w:rPr>
          <w:rFonts w:ascii="Arial" w:cs="Arial" w:eastAsia="Arial" w:hAnsi="Arial"/>
          <w:color w:val="1A1A1A"/>
          <w:sz w:val="20"/>
          <w:szCs w:val="20"/>
        </w:rPr>
        <w:t xml:space="preserve">The Centurion/Valhalla area is identified as the recovery and processing node — not the intercept launch point. Multiple SAAF bases were operational in the Northern Cape in 1989, including AFB Upington, which has a runway fully capable of Mirage operations and sits within practical range of the Kalahari crash zone.</w:t>
      </w:r>
    </w:p>
    <w:p>
      <w:pPr>
        <w:spacing w:after="280" w:before="80"/>
        <w:ind w:left="360"/>
      </w:pPr>
      <w:r>
        <w:rPr>
          <w:rFonts w:ascii="Arial" w:cs="Arial" w:eastAsia="Arial" w:hAnsi="Arial"/>
          <w:b/>
          <w:bCs/>
          <w:color w:val="2A6E6E"/>
          <w:sz w:val="18"/>
          <w:szCs w:val="18"/>
        </w:rPr>
        <w:t xml:space="preserve">▶ VERDICT: COUNTERED</w:t>
      </w:r>
    </w:p>
    <w:p>
      <w:pPr>
        <w:pBdr>
          <w:bottom w:val="single" w:color="DDDDDD" w:sz="2"/>
        </w:pBdr>
        <w:spacing w:after="60" w:before="0"/>
      </w:pPr>
    </w:p>
    <w:p>
      <w:pPr>
        <w:spacing w:after="80" w:before="280"/>
      </w:pPr>
      <w:r>
        <w:rPr>
          <w:rFonts w:ascii="Arial" w:cs="Arial" w:eastAsia="Arial" w:hAnsi="Arial"/>
          <w:b/>
          <w:bCs/>
          <w:i/>
          <w:iCs/>
          <w:color w:val="2C3E50"/>
          <w:sz w:val="22"/>
          <w:szCs w:val="22"/>
        </w:rPr>
        <w:t xml:space="preserve">Q: "Imperial measurements in official documents — SADF used metric per CSW regulations."</w:t>
      </w:r>
    </w:p>
    <w:p>
      <w:pPr>
        <w:spacing w:after="120" w:line="300"/>
        <w:ind w:left="360"/>
      </w:pPr>
      <w:r>
        <w:rPr>
          <w:rFonts w:ascii="Arial" w:cs="Arial" w:eastAsia="Arial" w:hAnsi="Arial"/>
          <w:color w:val="1A1A1A"/>
          <w:sz w:val="20"/>
          <w:szCs w:val="20"/>
        </w:rPr>
        <w:t xml:space="preserve">This is the most technically valid criticism raised, and it deserves an honest answer. CSW regulations did mandate metric measurements in official South African government documents, and the Kalahari documents use imperial units in several places. This is a genuine inconsistency that Cynthia Hind noted in 1989.</w:t>
      </w:r>
    </w:p>
    <w:p>
      <w:pPr>
        <w:spacing w:after="120" w:line="300"/>
        <w:ind w:left="360"/>
      </w:pPr>
      <w:r>
        <w:rPr>
          <w:rFonts w:ascii="Arial" w:cs="Arial" w:eastAsia="Arial" w:hAnsi="Arial"/>
          <w:color w:val="1A1A1A"/>
          <w:sz w:val="20"/>
          <w:szCs w:val="20"/>
        </w:rPr>
        <w:t xml:space="preserve">Three frameworks explain the anomaly without requiring pure fabrication. First: Van Greunen, as an intermediary rather than an author, may have been working from informal notes that pre-dated formal formatting. Second: intelligence-to-intelligence summaries for restricted circulation sometimes used informal formatting. Third — most consistent with the disinformation thesis: a document designed to be eventually discovered and dismissed would benefit from containing plausible errors that create deniability without destroying the institutional narrative.</w:t>
      </w:r>
    </w:p>
    <w:p>
      <w:pPr>
        <w:spacing w:after="120" w:line="300"/>
        <w:ind w:left="360"/>
      </w:pPr>
      <w:r>
        <w:rPr>
          <w:rFonts w:ascii="Arial" w:cs="Arial" w:eastAsia="Arial" w:hAnsi="Arial"/>
          <w:color w:val="1A1A1A"/>
          <w:sz w:val="20"/>
          <w:szCs w:val="20"/>
        </w:rPr>
        <w:t xml:space="preserve">The imperial measurements are a legitimate credibility flag. They are not proof of pure fabrication.</w:t>
      </w:r>
    </w:p>
    <w:p>
      <w:pPr>
        <w:spacing w:after="280" w:before="80"/>
        <w:ind w:left="360"/>
      </w:pPr>
      <w:r>
        <w:rPr>
          <w:rFonts w:ascii="Arial" w:cs="Arial" w:eastAsia="Arial" w:hAnsi="Arial"/>
          <w:b/>
          <w:bCs/>
          <w:color w:val="C4912A"/>
          <w:sz w:val="18"/>
          <w:szCs w:val="18"/>
        </w:rPr>
        <w:t xml:space="preserve">▶ VERDICT: ACKNOWLEDGED</w:t>
      </w:r>
    </w:p>
    <w:p>
      <w:pPr>
        <w:pBdr>
          <w:bottom w:val="single" w:color="DDDDDD" w:sz="2"/>
        </w:pBdr>
        <w:spacing w:after="60" w:before="0"/>
      </w:pPr>
    </w:p>
    <w:p>
      <w:pPr>
        <w:spacing w:after="80" w:before="280"/>
      </w:pPr>
      <w:r>
        <w:rPr>
          <w:rFonts w:ascii="Arial" w:cs="Arial" w:eastAsia="Arial" w:hAnsi="Arial"/>
          <w:b/>
          <w:bCs/>
          <w:i/>
          <w:iCs/>
          <w:color w:val="2C3E50"/>
          <w:sz w:val="22"/>
          <w:szCs w:val="22"/>
        </w:rPr>
        <w:t xml:space="preserve">Q: "The helicopter range couldn't cover the distance."</w:t>
      </w:r>
    </w:p>
    <w:p>
      <w:pPr>
        <w:spacing w:after="120" w:line="300"/>
        <w:ind w:left="360"/>
      </w:pPr>
      <w:r>
        <w:rPr>
          <w:rFonts w:ascii="Arial" w:cs="Arial" w:eastAsia="Arial" w:hAnsi="Arial"/>
          <w:color w:val="1A1A1A"/>
          <w:sz w:val="20"/>
          <w:szCs w:val="20"/>
        </w:rPr>
        <w:t xml:space="preserve">The documents do not specify which helicopter type performed the initial recovery flight, nor which base it launched from. The critic is inserting assumptions not present in the source material.</w:t>
      </w:r>
    </w:p>
    <w:p>
      <w:pPr>
        <w:spacing w:after="120" w:line="300"/>
        <w:ind w:left="360"/>
      </w:pPr>
      <w:r>
        <w:rPr>
          <w:rFonts w:ascii="Arial" w:cs="Arial" w:eastAsia="Arial" w:hAnsi="Arial"/>
          <w:color w:val="1A1A1A"/>
          <w:sz w:val="20"/>
          <w:szCs w:val="20"/>
        </w:rPr>
        <w:t xml:space="preserve">The SAAF Alouette III has a range of approximately 480–600km and was forward-deployed across the Northern Cape throughout the Border War era. AFB Upington sits approximately 180–200km from the Vastrap/Kalahari zone — well within Alouette III operational parameters with full crew and equipment.</w:t>
      </w:r>
    </w:p>
    <w:p>
      <w:pPr>
        <w:spacing w:after="120" w:line="300"/>
        <w:ind w:left="360"/>
      </w:pPr>
      <w:r>
        <w:rPr>
          <w:rFonts w:ascii="Arial" w:cs="Arial" w:eastAsia="Arial" w:hAnsi="Arial"/>
          <w:color w:val="1A1A1A"/>
          <w:sz w:val="20"/>
          <w:szCs w:val="20"/>
        </w:rPr>
        <w:t xml:space="preserve">The Lesotho documents — independently of the Kalahari set — specify 'Two Alouette rescue helicopters' dispatched for the 1995 incident: exactly the right aircraft type. Whoever produced those documents understood SAAF operational procedure correctly.</w:t>
      </w:r>
    </w:p>
    <w:p>
      <w:pPr>
        <w:spacing w:after="280" w:before="80"/>
        <w:ind w:left="360"/>
      </w:pPr>
      <w:r>
        <w:rPr>
          <w:rFonts w:ascii="Arial" w:cs="Arial" w:eastAsia="Arial" w:hAnsi="Arial"/>
          <w:b/>
          <w:bCs/>
          <w:color w:val="2A6E6E"/>
          <w:sz w:val="18"/>
          <w:szCs w:val="18"/>
        </w:rPr>
        <w:t xml:space="preserve">▶ VERDICT: COUNTERED</w:t>
      </w:r>
    </w:p>
    <w:p>
      <w:pPr>
        <w:pBdr>
          <w:bottom w:val="single" w:color="DDDDDD" w:sz="2"/>
        </w:pBdr>
        <w:spacing w:after="60" w:before="0"/>
      </w:pPr>
    </w:p>
    <w:p>
      <w:pPr>
        <w:spacing w:after="80" w:before="280"/>
      </w:pPr>
      <w:r>
        <w:rPr>
          <w:rFonts w:ascii="Arial" w:cs="Arial" w:eastAsia="Arial" w:hAnsi="Arial"/>
          <w:b/>
          <w:bCs/>
          <w:i/>
          <w:iCs/>
          <w:color w:val="2C3E50"/>
          <w:sz w:val="22"/>
          <w:szCs w:val="22"/>
        </w:rPr>
        <w:t xml:space="preserve">Q: "This resurfaces every decade. It's always been a hoax."</w:t>
      </w:r>
    </w:p>
    <w:p>
      <w:pPr>
        <w:spacing w:after="120" w:line="300"/>
        <w:ind w:left="360"/>
      </w:pPr>
      <w:r>
        <w:rPr>
          <w:rFonts w:ascii="Arial" w:cs="Arial" w:eastAsia="Arial" w:hAnsi="Arial"/>
          <w:color w:val="1A1A1A"/>
          <w:sz w:val="20"/>
          <w:szCs w:val="20"/>
        </w:rPr>
        <w:t xml:space="preserve">The 2024 AARO report confirmed that elements of the United States government deliberately created and circulated UAP disinformation for decades to conceal classified programmes. This is now officially acknowledged, not theoretical.</w:t>
      </w:r>
    </w:p>
    <w:p>
      <w:pPr>
        <w:spacing w:after="120" w:line="300"/>
        <w:ind w:left="360"/>
      </w:pPr>
      <w:r>
        <w:rPr>
          <w:rFonts w:ascii="Arial" w:cs="Arial" w:eastAsia="Arial" w:hAnsi="Arial"/>
          <w:color w:val="1A1A1A"/>
          <w:sz w:val="20"/>
          <w:szCs w:val="20"/>
        </w:rPr>
        <w:t xml:space="preserve">In that context, the appropriate question is no longer 'is this a hoax?' The question is: if this is a hoax, who benefits, and what does it conceal? A hoax that discredits itself every decade — that resurfaces, gets dismissed, and disappears — is not a failed hoax. It is a successful disinformation operation.</w:t>
      </w:r>
    </w:p>
    <w:p>
      <w:pPr>
        <w:spacing w:after="120" w:line="300"/>
        <w:ind w:left="360"/>
      </w:pPr>
      <w:r>
        <w:rPr>
          <w:rFonts w:ascii="Arial" w:cs="Arial" w:eastAsia="Arial" w:hAnsi="Arial"/>
          <w:color w:val="1A1A1A"/>
          <w:sz w:val="20"/>
          <w:szCs w:val="20"/>
        </w:rPr>
        <w:t xml:space="preserve">The former SAAF Corporate Communications officer who has been publicly answering this 'every decade or so' has been performing exactly the function such a disinformation operation would require: an apparently credible official voice, continuously available to dismiss the story whenever it surfaces. We make no accusation. We simply note that the function is performed, regardless of intention.</w:t>
      </w:r>
    </w:p>
    <w:p>
      <w:pPr>
        <w:spacing w:after="120" w:line="300"/>
        <w:ind w:left="360"/>
      </w:pPr>
      <w:r>
        <w:rPr>
          <w:rFonts w:ascii="Arial" w:cs="Arial" w:eastAsia="Arial" w:hAnsi="Arial"/>
          <w:color w:val="1A1A1A"/>
          <w:sz w:val="20"/>
          <w:szCs w:val="20"/>
        </w:rPr>
        <w:t xml:space="preserve">The institutional context described in the Kalahari documents is verified through entirely independent sources. The story may be false. The world it describes is not.</w:t>
      </w:r>
    </w:p>
    <w:p>
      <w:pPr>
        <w:spacing w:after="280" w:before="80"/>
        <w:ind w:left="360"/>
      </w:pPr>
      <w:r>
        <w:rPr>
          <w:rFonts w:ascii="Arial" w:cs="Arial" w:eastAsia="Arial" w:hAnsi="Arial"/>
          <w:b/>
          <w:bCs/>
          <w:color w:val="1A237E"/>
          <w:sz w:val="18"/>
          <w:szCs w:val="18"/>
        </w:rPr>
        <w:t xml:space="preserve">▶ VERDICT: REFRAMED</w:t>
      </w:r>
    </w:p>
    <w:p>
      <w:pPr>
        <w:pBdr>
          <w:bottom w:val="single" w:color="DDDDDD" w:sz="2"/>
        </w:pBdr>
        <w:spacing w:after="60" w:before="0"/>
      </w:pPr>
    </w:p>
    <w:p>
      <w:pPr>
        <w:spacing w:after="80" w:before="280"/>
      </w:pPr>
      <w:r>
        <w:rPr>
          <w:rFonts w:ascii="Arial" w:cs="Arial" w:eastAsia="Arial" w:hAnsi="Arial"/>
          <w:b/>
          <w:bCs/>
          <w:i/>
          <w:iCs/>
          <w:color w:val="2C3E50"/>
          <w:sz w:val="22"/>
          <w:szCs w:val="22"/>
        </w:rPr>
        <w:t xml:space="preserve">Q: "How do you explain 62 Zimbabwe children describing the same beings as the Kalahari documents?"</w:t>
      </w:r>
    </w:p>
    <w:p>
      <w:pPr>
        <w:spacing w:after="120" w:line="300"/>
        <w:ind w:left="360"/>
      </w:pPr>
      <w:r>
        <w:rPr>
          <w:rFonts w:ascii="Arial" w:cs="Arial" w:eastAsia="Arial" w:hAnsi="Arial"/>
          <w:color w:val="1A1A1A"/>
          <w:sz w:val="20"/>
          <w:szCs w:val="20"/>
        </w:rPr>
        <w:t xml:space="preserve">Explanation A — Cultural Template: The 'grey alien' archetype was entering popular culture in the early 1990s. However, the Ariel School children were in rural Zimbabwe with limited Western media exposure, were interviewed within 24 hours, and their descriptions predate the cultural saturation that would occur later in the decade. This explanation is weak for this specific case.</w:t>
      </w:r>
    </w:p>
    <w:p>
      <w:pPr>
        <w:spacing w:after="120" w:line="300"/>
        <w:ind w:left="360"/>
      </w:pPr>
      <w:r>
        <w:rPr>
          <w:rFonts w:ascii="Arial" w:cs="Arial" w:eastAsia="Arial" w:hAnsi="Arial"/>
          <w:color w:val="1A1A1A"/>
          <w:sz w:val="20"/>
          <w:szCs w:val="20"/>
        </w:rPr>
        <w:t xml:space="preserve">Explanation B — Both Genuine: Both the Kalahari documents and the Ariel School children describe a real phenomenon. The descriptions match because they are independently describing the same type of entity. This is the interpretation John Mack found most consistent with the evidence.</w:t>
      </w:r>
    </w:p>
    <w:p>
      <w:pPr>
        <w:spacing w:after="120" w:line="300"/>
        <w:ind w:left="360"/>
      </w:pPr>
      <w:r>
        <w:rPr>
          <w:rFonts w:ascii="Arial" w:cs="Arial" w:eastAsia="Arial" w:hAnsi="Arial"/>
          <w:color w:val="1A1A1A"/>
          <w:sz w:val="20"/>
          <w:szCs w:val="20"/>
        </w:rPr>
        <w:t xml:space="preserve">Explanation C — Documents Built on Real Data: The Kalahari documents are fabricated, but the fabricator had access to genuine classified encounter data. That data accurately described entities that also appeared at Ariel School — because the data was real, even if the 1989 crash narrative was constructed around it.</w:t>
      </w:r>
    </w:p>
    <w:p>
      <w:pPr>
        <w:spacing w:after="120" w:line="300"/>
        <w:ind w:left="360"/>
      </w:pPr>
      <w:r>
        <w:rPr>
          <w:rFonts w:ascii="Arial" w:cs="Arial" w:eastAsia="Arial" w:hAnsi="Arial"/>
          <w:color w:val="1A1A1A"/>
          <w:sz w:val="20"/>
          <w:szCs w:val="20"/>
        </w:rPr>
        <w:t xml:space="preserve">We do not know which explanation is correct. We present all three honestly.</w:t>
      </w:r>
    </w:p>
    <w:p>
      <w:pPr>
        <w:spacing w:after="280" w:before="80"/>
        <w:ind w:left="360"/>
      </w:pPr>
      <w:r>
        <w:rPr>
          <w:rFonts w:ascii="Arial" w:cs="Arial" w:eastAsia="Arial" w:hAnsi="Arial"/>
          <w:b/>
          <w:bCs/>
          <w:color w:val="1A237E"/>
          <w:sz w:val="18"/>
          <w:szCs w:val="18"/>
        </w:rPr>
        <w:t xml:space="preserve">▶ VERDICT: OPEN — THREE VIABLE EXPLANATIONS</w:t>
      </w:r>
    </w:p>
    <w:p>
      <w:pPr>
        <w:pBdr>
          <w:bottom w:val="single" w:color="DDDDDD" w:sz="2"/>
        </w:pBdr>
        <w:spacing w:after="60" w:before="0"/>
      </w:pPr>
    </w:p>
    <w:p>
      <w:pPr>
        <w:spacing w:after="80" w:before="280"/>
      </w:pPr>
      <w:r>
        <w:rPr>
          <w:rFonts w:ascii="Arial" w:cs="Arial" w:eastAsia="Arial" w:hAnsi="Arial"/>
          <w:b/>
          <w:bCs/>
          <w:i/>
          <w:iCs/>
          <w:color w:val="2C3E50"/>
          <w:sz w:val="22"/>
          <w:szCs w:val="22"/>
        </w:rPr>
        <w:t xml:space="preserve">Q: "Was the weapon a laser, a MASER, or something else?"</w:t>
      </w:r>
    </w:p>
    <w:p>
      <w:pPr>
        <w:spacing w:after="120" w:line="300"/>
        <w:ind w:left="360"/>
      </w:pPr>
      <w:r>
        <w:rPr>
          <w:rFonts w:ascii="Arial" w:cs="Arial" w:eastAsia="Arial" w:hAnsi="Arial"/>
          <w:color w:val="1A1A1A"/>
          <w:sz w:val="20"/>
          <w:szCs w:val="20"/>
        </w:rPr>
        <w:t xml:space="preserve">The original documents call it the 'Thor 2 experimental beam weapon' and describe it as a 'laser canon,' but contain the self-correction: 'the true meaning is a MASER weapon — Microwave Amplification by Stimulated Emission of Radiation.'</w:t>
      </w:r>
    </w:p>
    <w:p>
      <w:pPr>
        <w:spacing w:after="120" w:line="300"/>
        <w:ind w:left="360"/>
      </w:pPr>
      <w:r>
        <w:rPr>
          <w:rFonts w:ascii="Arial" w:cs="Arial" w:eastAsia="Arial" w:hAnsi="Arial"/>
          <w:color w:val="1A1A1A"/>
          <w:sz w:val="20"/>
          <w:szCs w:val="20"/>
        </w:rPr>
        <w:t xml:space="preserve">The 1995 Lesotho documents suggest it may operate on magnetic principles — a 'HASER.' This term appears in no verified weapons literature and appears invented.</w:t>
      </w:r>
    </w:p>
    <w:p>
      <w:pPr>
        <w:spacing w:after="120" w:line="300"/>
        <w:ind w:left="360"/>
      </w:pPr>
      <w:r>
        <w:rPr>
          <w:rFonts w:ascii="Arial" w:cs="Arial" w:eastAsia="Arial" w:hAnsi="Arial"/>
          <w:color w:val="1A1A1A"/>
          <w:sz w:val="20"/>
          <w:szCs w:val="20"/>
        </w:rPr>
        <w:t xml:space="preserve">Our editorial position throughout this investigation: MASER/HPM (High-Power Microwave) is the most analytically credible framing. HPM effects match documented UAP behaviour precisely. Kentron's HPM-adjacent weapons development was verified. An airborne laser in 1989 was physically impossible. An HPM system was not. The 'laser' description almost certainly reflects media misinterpretation of the original source material.</w:t>
      </w:r>
    </w:p>
    <w:p>
      <w:pPr>
        <w:spacing w:after="280" w:before="80"/>
        <w:ind w:left="360"/>
      </w:pPr>
      <w:r>
        <w:rPr>
          <w:rFonts w:ascii="Arial" w:cs="Arial" w:eastAsia="Arial" w:hAnsi="Arial"/>
          <w:b/>
          <w:bCs/>
          <w:color w:val="1A237E"/>
          <w:sz w:val="18"/>
          <w:szCs w:val="18"/>
        </w:rPr>
        <w:t xml:space="preserve">▶ VERDICT: CLARIFIED</w:t>
      </w:r>
    </w:p>
    <w:p>
      <w:pPr>
        <w:pBdr>
          <w:bottom w:val="single" w:color="DDDDDD" w:sz="2"/>
        </w:pBdr>
        <w:spacing w:after="60" w:before="0"/>
      </w:pPr>
    </w:p>
    <w:p>
      <w:pPr>
        <w:spacing w:after="280" w:before="280"/>
        <w:jc w:val="center"/>
      </w:pPr>
      <w:r>
        <w:rPr>
          <w:rFonts w:ascii="Arial" w:cs="Arial" w:eastAsia="Arial" w:hAnsi="Arial"/>
          <w:color w:val="C4912A"/>
          <w:sz w:val="22"/>
          <w:szCs w:val="22"/>
        </w:rPr>
        <w:t xml:space="preserve">· · ·</w:t>
      </w:r>
    </w:p>
    <w:p>
      <w:r>
        <w:br w:type="page"/>
      </w:r>
    </w:p>
    <w:p>
      <w:pPr>
        <w:spacing w:after="60" w:before="480"/>
      </w:pPr>
      <w:r>
        <w:rPr>
          <w:rFonts w:ascii="Arial" w:cs="Arial" w:eastAsia="Arial" w:hAnsi="Arial"/>
          <w:b/>
          <w:bCs/>
          <w:color w:val="C4912A"/>
          <w:spacing w:val="120"/>
          <w:sz w:val="16"/>
          <w:szCs w:val="16"/>
        </w:rPr>
        <w:t xml:space="preserve">THE CENTRAL ARGUMENT</w:t>
      </w:r>
    </w:p>
    <w:p>
      <w:pPr>
        <w:pStyle w:val="Heading1"/>
        <w:spacing w:after="240" w:before="480"/>
      </w:pPr>
      <w:r>
        <w:rPr>
          <w:rFonts w:ascii="Arial" w:cs="Arial" w:eastAsia="Arial" w:hAnsi="Arial"/>
          <w:b/>
          <w:bCs/>
          <w:color w:val="7B0000"/>
          <w:sz w:val="40"/>
          <w:szCs w:val="40"/>
        </w:rPr>
        <w:t xml:space="preserve">Both Can Be True</w:t>
      </w:r>
    </w:p>
    <w:p>
      <w:pPr>
        <w:spacing w:after="180" w:before="0" w:line="320"/>
        <w:jc w:val="both"/>
      </w:pPr>
      <w:r>
        <w:rPr>
          <w:rFonts w:ascii="Arial" w:cs="Arial" w:eastAsia="Arial" w:hAnsi="Arial"/>
          <w:b w:val="false"/>
          <w:bCs w:val="false"/>
          <w:i/>
          <w:iCs/>
          <w:color w:val="555555"/>
          <w:sz w:val="22"/>
          <w:szCs w:val="22"/>
        </w:rPr>
        <w:t xml:space="preserve">The Convergence Point — Where Nuclear History Meets the Unexplained</w:t>
      </w:r>
    </w:p>
    <w:p>
      <w:pPr>
        <w:spacing w:after="120" w:before="0"/>
      </w:pPr>
    </w:p>
    <w:p>
      <w:pPr>
        <w:spacing w:after="180" w:before="0" w:line="320"/>
        <w:jc w:val="both"/>
      </w:pPr>
      <w:r>
        <w:rPr>
          <w:rFonts w:ascii="Arial" w:cs="Arial" w:eastAsia="Arial" w:hAnsi="Arial"/>
          <w:b w:val="false"/>
          <w:bCs w:val="false"/>
          <w:i w:val="false"/>
          <w:iCs w:val="false"/>
          <w:color w:val="1A1A1A"/>
          <w:sz w:val="22"/>
          <w:szCs w:val="22"/>
        </w:rPr>
        <w:t xml:space="preserve">Most investigations of the Kalahari case spend their energy trying to decide between two options: hoax or real. Was there a cover-up of a UFO crash? Or was the whole thing fabricated? The question is posed as a binary choice, and researchers have been arguing over the two options for thirty-seven years without resolution.</w:t>
      </w:r>
    </w:p>
    <w:p>
      <w:pPr>
        <w:spacing w:after="180" w:before="0" w:line="320"/>
        <w:jc w:val="both"/>
      </w:pPr>
      <w:r>
        <w:rPr>
          <w:rFonts w:ascii="Arial" w:cs="Arial" w:eastAsia="Arial" w:hAnsi="Arial"/>
          <w:b w:val="false"/>
          <w:bCs w:val="false"/>
          <w:i w:val="false"/>
          <w:iCs w:val="false"/>
          <w:color w:val="1A1A1A"/>
          <w:sz w:val="22"/>
          <w:szCs w:val="22"/>
        </w:rPr>
        <w:t xml:space="preserve">This investigation reaches a different conclusion. The binary framing is the trap. It was designed to be a trap.</w:t>
      </w:r>
    </w:p>
    <w:p>
      <w:pPr>
        <w:spacing w:after="180" w:before="0" w:line="320"/>
        <w:jc w:val="both"/>
      </w:pPr>
      <w:r>
        <w:rPr>
          <w:rFonts w:ascii="Arial" w:cs="Arial" w:eastAsia="Arial" w:hAnsi="Arial"/>
          <w:b w:val="false"/>
          <w:bCs w:val="false"/>
          <w:i w:val="false"/>
          <w:iCs w:val="false"/>
          <w:color w:val="1A1A1A"/>
          <w:sz w:val="22"/>
          <w:szCs w:val="22"/>
        </w:rPr>
        <w:t xml:space="preserve">A comment posted on social media by a South African with clear military knowledge stated it more cleanly than most published researchers have managed: 'AJ wrote a book on SA's five nuclear bombs. The whole program includes the test and back-fill. The UFO story was to cover SA's atomic abilities. One angle definitely yes, and the other is, UFOs love nuclear sites. Both can be true at the same time.'</w:t>
      </w:r>
    </w:p>
    <w:p>
      <w:pPr>
        <w:spacing w:after="180" w:before="0" w:line="320"/>
        <w:jc w:val="both"/>
      </w:pPr>
      <w:r>
        <w:rPr>
          <w:rFonts w:ascii="Arial" w:cs="Arial" w:eastAsia="Arial" w:hAnsi="Arial"/>
          <w:b w:val="false"/>
          <w:bCs w:val="false"/>
          <w:i w:val="false"/>
          <w:iCs w:val="false"/>
          <w:color w:val="1A1A1A"/>
          <w:sz w:val="22"/>
          <w:szCs w:val="22"/>
        </w:rPr>
        <w:t xml:space="preserve">Both can be true at the same time. That sentence is the key that unlocks the Kalahari case.</w:t>
      </w:r>
    </w:p>
    <w:p>
      <w:pPr>
        <w:pStyle w:val="Heading2"/>
        <w:spacing w:after="180" w:before="360"/>
      </w:pPr>
      <w:r>
        <w:rPr>
          <w:rFonts w:ascii="Arial" w:cs="Arial" w:eastAsia="Arial" w:hAnsi="Arial"/>
          <w:b/>
          <w:bCs/>
          <w:color w:val="7B0000"/>
          <w:sz w:val="32"/>
          <w:szCs w:val="32"/>
        </w:rPr>
        <w:t xml:space="preserve">What Al J. Venter Established</w:t>
      </w:r>
    </w:p>
    <w:p>
      <w:pPr>
        <w:spacing w:after="180" w:before="0" w:line="320"/>
        <w:jc w:val="both"/>
      </w:pPr>
      <w:r>
        <w:rPr>
          <w:rFonts w:ascii="Arial" w:cs="Arial" w:eastAsia="Arial" w:hAnsi="Arial"/>
          <w:b w:val="false"/>
          <w:bCs w:val="false"/>
          <w:i w:val="false"/>
          <w:iCs w:val="false"/>
          <w:color w:val="1A1A1A"/>
          <w:sz w:val="22"/>
          <w:szCs w:val="22"/>
        </w:rPr>
        <w:t xml:space="preserve">Al J. Venter's definitive account of the South African nuclear programme — How South Africa Built Six Atom Bombs and Then Abandoned Its Nuclear Weapons Program — establishes the verified institutional foundation without which the Kalahari story cannot be properly understood. South Africa achieved nuclear capability within six years, using fewer than a dozen nuclear physicists, in roughly half the time it took Pakistan. It did so under a systematic, institutionally-mandated programme of cover stories and deception that ran continuously from 1974 to 1993.</w:t>
      </w:r>
    </w:p>
    <w:p>
      <w:pPr>
        <w:spacing w:after="180" w:before="0" w:line="320"/>
        <w:jc w:val="both"/>
      </w:pPr>
      <w:r>
        <w:rPr>
          <w:rFonts w:ascii="Arial" w:cs="Arial" w:eastAsia="Arial" w:hAnsi="Arial"/>
          <w:b w:val="false"/>
          <w:bCs w:val="false"/>
          <w:i w:val="false"/>
          <w:iCs w:val="false"/>
          <w:color w:val="1A1A1A"/>
          <w:sz w:val="22"/>
          <w:szCs w:val="22"/>
        </w:rPr>
        <w:t xml:space="preserve">The cover story programme was not incidental to the nuclear programme. It was structural. AEC employees were officially instructed to lie to IAEA inspectors about undeclared facilities. The uranium enrichment complex was named Valindaba — a Zulu word meaning 'about this we do not speak at all.' Cover stories were policy, not improvisation.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360"/>
          <w:bottom w:type="dxa" w:w="360"/>
        </w:tblCellMar>
      </w:tblPr>
      <w:tblGrid>
        <w:gridCol w:w="9360"/>
      </w:tblGrid>
      <w:tr>
        <w:tc>
          <w:tcPr>
            <w:tcW w:type="dxa" w:w="9360"/>
            <w:tcBorders>
              <w:top w:val="single" w:color="1A237E" w:sz="1"/>
              <w:left w:val="single" w:color="1A237E" w:sz="1"/>
              <w:bottom w:val="single" w:color="1A237E" w:sz="1"/>
              <w:right w:val="single" w:color="1A237E" w:sz="1"/>
            </w:tcBorders>
            <w:shd w:fill="F0F4FF" w:val="clear"/>
            <w:tcMar>
              <w:top w:type="dxa" w:w="120"/>
              <w:left w:type="dxa" w:w="200"/>
              <w:bottom w:type="dxa" w:w="80"/>
              <w:right w:type="dxa" w:w="200"/>
            </w:tcMar>
          </w:tcPr>
          <w:p>
            <w:pPr>
              <w:spacing w:after="80"/>
            </w:pPr>
            <w:r>
              <w:rPr>
                <w:rFonts w:ascii="Arial" w:cs="Arial" w:eastAsia="Arial" w:hAnsi="Arial"/>
                <w:b/>
                <w:bCs/>
                <w:color w:val="1A237E"/>
                <w:spacing w:val="100"/>
                <w:sz w:val="16"/>
                <w:szCs w:val="16"/>
              </w:rPr>
              <w:t xml:space="preserve">VERIFIED — DAVID ALBRIGHT / SIPRI</w:t>
            </w:r>
          </w:p>
          <w:p>
            <w:pPr>
              <w:spacing w:after="120"/>
            </w:pPr>
            <w:r>
              <w:rPr>
                <w:rFonts w:ascii="Arial" w:cs="Arial" w:eastAsia="Arial" w:hAnsi="Arial"/>
                <w:b/>
                <w:bCs/>
                <w:color w:val="1A237E"/>
                <w:sz w:val="24"/>
                <w:szCs w:val="24"/>
              </w:rPr>
              <w:t xml:space="preserve">Vastrap Reactivation Attempt — Late 1980s</w:t>
            </w:r>
          </w:p>
          <w:p>
            <w:pPr>
              <w:spacing w:after="120" w:line="300"/>
            </w:pPr>
            <w:r>
              <w:rPr>
                <w:rFonts w:ascii="Arial" w:cs="Arial" w:eastAsia="Arial" w:hAnsi="Arial"/>
                <w:color w:val="1A1A1A"/>
                <w:sz w:val="20"/>
                <w:szCs w:val="20"/>
              </w:rPr>
              <w:t xml:space="preserve">South African officials believed that an attempt to re-use Vastrap in the late 1980s was detected by Western or Soviet intelligence agencies.</w:t>
            </w:r>
          </w:p>
          <w:p>
            <w:pPr>
              <w:spacing w:after="120" w:line="300"/>
            </w:pPr>
            <w:r>
              <w:rPr>
                <w:rFonts w:ascii="Arial" w:cs="Arial" w:eastAsia="Arial" w:hAnsi="Arial"/>
                <w:color w:val="1A1A1A"/>
                <w:sz w:val="20"/>
                <w:szCs w:val="20"/>
              </w:rPr>
              <w:t xml:space="preserve">In an effort to mask the activity, a shed was built over one of the shafts.</w:t>
            </w:r>
          </w:p>
          <w:p>
            <w:pPr>
              <w:spacing w:after="120" w:line="300"/>
            </w:pPr>
            <w:r>
              <w:rPr>
                <w:rFonts w:ascii="Arial" w:cs="Arial" w:eastAsia="Arial" w:hAnsi="Arial"/>
                <w:color w:val="1A1A1A"/>
                <w:sz w:val="20"/>
                <w:szCs w:val="20"/>
              </w:rPr>
              <w:t xml:space="preserve">Water pumped out in preparation for a test was secretly hauled away to conceal evidence of preparation.</w:t>
            </w:r>
          </w:p>
          <w:p>
            <w:pPr>
              <w:spacing w:after="120" w:line="300"/>
            </w:pPr>
            <w:r>
              <w:rPr>
                <w:rFonts w:ascii="Arial" w:cs="Arial" w:eastAsia="Arial" w:hAnsi="Arial"/>
                <w:color w:val="1A1A1A"/>
                <w:sz w:val="20"/>
                <w:szCs w:val="20"/>
              </w:rPr>
              <w:t xml:space="preserve">This detection is believed to have influenced the Tripartite Accord — Angola ceasefire negotiations.</w:t>
            </w:r>
          </w:p>
          <w:p>
            <w:pPr>
              <w:spacing w:after="120" w:line="300"/>
            </w:pPr>
            <w:r>
              <w:rPr>
                <w:rFonts w:ascii="Arial" w:cs="Arial" w:eastAsia="Arial" w:hAnsi="Arial"/>
                <w:color w:val="1A1A1A"/>
                <w:sz w:val="20"/>
                <w:szCs w:val="20"/>
              </w:rPr>
              <w:t xml:space="preserve">The Kalahari UFO incident: 7 May 1989. The Vastrap reactivation attempt: late 1980s.</w:t>
            </w:r>
          </w:p>
          <w:p>
            <w:pPr>
              <w:spacing w:after="120" w:line="300"/>
            </w:pPr>
            <w:r>
              <w:rPr>
                <w:rFonts w:ascii="Arial" w:cs="Arial" w:eastAsia="Arial" w:hAnsi="Arial"/>
                <w:color w:val="1A1A1A"/>
                <w:sz w:val="20"/>
                <w:szCs w:val="20"/>
              </w:rPr>
              <w:t xml:space="preserve">These are not concurrent events. They are the same event window.</w:t>
            </w:r>
          </w:p>
          <w:p>
            <w:pPr>
              <w:spacing w:after="120" w:line="300"/>
            </w:pPr>
            <w:r>
              <w:rPr>
                <w:rFonts w:ascii="Arial" w:cs="Arial" w:eastAsia="Arial" w:hAnsi="Arial"/>
                <w:color w:val="1A1A1A"/>
                <w:sz w:val="20"/>
                <w:szCs w:val="20"/>
              </w:rPr>
              <w:t xml:space="preserve">Source: David Albright / ISIS; SIPRI Technical Retrospective of the Former South African Nuclear Weapons Programme</w:t>
            </w:r>
          </w:p>
        </w:tc>
      </w:tr>
    </w:tbl>
    <w:p>
      <w:pPr>
        <w:spacing w:after="120" w:before="0"/>
      </w:pPr>
    </w:p>
    <w:p>
      <w:pPr>
        <w:spacing w:after="180" w:before="0" w:line="320"/>
        <w:jc w:val="both"/>
      </w:pPr>
      <w:r>
        <w:rPr>
          <w:rFonts w:ascii="Arial" w:cs="Arial" w:eastAsia="Arial" w:hAnsi="Arial"/>
          <w:b w:val="false"/>
          <w:bCs w:val="false"/>
          <w:i w:val="false"/>
          <w:iCs w:val="false"/>
          <w:color w:val="1A1A1A"/>
          <w:sz w:val="22"/>
          <w:szCs w:val="22"/>
        </w:rPr>
        <w:t xml:space="preserve">The timeline that emerges when Venter's research is laid against the Kalahari documents is not coincidental. It is sequential. South Africa attempts to reactivate Vastrap covertly. Detection is feared. On 7 May 1989, something anomalous occurs in the Kalahari. The UFO story surfaces in July 1989. P.W. Botha resigns in August 1989. De Klerk takes power and immediately orders the nuclear programme dismantled. The Vastrap shafts are filled with concrete under IAEA supervision in 1993. The documents that would have explained what happened are destroyed. The cover story remains in place. A former SAAF Corporate Communications officer appears on social media every decade to confirm it's all nonsense.</w:t>
      </w:r>
    </w:p>
    <w:p>
      <w:pPr>
        <w:spacing w:after="180" w:before="0" w:line="320"/>
        <w:jc w:val="both"/>
      </w:pPr>
      <w:r>
        <w:rPr>
          <w:rFonts w:ascii="Arial" w:cs="Arial" w:eastAsia="Arial" w:hAnsi="Arial"/>
          <w:b w:val="false"/>
          <w:bCs w:val="false"/>
          <w:i w:val="false"/>
          <w:iCs w:val="false"/>
          <w:color w:val="1A1A1A"/>
          <w:sz w:val="22"/>
          <w:szCs w:val="22"/>
        </w:rPr>
        <w:t xml:space="preserve">That sequence — reactivation, incident, cover story, new leadership, rapid dismantlement, evidence destruction, persistent official denial — is not the sequence of a hoax. It is the sequence of a real event being buried.</w:t>
      </w:r>
    </w:p>
    <w:p>
      <w:pPr>
        <w:spacing w:after="280" w:before="280"/>
        <w:jc w:val="center"/>
      </w:pPr>
      <w:r>
        <w:rPr>
          <w:rFonts w:ascii="Arial" w:cs="Arial" w:eastAsia="Arial" w:hAnsi="Arial"/>
          <w:color w:val="C4912A"/>
          <w:sz w:val="22"/>
          <w:szCs w:val="22"/>
        </w:rPr>
        <w:t xml:space="preserve">· · ·</w:t>
      </w:r>
    </w:p>
    <w:p>
      <w:pPr>
        <w:pStyle w:val="Heading2"/>
        <w:spacing w:after="180" w:before="360"/>
      </w:pPr>
      <w:r>
        <w:rPr>
          <w:rFonts w:ascii="Arial" w:cs="Arial" w:eastAsia="Arial" w:hAnsi="Arial"/>
          <w:b/>
          <w:bCs/>
          <w:color w:val="7B0000"/>
          <w:sz w:val="32"/>
          <w:szCs w:val="32"/>
        </w:rPr>
        <w:t xml:space="preserve">What the Nuclear Sites Tell Us</w:t>
      </w:r>
    </w:p>
    <w:p>
      <w:pPr>
        <w:spacing w:after="180" w:before="0" w:line="320"/>
        <w:jc w:val="both"/>
      </w:pPr>
      <w:r>
        <w:rPr>
          <w:rFonts w:ascii="Arial" w:cs="Arial" w:eastAsia="Arial" w:hAnsi="Arial"/>
          <w:b w:val="false"/>
          <w:bCs w:val="false"/>
          <w:i w:val="false"/>
          <w:iCs w:val="false"/>
          <w:color w:val="1A1A1A"/>
          <w:sz w:val="22"/>
          <w:szCs w:val="22"/>
        </w:rPr>
        <w:t xml:space="preserve">The second pillar of this argument requires confronting one of the most thoroughly documented patterns in UAP research — a pattern so well-evidenced that the Pentagon has now partially acknowledged it, and so consistently dismissed by mainstream commentary that most people remain unaware of how strong the evidence actually is.</w:t>
      </w:r>
    </w:p>
    <w:p>
      <w:pPr>
        <w:spacing w:after="180" w:before="0" w:line="320"/>
        <w:jc w:val="both"/>
      </w:pPr>
      <w:r>
        <w:rPr>
          <w:rFonts w:ascii="Arial" w:cs="Arial" w:eastAsia="Arial" w:hAnsi="Arial"/>
          <w:b w:val="false"/>
          <w:bCs w:val="false"/>
          <w:i w:val="false"/>
          <w:iCs w:val="false"/>
          <w:color w:val="1A1A1A"/>
          <w:sz w:val="22"/>
          <w:szCs w:val="22"/>
        </w:rPr>
        <w:t xml:space="preserve">Unidentified aerial phenomena have been documented at nuclear weapons sites with a consistency and frequency that cannot be explained by coincidence. The pattern spans decades, continents, and multiple independent chains of witnesses with no connection to each other.</w:t>
      </w:r>
    </w:p>
    <w:p>
      <w:pPr>
        <w:pBdr>
          <w:left w:val="single" w:color="C4912A" w:sz="8" w:space="6"/>
        </w:pBdr>
        <w:spacing w:after="180" w:before="180" w:line="300"/>
        <w:ind w:left="360"/>
      </w:pPr>
      <w:r>
        <w:rPr>
          <w:rFonts w:ascii="Arial" w:cs="Arial" w:eastAsia="Arial" w:hAnsi="Arial"/>
          <w:b/>
          <w:bCs/>
          <w:color w:val="C4912A"/>
          <w:sz w:val="18"/>
          <w:szCs w:val="18"/>
        </w:rPr>
        <w:t xml:space="preserve">March 1967  </w:t>
      </w:r>
      <w:r>
        <w:rPr>
          <w:rFonts w:ascii="Arial" w:cs="Arial" w:eastAsia="Arial" w:hAnsi="Arial"/>
          <w:b/>
          <w:bCs/>
          <w:color w:val="2C3E50"/>
          <w:sz w:val="22"/>
          <w:szCs w:val="22"/>
        </w:rPr>
        <w:t xml:space="preserve">Malmstrom AFB, Montana — Echo and Oscar Flights
</w:t>
      </w:r>
      <w:r>
        <w:rPr>
          <w:rFonts w:ascii="Arial" w:cs="Arial" w:eastAsia="Arial" w:hAnsi="Arial"/>
          <w:color w:val="555555"/>
          <w:sz w:val="20"/>
          <w:szCs w:val="20"/>
        </w:rPr>
        <w:t xml:space="preserve">Ten Minuteman ICBMs go offline simultaneously. Security personnel report a glowing reddish-orange object hovering over the facility. Each missile system was independent and hardened against electromagnetic interference. Their simultaneous failure was technically impossible under normal circumstances. Captain Robert Salas went public with this account decades later. Air Force records confirm the shutdown occurred.  [50+ CORROBORATING WITNESSES]</w:t>
      </w:r>
    </w:p>
    <w:p>
      <w:pPr>
        <w:pBdr>
          <w:left w:val="single" w:color="C4912A" w:sz="8" w:space="6"/>
        </w:pBdr>
        <w:spacing w:after="180" w:before="180" w:line="300"/>
        <w:ind w:left="360"/>
      </w:pPr>
      <w:r>
        <w:rPr>
          <w:rFonts w:ascii="Arial" w:cs="Arial" w:eastAsia="Arial" w:hAnsi="Arial"/>
          <w:b/>
          <w:bCs/>
          <w:color w:val="C4912A"/>
          <w:sz w:val="18"/>
          <w:szCs w:val="18"/>
        </w:rPr>
        <w:t xml:space="preserve">1966  </w:t>
      </w:r>
      <w:r>
        <w:rPr>
          <w:rFonts w:ascii="Arial" w:cs="Arial" w:eastAsia="Arial" w:hAnsi="Arial"/>
          <w:b/>
          <w:bCs/>
          <w:color w:val="2C3E50"/>
          <w:sz w:val="22"/>
          <w:szCs w:val="22"/>
        </w:rPr>
        <w:t xml:space="preserve">Minot AFB, North Dakota
</w:t>
      </w:r>
      <w:r>
        <w:rPr>
          <w:rFonts w:ascii="Arial" w:cs="Arial" w:eastAsia="Arial" w:hAnsi="Arial"/>
          <w:color w:val="555555"/>
          <w:sz w:val="20"/>
          <w:szCs w:val="20"/>
        </w:rPr>
        <w:t xml:space="preserve">Deputy missile commander David Schuur describes how a UFO surveyed the entire facility before hovering over each silo sequentially. 'As this thing was passing over each missile site, we would start getting erratic indications on that particular missile.' The electronic interference signature is consistent with HPM/directed-energy effects.  [MISSILE LAUNCH OFFICER TESTIMONY]</w:t>
      </w:r>
    </w:p>
    <w:p>
      <w:pPr>
        <w:pBdr>
          <w:left w:val="single" w:color="C4912A" w:sz="8" w:space="6"/>
        </w:pBdr>
        <w:spacing w:after="180" w:before="180" w:line="300"/>
        <w:ind w:left="360"/>
      </w:pPr>
      <w:r>
        <w:rPr>
          <w:rFonts w:ascii="Arial" w:cs="Arial" w:eastAsia="Arial" w:hAnsi="Arial"/>
          <w:b/>
          <w:bCs/>
          <w:color w:val="C4912A"/>
          <w:sz w:val="18"/>
          <w:szCs w:val="18"/>
        </w:rPr>
        <w:t xml:space="preserve">October 1975  </w:t>
      </w:r>
      <w:r>
        <w:rPr>
          <w:rFonts w:ascii="Arial" w:cs="Arial" w:eastAsia="Arial" w:hAnsi="Arial"/>
          <w:b/>
          <w:bCs/>
          <w:color w:val="2C3E50"/>
          <w:sz w:val="22"/>
          <w:szCs w:val="22"/>
        </w:rPr>
        <w:t xml:space="preserve">Loring AFB, Maine — Nuclear Weapons Storage
</w:t>
      </w:r>
      <w:r>
        <w:rPr>
          <w:rFonts w:ascii="Arial" w:cs="Arial" w:eastAsia="Arial" w:hAnsi="Arial"/>
          <w:color w:val="555555"/>
          <w:sz w:val="20"/>
          <w:szCs w:val="20"/>
        </w:rPr>
        <w:t xml:space="preserve">A silent, orange football-shaped object approaches the nuclear weapons storage site over two consecutive nights. No doors or windows visible. No propulsion system audible. Multiple airmen witness the approach. The control tower makes numerous contact attempts with no response. Identity remains unresolved.  [MULTIPLE AIRMEN WITNESSES]</w:t>
      </w:r>
    </w:p>
    <w:p>
      <w:pPr>
        <w:pBdr>
          <w:left w:val="single" w:color="C4912A" w:sz="8" w:space="6"/>
        </w:pBdr>
        <w:spacing w:after="180" w:before="180" w:line="300"/>
        <w:ind w:left="360"/>
      </w:pPr>
      <w:r>
        <w:rPr>
          <w:rFonts w:ascii="Arial" w:cs="Arial" w:eastAsia="Arial" w:hAnsi="Arial"/>
          <w:b/>
          <w:bCs/>
          <w:color w:val="C4912A"/>
          <w:sz w:val="18"/>
          <w:szCs w:val="18"/>
        </w:rPr>
        <w:t xml:space="preserve">1968–1980s  </w:t>
      </w:r>
      <w:r>
        <w:rPr>
          <w:rFonts w:ascii="Arial" w:cs="Arial" w:eastAsia="Arial" w:hAnsi="Arial"/>
          <w:b/>
          <w:bCs/>
          <w:color w:val="2C3E50"/>
          <w:sz w:val="22"/>
          <w:szCs w:val="22"/>
        </w:rPr>
        <w:t xml:space="preserve">F.E. Warren, Ellsworth, Vandenberg AFBs
</w:t>
      </w:r>
      <w:r>
        <w:rPr>
          <w:rFonts w:ascii="Arial" w:cs="Arial" w:eastAsia="Arial" w:hAnsi="Arial"/>
          <w:color w:val="555555"/>
          <w:sz w:val="20"/>
          <w:szCs w:val="20"/>
        </w:rPr>
        <w:t xml:space="preserve">Security personnel at multiple Strategic Air Command bases document triangular and disc-shaped craft hovering over missile silos and nuclear storage areas, with associated electronic malfunctions, launch capability disruptions, and unexplained security system failures.  [DOCUMENTED ACROSS MULTIPLE BASES]</w:t>
      </w:r>
    </w:p>
    <w:p>
      <w:pPr>
        <w:pBdr>
          <w:left w:val="single" w:color="C4912A" w:sz="8" w:space="6"/>
        </w:pBdr>
        <w:spacing w:after="180" w:before="180" w:line="300"/>
        <w:ind w:left="360"/>
      </w:pPr>
      <w:r>
        <w:rPr>
          <w:rFonts w:ascii="Arial" w:cs="Arial" w:eastAsia="Arial" w:hAnsi="Arial"/>
          <w:b/>
          <w:bCs/>
          <w:color w:val="C4912A"/>
          <w:sz w:val="18"/>
          <w:szCs w:val="18"/>
        </w:rPr>
        <w:t xml:space="preserve">7 May 1989  </w:t>
      </w:r>
      <w:r>
        <w:rPr>
          <w:rFonts w:ascii="Arial" w:cs="Arial" w:eastAsia="Arial" w:hAnsi="Arial"/>
          <w:b/>
          <w:bCs/>
          <w:color w:val="2C3E50"/>
          <w:sz w:val="22"/>
          <w:szCs w:val="22"/>
        </w:rPr>
        <w:t xml:space="preserve">Vastrap/Kalahari — Active Nuclear Testing Window
</w:t>
      </w:r>
      <w:r>
        <w:rPr>
          <w:rFonts w:ascii="Arial" w:cs="Arial" w:eastAsia="Arial" w:hAnsi="Arial"/>
          <w:color w:val="555555"/>
          <w:sz w:val="20"/>
          <w:szCs w:val="20"/>
        </w:rPr>
        <w:t xml:space="preserve">South African naval radar detects object at 5,746 knots approaching the continent's most classified nuclear corridor. Two Mirages scramble. HPM weapon discharged. Object comes down in the Kalahari. Recovery operation launched. Entire event buried under a self-discrediting UFO narrative.  [CONSISTENT WITH ESTABLISHED PATTERN]</w:t>
      </w:r>
    </w:p>
    <w:p>
      <w:pPr>
        <w:spacing w:after="120" w:before="0"/>
      </w:pPr>
    </w:p>
    <w:p>
      <w:pPr>
        <w:spacing w:after="180" w:before="0" w:line="320"/>
        <w:jc w:val="both"/>
      </w:pPr>
      <w:r>
        <w:rPr>
          <w:rFonts w:ascii="Arial" w:cs="Arial" w:eastAsia="Arial" w:hAnsi="Arial"/>
          <w:b w:val="false"/>
          <w:bCs w:val="false"/>
          <w:i w:val="false"/>
          <w:iCs w:val="false"/>
          <w:color w:val="1A1A1A"/>
          <w:sz w:val="22"/>
          <w:szCs w:val="22"/>
        </w:rPr>
        <w:t xml:space="preserve">The HPM connection between these events deserves specific attention. The effects documented at Malmstrom and Minot — simultaneous electronics failure across independent hardened systems, erratic missile indications — are precisely the effects that a high-power microwave weapon would produce. This creates a recursive loop at the heart of the Kalahari case: South Africa developed an HPM weapon. The HPM weapon was used against a UAP. The UAP's interaction with nuclear sites produces effects consistent with HPM technology. Either UAP are using HPM-type systems to probe and interfere with nuclear weapons infrastructure, or the human development of HPM weapons was informed by what was observed at nuclear sites, or both.</w:t>
      </w:r>
    </w:p>
    <w:p>
      <w:pPr>
        <w:spacing w:after="180" w:before="0" w:line="320"/>
        <w:jc w:val="both"/>
      </w:pPr>
      <w:r>
        <w:rPr>
          <w:rFonts w:ascii="Arial" w:cs="Arial" w:eastAsia="Arial" w:hAnsi="Arial"/>
          <w:b w:val="false"/>
          <w:bCs w:val="false"/>
          <w:i w:val="false"/>
          <w:iCs w:val="false"/>
          <w:color w:val="1A1A1A"/>
          <w:sz w:val="22"/>
          <w:szCs w:val="22"/>
        </w:rPr>
        <w:t xml:space="preserve">None of these possibilities is comfortable. All of them are consistent with the available evidence.</w:t>
      </w:r>
    </w:p>
    <w:p>
      <w:pPr>
        <w:pBdr>
          <w:left w:val="single" w:color="C4912A" w:sz="12" w:space="4"/>
        </w:pBdr>
        <w:spacing w:after="60" w:before="360"/>
        <w:ind w:left="720" w:right="360"/>
      </w:pPr>
      <w:r>
        <w:rPr>
          <w:rFonts w:ascii="Georgia" w:cs="Georgia" w:eastAsia="Georgia" w:hAnsi="Georgia"/>
          <w:i/>
          <w:iCs/>
          <w:color w:val="2C3E50"/>
          <w:sz w:val="26"/>
          <w:szCs w:val="26"/>
        </w:rPr>
        <w:t xml:space="preserve">"It certainly looks like they want to understand how far we've advanced in our nuclear fissile technologies — at the very least. It looks like preparatory probing activity."</w:t>
      </w:r>
    </w:p>
    <w:p>
      <w:pPr>
        <w:spacing w:after="360" w:before="60"/>
        <w:ind w:left="720"/>
      </w:pPr>
      <w:r>
        <w:rPr>
          <w:rFonts w:ascii="Arial" w:cs="Arial" w:eastAsia="Arial" w:hAnsi="Arial"/>
          <w:i/>
          <w:iCs/>
          <w:color w:val="555555"/>
          <w:sz w:val="18"/>
          <w:szCs w:val="18"/>
        </w:rPr>
        <w:t xml:space="preserve">— David Grusch, former NGA/NRO intelligence officer, US Congressional Hearing on UAP, 2023</w:t>
      </w:r>
    </w:p>
    <w:p>
      <w:pPr>
        <w:spacing w:after="280" w:before="280"/>
        <w:jc w:val="center"/>
      </w:pPr>
      <w:r>
        <w:rPr>
          <w:rFonts w:ascii="Arial" w:cs="Arial" w:eastAsia="Arial" w:hAnsi="Arial"/>
          <w:color w:val="C4912A"/>
          <w:sz w:val="22"/>
          <w:szCs w:val="22"/>
        </w:rPr>
        <w:t xml:space="preserve">· · ·</w:t>
      </w:r>
    </w:p>
    <w:p>
      <w:pPr>
        <w:pStyle w:val="Heading2"/>
        <w:spacing w:after="180" w:before="360"/>
      </w:pPr>
      <w:r>
        <w:rPr>
          <w:rFonts w:ascii="Arial" w:cs="Arial" w:eastAsia="Arial" w:hAnsi="Arial"/>
          <w:b/>
          <w:bCs/>
          <w:color w:val="7B0000"/>
          <w:sz w:val="32"/>
          <w:szCs w:val="32"/>
        </w:rPr>
        <w:t xml:space="preserve">The Convergence — Where Both Truths Meet</w:t>
      </w:r>
    </w:p>
    <w:p>
      <w:pPr>
        <w:spacing w:after="180" w:before="0" w:line="320"/>
        <w:jc w:val="both"/>
      </w:pPr>
      <w:r>
        <w:rPr>
          <w:rFonts w:ascii="Arial" w:cs="Arial" w:eastAsia="Arial" w:hAnsi="Arial"/>
          <w:b w:val="false"/>
          <w:bCs w:val="false"/>
          <w:i w:val="false"/>
          <w:iCs w:val="false"/>
          <w:color w:val="1A1A1A"/>
          <w:sz w:val="22"/>
          <w:szCs w:val="22"/>
        </w:rPr>
        <w:t xml:space="preserve">Here is the argument this investigation makes, stated plainly.</w:t>
      </w:r>
    </w:p>
    <w:p>
      <w:pPr>
        <w:spacing w:after="180" w:before="0" w:line="320"/>
        <w:jc w:val="both"/>
      </w:pPr>
      <w:r>
        <w:rPr>
          <w:rFonts w:ascii="Arial" w:cs="Arial" w:eastAsia="Arial" w:hAnsi="Arial"/>
          <w:b w:val="false"/>
          <w:bCs w:val="false"/>
          <w:i w:val="false"/>
          <w:iCs w:val="false"/>
          <w:color w:val="1A1A1A"/>
          <w:sz w:val="22"/>
          <w:szCs w:val="22"/>
        </w:rPr>
        <w:t xml:space="preserve">South Africa was conducting classified nuclear and directed-energy weapons activity in the Kalahari in May 1989. This is verified. The Vastrap reactivation attempt, the RSA weapons testing corridor, the HPM weapons development, the covert American-Israeli technical cooperation — all documented through independent sources entirely separate from the Kalahari UFO case.</w:t>
      </w:r>
    </w:p>
    <w:p>
      <w:pPr>
        <w:spacing w:after="180" w:before="0" w:line="320"/>
        <w:jc w:val="both"/>
      </w:pPr>
      <w:r>
        <w:rPr>
          <w:rFonts w:ascii="Arial" w:cs="Arial" w:eastAsia="Arial" w:hAnsi="Arial"/>
          <w:b w:val="false"/>
          <w:bCs w:val="false"/>
          <w:i w:val="false"/>
          <w:iCs w:val="false"/>
          <w:color w:val="1A1A1A"/>
          <w:sz w:val="22"/>
          <w:szCs w:val="22"/>
        </w:rPr>
        <w:t xml:space="preserve">At the same time, nuclear weapons sites globally had been experiencing documented UAP activity for at least two decades. This is also verified. Fifty-plus military witnesses across multiple US Strategic Air Command bases, spanning 1963 to 1996, describe consistent patterns of UAP appearance and associated electronic interference at nuclear installations.</w:t>
      </w:r>
    </w:p>
    <w:p>
      <w:pPr>
        <w:spacing w:after="180" w:before="0" w:line="320"/>
        <w:jc w:val="both"/>
      </w:pPr>
      <w:r>
        <w:rPr>
          <w:rFonts w:ascii="Arial" w:cs="Arial" w:eastAsia="Arial" w:hAnsi="Arial"/>
          <w:b w:val="false"/>
          <w:bCs w:val="false"/>
          <w:i w:val="false"/>
          <w:iCs w:val="false"/>
          <w:color w:val="1A1A1A"/>
          <w:sz w:val="22"/>
          <w:szCs w:val="22"/>
        </w:rPr>
        <w:t xml:space="preserve">If both of those things are true — and the evidence for both is substantial — then the presence of a UAP over Vastrap during an active nuclear testing window in May 1989 is not improbable. It is predicted by the pattern. It is exactly what the global evidence would lead you to expect.</w:t>
      </w:r>
    </w:p>
    <w:p>
      <w:pPr>
        <w:spacing w:after="180" w:before="0" w:line="320"/>
        <w:jc w:val="both"/>
      </w:pPr>
      <w:r>
        <w:rPr>
          <w:rFonts w:ascii="Arial" w:cs="Arial" w:eastAsia="Arial" w:hAnsi="Arial"/>
          <w:b w:val="false"/>
          <w:bCs w:val="false"/>
          <w:i w:val="false"/>
          <w:iCs w:val="false"/>
          <w:color w:val="1A1A1A"/>
          <w:sz w:val="22"/>
          <w:szCs w:val="22"/>
        </w:rPr>
        <w:t xml:space="preserve">And if a UAP did appear over a classified South African nuclear site during a covert testing window, the South African government faced a dual dilemma of historic proportions: how do you explain a crash in your most secret restricted zone without revealing either your nuclear programme or your encounter with something non-human? The answer, for an intelligence apparatus that ran on institutionally-mandated cover stories, would have been obvious. You deploy one narrative that buries both.</w:t>
      </w:r>
    </w:p>
    <w:p>
      <w:pPr>
        <w:spacing w:after="180" w:before="0" w:line="320"/>
        <w:jc w:val="both"/>
      </w:pPr>
      <w:r>
        <w:rPr>
          <w:rFonts w:ascii="Arial" w:cs="Arial" w:eastAsia="Arial" w:hAnsi="Arial"/>
          <w:b w:val="false"/>
          <w:bCs w:val="false"/>
          <w:i w:val="false"/>
          <w:iCs w:val="false"/>
          <w:color w:val="1A1A1A"/>
          <w:sz w:val="22"/>
          <w:szCs w:val="22"/>
        </w:rPr>
        <w:t xml:space="preserve">A UFO story discredits itself. It requires no active suppression. Investigators who pursue it brand themselves as cranks. Officials who deny it are believed. The nuclear activity it conceals remains invisible, protected not by secrecy but by ridicule. The anomalous encounter it conceals remains equally invisible, protected by the same mechanism. One cover story. Two buried truths.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360"/>
          <w:bottom w:type="dxa" w:w="360"/>
        </w:tblCellMar>
      </w:tblPr>
      <w:tblGrid>
        <w:gridCol w:w="9360"/>
      </w:tblGrid>
      <w:tr>
        <w:tc>
          <w:tcPr>
            <w:tcW w:type="dxa" w:w="9360"/>
            <w:tcBorders>
              <w:top w:val="single" w:color="7B0000" w:sz="1"/>
              <w:left w:val="single" w:color="7B0000" w:sz="1"/>
              <w:bottom w:val="single" w:color="7B0000" w:sz="1"/>
              <w:right w:val="single" w:color="7B0000" w:sz="1"/>
            </w:tcBorders>
            <w:shd w:fill="FFF5F5" w:val="clear"/>
            <w:tcMar>
              <w:top w:type="dxa" w:w="120"/>
              <w:left w:type="dxa" w:w="200"/>
              <w:bottom w:type="dxa" w:w="80"/>
              <w:right w:type="dxa" w:w="200"/>
            </w:tcMar>
          </w:tcPr>
          <w:p>
            <w:pPr>
              <w:spacing w:after="80"/>
            </w:pPr>
            <w:r>
              <w:rPr>
                <w:rFonts w:ascii="Arial" w:cs="Arial" w:eastAsia="Arial" w:hAnsi="Arial"/>
                <w:b/>
                <w:bCs/>
                <w:color w:val="7B0000"/>
                <w:spacing w:val="100"/>
                <w:sz w:val="16"/>
                <w:szCs w:val="16"/>
              </w:rPr>
              <w:t xml:space="preserve">THE VALINDABA PRINCIPLE</w:t>
            </w:r>
          </w:p>
          <w:p>
            <w:pPr>
              <w:spacing w:after="120"/>
            </w:pPr>
            <w:r>
              <w:rPr>
                <w:rFonts w:ascii="Arial" w:cs="Arial" w:eastAsia="Arial" w:hAnsi="Arial"/>
                <w:b/>
                <w:bCs/>
                <w:color w:val="7B0000"/>
                <w:sz w:val="24"/>
                <w:szCs w:val="24"/>
              </w:rPr>
              <w:t xml:space="preserve">About This We Do Not Speak At All</w:t>
            </w:r>
          </w:p>
          <w:p>
            <w:pPr>
              <w:spacing w:after="120" w:line="300"/>
            </w:pPr>
            <w:r>
              <w:rPr>
                <w:rFonts w:ascii="Arial" w:cs="Arial" w:eastAsia="Arial" w:hAnsi="Arial"/>
                <w:color w:val="1A1A1A"/>
                <w:sz w:val="20"/>
                <w:szCs w:val="20"/>
              </w:rPr>
              <w:t xml:space="preserve">The AEC named its uranium enrichment facility 'Valindaba' — a Zulu word meaning 'about this we do not speak at all.'</w:t>
            </w:r>
          </w:p>
          <w:p>
            <w:pPr>
              <w:spacing w:after="120" w:line="300"/>
            </w:pPr>
            <w:r>
              <w:rPr>
                <w:rFonts w:ascii="Arial" w:cs="Arial" w:eastAsia="Arial" w:hAnsi="Arial"/>
                <w:color w:val="1A1A1A"/>
                <w:sz w:val="20"/>
                <w:szCs w:val="20"/>
              </w:rPr>
              <w:t xml:space="preserve">This was not coincidental naming. It was a statement of institutional doctrine.</w:t>
            </w:r>
          </w:p>
          <w:p>
            <w:pPr>
              <w:spacing w:after="120" w:line="300"/>
            </w:pPr>
            <w:r>
              <w:rPr>
                <w:rFonts w:ascii="Arial" w:cs="Arial" w:eastAsia="Arial" w:hAnsi="Arial"/>
                <w:color w:val="1A1A1A"/>
                <w:sz w:val="20"/>
                <w:szCs w:val="20"/>
              </w:rPr>
              <w:t xml:space="preserve">The South African nuclear programme was built on the principle that certain realities simply do not exist in public discourse.</w:t>
            </w:r>
          </w:p>
          <w:p>
            <w:pPr>
              <w:spacing w:after="120" w:line="300"/>
            </w:pPr>
            <w:r>
              <w:rPr>
                <w:rFonts w:ascii="Arial" w:cs="Arial" w:eastAsia="Arial" w:hAnsi="Arial"/>
                <w:color w:val="1A1A1A"/>
                <w:sz w:val="20"/>
                <w:szCs w:val="20"/>
              </w:rPr>
              <w:t xml:space="preserve">The Kalahari UFO story is Valindaba applied to the sky.</w:t>
            </w:r>
          </w:p>
          <w:p>
            <w:pPr>
              <w:spacing w:after="120" w:line="300"/>
            </w:pPr>
            <w:r>
              <w:rPr>
                <w:rFonts w:ascii="Arial" w:cs="Arial" w:eastAsia="Arial" w:hAnsi="Arial"/>
                <w:color w:val="1A1A1A"/>
                <w:sz w:val="20"/>
                <w:szCs w:val="20"/>
              </w:rPr>
              <w:t xml:space="preserve">Whatever fell in the desert in May 1989 — weapons test, anomalous craft, or both simultaneously —</w:t>
            </w:r>
          </w:p>
          <w:p>
            <w:pPr>
              <w:spacing w:after="120" w:line="300"/>
            </w:pPr>
            <w:r>
              <w:rPr>
                <w:rFonts w:ascii="Arial" w:cs="Arial" w:eastAsia="Arial" w:hAnsi="Arial"/>
                <w:color w:val="1A1A1A"/>
                <w:sz w:val="20"/>
                <w:szCs w:val="20"/>
              </w:rPr>
              <w:t xml:space="preserve">the cover deployed to bury it was the most sophisticated kind: one that makes investigators look foolish for asking.</w:t>
            </w:r>
          </w:p>
          <w:p>
            <w:pPr>
              <w:spacing w:after="120" w:line="300"/>
            </w:pPr>
            <w:r>
              <w:rPr>
                <w:rFonts w:ascii="Arial" w:cs="Arial" w:eastAsia="Arial" w:hAnsi="Arial"/>
                <w:color w:val="1A1A1A"/>
                <w:sz w:val="20"/>
                <w:szCs w:val="20"/>
              </w:rPr>
              <w:t xml:space="preserve">It worked for thirty-seven years.</w:t>
            </w:r>
          </w:p>
          <w:p>
            <w:pPr>
              <w:spacing w:after="120" w:line="300"/>
            </w:pPr>
            <w:r>
              <w:rPr>
                <w:rFonts w:ascii="Arial" w:cs="Arial" w:eastAsia="Arial" w:hAnsi="Arial"/>
                <w:color w:val="1A1A1A"/>
                <w:sz w:val="20"/>
                <w:szCs w:val="20"/>
              </w:rPr>
              <w:t xml:space="preserve">The only thing it could not bury was the pattern. And patterns, unlike documents, cannot be forged.</w:t>
            </w:r>
          </w:p>
        </w:tc>
      </w:tr>
    </w:tbl>
    <w:p>
      <w:pPr>
        <w:spacing w:after="120" w:before="0"/>
      </w:pPr>
    </w:p>
    <w:p>
      <w:pPr>
        <w:pStyle w:val="Heading2"/>
        <w:spacing w:after="180" w:before="360"/>
      </w:pPr>
      <w:r>
        <w:rPr>
          <w:rFonts w:ascii="Arial" w:cs="Arial" w:eastAsia="Arial" w:hAnsi="Arial"/>
          <w:b/>
          <w:bCs/>
          <w:color w:val="7B0000"/>
          <w:sz w:val="32"/>
          <w:szCs w:val="32"/>
        </w:rPr>
        <w:t xml:space="preserve">What This Investigation Concludes</w:t>
      </w:r>
    </w:p>
    <w:p>
      <w:pPr>
        <w:spacing w:after="180" w:before="0" w:line="320"/>
        <w:jc w:val="both"/>
      </w:pPr>
      <w:r>
        <w:rPr>
          <w:rFonts w:ascii="Arial" w:cs="Arial" w:eastAsia="Arial" w:hAnsi="Arial"/>
          <w:b w:val="false"/>
          <w:bCs w:val="false"/>
          <w:i w:val="false"/>
          <w:iCs w:val="false"/>
          <w:color w:val="1A1A1A"/>
          <w:sz w:val="22"/>
          <w:szCs w:val="22"/>
        </w:rPr>
        <w:t xml:space="preserve">This investigation does not claim to know what fell in the Kalahari on 7 May 1989. No honest investigation can make that claim. The documents are probably fabricated. The institutional context they describe is verified. The entity descriptions match independent witnesses five years later on a different continent. The nuclear activity they reference was real, covert, and actively concealed.</w:t>
      </w:r>
    </w:p>
    <w:p>
      <w:pPr>
        <w:spacing w:after="180" w:before="0" w:line="320"/>
        <w:jc w:val="both"/>
      </w:pPr>
      <w:r>
        <w:rPr>
          <w:rFonts w:ascii="Arial" w:cs="Arial" w:eastAsia="Arial" w:hAnsi="Arial"/>
          <w:b w:val="false"/>
          <w:bCs w:val="false"/>
          <w:i w:val="false"/>
          <w:iCs w:val="false"/>
          <w:color w:val="1A1A1A"/>
          <w:sz w:val="22"/>
          <w:szCs w:val="22"/>
        </w:rPr>
        <w:t xml:space="preserve">What this investigation does claim is this: the binary choice between 'UFO hoax' and 'UFO crash' is a false choice constructed by the same intelligence apparatus that built cover stories as institutional policy. The real question — the question that thirty-seven years of debunking and dismissal has successfully prevented from being asked — is not which story is true. It is what event was real enough, and dangerous enough, to require that story in the first place.</w:t>
      </w:r>
    </w:p>
    <w:p>
      <w:pPr>
        <w:spacing w:after="180" w:before="0" w:line="320"/>
        <w:jc w:val="both"/>
      </w:pPr>
      <w:r>
        <w:rPr>
          <w:rFonts w:ascii="Arial" w:cs="Arial" w:eastAsia="Arial" w:hAnsi="Arial"/>
          <w:b w:val="false"/>
          <w:bCs w:val="false"/>
          <w:i w:val="false"/>
          <w:iCs w:val="false"/>
          <w:color w:val="1A1A1A"/>
          <w:sz w:val="22"/>
          <w:szCs w:val="22"/>
        </w:rPr>
        <w:t xml:space="preserve">The nuclear programme was real. The directed-energy weapons were real. The covert American-Israeli-South African cooperation was real. The pattern of UAP activity at nuclear sites globally is documented. The attempt to reactivate Vastrap in the late 1980s was detected and feared. The cover story doctrine was official policy.</w:t>
      </w:r>
    </w:p>
    <w:p>
      <w:pPr>
        <w:spacing w:after="180" w:before="0" w:line="320"/>
        <w:jc w:val="both"/>
      </w:pPr>
      <w:r>
        <w:rPr>
          <w:rFonts w:ascii="Arial" w:cs="Arial" w:eastAsia="Arial" w:hAnsi="Arial"/>
          <w:b w:val="false"/>
          <w:bCs w:val="false"/>
          <w:i w:val="false"/>
          <w:iCs w:val="false"/>
          <w:color w:val="1A1A1A"/>
          <w:sz w:val="22"/>
          <w:szCs w:val="22"/>
        </w:rPr>
        <w:t xml:space="preserve">Put those verified facts in the same room, and the Kalahari UFO story stops being an absurd conspiracy theory. It starts being the most efficient explanation available for why everything that actually happened has remained invisible for more than three decades.</w:t>
      </w:r>
    </w:p>
    <w:p>
      <w:pPr>
        <w:pBdr>
          <w:top w:val="single" w:color="C4912A" w:sz="4" w:space="4"/>
          <w:bottom w:val="single" w:color="C4912A" w:sz="4" w:space="4"/>
        </w:pBdr>
        <w:spacing w:after="480" w:before="480"/>
        <w:jc w:val="center"/>
      </w:pPr>
      <w:r>
        <w:rPr>
          <w:rFonts w:ascii="Georgia" w:cs="Georgia" w:eastAsia="Georgia" w:hAnsi="Georgia"/>
          <w:i/>
          <w:iCs/>
          <w:color w:val="2C3E50"/>
          <w:sz w:val="26"/>
          <w:szCs w:val="26"/>
        </w:rPr>
        <w:t xml:space="preserve">The cover story and the real event are not alternatives.</w:t>
      </w:r>
      <w:r>
        <w:rPr>
          <w:rFonts w:ascii="Arial" w:cs="Arial" w:eastAsia="Arial" w:hAnsi="Arial"/>
          <w:sz w:val="14"/>
          <w:szCs w:val="14"/>
        </w:rPr>
        <w:t xml:space="preserve">
</w:t>
      </w:r>
      <w:r>
        <w:rPr>
          <w:rFonts w:ascii="Georgia" w:cs="Georgia" w:eastAsia="Georgia" w:hAnsi="Georgia"/>
          <w:i/>
          <w:iCs/>
          <w:color w:val="2C3E50"/>
          <w:sz w:val="26"/>
          <w:szCs w:val="26"/>
        </w:rPr>
        <w:t xml:space="preserve">They are the same event described from two different positions of knowledge.</w:t>
      </w:r>
    </w:p>
    <w:p>
      <w:pPr>
        <w:spacing w:after="280" w:before="280"/>
        <w:jc w:val="center"/>
      </w:pPr>
      <w:r>
        <w:rPr>
          <w:rFonts w:ascii="Arial" w:cs="Arial" w:eastAsia="Arial" w:hAnsi="Arial"/>
          <w:color w:val="C4912A"/>
          <w:sz w:val="22"/>
          <w:szCs w:val="22"/>
        </w:rPr>
        <w:t xml:space="preserve">· · ·</w:t>
      </w:r>
    </w:p>
    <w:p>
      <w:r>
        <w:br w:type="page"/>
      </w:r>
    </w:p>
    <w:p>
      <w:pPr>
        <w:spacing w:after="60" w:before="480"/>
      </w:pPr>
      <w:r>
        <w:rPr>
          <w:rFonts w:ascii="Arial" w:cs="Arial" w:eastAsia="Arial" w:hAnsi="Arial"/>
          <w:b/>
          <w:bCs/>
          <w:color w:val="C4912A"/>
          <w:spacing w:val="120"/>
          <w:sz w:val="16"/>
          <w:szCs w:val="16"/>
        </w:rPr>
        <w:t xml:space="preserve">OPEN THREADS</w:t>
      </w:r>
    </w:p>
    <w:p>
      <w:pPr>
        <w:pStyle w:val="Heading1"/>
        <w:spacing w:after="240" w:before="480"/>
      </w:pPr>
      <w:r>
        <w:rPr>
          <w:rFonts w:ascii="Arial" w:cs="Arial" w:eastAsia="Arial" w:hAnsi="Arial"/>
          <w:b/>
          <w:bCs/>
          <w:color w:val="7B0000"/>
          <w:sz w:val="40"/>
          <w:szCs w:val="40"/>
        </w:rPr>
        <w:t xml:space="preserve">What This Investigation Has Not Yet Resolved</w:t>
      </w:r>
    </w:p>
    <w:p>
      <w:pPr>
        <w:spacing w:after="120" w:before="0"/>
      </w:pPr>
    </w:p>
    <w:p>
      <w:pPr>
        <w:spacing w:after="180" w:before="0" w:line="320"/>
        <w:jc w:val="both"/>
      </w:pPr>
      <w:r>
        <w:rPr>
          <w:rFonts w:ascii="Arial" w:cs="Arial" w:eastAsia="Arial" w:hAnsi="Arial"/>
          <w:b w:val="false"/>
          <w:bCs w:val="false"/>
          <w:i w:val="false"/>
          <w:iCs w:val="false"/>
          <w:color w:val="1A1A1A"/>
          <w:sz w:val="22"/>
          <w:szCs w:val="22"/>
        </w:rPr>
        <w:t xml:space="preserve">Intellectual honesty requires stating clearly what we do not know. The following threads remain open, unresolved, and — in some cases — potentially resolvable with further archival and investigative work.</w:t>
      </w:r>
    </w:p>
    <w:p>
      <w:pPr>
        <w:spacing w:after="120" w:before="0"/>
      </w:pPr>
    </w:p>
    <w:p>
      <w:pPr>
        <w:pStyle w:val="Heading3"/>
        <w:spacing w:after="140" w:before="280"/>
      </w:pPr>
      <w:r>
        <w:rPr>
          <w:rFonts w:ascii="Arial" w:cs="Arial" w:eastAsia="Arial" w:hAnsi="Arial"/>
          <w:b/>
          <w:bCs/>
          <w:color w:val="7B0000"/>
          <w:sz w:val="26"/>
          <w:szCs w:val="26"/>
        </w:rPr>
        <w:t xml:space="preserve">Gerald Peter Goosen</w:t>
      </w:r>
    </w:p>
    <w:p>
      <w:pPr>
        <w:spacing w:after="180" w:before="0" w:line="320"/>
        <w:jc w:val="both"/>
      </w:pPr>
      <w:r>
        <w:rPr>
          <w:rFonts w:ascii="Arial" w:cs="Arial" w:eastAsia="Arial" w:hAnsi="Arial"/>
          <w:b w:val="false"/>
          <w:bCs w:val="false"/>
          <w:i w:val="false"/>
          <w:iCs w:val="false"/>
          <w:color w:val="1A1A1A"/>
          <w:sz w:val="22"/>
          <w:szCs w:val="22"/>
        </w:rPr>
        <w:t xml:space="preserve">The Lesotho documents name him as the pilot who fired the Thor 2 weapon in 1989. If this name is real, he should appear in SAAF records, military databases, or community archives. If he exists and can be located, his testimony — or his documented silence — would be significant. If he doesn't exist at all, that tells us something equally significant about the documents' fabrication.</w:t>
      </w:r>
    </w:p>
    <w:p>
      <w:pPr>
        <w:pStyle w:val="Heading3"/>
        <w:spacing w:after="140" w:before="280"/>
      </w:pPr>
      <w:r>
        <w:rPr>
          <w:rFonts w:ascii="Arial" w:cs="Arial" w:eastAsia="Arial" w:hAnsi="Arial"/>
          <w:b/>
          <w:bCs/>
          <w:color w:val="7B0000"/>
          <w:sz w:val="26"/>
          <w:szCs w:val="26"/>
        </w:rPr>
        <w:t xml:space="preserve">Alan Kidger</w:t>
      </w:r>
    </w:p>
    <w:p>
      <w:pPr>
        <w:spacing w:after="180" w:before="0" w:line="320"/>
        <w:jc w:val="both"/>
      </w:pPr>
      <w:r>
        <w:rPr>
          <w:rFonts w:ascii="Arial" w:cs="Arial" w:eastAsia="Arial" w:hAnsi="Arial"/>
          <w:b w:val="false"/>
          <w:bCs w:val="false"/>
          <w:i w:val="false"/>
          <w:iCs w:val="false"/>
          <w:color w:val="1A1A1A"/>
          <w:sz w:val="22"/>
          <w:szCs w:val="22"/>
        </w:rPr>
        <w:t xml:space="preserve">The Lesotho documents claim the Thor factory's sales manager in Johannesburg was murdered in November 1991 — dismembered, found in the boot of his car, body parts discovered on the factory premises. This is independently verifiable through South African newspaper archives from that period. If the murder occurred as described, it is one of the most alarming verified details in the entire case.</w:t>
      </w:r>
    </w:p>
    <w:p>
      <w:pPr>
        <w:pStyle w:val="Heading3"/>
        <w:spacing w:after="140" w:before="280"/>
      </w:pPr>
      <w:r>
        <w:rPr>
          <w:rFonts w:ascii="Arial" w:cs="Arial" w:eastAsia="Arial" w:hAnsi="Arial"/>
          <w:b/>
          <w:bCs/>
          <w:color w:val="7B0000"/>
          <w:sz w:val="26"/>
          <w:szCs w:val="26"/>
        </w:rPr>
        <w:t xml:space="preserve">Hendrik Greef</w:t>
      </w:r>
    </w:p>
    <w:p>
      <w:pPr>
        <w:spacing w:after="180" w:before="0" w:line="320"/>
        <w:jc w:val="both"/>
      </w:pPr>
      <w:r>
        <w:rPr>
          <w:rFonts w:ascii="Arial" w:cs="Arial" w:eastAsia="Arial" w:hAnsi="Arial"/>
          <w:b w:val="false"/>
          <w:bCs w:val="false"/>
          <w:i w:val="false"/>
          <w:iCs w:val="false"/>
          <w:color w:val="1A1A1A"/>
          <w:sz w:val="22"/>
          <w:szCs w:val="22"/>
        </w:rPr>
        <w:t xml:space="preserve">An intelligence-adjacent name connected to the broader Van Greunen network that has never been satisfactorily identified or explained. This remains an open gap in the investigation.</w:t>
      </w:r>
    </w:p>
    <w:p>
      <w:pPr>
        <w:pStyle w:val="Heading3"/>
        <w:spacing w:after="140" w:before="280"/>
      </w:pPr>
      <w:r>
        <w:rPr>
          <w:rFonts w:ascii="Arial" w:cs="Arial" w:eastAsia="Arial" w:hAnsi="Arial"/>
          <w:b/>
          <w:bCs/>
          <w:color w:val="7B0000"/>
          <w:sz w:val="26"/>
          <w:szCs w:val="26"/>
        </w:rPr>
        <w:t xml:space="preserve">The Houwteq Documents</w:t>
      </w:r>
    </w:p>
    <w:p>
      <w:pPr>
        <w:spacing w:after="180" w:before="0" w:line="320"/>
        <w:jc w:val="both"/>
      </w:pPr>
      <w:r>
        <w:rPr>
          <w:rFonts w:ascii="Arial" w:cs="Arial" w:eastAsia="Arial" w:hAnsi="Arial"/>
          <w:b w:val="false"/>
          <w:bCs w:val="false"/>
          <w:i w:val="false"/>
          <w:iCs w:val="false"/>
          <w:color w:val="1A1A1A"/>
          <w:sz w:val="22"/>
          <w:szCs w:val="22"/>
        </w:rPr>
        <w:t xml:space="preserve">Records from South Africa's space launch vehicle assembly facility near Grabouw are alleged to have survived a destruction order. If they can be located, they may contain procurement and testing records from the 1989 period that support or contradict the Kalahari timeline.</w:t>
      </w:r>
    </w:p>
    <w:p>
      <w:pPr>
        <w:pStyle w:val="Heading3"/>
        <w:spacing w:after="140" w:before="280"/>
      </w:pPr>
      <w:r>
        <w:rPr>
          <w:rFonts w:ascii="Arial" w:cs="Arial" w:eastAsia="Arial" w:hAnsi="Arial"/>
          <w:b/>
          <w:bCs/>
          <w:color w:val="7B0000"/>
          <w:sz w:val="26"/>
          <w:szCs w:val="26"/>
        </w:rPr>
        <w:t xml:space="preserve">McCasland</w:t>
      </w:r>
    </w:p>
    <w:p>
      <w:pPr>
        <w:spacing w:after="180" w:before="0" w:line="320"/>
        <w:jc w:val="both"/>
      </w:pPr>
      <w:r>
        <w:rPr>
          <w:rFonts w:ascii="Arial" w:cs="Arial" w:eastAsia="Arial" w:hAnsi="Arial"/>
          <w:b w:val="false"/>
          <w:bCs w:val="false"/>
          <w:i w:val="false"/>
          <w:iCs w:val="false"/>
          <w:color w:val="1A1A1A"/>
          <w:sz w:val="22"/>
          <w:szCs w:val="22"/>
        </w:rPr>
        <w:t xml:space="preserve">Retired Major General William Neil McCasland — former commander, Air Force Research Laboratory at Wright-Patterson; former head of the Space Based Laser Project; key figure in SAPOC — disappeared in March 2026. No explanation has been publicly offered. For investigators of this case, his silence is not a small matter.</w:t>
      </w:r>
    </w:p>
    <w:p>
      <w:pPr>
        <w:pStyle w:val="Heading3"/>
        <w:spacing w:after="140" w:before="280"/>
      </w:pPr>
      <w:r>
        <w:rPr>
          <w:rFonts w:ascii="Arial" w:cs="Arial" w:eastAsia="Arial" w:hAnsi="Arial"/>
          <w:b/>
          <w:bCs/>
          <w:color w:val="7B0000"/>
          <w:sz w:val="26"/>
          <w:szCs w:val="26"/>
        </w:rPr>
        <w:t xml:space="preserve">PURSUE Files</w:t>
      </w:r>
    </w:p>
    <w:p>
      <w:pPr>
        <w:spacing w:after="180" w:before="0" w:line="320"/>
        <w:jc w:val="both"/>
      </w:pPr>
      <w:r>
        <w:rPr>
          <w:rFonts w:ascii="Arial" w:cs="Arial" w:eastAsia="Arial" w:hAnsi="Arial"/>
          <w:b w:val="false"/>
          <w:bCs w:val="false"/>
          <w:i w:val="false"/>
          <w:iCs w:val="false"/>
          <w:color w:val="1A1A1A"/>
          <w:sz w:val="22"/>
          <w:szCs w:val="22"/>
        </w:rPr>
        <w:t xml:space="preserve">The Pentagon's 2026 release of 162 UAP case files includes four Africa-specific entries from US Africa Command (PR-001, PR-002, PR-003, PR-043). Two remain officially unresolved. FOIA action targeting those specific files has not yet been completed.</w:t>
      </w:r>
    </w:p>
    <w:p>
      <w:pPr>
        <w:spacing w:after="240" w:before="0"/>
      </w:pPr>
    </w:p>
    <w:p>
      <w:pPr>
        <w:pBdr>
          <w:bottom w:val="single" w:color="2C3E50" w:sz="4" w:space="1"/>
        </w:pBdr>
        <w:spacing w:after="240" w:before="240"/>
      </w:pPr>
    </w:p>
    <w:p>
      <w:pPr>
        <w:spacing w:after="120" w:before="0"/>
      </w:pPr>
    </w:p>
    <w:p>
      <w:pPr>
        <w:spacing w:after="180" w:before="360"/>
        <w:jc w:val="center"/>
      </w:pPr>
      <w:r>
        <w:rPr>
          <w:rFonts w:ascii="Georgia" w:cs="Georgia" w:eastAsia="Georgia" w:hAnsi="Georgia"/>
          <w:b/>
          <w:bCs/>
          <w:i/>
          <w:iCs/>
          <w:color w:val="7B0000"/>
          <w:sz w:val="28"/>
          <w:szCs w:val="28"/>
        </w:rPr>
        <w:t xml:space="preserve">This investigation continues.</w:t>
      </w:r>
    </w:p>
    <w:p>
      <w:pPr>
        <w:spacing w:after="120"/>
        <w:jc w:val="center"/>
      </w:pPr>
      <w:r>
        <w:rPr>
          <w:rFonts w:ascii="Georgia" w:cs="Georgia" w:eastAsia="Georgia" w:hAnsi="Georgia"/>
          <w:i/>
          <w:iCs/>
          <w:color w:val="2C3E50"/>
          <w:sz w:val="24"/>
          <w:szCs w:val="24"/>
        </w:rPr>
        <w:t xml:space="preserve">The desert is patient. But it does not keep secrets forever.</w:t>
      </w:r>
    </w:p>
    <w:p>
      <w:pPr>
        <w:spacing w:after="480"/>
        <w:jc w:val="center"/>
      </w:pPr>
      <w:r>
        <w:rPr>
          <w:rFonts w:ascii="Georgia" w:cs="Georgia" w:eastAsia="Georgia" w:hAnsi="Georgia"/>
          <w:i/>
          <w:iCs/>
          <w:color w:val="C4912A"/>
          <w:sz w:val="22"/>
          <w:szCs w:val="22"/>
        </w:rPr>
        <w:t xml:space="preserve">The only thing that could not be buried was the pattern.</w:t>
      </w:r>
    </w:p>
    <w:p>
      <w:pPr>
        <w:pBdr>
          <w:bottom w:val="single" w:color="2C3E50" w:sz="4" w:space="1"/>
        </w:pBdr>
        <w:spacing w:after="240" w:before="240"/>
      </w:pPr>
    </w:p>
    <w:p>
      <w:pPr>
        <w:spacing w:after="240" w:before="0"/>
      </w:pPr>
    </w:p>
    <w:p>
      <w:pPr>
        <w:spacing w:after="100"/>
        <w:jc w:val="center"/>
      </w:pPr>
      <w:r>
        <w:rPr>
          <w:rFonts w:ascii="Arial" w:cs="Arial" w:eastAsia="Arial" w:hAnsi="Arial"/>
          <w:b/>
          <w:bCs/>
          <w:color w:val="2C3E50"/>
          <w:spacing w:val="80"/>
          <w:sz w:val="20"/>
          <w:szCs w:val="20"/>
        </w:rPr>
        <w:t xml:space="preserve">OPERATION SILVER DIAMOND — THE KALAHARI UNTOLD FILE</w:t>
      </w:r>
    </w:p>
    <w:p>
      <w:pPr>
        <w:spacing w:after="80"/>
        <w:jc w:val="center"/>
      </w:pPr>
      <w:r>
        <w:rPr>
          <w:rFonts w:ascii="Arial" w:cs="Arial" w:eastAsia="Arial" w:hAnsi="Arial"/>
          <w:b/>
          <w:bCs/>
          <w:color w:val="C4912A"/>
          <w:sz w:val="22"/>
          <w:szCs w:val="22"/>
        </w:rPr>
        <w:t xml:space="preserve">AltAfrikaner Investigates</w:t>
      </w:r>
    </w:p>
    <w:p>
      <w:pPr>
        <w:spacing w:after="80"/>
        <w:jc w:val="center"/>
      </w:pPr>
      <w:r>
        <w:rPr>
          <w:rFonts w:ascii="Arial" w:cs="Arial" w:eastAsia="Arial" w:hAnsi="Arial"/>
          <w:i/>
          <w:iCs/>
          <w:color w:val="555555"/>
          <w:sz w:val="18"/>
          <w:szCs w:val="18"/>
        </w:rPr>
        <w:t xml:space="preserve">Final Edition  ·  An AltAfrikaner Investigates Documentary Production</w:t>
      </w:r>
    </w:p>
    <w:p>
      <w:pPr>
        <w:spacing w:after="80"/>
        <w:jc w:val="center"/>
      </w:pPr>
      <w:r>
        <w:rPr>
          <w:rFonts w:ascii="Arial" w:cs="Arial" w:eastAsia="Arial" w:hAnsi="Arial"/>
          <w:color w:val="555555"/>
          <w:sz w:val="17"/>
          <w:szCs w:val="17"/>
        </w:rPr>
        <w:t xml:space="preserve">Research spans: Kalahari 1989  ·  Zimbabwe 1994  ·  Lesotho 1995  ·  Pentagon PURSUE 2026</w:t>
      </w:r>
    </w:p>
    <w:p>
      <w:pPr>
        <w:spacing w:after="80"/>
        <w:jc w:val="center"/>
      </w:pPr>
      <w:r>
        <w:rPr>
          <w:rFonts w:ascii="Arial" w:cs="Arial" w:eastAsia="Arial" w:hAnsi="Arial"/>
          <w:i/>
          <w:iCs/>
          <w:color w:val="555555"/>
          <w:sz w:val="16"/>
          <w:szCs w:val="16"/>
        </w:rPr>
        <w:t xml:space="preserve">All analysis is editorial and investigative in nature. No definitive claims of fact are made regarding unverified events.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3E50" w:sz="4" w:space="1"/>
      </w:pBdr>
      <w:tabs>
        <w:tab w:val="right" w:pos="9360"/>
      </w:tabs>
    </w:pPr>
    <w:r>
      <w:rPr>
        <w:rFonts w:ascii="Arial" w:cs="Arial" w:eastAsia="Arial" w:hAnsi="Arial"/>
        <w:color w:val="555555"/>
        <w:sz w:val="16"/>
        <w:szCs w:val="16"/>
      </w:rPr>
      <w:t xml:space="preserve">AltAfrikaner Investigates  ·  Operation Silver Diamond</w:t>
    </w:r>
    <w:r>
      <w:rPr>
        <w:rFonts w:ascii="Arial" w:cs="Arial" w:eastAsia="Arial" w:hAnsi="Arial"/>
        <w:color w:val="555555"/>
        <w:sz w:val="16"/>
        <w:szCs w:val="16"/>
      </w:rPr>
      <w:t xml:space="preserve">	Page </w:t>
    </w:r>
    <w:fldSimple w:instr="PAGE">
      <w:r>
        <w:rPr>
          <w:rFonts w:ascii="Arial" w:cs="Arial" w:eastAsia="Arial" w:hAnsi="Arial"/>
          <w:color w:val="2C3E50"/>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50" w:sz="4" w:space="1"/>
      </w:pBdr>
    </w:pPr>
    <w:r>
      <w:rPr>
        <w:rFonts w:ascii="Arial" w:cs="Arial" w:eastAsia="Arial" w:hAnsi="Arial"/>
        <w:color w:val="2C3E50"/>
        <w:sz w:val="16"/>
        <w:szCs w:val="16"/>
      </w:rPr>
      <w:t xml:space="preserve">OPERATION SILVER DIAMOND  ·  THE KALAHARI UNTOLD FILE</w:t>
    </w:r>
    <w:r>
      <w:rPr>
        <w:rFonts w:ascii="Arial" w:cs="Arial" w:eastAsia="Arial" w:hAnsi="Arial"/>
        <w:color w:val="C4912A"/>
        <w:sz w:val="16"/>
        <w:szCs w:val="16"/>
      </w:rPr>
      <w:t xml:space="preserve">   ·   </w:t>
    </w:r>
    <w:r>
      <w:rPr>
        <w:rFonts w:ascii="Arial" w:cs="Arial" w:eastAsia="Arial" w:hAnsi="Arial"/>
        <w:b/>
        <w:bCs/>
        <w:color w:val="555555"/>
        <w:sz w:val="16"/>
        <w:szCs w:val="16"/>
      </w:rPr>
      <w:t xml:space="preserve">AltAfrikaner Investigates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7B0000"/>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2C3E50"/>
      <w:sz w:val="32"/>
      <w:szCs w:val="32"/>
    </w:rPr>
  </w:style>
  <w:style w:type="paragraph" w:styleId="Heading3">
    <w:name w:val="Heading 3"/>
    <w:basedOn w:val="Normal"/>
    <w:next w:val="Normal"/>
    <w:qFormat/>
    <w:pPr>
      <w:spacing w:after="140" w:before="280"/>
      <w:outlineLvl w:val="2"/>
    </w:pPr>
    <w:rPr>
      <w:rFonts w:ascii="Arial" w:cs="Arial" w:eastAsia="Arial" w:hAnsi="Arial"/>
      <w:b/>
      <w:bCs/>
      <w:color w:val="1A237E"/>
      <w:sz w:val="26"/>
      <w:szCs w:val="26"/>
    </w:rPr>
  </w:style>
  <w:style w:type="paragraph" w:styleId="Heading4">
    <w:name w:val="Heading 4"/>
    <w:basedOn w:val="Normal"/>
    <w:next w:val="Normal"/>
    <w:qFormat/>
    <w:pPr>
      <w:spacing w:after="120" w:before="240"/>
      <w:outlineLvl w:val="3"/>
    </w:pPr>
    <w:rPr>
      <w:rFonts w:ascii="Arial" w:cs="Arial" w:eastAsia="Arial" w:hAnsi="Arial"/>
      <w:b/>
      <w:bCs/>
      <w:color w:val="2A6E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2026-05-25T19:20:14.801Z</dcterms:created>
  <dcterms:modified xsi:type="dcterms:W3CDTF">2026-05-25T19:20:14.802Z</dcterms:modified>
</cp:coreProperties>
</file>

<file path=docProps/custom.xml><?xml version="1.0" encoding="utf-8"?>
<Properties xmlns="http://schemas.openxmlformats.org/officeDocument/2006/custom-properties" xmlns:vt="http://schemas.openxmlformats.org/officeDocument/2006/docPropsVTypes"/>
</file>