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spacing w:after="80"/>
        <w:jc w:val="center"/>
      </w:pPr>
      <w:r>
        <w:rPr>
          <w:rFonts w:ascii="Arial" w:cs="Arial" w:eastAsia="Arial" w:hAnsi="Arial"/>
          <w:b/>
          <w:bCs/>
          <w:color w:val="7B0000"/>
          <w:spacing w:val="80"/>
          <w:sz w:val="56"/>
          <w:szCs w:val="56"/>
        </w:rPr>
        <w:t xml:space="preserve">OPERATION SILVER DIAMOND</w:t>
      </w:r>
    </w:p>
    <w:p>
      <w:pPr>
        <w:spacing w:after="60"/>
        <w:jc w:val="center"/>
      </w:pPr>
      <w:r>
        <w:rPr>
          <w:rFonts w:ascii="Arial" w:cs="Arial" w:eastAsia="Arial" w:hAnsi="Arial"/>
          <w:b/>
          <w:bCs/>
          <w:color w:val="2C3E50"/>
          <w:spacing w:val="120"/>
          <w:sz w:val="34"/>
          <w:szCs w:val="34"/>
        </w:rPr>
        <w:t xml:space="preserve">THE KALAHARI UNTOLD FILE</w:t>
      </w:r>
    </w:p>
    <w:p>
      <w:pPr>
        <w:spacing w:after="480"/>
        <w:jc w:val="center"/>
      </w:pPr>
      <w:r>
        <w:rPr>
          <w:rFonts w:ascii="Arial" w:cs="Arial" w:eastAsia="Arial" w:hAnsi="Arial"/>
          <w:b/>
          <w:bCs/>
          <w:color w:val="C4912A"/>
          <w:spacing w:val="200"/>
          <w:sz w:val="20"/>
          <w:szCs w:val="20"/>
        </w:rPr>
        <w:t xml:space="preserve">FINAL EDITION</w:t>
      </w:r>
    </w:p>
    <w:p>
      <w:pPr>
        <w:pBdr>
          <w:bottom w:val="single" w:color="2C3E50" w:sz="4" w:space="1"/>
        </w:pBdr>
        <w:spacing w:after="240" w:before="240"/>
      </w:pPr>
    </w:p>
    <w:p>
      <w:pPr>
        <w:spacing w:after="240" w:before="0"/>
      </w:pPr>
    </w:p>
    <w:p>
      <w:pPr>
        <w:spacing w:after="120"/>
        <w:jc w:val="center"/>
      </w:pPr>
      <w:r>
        <w:rPr>
          <w:rFonts w:ascii="Georgia" w:cs="Georgia" w:eastAsia="Georgia" w:hAnsi="Georgia"/>
          <w:i/>
          <w:iCs/>
          <w:color w:val="555555"/>
          <w:sz w:val="24"/>
          <w:szCs w:val="24"/>
        </w:rPr>
        <w:t xml:space="preserve">An Investigative Multimedia Documentary</w:t>
      </w:r>
    </w:p>
    <w:p>
      <w:pPr>
        <w:spacing w:after="120"/>
        <w:jc w:val="center"/>
      </w:pPr>
      <w:r>
        <w:rPr>
          <w:rFonts w:ascii="Arial" w:cs="Arial" w:eastAsia="Arial" w:hAnsi="Arial"/>
          <w:color w:val="555555"/>
          <w:sz w:val="22"/>
          <w:szCs w:val="22"/>
        </w:rPr>
        <w:t xml:space="preserve">Kalahari Desert, South Africa  ·  7 May 1989</w:t>
      </w:r>
    </w:p>
    <w:p>
      <w:pPr>
        <w:spacing w:after="120"/>
        <w:jc w:val="center"/>
      </w:pPr>
      <w:r>
        <w:rPr>
          <w:rFonts w:ascii="Arial" w:cs="Arial" w:eastAsia="Arial" w:hAnsi="Arial"/>
          <w:b/>
          <w:bCs/>
          <w:color w:val="C4912A"/>
          <w:spacing w:val="200"/>
          <w:sz w:val="16"/>
          <w:szCs w:val="16"/>
        </w:rPr>
        <w:t xml:space="preserve">AN INVESTIGATION BY</w:t>
      </w:r>
    </w:p>
    <w:p>
      <w:pPr>
        <w:spacing w:after="480"/>
        <w:jc w:val="center"/>
      </w:pPr>
      <w:r>
        <w:rPr>
          <w:rFonts w:ascii="Arial" w:cs="Arial" w:eastAsia="Arial" w:hAnsi="Arial"/>
          <w:b/>
          <w:bCs/>
          <w:color w:val="1A1A1A"/>
          <w:sz w:val="28"/>
          <w:szCs w:val="28"/>
        </w:rPr>
        <w:t xml:space="preserve">AltAfrikaner Investigates</w:t>
      </w:r>
    </w:p>
    <w:p>
      <w:pPr>
        <w:pBdr>
          <w:bottom w:val="single" w:color="2C3E50" w:sz="4" w:space="1"/>
        </w:pBdr>
        <w:spacing w:after="240" w:before="240"/>
      </w:pPr>
    </w:p>
    <w:p>
      <w:pPr>
        <w:spacing w:after="120" w:before="0"/>
      </w:pPr>
    </w:p>
    <w:p>
      <w:pPr>
        <w:spacing w:after="120"/>
        <w:jc w:val="center"/>
      </w:pPr>
      <w:r>
        <w:rPr>
          <w:rFonts w:ascii="Arial" w:cs="Arial" w:eastAsia="Arial" w:hAnsi="Arial"/>
          <w:b/>
          <w:bCs/>
          <w:color w:val="7B0000"/>
          <w:spacing w:val="120"/>
          <w:sz w:val="18"/>
          <w:szCs w:val="18"/>
        </w:rPr>
        <w:t xml:space="preserve">CENTRAL THESIS</w:t>
      </w:r>
    </w:p>
    <w:p>
      <w:pPr>
        <w:spacing w:after="360" w:line="340"/>
        <w:jc w:val="center"/>
      </w:pPr>
      <w:r>
        <w:rPr>
          <w:rFonts w:ascii="Georgia" w:cs="Georgia" w:eastAsia="Georgia" w:hAnsi="Georgia"/>
          <w:i/>
          <w:iCs/>
          <w:color w:val="555555"/>
          <w:sz w:val="20"/>
          <w:szCs w:val="20"/>
        </w:rPr>
        <w:t xml:space="preserve">The cover story and the real event are not alternatives. They are the same event described from two different positions of knowledge. South Africa was conducting classified nuclear and directed-energy weapons activity in the Kalahari in May 1989. Nuclear sites globally had been experiencing documented UAP activity for decades. Both things are verified. South Africa had been shooting at, investigating, and classifying UAP events since at least 1962. If all of that is true simultaneously — and the evidence says it is — the Kalahari incident is not an absurd conspiracy theory. It is the most efficient explanation for why everything that actually happened has remained invisible for thirty-seven years.</w:t>
      </w:r>
    </w:p>
    <w:p>
      <w:pPr>
        <w:pBdr>
          <w:bottom w:val="single" w:color="2C3E50" w:sz="4" w:space="1"/>
        </w:pBdr>
        <w:spacing w:after="240" w:before="240"/>
      </w:pPr>
    </w:p>
    <w:p>
      <w:pPr>
        <w:spacing w:after="120" w:before="0"/>
      </w:pPr>
    </w:p>
    <w:p>
      <w:pPr>
        <w:spacing w:after="100"/>
        <w:jc w:val="center"/>
      </w:pPr>
      <w:r>
        <w:rPr>
          <w:rFonts w:ascii="Arial" w:cs="Arial" w:eastAsia="Arial" w:hAnsi="Arial"/>
          <w:b/>
          <w:bCs/>
          <w:color w:val="2C3E50"/>
          <w:spacing w:val="120"/>
          <w:sz w:val="16"/>
          <w:szCs w:val="16"/>
        </w:rPr>
        <w:t xml:space="preserve">STRUCTURE</w:t>
      </w:r>
    </w:p>
    <w:p>
      <w:pPr>
        <w:spacing w:after="80"/>
        <w:jc w:val="center"/>
      </w:pPr>
      <w:r>
        <w:rPr>
          <w:rFonts w:ascii="Arial" w:cs="Arial" w:eastAsia="Arial" w:hAnsi="Arial"/>
          <w:color w:val="2C3E50"/>
          <w:sz w:val="19"/>
          <w:szCs w:val="19"/>
        </w:rPr>
        <w:t xml:space="preserve">Prologue  —  The Desert and Its Secrets</w:t>
      </w:r>
    </w:p>
    <w:p>
      <w:pPr>
        <w:spacing w:after="80"/>
        <w:jc w:val="center"/>
      </w:pPr>
      <w:r>
        <w:rPr>
          <w:rFonts w:ascii="Arial" w:cs="Arial" w:eastAsia="Arial" w:hAnsi="Arial"/>
          <w:color w:val="2C3E50"/>
          <w:sz w:val="19"/>
          <w:szCs w:val="19"/>
        </w:rPr>
        <w:t xml:space="preserve">Chapter I  —  The Intercept: The Watch · The Scramble · Thor 2</w:t>
      </w:r>
    </w:p>
    <w:p>
      <w:pPr>
        <w:spacing w:after="80"/>
        <w:jc w:val="center"/>
      </w:pPr>
      <w:r>
        <w:rPr>
          <w:rFonts w:ascii="Arial" w:cs="Arial" w:eastAsia="Arial" w:hAnsi="Arial"/>
          <w:color w:val="2C3E50"/>
          <w:sz w:val="19"/>
          <w:szCs w:val="19"/>
        </w:rPr>
        <w:t xml:space="preserve">Chapter II  —  The Recovery: The Crash Site · The Beings · The Transfer</w:t>
      </w:r>
    </w:p>
    <w:p>
      <w:pPr>
        <w:spacing w:after="80"/>
        <w:jc w:val="center"/>
      </w:pPr>
      <w:r>
        <w:rPr>
          <w:rFonts w:ascii="Arial" w:cs="Arial" w:eastAsia="Arial" w:hAnsi="Arial"/>
          <w:color w:val="2C3E50"/>
          <w:sz w:val="19"/>
          <w:szCs w:val="19"/>
        </w:rPr>
        <w:t xml:space="preserve">Chapter III  —  The Paper Trail: Van Greunen · The Centurion Node · Cynthia Hind</w:t>
      </w:r>
    </w:p>
    <w:p>
      <w:pPr>
        <w:spacing w:after="80"/>
        <w:jc w:val="center"/>
      </w:pPr>
      <w:r>
        <w:rPr>
          <w:rFonts w:ascii="Arial" w:cs="Arial" w:eastAsia="Arial" w:hAnsi="Arial"/>
          <w:color w:val="2C3E50"/>
          <w:sz w:val="19"/>
          <w:szCs w:val="19"/>
        </w:rPr>
        <w:t xml:space="preserve">Chapter IV  —  Sixty Years of Silence: South Africa's Hidden UAP Record</w:t>
      </w:r>
    </w:p>
    <w:p>
      <w:pPr>
        <w:spacing w:after="80"/>
        <w:jc w:val="center"/>
      </w:pPr>
      <w:r>
        <w:rPr>
          <w:rFonts w:ascii="Arial" w:cs="Arial" w:eastAsia="Arial" w:hAnsi="Arial"/>
          <w:color w:val="2C3E50"/>
          <w:sz w:val="19"/>
          <w:szCs w:val="19"/>
        </w:rPr>
        <w:t xml:space="preserve">Chapter V  —  Nuclear Shadow: Vastrap · The Verified Infrastructure</w:t>
      </w:r>
    </w:p>
    <w:p>
      <w:pPr>
        <w:spacing w:after="80"/>
        <w:jc w:val="center"/>
      </w:pPr>
      <w:r>
        <w:rPr>
          <w:rFonts w:ascii="Arial" w:cs="Arial" w:eastAsia="Arial" w:hAnsi="Arial"/>
          <w:color w:val="2C3E50"/>
          <w:sz w:val="19"/>
          <w:szCs w:val="19"/>
        </w:rPr>
        <w:t xml:space="preserve">Chapter VI  —  The Pattern: The Corridor · Zimbabwe · Lesotho · Confidence Ratings</w:t>
      </w:r>
    </w:p>
    <w:p>
      <w:pPr>
        <w:spacing w:after="80"/>
        <w:jc w:val="center"/>
      </w:pPr>
      <w:r>
        <w:rPr>
          <w:rFonts w:ascii="Arial" w:cs="Arial" w:eastAsia="Arial" w:hAnsi="Arial"/>
          <w:color w:val="2C3E50"/>
          <w:sz w:val="19"/>
          <w:szCs w:val="19"/>
        </w:rPr>
        <w:t xml:space="preserve">Chapter VII  —  Clearing the Record: Eight Objections Answered</w:t>
      </w:r>
    </w:p>
    <w:p>
      <w:pPr>
        <w:spacing w:after="80"/>
        <w:jc w:val="center"/>
      </w:pPr>
      <w:r>
        <w:rPr>
          <w:rFonts w:ascii="Arial" w:cs="Arial" w:eastAsia="Arial" w:hAnsi="Arial"/>
          <w:color w:val="2C3E50"/>
          <w:sz w:val="19"/>
          <w:szCs w:val="19"/>
        </w:rPr>
        <w:t xml:space="preserve">Chapter VIII  —  Both Can Be True: The Convergence</w:t>
      </w:r>
    </w:p>
    <w:p>
      <w:pPr>
        <w:spacing w:after="80"/>
        <w:jc w:val="center"/>
      </w:pPr>
      <w:r>
        <w:rPr>
          <w:rFonts w:ascii="Arial" w:cs="Arial" w:eastAsia="Arial" w:hAnsi="Arial"/>
          <w:color w:val="2C3E50"/>
          <w:sz w:val="19"/>
          <w:szCs w:val="19"/>
        </w:rPr>
        <w:t xml:space="preserve">Appendix  —  Open Threads</w:t>
      </w:r>
    </w:p>
    <w:p>
      <w:pPr>
        <w:spacing w:after="240" w:before="0"/>
      </w:pPr>
    </w:p>
    <w:p>
      <w:pPr>
        <w:pBdr>
          <w:bottom w:val="single" w:color="2C3E50" w:sz="4" w:space="1"/>
        </w:pBdr>
        <w:spacing w:after="240" w:before="240"/>
      </w:pPr>
    </w:p>
    <w:p>
      <w:pPr>
        <w:spacing w:after="120" w:before="0"/>
      </w:pPr>
    </w:p>
    <w:p>
      <w:pPr>
        <w:spacing w:after="100"/>
        <w:jc w:val="center"/>
      </w:pPr>
      <w:r>
        <w:rPr>
          <w:rFonts w:ascii="Arial" w:cs="Arial" w:eastAsia="Arial" w:hAnsi="Arial"/>
          <w:b/>
          <w:bCs/>
          <w:color w:val="2C3E50"/>
          <w:spacing w:val="120"/>
          <w:sz w:val="16"/>
          <w:szCs w:val="16"/>
        </w:rPr>
        <w:t xml:space="preserve">KEY PARAMETERS</w:t>
      </w:r>
    </w:p>
    <w:p>
      <w:pPr>
        <w:spacing w:after="80"/>
        <w:jc w:val="center"/>
      </w:pPr>
      <w:r>
        <w:rPr>
          <w:rFonts w:ascii="Arial" w:cs="Arial" w:eastAsia="Arial" w:hAnsi="Arial"/>
          <w:b/>
          <w:bCs/>
          <w:color w:val="2C3E50"/>
          <w:sz w:val="19"/>
          <w:szCs w:val="19"/>
        </w:rPr>
        <w:t xml:space="preserve">Primary Weapon:  </w:t>
      </w:r>
      <w:r>
        <w:rPr>
          <w:rFonts w:ascii="Arial" w:cs="Arial" w:eastAsia="Arial" w:hAnsi="Arial"/>
          <w:color w:val="1A1A1A"/>
          <w:sz w:val="19"/>
          <w:szCs w:val="19"/>
        </w:rPr>
        <w:t xml:space="preserve">MASER / HPM — High-Power Microwave System. NOT a laser.</w:t>
      </w:r>
    </w:p>
    <w:p>
      <w:pPr>
        <w:spacing w:after="80"/>
        <w:jc w:val="center"/>
      </w:pPr>
      <w:r>
        <w:rPr>
          <w:rFonts w:ascii="Arial" w:cs="Arial" w:eastAsia="Arial" w:hAnsi="Arial"/>
          <w:b/>
          <w:bCs/>
          <w:color w:val="2C3E50"/>
          <w:sz w:val="19"/>
          <w:szCs w:val="19"/>
        </w:rPr>
        <w:t xml:space="preserve">Most Probable Explanation:  </w:t>
      </w:r>
      <w:r>
        <w:rPr>
          <w:rFonts w:ascii="Arial" w:cs="Arial" w:eastAsia="Arial" w:hAnsi="Arial"/>
          <w:color w:val="1A1A1A"/>
          <w:sz w:val="19"/>
          <w:szCs w:val="19"/>
        </w:rPr>
        <w:t xml:space="preserve">Disinformation covering real classified activity — 82% confidence</w:t>
      </w:r>
    </w:p>
    <w:p>
      <w:pPr>
        <w:spacing w:after="80"/>
        <w:jc w:val="center"/>
      </w:pPr>
      <w:r>
        <w:rPr>
          <w:rFonts w:ascii="Arial" w:cs="Arial" w:eastAsia="Arial" w:hAnsi="Arial"/>
          <w:b/>
          <w:bCs/>
          <w:color w:val="2C3E50"/>
          <w:sz w:val="19"/>
          <w:szCs w:val="19"/>
        </w:rPr>
        <w:t xml:space="preserve">Genuine Anomalous Probability:  </w:t>
      </w:r>
      <w:r>
        <w:rPr>
          <w:rFonts w:ascii="Arial" w:cs="Arial" w:eastAsia="Arial" w:hAnsi="Arial"/>
          <w:color w:val="1A1A1A"/>
          <w:sz w:val="19"/>
          <w:szCs w:val="19"/>
        </w:rPr>
        <w:t xml:space="preserve">26% — not eliminated by any evidence reviewed</w:t>
      </w:r>
    </w:p>
    <w:p>
      <w:pPr>
        <w:spacing w:after="80"/>
        <w:jc w:val="center"/>
      </w:pPr>
      <w:r>
        <w:rPr>
          <w:rFonts w:ascii="Arial" w:cs="Arial" w:eastAsia="Arial" w:hAnsi="Arial"/>
          <w:b/>
          <w:bCs/>
          <w:color w:val="2C3E50"/>
          <w:sz w:val="19"/>
          <w:szCs w:val="19"/>
        </w:rPr>
        <w:t xml:space="preserve">Pure Hoax Probability:  </w:t>
      </w:r>
      <w:r>
        <w:rPr>
          <w:rFonts w:ascii="Arial" w:cs="Arial" w:eastAsia="Arial" w:hAnsi="Arial"/>
          <w:color w:val="1A1A1A"/>
          <w:sz w:val="19"/>
          <w:szCs w:val="19"/>
        </w:rPr>
        <w:t xml:space="preserve">10% — SA's own UAP record makes fabrication-from-nothing implausible</w:t>
      </w:r>
    </w:p>
    <w:p>
      <w:pPr>
        <w:spacing w:after="80"/>
        <w:jc w:val="center"/>
      </w:pPr>
      <w:r>
        <w:rPr>
          <w:rFonts w:ascii="Arial" w:cs="Arial" w:eastAsia="Arial" w:hAnsi="Arial"/>
          <w:b/>
          <w:bCs/>
          <w:color w:val="2C3E50"/>
          <w:sz w:val="19"/>
          <w:szCs w:val="19"/>
        </w:rPr>
        <w:t xml:space="preserve">Key Source:  </w:t>
      </w:r>
      <w:r>
        <w:rPr>
          <w:rFonts w:ascii="Arial" w:cs="Arial" w:eastAsia="Arial" w:hAnsi="Arial"/>
          <w:color w:val="1A1A1A"/>
          <w:sz w:val="19"/>
          <w:szCs w:val="19"/>
        </w:rPr>
        <w:t xml:space="preserve">James Van Greunen, Centurion — The Centurion Node</w:t>
      </w:r>
    </w:p>
    <w:p>
      <w:pPr>
        <w:spacing w:after="80"/>
        <w:jc w:val="center"/>
      </w:pPr>
      <w:r>
        <w:rPr>
          <w:rFonts w:ascii="Arial" w:cs="Arial" w:eastAsia="Arial" w:hAnsi="Arial"/>
          <w:b/>
          <w:bCs/>
          <w:color w:val="2C3E50"/>
          <w:sz w:val="19"/>
          <w:szCs w:val="19"/>
        </w:rPr>
        <w:t xml:space="preserve">Key Investigator:  </w:t>
      </w:r>
      <w:r>
        <w:rPr>
          <w:rFonts w:ascii="Arial" w:cs="Arial" w:eastAsia="Arial" w:hAnsi="Arial"/>
          <w:color w:val="1A1A1A"/>
          <w:sz w:val="19"/>
          <w:szCs w:val="19"/>
        </w:rPr>
        <w:t xml:space="preserve">Cynthia Hind — investigated Kalahari (1989), Ariel School (1994)</w:t>
      </w:r>
    </w:p>
    <w:p>
      <w:pPr>
        <w:spacing w:after="80"/>
        <w:jc w:val="center"/>
      </w:pPr>
      <w:r>
        <w:rPr>
          <w:rFonts w:ascii="Arial" w:cs="Arial" w:eastAsia="Arial" w:hAnsi="Arial"/>
          <w:b/>
          <w:bCs/>
          <w:color w:val="2C3E50"/>
          <w:sz w:val="19"/>
          <w:szCs w:val="19"/>
        </w:rPr>
        <w:t xml:space="preserve">Named Pilot:  </w:t>
      </w:r>
      <w:r>
        <w:rPr>
          <w:rFonts w:ascii="Arial" w:cs="Arial" w:eastAsia="Arial" w:hAnsi="Arial"/>
          <w:color w:val="1A1A1A"/>
          <w:sz w:val="19"/>
          <w:szCs w:val="19"/>
        </w:rPr>
        <w:t xml:space="preserve">Sqn Ldr Gerald Peter Goosen (Lesotho documents) — unverified</w:t>
      </w:r>
    </w:p>
    <w:p>
      <w:pPr>
        <w:spacing w:after="80"/>
        <w:jc w:val="center"/>
      </w:pPr>
      <w:r>
        <w:rPr>
          <w:rFonts w:ascii="Arial" w:cs="Arial" w:eastAsia="Arial" w:hAnsi="Arial"/>
          <w:b/>
          <w:bCs/>
          <w:color w:val="2C3E50"/>
          <w:sz w:val="19"/>
          <w:szCs w:val="19"/>
        </w:rPr>
        <w:t xml:space="preserve">SA UAP Record:  </w:t>
      </w:r>
      <w:r>
        <w:rPr>
          <w:rFonts w:ascii="Arial" w:cs="Arial" w:eastAsia="Arial" w:hAnsi="Arial"/>
          <w:color w:val="1A1A1A"/>
          <w:sz w:val="19"/>
          <w:szCs w:val="19"/>
        </w:rPr>
        <w:t xml:space="preserve">Physical evidence cases: 1962 (FBI), 1965 (Bronkhorstspruit), 1971 (Fort Beaufort),</w:t>
      </w:r>
    </w:p>
    <w:p>
      <w:pPr>
        <w:spacing w:after="80"/>
        <w:jc w:val="center"/>
      </w:pPr>
      <w:r>
        <w:rPr>
          <w:rFonts w:ascii="Arial" w:cs="Arial" w:eastAsia="Arial" w:hAnsi="Arial"/>
          <w:b w:val="false"/>
          <w:bCs w:val="false"/>
          <w:color w:val="2C3E50"/>
          <w:sz w:val="19"/>
          <w:szCs w:val="19"/>
        </w:rPr>
        <w:t xml:space="preserve">  </w:t>
      </w:r>
      <w:r>
        <w:rPr>
          <w:rFonts w:ascii="Arial" w:cs="Arial" w:eastAsia="Arial" w:hAnsi="Arial"/>
          <w:color w:val="1A1A1A"/>
          <w:sz w:val="19"/>
          <w:szCs w:val="19"/>
        </w:rPr>
        <w:t xml:space="preserve">1975 (Loxton, Northern Cape), 1989 (Kalahari), 1994 (Zimbabwe), 1995 (Lesotho), 1996 (Pretoria)</w:t>
      </w:r>
    </w:p>
    <w:p>
      <w:pPr>
        <w:spacing w:after="80"/>
        <w:jc w:val="center"/>
      </w:pPr>
      <w:r>
        <w:rPr>
          <w:rFonts w:ascii="Arial" w:cs="Arial" w:eastAsia="Arial" w:hAnsi="Arial"/>
          <w:b/>
          <w:bCs/>
          <w:color w:val="2C3E50"/>
          <w:sz w:val="19"/>
          <w:szCs w:val="19"/>
        </w:rPr>
        <w:t xml:space="preserve">Institutional Doctrine:  </w:t>
      </w:r>
      <w:r>
        <w:rPr>
          <w:rFonts w:ascii="Arial" w:cs="Arial" w:eastAsia="Arial" w:hAnsi="Arial"/>
          <w:color w:val="1A1A1A"/>
          <w:sz w:val="19"/>
          <w:szCs w:val="19"/>
        </w:rPr>
        <w:t xml:space="preserve">Valindaba — 'About this we do not speak at all'</w:t>
      </w:r>
    </w:p>
    <w:p>
      <w:pPr>
        <w:spacing w:after="240" w:before="0"/>
      </w:pPr>
    </w:p>
    <w:p>
      <w:pPr>
        <w:spacing w:after="60"/>
        <w:jc w:val="center"/>
      </w:pPr>
      <w:r>
        <w:rPr>
          <w:rFonts w:ascii="Arial" w:cs="Arial" w:eastAsia="Arial" w:hAnsi="Arial"/>
          <w:i/>
          <w:iCs/>
          <w:color w:val="555555"/>
          <w:sz w:val="16"/>
          <w:szCs w:val="16"/>
        </w:rPr>
        <w:t xml:space="preserve">All analysis is editorial and investigative in nature. No definitive claims of fact are made regarding unverified events.</w:t>
      </w:r>
    </w:p>
    <w:p>
      <w:r>
        <w:br/>
      </w:r>
    </w:p>
    <w:p>
      <w:pPr>
        <w:sectPr>
          <w:pgSz w:w="12240" w:h="15840" w:orient="portrait"/>
          <w:pgMar w:top="1440" w:right="1440" w:bottom="1440" w:left="1440" w:header="708" w:footer="708" w:gutter="0"/>
          <w:pgNumType/>
          <w:docGrid w:linePitch="360"/>
        </w:sectPr>
      </w:pPr>
    </w:p>
    <w:p>
      <w:pPr>
        <w:spacing w:after="60" w:before="480"/>
      </w:pPr>
      <w:r>
        <w:rPr>
          <w:rFonts w:ascii="Arial" w:cs="Arial" w:eastAsia="Arial" w:hAnsi="Arial"/>
          <w:b/>
          <w:bCs/>
          <w:color w:val="C4912A"/>
          <w:spacing w:val="120"/>
          <w:sz w:val="16"/>
          <w:szCs w:val="16"/>
        </w:rPr>
        <w:t xml:space="preserve">PROLOGUE</w:t>
      </w:r>
    </w:p>
    <w:p>
      <w:pPr>
        <w:pStyle w:val="Heading1"/>
        <w:spacing w:after="240" w:before="480"/>
      </w:pPr>
      <w:r>
        <w:rPr>
          <w:rFonts w:ascii="Arial" w:cs="Arial" w:eastAsia="Arial" w:hAnsi="Arial"/>
          <w:b/>
          <w:bCs/>
          <w:color w:val="7B0000"/>
          <w:sz w:val="40"/>
          <w:szCs w:val="40"/>
        </w:rPr>
        <w:t xml:space="preserve">The Desert and Its Secrets</w:t>
      </w:r>
    </w:p>
    <w:p>
      <w:pPr>
        <w:spacing w:after="180" w:before="0" w:line="320"/>
        <w:jc w:val="both"/>
      </w:pPr>
      <w:r>
        <w:rPr>
          <w:rFonts w:ascii="Arial" w:cs="Arial" w:eastAsia="Arial" w:hAnsi="Arial"/>
          <w:b w:val="false"/>
          <w:bCs w:val="false"/>
          <w:i/>
          <w:iCs/>
          <w:color w:val="555555"/>
          <w:sz w:val="22"/>
          <w:szCs w:val="22"/>
        </w:rPr>
        <w:t xml:space="preserve">Upington, Northern Cape — Present Day</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There is a road in the Northern Cape that the maps show but the GPS sometimes refuses to acknowledge. It runs north from Upington on the N14, through a landscape that empties itself of everything human with startling efficiency — petrol stations giving way to dry riverbeds, mobile signal fading to static, tarmac eventually narrowing to a suggestion of intent rather than a fact of engineering. The sky out here is not the sky you know from cities or suburbs or even from farmland. It is something older, vaster, and profoundly indifferent to the things that happen beneath it.</w:t>
      </w:r>
    </w:p>
    <w:p>
      <w:pPr>
        <w:spacing w:after="180" w:before="0" w:line="320"/>
        <w:jc w:val="both"/>
      </w:pPr>
      <w:r>
        <w:rPr>
          <w:rFonts w:ascii="Arial" w:cs="Arial" w:eastAsia="Arial" w:hAnsi="Arial"/>
          <w:b w:val="false"/>
          <w:bCs w:val="false"/>
          <w:i w:val="false"/>
          <w:iCs w:val="false"/>
          <w:color w:val="1A1A1A"/>
          <w:sz w:val="22"/>
          <w:szCs w:val="22"/>
        </w:rPr>
        <w:t xml:space="preserve">This is where the South African government chose to bury its most dangerous secrets.</w:t>
      </w:r>
    </w:p>
    <w:p>
      <w:pPr>
        <w:spacing w:after="180" w:before="0" w:line="320"/>
        <w:jc w:val="both"/>
      </w:pPr>
      <w:r>
        <w:rPr>
          <w:rFonts w:ascii="Arial" w:cs="Arial" w:eastAsia="Arial" w:hAnsi="Arial"/>
          <w:b w:val="false"/>
          <w:bCs w:val="false"/>
          <w:i w:val="false"/>
          <w:iCs w:val="false"/>
          <w:color w:val="1A1A1A"/>
          <w:sz w:val="22"/>
          <w:szCs w:val="22"/>
        </w:rPr>
        <w:t xml:space="preserve">Vastrap. The name means 'stand firm' in Afrikaans. Two vertical shafts drilled into the Kalahari bedrock — one 216 metres deep, the other 385. Built to detonate a nuclear weapon underground. Discovered by Soviet satellites in 1977. Sealed under international pressure. The infrastructure remained. The guards stayed. And the restricted zone around Vastrap — 700 square kilometres of red sand and dry scrub, patrolled and fenced and watched by satellites belonging to at least three foreign intelligence services — quietly became one of the most monitored patches of ground in the southern hemisphere.</w:t>
      </w:r>
    </w:p>
    <w:p>
      <w:pPr>
        <w:spacing w:after="180" w:before="0" w:line="320"/>
        <w:jc w:val="both"/>
      </w:pPr>
      <w:r>
        <w:rPr>
          <w:rFonts w:ascii="Arial" w:cs="Arial" w:eastAsia="Arial" w:hAnsi="Arial"/>
          <w:b w:val="false"/>
          <w:bCs w:val="false"/>
          <w:i w:val="false"/>
          <w:iCs w:val="false"/>
          <w:color w:val="1A1A1A"/>
          <w:sz w:val="22"/>
          <w:szCs w:val="22"/>
        </w:rPr>
        <w:t xml:space="preserve">South Africa had been shooting at things that appeared in its skies for at least twenty-seven years before whatever happened here in May 1989. It had been classifying the evidence, withholding the analysis, burying the reports. An FBI cable from 1960 documents a missile fired at an unidentified object over Africa. A restaurant was eventually built on the spot outside Pretoria where two police constables watched a copper-coloured disc lift off the highway in September 1965 and leave a charred imprint in the tarmac. A farmer near Loxton — 280 kilometres from Vastrap — described beings with slanting eyes looking up at him from inside a landed craft in 1975. Physical trace evidence. Official confirmation. Results classified.</w:t>
      </w:r>
    </w:p>
    <w:p>
      <w:pPr>
        <w:spacing w:after="180" w:before="0" w:line="320"/>
        <w:jc w:val="both"/>
      </w:pPr>
      <w:r>
        <w:rPr>
          <w:rFonts w:ascii="Arial" w:cs="Arial" w:eastAsia="Arial" w:hAnsi="Arial"/>
          <w:b w:val="false"/>
          <w:bCs w:val="false"/>
          <w:i w:val="false"/>
          <w:iCs w:val="false"/>
          <w:color w:val="1A1A1A"/>
          <w:sz w:val="22"/>
          <w:szCs w:val="22"/>
        </w:rPr>
        <w:t xml:space="preserve">By 1989, South Africa had a longer, deeper, and more thoroughly suppressed relationship with this phenomenon than almost any nation on Earth. And in May of that year, at the peak of a classified weapons testing window, over the most secret stretch of ground in the country — something came down.</w:t>
      </w:r>
    </w:p>
    <w:p>
      <w:pPr>
        <w:spacing w:after="180" w:before="0" w:line="320"/>
        <w:jc w:val="both"/>
      </w:pPr>
      <w:r>
        <w:rPr>
          <w:rFonts w:ascii="Arial" w:cs="Arial" w:eastAsia="Arial" w:hAnsi="Arial"/>
          <w:b w:val="false"/>
          <w:bCs w:val="false"/>
          <w:i w:val="false"/>
          <w:iCs w:val="false"/>
          <w:color w:val="1A1A1A"/>
          <w:sz w:val="22"/>
          <w:szCs w:val="22"/>
        </w:rPr>
        <w:t xml:space="preserve">What followed has been dismissed, debated, and deliberately buried for thirty-seven years. This investigation intends to unbury it.</w:t>
      </w:r>
    </w:p>
    <w:p>
      <w:pPr>
        <w:spacing w:after="280" w:before="280"/>
        <w:jc w:val="center"/>
      </w:pPr>
      <w:r>
        <w:rPr>
          <w:rFonts w:ascii="Arial" w:cs="Arial" w:eastAsia="Arial" w:hAnsi="Arial"/>
          <w:color w:val="C4912A"/>
          <w:sz w:val="22"/>
          <w:szCs w:val="22"/>
        </w:rPr>
        <w:t xml:space="preserve">· · ·</w:t>
      </w:r>
    </w:p>
    <w:p>
      <w:r>
        <w:br/>
      </w:r>
    </w:p>
    <w:p>
      <w:pPr>
        <w:spacing w:after="60" w:before="480"/>
      </w:pPr>
      <w:r>
        <w:rPr>
          <w:rFonts w:ascii="Arial" w:cs="Arial" w:eastAsia="Arial" w:hAnsi="Arial"/>
          <w:b/>
          <w:bCs/>
          <w:color w:val="C4912A"/>
          <w:spacing w:val="120"/>
          <w:sz w:val="16"/>
          <w:szCs w:val="16"/>
        </w:rPr>
        <w:t xml:space="preserve">CHAPTER ONE</w:t>
      </w:r>
    </w:p>
    <w:p>
      <w:pPr>
        <w:pStyle w:val="Heading1"/>
        <w:spacing w:after="240" w:before="480"/>
      </w:pPr>
      <w:r>
        <w:rPr>
          <w:rFonts w:ascii="Arial" w:cs="Arial" w:eastAsia="Arial" w:hAnsi="Arial"/>
          <w:b/>
          <w:bCs/>
          <w:color w:val="7B0000"/>
          <w:sz w:val="40"/>
          <w:szCs w:val="40"/>
        </w:rPr>
        <w:t xml:space="preserve">The Intercept</w:t>
      </w:r>
    </w:p>
    <w:p>
      <w:pPr>
        <w:spacing w:after="180" w:before="0" w:line="320"/>
        <w:jc w:val="both"/>
      </w:pPr>
      <w:r>
        <w:rPr>
          <w:rFonts w:ascii="Arial" w:cs="Arial" w:eastAsia="Arial" w:hAnsi="Arial"/>
          <w:b w:val="false"/>
          <w:bCs w:val="false"/>
          <w:i/>
          <w:iCs/>
          <w:color w:val="555555"/>
          <w:sz w:val="22"/>
          <w:szCs w:val="22"/>
        </w:rPr>
        <w:t xml:space="preserve">South Atlantic Ocean — 7 May 1989, 13:45 SAST</w:t>
      </w:r>
    </w:p>
    <w:p>
      <w:pPr>
        <w:spacing w:after="120" w:before="0"/>
      </w:pPr>
    </w:p>
    <w:p>
      <w:pPr>
        <w:pStyle w:val="Heading2"/>
        <w:spacing w:after="180" w:before="360"/>
      </w:pPr>
      <w:r>
        <w:rPr>
          <w:rFonts w:ascii="Arial" w:cs="Arial" w:eastAsia="Arial" w:hAnsi="Arial"/>
          <w:b/>
          <w:bCs/>
          <w:color w:val="7B0000"/>
          <w:sz w:val="32"/>
          <w:szCs w:val="32"/>
        </w:rPr>
        <w:t xml:space="preserve">Part I — The Watch</w:t>
      </w:r>
    </w:p>
    <w:p>
      <w:pPr>
        <w:spacing w:after="180" w:before="0" w:line="320"/>
        <w:jc w:val="both"/>
      </w:pPr>
      <w:r>
        <w:rPr>
          <w:rFonts w:ascii="Arial" w:cs="Arial" w:eastAsia="Arial" w:hAnsi="Arial"/>
          <w:b w:val="false"/>
          <w:bCs w:val="false"/>
          <w:i w:val="false"/>
          <w:iCs w:val="false"/>
          <w:color w:val="1A1A1A"/>
          <w:sz w:val="22"/>
          <w:szCs w:val="22"/>
        </w:rPr>
        <w:t xml:space="preserve">The SAS Tafelberg was not a warship. She was a replenishment vessel — a converted cargo ship slow and unglamorous, her hull painted the standard slate grey of naval auxiliaries, her superstructure crowned by cranes. To the casual observer she was unremarkable. To anyone who understood the intelligence architecture of apartheid-era South Africa, she was something else entirely.</w:t>
      </w:r>
    </w:p>
    <w:p>
      <w:pPr>
        <w:spacing w:after="180" w:before="0" w:line="320"/>
        <w:jc w:val="both"/>
      </w:pPr>
      <w:r>
        <w:rPr>
          <w:rFonts w:ascii="Arial" w:cs="Arial" w:eastAsia="Arial" w:hAnsi="Arial"/>
          <w:b w:val="false"/>
          <w:bCs w:val="false"/>
          <w:i w:val="false"/>
          <w:iCs w:val="false"/>
          <w:color w:val="1A1A1A"/>
          <w:sz w:val="22"/>
          <w:szCs w:val="22"/>
        </w:rPr>
        <w:t xml:space="preserve">Below the waterline, in compartments that appeared on no publicly available deck plan, the Tafelberg carried electronic surveillance equipment supplied through channels that connected Pretoria to Tel Aviv to nameless front companies in Western Europe. Her patrols along the west coast served a dual purpose: ostensibly, a fleet support vessel. In practice, a floating signals intelligence platform — her sensors sweeping the electromagnetic spectrum for Soviet submarine transmissions, Cuban military communications, and the occasional probe by maritime patrol aircraft testing the air defence identification zone.</w:t>
      </w:r>
    </w:p>
    <w:p>
      <w:pPr>
        <w:spacing w:after="180" w:before="0" w:line="320"/>
        <w:jc w:val="both"/>
      </w:pPr>
      <w:r>
        <w:rPr>
          <w:rFonts w:ascii="Arial" w:cs="Arial" w:eastAsia="Arial" w:hAnsi="Arial"/>
          <w:b w:val="false"/>
          <w:bCs w:val="false"/>
          <w:i w:val="false"/>
          <w:iCs w:val="false"/>
          <w:color w:val="1A1A1A"/>
          <w:sz w:val="22"/>
          <w:szCs w:val="22"/>
        </w:rPr>
        <w:t xml:space="preserve">On the afternoon of 7 May 1989, the Tafelberg was eleven days into a routine patrol. The sea state was calm. The weather was clear. The duty radar officer was monitoring his scope with the half-attentive professionalism of a career naval officer on a quiet watch. The circular sweep of the phosphor line painted the same empty picture it had painted for ten days: ocean, coastline, the occasional civilian aircraft on established airways, nothing of note.</w:t>
      </w:r>
    </w:p>
    <w:p>
      <w:pPr>
        <w:spacing w:after="180" w:before="0" w:line="320"/>
        <w:jc w:val="both"/>
      </w:pPr>
      <w:r>
        <w:rPr>
          <w:rFonts w:ascii="Arial" w:cs="Arial" w:eastAsia="Arial" w:hAnsi="Arial"/>
          <w:b w:val="false"/>
          <w:bCs w:val="false"/>
          <w:i w:val="false"/>
          <w:iCs w:val="false"/>
          <w:color w:val="1A1A1A"/>
          <w:sz w:val="22"/>
          <w:szCs w:val="22"/>
        </w:rPr>
        <w:t xml:space="preserve">Then the scope changed.</w:t>
      </w:r>
    </w:p>
    <w:p>
      <w:pPr>
        <w:spacing w:after="180" w:before="0" w:line="320"/>
        <w:jc w:val="both"/>
      </w:pPr>
      <w:r>
        <w:rPr>
          <w:rFonts w:ascii="Arial" w:cs="Arial" w:eastAsia="Arial" w:hAnsi="Arial"/>
          <w:b w:val="false"/>
          <w:bCs w:val="false"/>
          <w:i w:val="false"/>
          <w:iCs w:val="false"/>
          <w:color w:val="1A1A1A"/>
          <w:sz w:val="22"/>
          <w:szCs w:val="22"/>
        </w:rPr>
        <w:t xml:space="preserve">A contact appeared at the extreme edge of detection range, tracking north-westerly at a speed that the operator's initial calculation placed at approximately 5,746 nautical miles per hour. He checked the calibration. He ran the computation again. He had the junior operator perform an independent calculation. The numbers held. They did not make sense, but they held. Nothing in the inventory of any known aircraft — not the SR-71 Blackbird, not the MiG-25 Foxbat, not even the most optimistic theoretical projections for classified aerospace platforms — could sustain that velocity. The SR-71 cruised at around 2,200 miles per hour. What the Tafelberg's radar was tracking was moving at approximately Mach 7.5.</w:t>
      </w:r>
    </w:p>
    <w:p>
      <w:pPr>
        <w:spacing w:after="180" w:before="0" w:line="320"/>
        <w:jc w:val="both"/>
      </w:pPr>
      <w:r>
        <w:rPr>
          <w:rFonts w:ascii="Arial" w:cs="Arial" w:eastAsia="Arial" w:hAnsi="Arial"/>
          <w:b w:val="false"/>
          <w:bCs w:val="false"/>
          <w:i w:val="false"/>
          <w:iCs w:val="false"/>
          <w:color w:val="1A1A1A"/>
          <w:sz w:val="22"/>
          <w:szCs w:val="22"/>
        </w:rPr>
        <w:t xml:space="preserve">The duty officer contacted Naval Headquarters in Simonstown. Within minutes, the report was acknowledged — not just by the Navy, but simultaneously by military ground radar installations that had independently acquired the same track. Whatever the Tafelberg had detected, multiple sensor platforms across different frequencies and locations were looking at the same thing. The contact was real. It was heading directly toward the most classified military-industrial corridor in the southern hemisphere.</w:t>
      </w:r>
    </w:p>
    <w:p>
      <w:pPr>
        <w:pStyle w:val="Heading2"/>
        <w:spacing w:after="180" w:before="360"/>
      </w:pPr>
      <w:r>
        <w:rPr>
          <w:rFonts w:ascii="Arial" w:cs="Arial" w:eastAsia="Arial" w:hAnsi="Arial"/>
          <w:b/>
          <w:bCs/>
          <w:color w:val="7B0000"/>
          <w:sz w:val="32"/>
          <w:szCs w:val="32"/>
        </w:rPr>
        <w:t xml:space="preserve">Part II — The Scramble</w:t>
      </w:r>
    </w:p>
    <w:p>
      <w:pPr>
        <w:spacing w:after="180" w:before="0" w:line="320"/>
        <w:jc w:val="both"/>
      </w:pPr>
      <w:r>
        <w:rPr>
          <w:rFonts w:ascii="Arial" w:cs="Arial" w:eastAsia="Arial" w:hAnsi="Arial"/>
          <w:b w:val="false"/>
          <w:bCs w:val="false"/>
          <w:i w:val="false"/>
          <w:iCs w:val="false"/>
          <w:color w:val="1A1A1A"/>
          <w:sz w:val="22"/>
          <w:szCs w:val="22"/>
        </w:rPr>
        <w:t xml:space="preserve">At the SAAF operations centre, the duty controller made two calls in rapid succession. The first was to a Mirage III operational unit — South Africa's primary Mirage III operator, 2 Squadron, was based at AFB Hoedspruit in Limpopo, known throughout the SAAF as 'Fighter Town.' Whether the aircraft that scrambled flew from Hoedspruit, from a forward deployment at Vastrap's own military airstrip during the active testing window, or from another location entirely, the documents do not specify. The launch base is not named in the source material. The second call went to a number that connected to a facility that appeared on no public map.</w:t>
      </w:r>
    </w:p>
    <w:p>
      <w:pPr>
        <w:spacing w:after="180" w:before="0" w:line="320"/>
        <w:jc w:val="both"/>
      </w:pPr>
      <w:r>
        <w:rPr>
          <w:rFonts w:ascii="Arial" w:cs="Arial" w:eastAsia="Arial" w:hAnsi="Arial"/>
          <w:b w:val="false"/>
          <w:bCs w:val="false"/>
          <w:i w:val="false"/>
          <w:iCs w:val="false"/>
          <w:color w:val="1A1A1A"/>
          <w:sz w:val="22"/>
          <w:szCs w:val="22"/>
        </w:rPr>
        <w:t xml:space="preserve">Two SAAF Mirage III interceptors were scrambled. The order came through at 13:52. Both pilots had engines running within ninety seconds. From wherever they were based, the Mirages launched in sequence — afterburners painting twin trails of dirty orange exhaust across the afternoon sky, climbing hard, pushing past Mach 1 within the first sixty seconds, vectoring on the heading provided by the operations centre.</w:t>
      </w:r>
    </w:p>
    <w:p>
      <w:pPr>
        <w:spacing w:after="180" w:before="0" w:line="320"/>
        <w:jc w:val="both"/>
      </w:pPr>
      <w:r>
        <w:rPr>
          <w:rFonts w:ascii="Arial" w:cs="Arial" w:eastAsia="Arial" w:hAnsi="Arial"/>
          <w:b w:val="false"/>
          <w:bCs w:val="false"/>
          <w:i w:val="false"/>
          <w:iCs w:val="false"/>
          <w:color w:val="1A1A1A"/>
          <w:sz w:val="22"/>
          <w:szCs w:val="22"/>
        </w:rPr>
        <w:t xml:space="preserve">The object entered South African airspace at 13:52. Radio contact was attempted on all standard military and civilian emergency frequencies. Guard frequency. 121.5 MHz. 243.0 MHz. There was no response. The object did not deviate from its course. It did not alter its speed. It continued northwest, heading deep into the interior of the country — toward the Kalahari, toward the desert, toward the emptiest and most classified stretch of terrain in southern Africa.</w:t>
      </w:r>
    </w:p>
    <w:p>
      <w:pPr>
        <w:spacing w:after="180" w:before="0" w:line="320"/>
        <w:jc w:val="both"/>
      </w:pPr>
      <w:r>
        <w:rPr>
          <w:rFonts w:ascii="Arial" w:cs="Arial" w:eastAsia="Arial" w:hAnsi="Arial"/>
          <w:b w:val="false"/>
          <w:bCs w:val="false"/>
          <w:i w:val="false"/>
          <w:iCs w:val="false"/>
          <w:color w:val="1A1A1A"/>
          <w:sz w:val="22"/>
          <w:szCs w:val="22"/>
        </w:rPr>
        <w:t xml:space="preserve">The Squadron Leader reported over the encrypted tactical frequency what he saw. The object was unlike anything in his experience. It did not resemble any aircraft. It was not a missile. It did not behave according to the rules of aerodynamics as he understood them — and he had twenty years of military aviation behind him, including combat operations during the Border War. It moved with a fluidity and purposefulness that he could not reconcile with any propulsion system he had ever encountered.</w:t>
      </w:r>
    </w:p>
    <w:p>
      <w:pPr>
        <w:spacing w:after="180" w:before="0" w:line="320"/>
        <w:jc w:val="both"/>
      </w:pPr>
      <w:r>
        <w:rPr>
          <w:rFonts w:ascii="Arial" w:cs="Arial" w:eastAsia="Arial" w:hAnsi="Arial"/>
          <w:b w:val="false"/>
          <w:bCs w:val="false"/>
          <w:i w:val="false"/>
          <w:iCs w:val="false"/>
          <w:color w:val="1A1A1A"/>
          <w:sz w:val="22"/>
          <w:szCs w:val="22"/>
        </w:rPr>
        <w:t xml:space="preserve">The order came through. Arm the Thor 2. Fire.</w:t>
      </w:r>
    </w:p>
    <w:p>
      <w:pPr>
        <w:pBdr>
          <w:left w:val="single" w:color="C4912A" w:sz="12" w:space="4"/>
        </w:pBdr>
        <w:spacing w:after="60" w:before="360"/>
        <w:ind w:left="720" w:right="360"/>
      </w:pPr>
      <w:r>
        <w:rPr>
          <w:rFonts w:ascii="Georgia" w:cs="Georgia" w:eastAsia="Georgia" w:hAnsi="Georgia"/>
          <w:i/>
          <w:iCs/>
          <w:color w:val="2C3E50"/>
          <w:sz w:val="26"/>
          <w:szCs w:val="26"/>
        </w:rPr>
        <w:t xml:space="preserve">"It's a straight forward question, Squadron Leader. How many times did you fire at the darn thing?"</w:t>
      </w:r>
    </w:p>
    <w:p>
      <w:pPr>
        <w:spacing w:after="360" w:before="60"/>
        <w:ind w:left="720"/>
      </w:pPr>
      <w:r>
        <w:rPr>
          <w:rFonts w:ascii="Arial" w:cs="Arial" w:eastAsia="Arial" w:hAnsi="Arial"/>
          <w:i/>
          <w:iCs/>
          <w:color w:val="555555"/>
          <w:sz w:val="18"/>
          <w:szCs w:val="18"/>
        </w:rPr>
        <w:t xml:space="preserve">— General Brunel, attributed — Wright-Patterson AFB debriefing transcript, Kalahari documents p.274</w:t>
      </w:r>
    </w:p>
    <w:p>
      <w:pPr>
        <w:pStyle w:val="Heading2"/>
        <w:spacing w:after="180" w:before="360"/>
      </w:pPr>
      <w:r>
        <w:rPr>
          <w:rFonts w:ascii="Arial" w:cs="Arial" w:eastAsia="Arial" w:hAnsi="Arial"/>
          <w:b/>
          <w:bCs/>
          <w:color w:val="7B0000"/>
          <w:sz w:val="32"/>
          <w:szCs w:val="32"/>
        </w:rPr>
        <w:t xml:space="preserve">Part III — Thor 2</w:t>
      </w:r>
    </w:p>
    <w:p>
      <w:pPr>
        <w:spacing w:after="180" w:before="0" w:line="320"/>
        <w:jc w:val="both"/>
      </w:pPr>
      <w:r>
        <w:rPr>
          <w:rFonts w:ascii="Arial" w:cs="Arial" w:eastAsia="Arial" w:hAnsi="Arial"/>
          <w:b w:val="false"/>
          <w:bCs w:val="false"/>
          <w:i w:val="false"/>
          <w:iCs w:val="false"/>
          <w:color w:val="1A1A1A"/>
          <w:sz w:val="22"/>
          <w:szCs w:val="22"/>
        </w:rPr>
        <w:t xml:space="preserve">The weapon designated Thor 2 was not a laser. This distinction has been misreported in virtually every published account of the Kalahari incident for thirty-seven years — and it matters, because the laser framing makes the story implausible in ways that the correct framing does not. The original leaked documents contain the correction explicitly: 'the true meaning is a MASER weapon — Microwave Amplification by Stimulated Emission of Radiation.'</w:t>
      </w:r>
    </w:p>
    <w:p>
      <w:pPr>
        <w:spacing w:after="180" w:before="0" w:line="320"/>
        <w:jc w:val="both"/>
      </w:pPr>
      <w:r>
        <w:rPr>
          <w:rFonts w:ascii="Arial" w:cs="Arial" w:eastAsia="Arial" w:hAnsi="Arial"/>
          <w:b w:val="false"/>
          <w:bCs w:val="false"/>
          <w:i w:val="false"/>
          <w:iCs w:val="false"/>
          <w:color w:val="1A1A1A"/>
          <w:sz w:val="22"/>
          <w:szCs w:val="22"/>
        </w:rPr>
        <w:t xml:space="preserve">A laser powerful enough to disable an airborne target would have required a power source the size of a small building. Impossible on a Mirage III. But a high-power microwave system — an HPM weapon — is a fundamentally different proposition, and one that was entirely within the reach of South Africa's classified defence establishment in 1989. Kentron, the Armscor subsidiary headquartered just outside Pretoria in the Centurion corridor, was actively developing the Harpy anti-radiation drone in collaboration with Israel Aerospace Industries — first tested that same year, 1989 — whose underlying technology relied on electromagnetic warfare principles directly adjacent to HPM systems. The capability was not hypothetical. It was funded, staffed, and operational.</w:t>
      </w:r>
    </w:p>
    <w:p>
      <w:pPr>
        <w:spacing w:after="180" w:before="0" w:line="320"/>
        <w:jc w:val="both"/>
      </w:pPr>
      <w:r>
        <w:rPr>
          <w:rFonts w:ascii="Arial" w:cs="Arial" w:eastAsia="Arial" w:hAnsi="Arial"/>
          <w:b w:val="false"/>
          <w:bCs w:val="false"/>
          <w:i w:val="false"/>
          <w:iCs w:val="false"/>
          <w:color w:val="1A1A1A"/>
          <w:sz w:val="22"/>
          <w:szCs w:val="22"/>
        </w:rPr>
        <w:t xml:space="preserve">HPM effects also match, with remarkable precision, what has been documented in UAP encounters at nuclear sites globally. Electronics disruption. Erratic flight. System-wide avionics failure rather than thermal damage. Not the burn marks of a laser but the cascading electrical failure of a circuit overloaded by a microwave pulse. When researchers at Malmstrom Air Force Base described ten Minuteman ICBMs going offline simultaneously in 1967 as an object hovered overhead — independent, hardened systems that should have been immune to any known form of interference — they were describing exactly the effect that an HPM system would produce.</w:t>
      </w:r>
    </w:p>
    <w:p>
      <w:pPr>
        <w:spacing w:after="180" w:before="0" w:line="320"/>
        <w:jc w:val="both"/>
      </w:pPr>
      <w:r>
        <w:rPr>
          <w:rFonts w:ascii="Arial" w:cs="Arial" w:eastAsia="Arial" w:hAnsi="Arial"/>
          <w:b w:val="false"/>
          <w:bCs w:val="false"/>
          <w:i w:val="false"/>
          <w:iCs w:val="false"/>
          <w:color w:val="1A1A1A"/>
          <w:sz w:val="22"/>
          <w:szCs w:val="22"/>
        </w:rPr>
        <w:t xml:space="preserve">South Africa had such a weapon, or a weapon in that family. The July 1989 American BEAR project — Beam Experiment Aboard Rocket, tested at White Sands just two months after the alleged Kalahari incident — confirmed that the U.S. had flight-tested directed-energy weapons. The technology was real. The timing was real. The institutional capacity to develop it in South Africa, through the covert pipeline connecting Armscor to Israeli defence industry to American intelligence back-channels, was documented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1A237E" w:sz="1"/>
              <w:left w:val="single" w:color="1A237E" w:sz="1"/>
              <w:bottom w:val="single" w:color="1A237E" w:sz="1"/>
              <w:right w:val="single" w:color="1A237E" w:sz="1"/>
            </w:tcBorders>
            <w:shd w:fill="F0F4FF" w:val="clear"/>
            <w:tcMar>
              <w:top w:type="dxa" w:w="120"/>
              <w:left w:type="dxa" w:w="200"/>
              <w:bottom w:type="dxa" w:w="80"/>
              <w:right w:type="dxa" w:w="200"/>
            </w:tcMar>
          </w:tcPr>
          <w:p>
            <w:pPr>
              <w:spacing w:after="80"/>
            </w:pPr>
            <w:r>
              <w:rPr>
                <w:rFonts w:ascii="Arial" w:cs="Arial" w:eastAsia="Arial" w:hAnsi="Arial"/>
                <w:b/>
                <w:bCs/>
                <w:color w:val="1A237E"/>
                <w:spacing w:val="100"/>
                <w:sz w:val="16"/>
                <w:szCs w:val="16"/>
              </w:rPr>
              <w:t xml:space="preserve">VERIFIED FINDING</w:t>
            </w:r>
          </w:p>
          <w:p>
            <w:pPr>
              <w:spacing w:after="120"/>
            </w:pPr>
            <w:r>
              <w:rPr>
                <w:rFonts w:ascii="Arial" w:cs="Arial" w:eastAsia="Arial" w:hAnsi="Arial"/>
                <w:b/>
                <w:bCs/>
                <w:color w:val="1A237E"/>
                <w:sz w:val="24"/>
                <w:szCs w:val="24"/>
              </w:rPr>
              <w:t xml:space="preserve">The MASER / HPM Technical Case</w:t>
            </w:r>
          </w:p>
          <w:p>
            <w:pPr>
              <w:spacing w:after="120" w:line="300"/>
            </w:pPr>
            <w:r>
              <w:rPr>
                <w:rFonts w:ascii="Arial" w:cs="Arial" w:eastAsia="Arial" w:hAnsi="Arial"/>
                <w:color w:val="1A1A1A"/>
                <w:sz w:val="20"/>
                <w:szCs w:val="20"/>
              </w:rPr>
              <w:t xml:space="preserve">• HPM effects match documented UAP behaviour: electronics disruption, simultaneous system failure</w:t>
            </w:r>
          </w:p>
          <w:p>
            <w:pPr>
              <w:spacing w:after="120" w:line="300"/>
            </w:pPr>
            <w:r>
              <w:rPr>
                <w:rFonts w:ascii="Arial" w:cs="Arial" w:eastAsia="Arial" w:hAnsi="Arial"/>
                <w:color w:val="1A1A1A"/>
                <w:sz w:val="20"/>
                <w:szCs w:val="20"/>
              </w:rPr>
              <w:t xml:space="preserve">• Kentron/IAI Harpy drone (first tested 1989): electromagnetic warfare principles, same technology family</w:t>
            </w:r>
          </w:p>
          <w:p>
            <w:pPr>
              <w:spacing w:after="120" w:line="300"/>
            </w:pPr>
            <w:r>
              <w:rPr>
                <w:rFonts w:ascii="Arial" w:cs="Arial" w:eastAsia="Arial" w:hAnsi="Arial"/>
                <w:color w:val="1A1A1A"/>
                <w:sz w:val="20"/>
                <w:szCs w:val="20"/>
              </w:rPr>
              <w:t xml:space="preserve">• US BEAR project (July 1989): directed-energy weapons flight-tested at White Sands two months post-Kalahari</w:t>
            </w:r>
          </w:p>
          <w:p>
            <w:pPr>
              <w:spacing w:after="120" w:line="300"/>
            </w:pPr>
            <w:r>
              <w:rPr>
                <w:rFonts w:ascii="Arial" w:cs="Arial" w:eastAsia="Arial" w:hAnsi="Arial"/>
                <w:color w:val="1A1A1A"/>
                <w:sz w:val="20"/>
                <w:szCs w:val="20"/>
              </w:rPr>
              <w:t xml:space="preserve">• 'Laser on a Mirage III' was physically impossible in 1989. An HPM system was not.</w:t>
            </w:r>
          </w:p>
          <w:p>
            <w:pPr>
              <w:spacing w:after="120" w:line="300"/>
            </w:pPr>
            <w:r>
              <w:rPr>
                <w:rFonts w:ascii="Arial" w:cs="Arial" w:eastAsia="Arial" w:hAnsi="Arial"/>
                <w:color w:val="1A1A1A"/>
                <w:sz w:val="20"/>
                <w:szCs w:val="20"/>
              </w:rPr>
              <w:t xml:space="preserve">• The 'laser' description reflects media misinterpretation of documents that say MASER</w:t>
            </w:r>
          </w:p>
          <w:p>
            <w:pPr>
              <w:spacing w:after="120" w:line="300"/>
            </w:pPr>
            <w:r>
              <w:rPr>
                <w:rFonts w:ascii="Arial" w:cs="Arial" w:eastAsia="Arial" w:hAnsi="Arial"/>
                <w:color w:val="1A1A1A"/>
                <w:sz w:val="20"/>
                <w:szCs w:val="20"/>
              </w:rPr>
              <w:t xml:space="preserve">• HPM interference signature consistent with 1966–1967 nuclear site encounters at Malmstrom and Minot</w:t>
            </w:r>
          </w:p>
        </w:tc>
      </w:tr>
    </w:tbl>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Squadron Leader reported that after the weapon was discharged, the object emitted several blinding flashes. It began to waver. Its speed decreased dramatically, from thousands of miles per hour to a crawl. It began losing altitude at approximately 3,000 feet per minute. It crossed from Botswanan airspace into South African territory and struck the desert floor at a shallow angle of approximately 25 degrees — impacting in one of the most remote stretches of the Kalahari, where there were no civilian witnesses, no cameras, no journalists, nothing at all except the sand and the scrub and the indifferent sky.</w:t>
      </w:r>
    </w:p>
    <w:p>
      <w:pPr>
        <w:spacing w:after="180" w:before="0" w:line="320"/>
        <w:jc w:val="both"/>
      </w:pPr>
      <w:r>
        <w:rPr>
          <w:rFonts w:ascii="Arial" w:cs="Arial" w:eastAsia="Arial" w:hAnsi="Arial"/>
          <w:b w:val="false"/>
          <w:bCs w:val="false"/>
          <w:i w:val="false"/>
          <w:iCs w:val="false"/>
          <w:color w:val="1A1A1A"/>
          <w:sz w:val="22"/>
          <w:szCs w:val="22"/>
        </w:rPr>
        <w:t xml:space="preserve">The timing of that impact — in the exact geographic zone, during the exact testing window, at the precise location — is either the most remarkable coincidence in the history of South African military aviation, or it tells you everything you need to know about what was really happening out there.</w:t>
      </w:r>
    </w:p>
    <w:p>
      <w:r>
        <w:br/>
      </w:r>
    </w:p>
    <w:p>
      <w:pPr>
        <w:spacing w:after="60" w:before="480"/>
      </w:pPr>
      <w:r>
        <w:rPr>
          <w:rFonts w:ascii="Arial" w:cs="Arial" w:eastAsia="Arial" w:hAnsi="Arial"/>
          <w:b/>
          <w:bCs/>
          <w:color w:val="C4912A"/>
          <w:spacing w:val="120"/>
          <w:sz w:val="16"/>
          <w:szCs w:val="16"/>
        </w:rPr>
        <w:t xml:space="preserve">CHAPTER TWO</w:t>
      </w:r>
    </w:p>
    <w:p>
      <w:pPr>
        <w:pStyle w:val="Heading1"/>
        <w:spacing w:after="240" w:before="480"/>
      </w:pPr>
      <w:r>
        <w:rPr>
          <w:rFonts w:ascii="Arial" w:cs="Arial" w:eastAsia="Arial" w:hAnsi="Arial"/>
          <w:b/>
          <w:bCs/>
          <w:color w:val="7B0000"/>
          <w:sz w:val="40"/>
          <w:szCs w:val="40"/>
        </w:rPr>
        <w:t xml:space="preserve">The Recovery</w:t>
      </w:r>
    </w:p>
    <w:p>
      <w:pPr>
        <w:spacing w:after="180" w:before="0" w:line="320"/>
        <w:jc w:val="both"/>
      </w:pPr>
      <w:r>
        <w:rPr>
          <w:rFonts w:ascii="Arial" w:cs="Arial" w:eastAsia="Arial" w:hAnsi="Arial"/>
          <w:b w:val="false"/>
          <w:bCs w:val="false"/>
          <w:i/>
          <w:iCs/>
          <w:color w:val="555555"/>
          <w:sz w:val="22"/>
          <w:szCs w:val="22"/>
        </w:rPr>
        <w:t xml:space="preserve">Kalahari Desert — 7 May 1989, late afternoon</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first SAAF Alouette III helicopters reached the site within ninety minutes of impact, their rotors kicking up red dust clouds visible for miles across the flat terrain. The Alouette III — a compact, agile French-designed utility helicopter that had served as the SADF's workhorse throughout the Border War — was the right machine for this landscape: light enough to operate from unprepared surfaces, small enough to reach a crash site deep in terrain where nothing larger could safely land. The recovery team included SADF soldiers, Air Force intelligence officers, and a small contingent whose uniforms bore no insignia and whose names appeared on no manifest that has ever surfaced.</w:t>
      </w:r>
    </w:p>
    <w:p>
      <w:pPr>
        <w:spacing w:after="180" w:before="0" w:line="320"/>
        <w:jc w:val="both"/>
      </w:pPr>
      <w:r>
        <w:rPr>
          <w:rFonts w:ascii="Arial" w:cs="Arial" w:eastAsia="Arial" w:hAnsi="Arial"/>
          <w:b w:val="false"/>
          <w:bCs w:val="false"/>
          <w:i w:val="false"/>
          <w:iCs w:val="false"/>
          <w:color w:val="1A1A1A"/>
          <w:sz w:val="22"/>
          <w:szCs w:val="22"/>
        </w:rPr>
        <w:t xml:space="preserve">What they found in the desert was, by the account of the documents, something that stopped them cold.</w:t>
      </w:r>
    </w:p>
    <w:p>
      <w:pPr>
        <w:spacing w:after="180" w:before="0" w:line="320"/>
        <w:jc w:val="both"/>
      </w:pPr>
      <w:r>
        <w:rPr>
          <w:rFonts w:ascii="Arial" w:cs="Arial" w:eastAsia="Arial" w:hAnsi="Arial"/>
          <w:b w:val="false"/>
          <w:bCs w:val="false"/>
          <w:i w:val="false"/>
          <w:iCs w:val="false"/>
          <w:color w:val="1A1A1A"/>
          <w:sz w:val="22"/>
          <w:szCs w:val="22"/>
        </w:rPr>
        <w:t xml:space="preserve">The object was approximately 15 metres in diameter — roughly the wingspan of the Mirage III that had just fired on it. Its surface was brushed aluminium with no visible seams, no rivets, no method of construction that matched any known manufacturing technique. A raised dome sat atop the main disc, approximately two metres high. The body was three metres thick with smooth rounded edges. The sand around the object had been fused by intense heat — transformed from loose granules into rough sheets of glass, the kind of transformation that requires temperatures exceeding 1,700 degrees Celsius. One telescopic landing leg protruded from the lower side of the craft, as if the object had attempted to deploy it in the final moments before impact and run out of time.</w:t>
      </w:r>
    </w:p>
    <w:p>
      <w:pPr>
        <w:spacing w:after="180" w:before="0" w:line="320"/>
        <w:jc w:val="both"/>
      </w:pPr>
      <w:r>
        <w:rPr>
          <w:rFonts w:ascii="Arial" w:cs="Arial" w:eastAsia="Arial" w:hAnsi="Arial"/>
          <w:b w:val="false"/>
          <w:bCs w:val="false"/>
          <w:i w:val="false"/>
          <w:iCs w:val="false"/>
          <w:color w:val="1A1A1A"/>
          <w:sz w:val="22"/>
          <w:szCs w:val="22"/>
        </w:rPr>
        <w:t xml:space="preserve">The soldiers who secured the perimeter — tall men in nutria brown fatigues, M87 cloth helmets with herringbone webbing, Pattern 83 battle jackets, Vektor R4 rifles with their distinctive folding tubular stocks — had been told nothing about what they were guarding. They had been told only that it was classified beyond their clearance level, and that they were to shoot anyone who approached without authorisation. They stood at their posts in the afternoon heat and looked at the thing in the crater and did not speak about what they were thinking.</w:t>
      </w:r>
    </w:p>
    <w:p>
      <w:pPr>
        <w:spacing w:after="180" w:before="0" w:line="320"/>
        <w:jc w:val="both"/>
      </w:pPr>
      <w:r>
        <w:rPr>
          <w:rFonts w:ascii="Arial" w:cs="Arial" w:eastAsia="Arial" w:hAnsi="Arial"/>
          <w:b w:val="false"/>
          <w:bCs w:val="false"/>
          <w:i w:val="false"/>
          <w:iCs w:val="false"/>
          <w:color w:val="1A1A1A"/>
          <w:sz w:val="22"/>
          <w:szCs w:val="22"/>
        </w:rPr>
        <w:t xml:space="preserve">The scientists and intelligence officers who approached the object found that it was inert. No heat emanating from the surface. No sound. Then, as the team worked, someone noticed something. A noise from the side of the craft. An opening had appeared — a small gap, as if a hatch had been partially activated and then failed mid-cycle. Hydraulic pressure gear was brought in. For several agonising minutes, the team worked at the gap. The opening widened.</w:t>
      </w:r>
    </w:p>
    <w:p>
      <w:pPr>
        <w:spacing w:after="180" w:before="0" w:line="320"/>
        <w:jc w:val="both"/>
      </w:pPr>
      <w:r>
        <w:rPr>
          <w:rFonts w:ascii="Arial" w:cs="Arial" w:eastAsia="Arial" w:hAnsi="Arial"/>
          <w:b w:val="false"/>
          <w:bCs w:val="false"/>
          <w:i w:val="false"/>
          <w:iCs w:val="false"/>
          <w:color w:val="1A1A1A"/>
          <w:sz w:val="22"/>
          <w:szCs w:val="22"/>
        </w:rPr>
        <w:t xml:space="preserve">When the door finally gave way, two small entities staggered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7B0000" w:sz="1"/>
              <w:left w:val="single" w:color="7B0000" w:sz="1"/>
              <w:bottom w:val="single" w:color="7B0000" w:sz="1"/>
              <w:right w:val="single" w:color="7B0000" w:sz="1"/>
            </w:tcBorders>
            <w:shd w:fill="FFF5F5" w:val="clear"/>
            <w:tcMar>
              <w:top w:type="dxa" w:w="120"/>
              <w:left w:type="dxa" w:w="200"/>
              <w:bottom w:type="dxa" w:w="80"/>
              <w:right w:type="dxa" w:w="200"/>
            </w:tcMar>
          </w:tcPr>
          <w:p>
            <w:pPr>
              <w:spacing w:after="80"/>
            </w:pPr>
            <w:r>
              <w:rPr>
                <w:rFonts w:ascii="Arial" w:cs="Arial" w:eastAsia="Arial" w:hAnsi="Arial"/>
                <w:b/>
                <w:bCs/>
                <w:color w:val="7B0000"/>
                <w:spacing w:val="100"/>
                <w:sz w:val="16"/>
                <w:szCs w:val="16"/>
              </w:rPr>
              <w:t xml:space="preserve">FROM THE DOCUMENTS</w:t>
            </w:r>
          </w:p>
          <w:p>
            <w:pPr>
              <w:spacing w:after="120"/>
            </w:pPr>
            <w:r>
              <w:rPr>
                <w:rFonts w:ascii="Arial" w:cs="Arial" w:eastAsia="Arial" w:hAnsi="Arial"/>
                <w:b/>
                <w:bCs/>
                <w:color w:val="7B0000"/>
                <w:sz w:val="24"/>
                <w:szCs w:val="24"/>
              </w:rPr>
              <w:t xml:space="preserve">The Beings — As Described</w:t>
            </w:r>
          </w:p>
          <w:p>
            <w:pPr>
              <w:spacing w:after="120" w:line="300"/>
            </w:pPr>
            <w:r>
              <w:rPr>
                <w:rFonts w:ascii="Arial" w:cs="Arial" w:eastAsia="Arial" w:hAnsi="Arial"/>
                <w:color w:val="1A1A1A"/>
                <w:sz w:val="20"/>
                <w:szCs w:val="20"/>
              </w:rPr>
              <w:t xml:space="preserve">Height: approximately 4–5 feet (1.2–1.5m). Slight build. Hairless.</w:t>
            </w:r>
          </w:p>
          <w:p>
            <w:pPr>
              <w:spacing w:after="120" w:line="300"/>
            </w:pPr>
            <w:r>
              <w:rPr>
                <w:rFonts w:ascii="Arial" w:cs="Arial" w:eastAsia="Arial" w:hAnsi="Arial"/>
                <w:color w:val="1A1A1A"/>
                <w:sz w:val="20"/>
                <w:szCs w:val="20"/>
              </w:rPr>
              <w:t xml:space="preserve">Eyes: large, slanted, dark — minimal other facial features.</w:t>
            </w:r>
          </w:p>
          <w:p>
            <w:pPr>
              <w:spacing w:after="120" w:line="300"/>
            </w:pPr>
            <w:r>
              <w:rPr>
                <w:rFonts w:ascii="Arial" w:cs="Arial" w:eastAsia="Arial" w:hAnsi="Arial"/>
                <w:color w:val="1A1A1A"/>
                <w:sz w:val="20"/>
                <w:szCs w:val="20"/>
              </w:rPr>
              <w:t xml:space="preserve">Small mouth. Negligible nose. No visible ears.</w:t>
            </w:r>
          </w:p>
          <w:p>
            <w:pPr>
              <w:spacing w:after="120" w:line="300"/>
            </w:pPr>
            <w:r>
              <w:rPr>
                <w:rFonts w:ascii="Arial" w:cs="Arial" w:eastAsia="Arial" w:hAnsi="Arial"/>
                <w:color w:val="1A1A1A"/>
                <w:sz w:val="20"/>
                <w:szCs w:val="20"/>
              </w:rPr>
              <w:t xml:space="preserve">Clothing: tight-fitting suits bearing an unknown insignia.</w:t>
            </w:r>
          </w:p>
          <w:p>
            <w:pPr>
              <w:spacing w:after="120" w:line="300"/>
            </w:pPr>
            <w:r>
              <w:rPr>
                <w:rFonts w:ascii="Arial" w:cs="Arial" w:eastAsia="Arial" w:hAnsi="Arial"/>
                <w:color w:val="1A1A1A"/>
                <w:sz w:val="20"/>
                <w:szCs w:val="20"/>
              </w:rPr>
              <w:t xml:space="preserve">Hands: three fingers, possibly webbed.</w:t>
            </w:r>
          </w:p>
          <w:p>
            <w:pPr>
              <w:spacing w:after="120" w:line="300"/>
            </w:pPr>
            <w:r>
              <w:rPr>
                <w:rFonts w:ascii="Arial" w:cs="Arial" w:eastAsia="Arial" w:hAnsi="Arial"/>
                <w:color w:val="1A1A1A"/>
                <w:sz w:val="20"/>
                <w:szCs w:val="20"/>
              </w:rPr>
              <w:t xml:space="preserve">Status: one appeared seriously injured. Both eventually subdued and sedated.</w:t>
            </w:r>
          </w:p>
          <w:p>
            <w:pPr>
              <w:spacing w:after="120" w:line="300"/>
            </w:pPr>
            <w:r>
              <w:rPr>
                <w:rFonts w:ascii="Arial" w:cs="Arial" w:eastAsia="Arial" w:hAnsi="Arial"/>
                <w:color w:val="1A1A1A"/>
                <w:sz w:val="20"/>
                <w:szCs w:val="20"/>
              </w:rPr>
              <w:t xml:space="preserve">Behaviour: one entity attacked a medical officer — deep scratches to face and chest.</w:t>
            </w:r>
          </w:p>
          <w:p>
            <w:pPr>
              <w:spacing w:after="120" w:line="300"/>
            </w:pPr>
            <w:r>
              <w:rPr>
                <w:rFonts w:ascii="Arial" w:cs="Arial" w:eastAsia="Arial" w:hAnsi="Arial"/>
                <w:color w:val="1A1A1A"/>
                <w:sz w:val="20"/>
                <w:szCs w:val="20"/>
              </w:rPr>
              <w:t xml:space="preserve">Method of communication: suspected telepathic. Refused all food offered.</w:t>
            </w:r>
          </w:p>
          <w:p>
            <w:pPr>
              <w:spacing w:after="120" w:line="300"/>
            </w:pPr>
            <w:r>
              <w:rPr>
                <w:rFonts w:ascii="Arial" w:cs="Arial" w:eastAsia="Arial" w:hAnsi="Arial"/>
                <w:color w:val="1A1A1A"/>
                <w:sz w:val="20"/>
                <w:szCs w:val="20"/>
              </w:rPr>
              <w:t xml:space="preserve">Disposition: both transported to Wright-Patterson AFB, Dayton, Ohio on 23 June 1989.</w:t>
            </w:r>
          </w:p>
          <w:p>
            <w:pPr>
              <w:spacing w:after="120" w:line="300"/>
            </w:pPr>
            <w:r>
              <w:rPr>
                <w:rFonts w:ascii="Arial" w:cs="Arial" w:eastAsia="Arial" w:hAnsi="Arial"/>
                <w:color w:val="1A1A1A"/>
                <w:sz w:val="20"/>
                <w:szCs w:val="20"/>
              </w:rPr>
              <w:t xml:space="preserve">Transport: two Galaxy C-2 aircraft, accompanied by American Air Force personnel.</w:t>
            </w:r>
          </w:p>
        </w:tc>
      </w:tr>
    </w:tbl>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Whether these details are fact, fabrication, or something stranger — a classified test scenario misremembered through decades of secrecy, or a forgery built on real intelligence data — is the question at the heart of this story. The description matches, almost precisely, what sixty-two Zimbabwean schoolchildren would independently describe in 1994, five years later, on the other side of the continent, with no possible access to the Kalahari documents. It matches the clinical descriptions gathered by Harvard psychiatrist Dr. John Mack from hundreds of alleged abductees across four continents. It matches, in its key features — the slanted eyes, the slight build, the tight suit, the absence of prominent facial features — the accounts documented by Cynthia Hind from across southern Africa going back to the 1970s.</w:t>
      </w:r>
    </w:p>
    <w:p>
      <w:pPr>
        <w:spacing w:after="180" w:before="0" w:line="320"/>
        <w:jc w:val="both"/>
      </w:pPr>
      <w:r>
        <w:rPr>
          <w:rFonts w:ascii="Arial" w:cs="Arial" w:eastAsia="Arial" w:hAnsi="Arial"/>
          <w:b w:val="false"/>
          <w:bCs w:val="false"/>
          <w:i w:val="false"/>
          <w:iCs w:val="false"/>
          <w:color w:val="1A1A1A"/>
          <w:sz w:val="22"/>
          <w:szCs w:val="22"/>
        </w:rPr>
        <w:t xml:space="preserve">And here is the detail that the sceptic cannot easily dismiss: the description in the Kalahari documents was written in 1989. It was not written after the Zimbabwe children spoke. It was not written after John Mack published his research. It was written before any of that — by someone who either had access to real classified encounter data, or who fabricated their description so accurately that it would match independent civilian witnesses five years later on a different continent.</w:t>
      </w:r>
    </w:p>
    <w:p>
      <w:pPr>
        <w:spacing w:after="180" w:before="0" w:line="320"/>
        <w:jc w:val="both"/>
      </w:pPr>
      <w:r>
        <w:rPr>
          <w:rFonts w:ascii="Arial" w:cs="Arial" w:eastAsia="Arial" w:hAnsi="Arial"/>
          <w:b w:val="false"/>
          <w:bCs w:val="false"/>
          <w:i w:val="false"/>
          <w:iCs w:val="false"/>
          <w:color w:val="1A1A1A"/>
          <w:sz w:val="22"/>
          <w:szCs w:val="22"/>
        </w:rPr>
        <w:t xml:space="preserve">Both of those possibilities are disturbing.</w:t>
      </w:r>
    </w:p>
    <w:p>
      <w:pPr>
        <w:pBdr>
          <w:left w:val="single" w:color="C4912A" w:sz="12" w:space="4"/>
        </w:pBdr>
        <w:spacing w:after="60" w:before="360"/>
        <w:ind w:left="720" w:right="360"/>
      </w:pPr>
      <w:r>
        <w:rPr>
          <w:rFonts w:ascii="Georgia" w:cs="Georgia" w:eastAsia="Georgia" w:hAnsi="Georgia"/>
          <w:i/>
          <w:iCs/>
          <w:color w:val="2C3E50"/>
          <w:sz w:val="26"/>
          <w:szCs w:val="26"/>
        </w:rPr>
        <w:t xml:space="preserve">"The cargo was flown out in two Galaxy C-2 aircraft on the 23rd June 1989, accompanied by American Air Force personnel."</w:t>
      </w:r>
    </w:p>
    <w:p>
      <w:pPr>
        <w:spacing w:after="360" w:before="60"/>
        <w:ind w:left="720"/>
      </w:pPr>
      <w:r>
        <w:rPr>
          <w:rFonts w:ascii="Arial" w:cs="Arial" w:eastAsia="Arial" w:hAnsi="Arial"/>
          <w:i/>
          <w:iCs/>
          <w:color w:val="555555"/>
          <w:sz w:val="18"/>
          <w:szCs w:val="18"/>
        </w:rPr>
        <w:t xml:space="preserve">— Kalahari documents, p.274 — unverified but structurally consistent with documented USAF-SAAF covert logistics</w:t>
      </w:r>
    </w:p>
    <w:p>
      <w:pPr>
        <w:spacing w:after="280" w:before="280"/>
        <w:jc w:val="center"/>
      </w:pPr>
      <w:r>
        <w:rPr>
          <w:rFonts w:ascii="Arial" w:cs="Arial" w:eastAsia="Arial" w:hAnsi="Arial"/>
          <w:color w:val="C4912A"/>
          <w:sz w:val="22"/>
          <w:szCs w:val="22"/>
        </w:rPr>
        <w:t xml:space="preserve">· · ·</w:t>
      </w:r>
    </w:p>
    <w:p>
      <w:r>
        <w:br/>
      </w:r>
    </w:p>
    <w:p>
      <w:pPr>
        <w:spacing w:after="60" w:before="480"/>
      </w:pPr>
      <w:r>
        <w:rPr>
          <w:rFonts w:ascii="Arial" w:cs="Arial" w:eastAsia="Arial" w:hAnsi="Arial"/>
          <w:b/>
          <w:bCs/>
          <w:color w:val="C4912A"/>
          <w:spacing w:val="120"/>
          <w:sz w:val="16"/>
          <w:szCs w:val="16"/>
        </w:rPr>
        <w:t xml:space="preserve">CHAPTER THREE</w:t>
      </w:r>
    </w:p>
    <w:p>
      <w:pPr>
        <w:pStyle w:val="Heading1"/>
        <w:spacing w:after="240" w:before="480"/>
      </w:pPr>
      <w:r>
        <w:rPr>
          <w:rFonts w:ascii="Arial" w:cs="Arial" w:eastAsia="Arial" w:hAnsi="Arial"/>
          <w:b/>
          <w:bCs/>
          <w:color w:val="7B0000"/>
          <w:sz w:val="40"/>
          <w:szCs w:val="40"/>
        </w:rPr>
        <w:t xml:space="preserve">The Paper Trail</w:t>
      </w:r>
    </w:p>
    <w:p>
      <w:pPr>
        <w:spacing w:after="180" w:before="0" w:line="320"/>
        <w:jc w:val="both"/>
      </w:pPr>
      <w:r>
        <w:rPr>
          <w:rFonts w:ascii="Arial" w:cs="Arial" w:eastAsia="Arial" w:hAnsi="Arial"/>
          <w:b w:val="false"/>
          <w:bCs w:val="false"/>
          <w:i/>
          <w:iCs/>
          <w:color w:val="555555"/>
          <w:sz w:val="22"/>
          <w:szCs w:val="22"/>
        </w:rPr>
        <w:t xml:space="preserve">Centurion, Pretoria — 1989</w:t>
      </w:r>
    </w:p>
    <w:p>
      <w:pPr>
        <w:spacing w:after="120" w:before="0"/>
      </w:pPr>
    </w:p>
    <w:p>
      <w:pPr>
        <w:pStyle w:val="Heading2"/>
        <w:spacing w:after="180" w:before="360"/>
      </w:pPr>
      <w:r>
        <w:rPr>
          <w:rFonts w:ascii="Arial" w:cs="Arial" w:eastAsia="Arial" w:hAnsi="Arial"/>
          <w:b/>
          <w:bCs/>
          <w:color w:val="7B0000"/>
          <w:sz w:val="32"/>
          <w:szCs w:val="32"/>
        </w:rPr>
        <w:t xml:space="preserve">The Centurion Node</w:t>
      </w:r>
    </w:p>
    <w:p>
      <w:pPr>
        <w:spacing w:after="180" w:before="0" w:line="320"/>
        <w:jc w:val="both"/>
      </w:pPr>
      <w:r>
        <w:rPr>
          <w:rFonts w:ascii="Arial" w:cs="Arial" w:eastAsia="Arial" w:hAnsi="Arial"/>
          <w:b w:val="false"/>
          <w:bCs w:val="false"/>
          <w:i w:val="false"/>
          <w:iCs w:val="false"/>
          <w:color w:val="1A1A1A"/>
          <w:sz w:val="22"/>
          <w:szCs w:val="22"/>
        </w:rPr>
        <w:t xml:space="preserve">The man who brought the Kalahari story to the world called himself James Van Greunen. Private investigator. Based in Centurion, Pretoria. That address — unremarkable to anyone without a map and a clearance — turns out to be one of the most analytically significant details in the entire case.</w:t>
      </w:r>
    </w:p>
    <w:p>
      <w:pPr>
        <w:spacing w:after="180" w:before="0" w:line="320"/>
        <w:jc w:val="both"/>
      </w:pPr>
      <w:r>
        <w:rPr>
          <w:rFonts w:ascii="Arial" w:cs="Arial" w:eastAsia="Arial" w:hAnsi="Arial"/>
          <w:b w:val="false"/>
          <w:bCs w:val="false"/>
          <w:i w:val="false"/>
          <w:iCs w:val="false"/>
          <w:color w:val="1A1A1A"/>
          <w:sz w:val="22"/>
          <w:szCs w:val="22"/>
        </w:rPr>
        <w:t xml:space="preserve">Centurion sits at the exact convergence of three of South Africa's most sensitive military-industrial nodes in 1989. AFB Swartkop — the SAAF's oldest base, established 1921, housing intelligence and transport operations, its residential suburb called Valhalla. The headquarters of Kentron/Denel — the defence contractor developing South Africa's directed-energy and drone capabilities in partnership with Israel Aerospace Industries. And the sprawling intelligence apparatus radiating outward from Pretoria, the capital of a state whose security services monitored their own population with obsessive thoroughness and kept classified files on virtually everyone who worked near anything sensitive.</w:t>
      </w:r>
    </w:p>
    <w:p>
      <w:pPr>
        <w:spacing w:after="180" w:before="0" w:line="320"/>
        <w:jc w:val="both"/>
      </w:pPr>
      <w:r>
        <w:rPr>
          <w:rFonts w:ascii="Arial" w:cs="Arial" w:eastAsia="Arial" w:hAnsi="Arial"/>
          <w:b w:val="false"/>
          <w:bCs w:val="false"/>
          <w:i w:val="false"/>
          <w:iCs w:val="false"/>
          <w:color w:val="1A1A1A"/>
          <w:sz w:val="22"/>
          <w:szCs w:val="22"/>
        </w:rPr>
        <w:t xml:space="preserve">A man living in Centurion in the late 1980s would have been physically surrounded by the people, facilities, and information flows that the documents describe. He would have drunk in the same bars as Kentron engineers. His neighbours would have included SAAF personnel who worked intelligence roles. His daily commute would have taken him past the gates of Swartkop. If you were designing a location from which a person could obtain genuine classified material, or alternatively, from which a person could construct an extraordinarily convincing fabrication based on intimate local knowledge, you could not design a better one.</w:t>
      </w:r>
    </w:p>
    <w:p>
      <w:pPr>
        <w:spacing w:after="180" w:before="0" w:line="320"/>
        <w:jc w:val="both"/>
      </w:pPr>
      <w:r>
        <w:rPr>
          <w:rFonts w:ascii="Arial" w:cs="Arial" w:eastAsia="Arial" w:hAnsi="Arial"/>
          <w:b w:val="false"/>
          <w:bCs w:val="false"/>
          <w:i w:val="false"/>
          <w:iCs w:val="false"/>
          <w:color w:val="1A1A1A"/>
          <w:sz w:val="22"/>
          <w:szCs w:val="22"/>
        </w:rPr>
        <w:t xml:space="preserve">This convergence — the Centurion Node — has never appeared in any published analysis of the Kalahari case. It provides the structural mechanism for everything that follows, whether the documents are authentic or invented.</w:t>
      </w:r>
    </w:p>
    <w:p>
      <w:pPr>
        <w:pStyle w:val="Heading2"/>
        <w:spacing w:after="180" w:before="360"/>
      </w:pPr>
      <w:r>
        <w:rPr>
          <w:rFonts w:ascii="Arial" w:cs="Arial" w:eastAsia="Arial" w:hAnsi="Arial"/>
          <w:b/>
          <w:bCs/>
          <w:color w:val="7B0000"/>
          <w:sz w:val="32"/>
          <w:szCs w:val="32"/>
        </w:rPr>
        <w:t xml:space="preserve">Cynthia Hind — The Woman in the Middle</w:t>
      </w:r>
    </w:p>
    <w:p>
      <w:pPr>
        <w:spacing w:after="180" w:before="0" w:line="320"/>
        <w:jc w:val="both"/>
      </w:pPr>
      <w:r>
        <w:rPr>
          <w:rFonts w:ascii="Arial" w:cs="Arial" w:eastAsia="Arial" w:hAnsi="Arial"/>
          <w:b w:val="false"/>
          <w:bCs w:val="false"/>
          <w:i w:val="false"/>
          <w:iCs w:val="false"/>
          <w:color w:val="1A1A1A"/>
          <w:sz w:val="22"/>
          <w:szCs w:val="22"/>
        </w:rPr>
        <w:t xml:space="preserve">Cynthia Hind was the most rigorous UAP researcher in Africa. A Zimbabwean based in Harare, she served as MUFON's coordinator for the continent, published 22 issues of UFO Afrinews between 1988 and 2000, and investigated every significant case that emerged from southern Africa across four decades. Her book UFOs: African Encounters remains the definitive record of the continent's UAP history.</w:t>
      </w:r>
    </w:p>
    <w:p>
      <w:pPr>
        <w:spacing w:after="180" w:before="0" w:line="320"/>
        <w:jc w:val="both"/>
      </w:pPr>
      <w:r>
        <w:rPr>
          <w:rFonts w:ascii="Arial" w:cs="Arial" w:eastAsia="Arial" w:hAnsi="Arial"/>
          <w:b w:val="false"/>
          <w:bCs w:val="false"/>
          <w:i w:val="false"/>
          <w:iCs w:val="false"/>
          <w:color w:val="1A1A1A"/>
          <w:sz w:val="22"/>
          <w:szCs w:val="22"/>
        </w:rPr>
        <w:t xml:space="preserve">When the Kalahari documents arrived in 1989, Hind examined them carefully. She noted that they contained details that were verifiably accurate: military unit designations, weapon system nomenclature, base locations, procedural language consistent with genuine SADF documentation of the period. She also noted their problems: formatting inconsistencies, imperial measurements where metric should appear under CSW regulations, language that read as too dramatic for a classified intelligence summary. Her conclusion was that the documents were probably forgeries.</w:t>
      </w:r>
    </w:p>
    <w:p>
      <w:pPr>
        <w:spacing w:after="180" w:before="0" w:line="320"/>
        <w:jc w:val="both"/>
      </w:pPr>
      <w:r>
        <w:rPr>
          <w:rFonts w:ascii="Arial" w:cs="Arial" w:eastAsia="Arial" w:hAnsi="Arial"/>
          <w:b w:val="false"/>
          <w:bCs w:val="false"/>
          <w:i w:val="false"/>
          <w:iCs w:val="false"/>
          <w:color w:val="1A1A1A"/>
          <w:sz w:val="22"/>
          <w:szCs w:val="22"/>
        </w:rPr>
        <w:t xml:space="preserve">But she added a qualification that is almost always omitted when her assessment is quoted: the documents described an institutional context — the weapons testing, the radar capabilities, the classified research programmes, the covert American presence — that was real, verified, and documented through entirely independent sources. The story might be false. The world it described was not.</w:t>
      </w:r>
    </w:p>
    <w:p>
      <w:pPr>
        <w:spacing w:after="180" w:before="0" w:line="320"/>
        <w:jc w:val="both"/>
      </w:pPr>
      <w:r>
        <w:rPr>
          <w:rFonts w:ascii="Arial" w:cs="Arial" w:eastAsia="Arial" w:hAnsi="Arial"/>
          <w:b w:val="false"/>
          <w:bCs w:val="false"/>
          <w:i w:val="false"/>
          <w:iCs w:val="false"/>
          <w:color w:val="1A1A1A"/>
          <w:sz w:val="22"/>
          <w:szCs w:val="22"/>
        </w:rPr>
        <w:t xml:space="preserve">What has never been fully explored is how many other South African UAP cases Hind had investigated before those documents arrived on her desk. She had been working this territory since the 1970s. She knew the Fort Beaufort case, the Loxton case, the 1972 Eastern Cape flap, the Rosmead trace evidence case she called her best. She had investigated cases in which South African police fired shots at physical objects. She had documented physical trace evidence on South African ground. She had watched the CSIR classify the results of analysis nobody was allowed to read.</w:t>
      </w:r>
    </w:p>
    <w:p>
      <w:pPr>
        <w:spacing w:after="180" w:before="0" w:line="320"/>
        <w:jc w:val="both"/>
      </w:pPr>
      <w:r>
        <w:rPr>
          <w:rFonts w:ascii="Arial" w:cs="Arial" w:eastAsia="Arial" w:hAnsi="Arial"/>
          <w:b w:val="false"/>
          <w:bCs w:val="false"/>
          <w:i w:val="false"/>
          <w:iCs w:val="false"/>
          <w:color w:val="1A1A1A"/>
          <w:sz w:val="22"/>
          <w:szCs w:val="22"/>
        </w:rPr>
        <w:t xml:space="preserve">When Cynthia Hind looked at the Kalahari documents in 1989, she was not a naive researcher encountering the idea of South African UAP cases for the first time. She was someone who had spent fifteen years documenting an unacknowledged pattern — and she was looking at a document that, whether authentic or fabricated, fitted that pattern with uncomfortable precision.</w:t>
      </w:r>
    </w:p>
    <w:p>
      <w:pPr>
        <w:pBdr>
          <w:left w:val="single" w:color="C4912A" w:sz="12" w:space="4"/>
        </w:pBdr>
        <w:spacing w:after="60" w:before="360"/>
        <w:ind w:left="720" w:right="360"/>
      </w:pPr>
      <w:r>
        <w:rPr>
          <w:rFonts w:ascii="Georgia" w:cs="Georgia" w:eastAsia="Georgia" w:hAnsi="Georgia"/>
          <w:i/>
          <w:iCs/>
          <w:color w:val="2C3E50"/>
          <w:sz w:val="26"/>
          <w:szCs w:val="26"/>
        </w:rPr>
        <w:t xml:space="preserve">"The documents are almost certainly fabricated. But the world they describe is real. That's what makes this case so difficult to dismiss entirely."</w:t>
      </w:r>
    </w:p>
    <w:p>
      <w:pPr>
        <w:spacing w:after="360" w:before="60"/>
        <w:ind w:left="720"/>
      </w:pPr>
      <w:r>
        <w:rPr>
          <w:rFonts w:ascii="Arial" w:cs="Arial" w:eastAsia="Arial" w:hAnsi="Arial"/>
          <w:i/>
          <w:iCs/>
          <w:color w:val="555555"/>
          <w:sz w:val="18"/>
          <w:szCs w:val="18"/>
        </w:rPr>
        <w:t xml:space="preserve">— Assessment consistent with Cynthia Hind's analytical framework, 1989</w:t>
      </w:r>
    </w:p>
    <w:p>
      <w:pPr>
        <w:pStyle w:val="Heading2"/>
        <w:spacing w:after="180" w:before="360"/>
      </w:pPr>
      <w:r>
        <w:rPr>
          <w:rFonts w:ascii="Arial" w:cs="Arial" w:eastAsia="Arial" w:hAnsi="Arial"/>
          <w:b/>
          <w:bCs/>
          <w:color w:val="7B0000"/>
          <w:sz w:val="32"/>
          <w:szCs w:val="32"/>
        </w:rPr>
        <w:t xml:space="preserve">The Disinformation Architecture</w:t>
      </w:r>
    </w:p>
    <w:p>
      <w:pPr>
        <w:spacing w:after="180" w:before="0" w:line="320"/>
        <w:jc w:val="both"/>
      </w:pPr>
      <w:r>
        <w:rPr>
          <w:rFonts w:ascii="Arial" w:cs="Arial" w:eastAsia="Arial" w:hAnsi="Arial"/>
          <w:b w:val="false"/>
          <w:bCs w:val="false"/>
          <w:i w:val="false"/>
          <w:iCs w:val="false"/>
          <w:color w:val="1A1A1A"/>
          <w:sz w:val="22"/>
          <w:szCs w:val="22"/>
        </w:rPr>
        <w:t xml:space="preserve">In 2024, the Pentagon's AARO confirmed what intelligence professionals had long suspected: elements of the United States government had deliberately created and amplified UFO disinformation to conceal classified weapons programmes. The South African government had been doing the same thing, under its own doctrine, since before anyone was paying attention.</w:t>
      </w:r>
    </w:p>
    <w:p>
      <w:pPr>
        <w:spacing w:after="180" w:before="0" w:line="320"/>
        <w:jc w:val="both"/>
      </w:pPr>
      <w:r>
        <w:rPr>
          <w:rFonts w:ascii="Arial" w:cs="Arial" w:eastAsia="Arial" w:hAnsi="Arial"/>
          <w:b w:val="false"/>
          <w:bCs w:val="false"/>
          <w:i w:val="false"/>
          <w:iCs w:val="false"/>
          <w:color w:val="1A1A1A"/>
          <w:sz w:val="22"/>
          <w:szCs w:val="22"/>
        </w:rPr>
        <w:t xml:space="preserve">AEC employees were officially instructed to lie to IAEA inspectors. The uranium enrichment facility was named Valindaba — a Zulu word meaning 'about this we do not speak at all.' Cover stories were not improvised responses to inconvenient discoveries. They were institutional policy, staffed, funded, and maintained with the same rigour that went into the programmes they concealed.</w:t>
      </w:r>
    </w:p>
    <w:p>
      <w:pPr>
        <w:spacing w:after="180" w:before="0" w:line="320"/>
        <w:jc w:val="both"/>
      </w:pPr>
      <w:r>
        <w:rPr>
          <w:rFonts w:ascii="Arial" w:cs="Arial" w:eastAsia="Arial" w:hAnsi="Arial"/>
          <w:b w:val="false"/>
          <w:bCs w:val="false"/>
          <w:i w:val="false"/>
          <w:iCs w:val="false"/>
          <w:color w:val="1A1A1A"/>
          <w:sz w:val="22"/>
          <w:szCs w:val="22"/>
        </w:rPr>
        <w:t xml:space="preserve">In that context, a UFO narrative deployed to cover a classified incident in the Kalahari is not a leap of imagination. It is a logical application of existing infrastructure. A story so outlandish it discredits itself. Investigators who pursue it brand themselves as cranks. Officials who deny it are believed. The nuclear activity it conceals remains invisible, protected not by secrecy but by ridicule.</w:t>
      </w:r>
    </w:p>
    <w:p>
      <w:pPr>
        <w:spacing w:after="180" w:before="0" w:line="320"/>
        <w:jc w:val="both"/>
      </w:pPr>
      <w:r>
        <w:rPr>
          <w:rFonts w:ascii="Arial" w:cs="Arial" w:eastAsia="Arial" w:hAnsi="Arial"/>
          <w:b w:val="false"/>
          <w:bCs w:val="false"/>
          <w:i w:val="false"/>
          <w:iCs w:val="false"/>
          <w:color w:val="1A1A1A"/>
          <w:sz w:val="22"/>
          <w:szCs w:val="22"/>
        </w:rPr>
        <w:t xml:space="preserve">The cover story for the cover story. The Valindaba principle applied to the sky.</w:t>
      </w:r>
    </w:p>
    <w:p>
      <w:r>
        <w:br/>
      </w:r>
    </w:p>
    <w:p>
      <w:pPr>
        <w:spacing w:after="60" w:before="480"/>
      </w:pPr>
      <w:r>
        <w:rPr>
          <w:rFonts w:ascii="Arial" w:cs="Arial" w:eastAsia="Arial" w:hAnsi="Arial"/>
          <w:b/>
          <w:bCs/>
          <w:color w:val="C4912A"/>
          <w:spacing w:val="120"/>
          <w:sz w:val="16"/>
          <w:szCs w:val="16"/>
        </w:rPr>
        <w:t xml:space="preserve">CHAPTER FOUR</w:t>
      </w:r>
    </w:p>
    <w:p>
      <w:pPr>
        <w:pStyle w:val="Heading1"/>
        <w:spacing w:after="240" w:before="480"/>
      </w:pPr>
      <w:r>
        <w:rPr>
          <w:rFonts w:ascii="Arial" w:cs="Arial" w:eastAsia="Arial" w:hAnsi="Arial"/>
          <w:b/>
          <w:bCs/>
          <w:color w:val="7B0000"/>
          <w:sz w:val="40"/>
          <w:szCs w:val="40"/>
        </w:rPr>
        <w:t xml:space="preserve">Sixty Years of Silence</w:t>
      </w:r>
    </w:p>
    <w:p>
      <w:pPr>
        <w:spacing w:after="180" w:before="0" w:line="320"/>
        <w:jc w:val="both"/>
      </w:pPr>
      <w:r>
        <w:rPr>
          <w:rFonts w:ascii="Arial" w:cs="Arial" w:eastAsia="Arial" w:hAnsi="Arial"/>
          <w:b w:val="false"/>
          <w:bCs w:val="false"/>
          <w:i/>
          <w:iCs/>
          <w:color w:val="555555"/>
          <w:sz w:val="22"/>
          <w:szCs w:val="22"/>
        </w:rPr>
        <w:t xml:space="preserve">South Africa's Hidden UAP Record — 1962 to 1996</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Before you can understand the Kalahari case, you need to understand something that has been almost entirely absent from every published analysis of it: South Africa had a long, documented, and systematically suppressed relationship with unidentified aerial phenomena going back decades before 1989. The country was not encountering this phenomenon for the first time on 7 May 1989. It had been shooting at it, investigating it, classifying the results, and burying the analysis since at least 1962.</w:t>
      </w:r>
    </w:p>
    <w:p>
      <w:pPr>
        <w:spacing w:after="180" w:before="0" w:line="320"/>
        <w:jc w:val="both"/>
      </w:pPr>
      <w:r>
        <w:rPr>
          <w:rFonts w:ascii="Arial" w:cs="Arial" w:eastAsia="Arial" w:hAnsi="Arial"/>
          <w:b w:val="false"/>
          <w:bCs w:val="false"/>
          <w:i w:val="false"/>
          <w:iCs w:val="false"/>
          <w:color w:val="1A1A1A"/>
          <w:sz w:val="22"/>
          <w:szCs w:val="22"/>
        </w:rPr>
        <w:t xml:space="preserve">This record has been hiding in plain sight. It is scattered across Cynthia Hind's UFO Afrinews archives, NICAP's American case files, South African newspaper reports from Die Vaterland and Beeld, and the institutional memories of police and military personnel who are now in their seventies and eighties. Assembled together and laid against the Kalahari timeline, it reveals not an isolated incident but the culmination of a pattern — the most dramatic episode in a story that had been building for a generation.</w:t>
      </w:r>
    </w:p>
    <w:p>
      <w:pPr>
        <w:pStyle w:val="Heading2"/>
        <w:spacing w:after="180" w:before="360"/>
      </w:pPr>
      <w:r>
        <w:rPr>
          <w:rFonts w:ascii="Arial" w:cs="Arial" w:eastAsia="Arial" w:hAnsi="Arial"/>
          <w:b/>
          <w:bCs/>
          <w:color w:val="7B0000"/>
          <w:sz w:val="32"/>
          <w:szCs w:val="32"/>
        </w:rPr>
        <w:t xml:space="preserve">1962 — The FBI Cable</w:t>
      </w:r>
    </w:p>
    <w:p>
      <w:pPr>
        <w:spacing w:after="180" w:before="0" w:line="320"/>
        <w:jc w:val="both"/>
      </w:pPr>
      <w:r>
        <w:rPr>
          <w:rFonts w:ascii="Arial" w:cs="Arial" w:eastAsia="Arial" w:hAnsi="Arial"/>
          <w:b w:val="false"/>
          <w:bCs w:val="false"/>
          <w:i w:val="false"/>
          <w:iCs w:val="false"/>
          <w:color w:val="1A1A1A"/>
          <w:sz w:val="22"/>
          <w:szCs w:val="22"/>
        </w:rPr>
        <w:t xml:space="preserve">Begin at the beginning, or as close to it as the declassified record allows. In a cable filed on 20 May 1960 by the Special Agent in Charge of the FBI's Detroit field office — file 65-2877 — there is a reference to an incident occurring in 1962: a missile fired at an unidentified object over the African continent. The cable was forwarded simultaneously to AFOSI — the Air Force Office of Special Investigations — and to NASA. The specific location within Africa is redacted in the declassified version.</w:t>
      </w:r>
    </w:p>
    <w:p>
      <w:pPr>
        <w:spacing w:after="180" w:before="0" w:line="320"/>
        <w:jc w:val="both"/>
      </w:pPr>
      <w:r>
        <w:rPr>
          <w:rFonts w:ascii="Arial" w:cs="Arial" w:eastAsia="Arial" w:hAnsi="Arial"/>
          <w:b w:val="false"/>
          <w:bCs w:val="false"/>
          <w:i w:val="false"/>
          <w:iCs w:val="false"/>
          <w:color w:val="1A1A1A"/>
          <w:sz w:val="22"/>
          <w:szCs w:val="22"/>
        </w:rPr>
        <w:t xml:space="preserve">This document does several things simultaneously. It establishes that the pattern of 'weapon fired at UAP over Africa' did not originate in 1989 — it was already sufficiently established to be in FBI and AFOSI files twenty-seven years earlier. It establishes that American intelligence services were actively collecting and classifying UAP-related incidents in Africa long before the Kalahari documents surfaced. And it establishes that when NICAP attempted to obtain analysis reports from South African UAP incidents in the 1960s, they were being stonewalled by institutions that were already sharing that data — classified, redacted, restricted — with the Americans.</w:t>
      </w:r>
    </w:p>
    <w:p>
      <w:pPr>
        <w:pStyle w:val="Heading2"/>
        <w:spacing w:after="180" w:before="360"/>
      </w:pPr>
      <w:r>
        <w:rPr>
          <w:rFonts w:ascii="Arial" w:cs="Arial" w:eastAsia="Arial" w:hAnsi="Arial"/>
          <w:b/>
          <w:bCs/>
          <w:color w:val="7B0000"/>
          <w:sz w:val="32"/>
          <w:szCs w:val="32"/>
        </w:rPr>
        <w:t xml:space="preserve">September 1965 — The Bronkhorstspruit Road</w:t>
      </w:r>
    </w:p>
    <w:p>
      <w:pPr>
        <w:spacing w:after="180" w:before="0" w:line="320"/>
        <w:jc w:val="both"/>
      </w:pPr>
      <w:r>
        <w:rPr>
          <w:rFonts w:ascii="Arial" w:cs="Arial" w:eastAsia="Arial" w:hAnsi="Arial"/>
          <w:b w:val="false"/>
          <w:bCs w:val="false"/>
          <w:i w:val="false"/>
          <w:iCs w:val="false"/>
          <w:color w:val="1A1A1A"/>
          <w:sz w:val="22"/>
          <w:szCs w:val="22"/>
        </w:rPr>
        <w:t xml:space="preserve">Shortly after midnight on 16 September 1965, Constables John Lockem and Koos de Klerk of the South African Police were patrolling the Pretoria-Bronkhorstspruit highway when their headlights illuminated something on the road ahead of them. A disc-shaped object, copper in colour, approximately 30 feet in diameter, sitting astride the white centre line of the highway. On top of the object was a small dome. The road had been empty five minutes earlier.</w:t>
      </w:r>
    </w:p>
    <w:p>
      <w:pPr>
        <w:spacing w:after="180" w:before="0" w:line="320"/>
        <w:jc w:val="both"/>
      </w:pPr>
      <w:r>
        <w:rPr>
          <w:rFonts w:ascii="Arial" w:cs="Arial" w:eastAsia="Arial" w:hAnsi="Arial"/>
          <w:b w:val="false"/>
          <w:bCs w:val="false"/>
          <w:i w:val="false"/>
          <w:iCs w:val="false"/>
          <w:color w:val="1A1A1A"/>
          <w:sz w:val="22"/>
          <w:szCs w:val="22"/>
        </w:rPr>
        <w:t xml:space="preserve">In seconds, the object lifted off the road, emitting tongues of flame from two tubes or channels on the underside. The patrol vehicle cut out — the engine simply stopped, as it would do at Malmstrom the following year when ten Minuteman missiles went offline as an object hovered overhead. Flames from the tarmac surface shot three feet into the air as the object departed and continued burning long after it was gone. The object departed silently, in a northwesterly direction.</w:t>
      </w:r>
    </w:p>
    <w:p>
      <w:pPr>
        <w:spacing w:after="180" w:before="0" w:line="320"/>
        <w:jc w:val="both"/>
      </w:pPr>
      <w:r>
        <w:rPr>
          <w:rFonts w:ascii="Arial" w:cs="Arial" w:eastAsia="Arial" w:hAnsi="Arial"/>
          <w:b w:val="false"/>
          <w:bCs w:val="false"/>
          <w:i w:val="false"/>
          <w:iCs w:val="false"/>
          <w:color w:val="1A1A1A"/>
          <w:sz w:val="22"/>
          <w:szCs w:val="22"/>
        </w:rPr>
        <w:t xml:space="preserve">When investigators examined the road surface afterwards, they found that the tarmac had caved in under the weight of the object. A burned area approximately six feet in diameter marked the spot. Gravel had been separated from the tar. The physical evidence was unambiguous: something heavy, something hot, had been sitting on that road.</w:t>
      </w:r>
    </w:p>
    <w:p>
      <w:pPr>
        <w:spacing w:after="180" w:before="0" w:line="320"/>
        <w:jc w:val="both"/>
      </w:pPr>
      <w:r>
        <w:rPr>
          <w:rFonts w:ascii="Arial" w:cs="Arial" w:eastAsia="Arial" w:hAnsi="Arial"/>
          <w:b w:val="false"/>
          <w:bCs w:val="false"/>
          <w:i w:val="false"/>
          <w:iCs w:val="false"/>
          <w:color w:val="1A1A1A"/>
          <w:sz w:val="22"/>
          <w:szCs w:val="22"/>
        </w:rPr>
        <w:t xml:space="preserve">The District Commandant of Pretoria North, Lt. Col. J.B. Brits, issued a press statement confirming the incident and declaring that the matter was being treated as 'highly secret' with 'an inquiry being conducted in top circles.' Samples of the damaged road surface were taken for analysis by what was described as 'a leading scientific agency in South Africa' — in all probability the CSIR, the Council for Scientific and Industrial Research. NICAP, the American UAP research organisation, attempted to obtain copies of those analysis reports. They were never released. NICAP noted the stonewalling in their own records.</w:t>
      </w:r>
    </w:p>
    <w:p>
      <w:pPr>
        <w:spacing w:after="180" w:before="0" w:line="320"/>
        <w:jc w:val="both"/>
      </w:pPr>
      <w:r>
        <w:rPr>
          <w:rFonts w:ascii="Arial" w:cs="Arial" w:eastAsia="Arial" w:hAnsi="Arial"/>
          <w:b w:val="false"/>
          <w:bCs w:val="false"/>
          <w:i w:val="false"/>
          <w:iCs w:val="false"/>
          <w:color w:val="1A1A1A"/>
          <w:sz w:val="22"/>
          <w:szCs w:val="22"/>
        </w:rPr>
        <w:t xml:space="preserve">The location matters. The Pretoria-Bronkhorstspruit highway runs directly through the corridor that would become the Centurion Node — the same stretch of ground that sits between AFB Swartkop and the Kentron/Denel complex. In 1996, seven years after Kalahari, a second major UAP incident would begin in Erasmuskloof — adjacent to that same corridor — and end its police chase near Bronkhorstspruit, tracked on radar by AFB Waterkloof's own operators. The corridor keeps appearing. That is not nothing.</w:t>
      </w:r>
    </w:p>
    <w:p>
      <w:pPr>
        <w:spacing w:after="180" w:before="0" w:line="320"/>
        <w:jc w:val="both"/>
      </w:pPr>
      <w:r>
        <w:rPr>
          <w:rFonts w:ascii="Arial" w:cs="Arial" w:eastAsia="Arial" w:hAnsi="Arial"/>
          <w:b w:val="false"/>
          <w:bCs w:val="false"/>
          <w:i w:val="false"/>
          <w:iCs w:val="false"/>
          <w:color w:val="1A1A1A"/>
          <w:sz w:val="22"/>
          <w:szCs w:val="22"/>
        </w:rPr>
        <w:t xml:space="preserve">A restaurant was eventually built at the site of the 1965 landing. Locals do not build restaurants at the sites of things they believe never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1A237E" w:sz="1"/>
              <w:left w:val="single" w:color="1A237E" w:sz="1"/>
              <w:bottom w:val="single" w:color="1A237E" w:sz="1"/>
              <w:right w:val="single" w:color="1A237E" w:sz="1"/>
            </w:tcBorders>
            <w:shd w:fill="F0F4FF" w:val="clear"/>
            <w:tcMar>
              <w:top w:type="dxa" w:w="120"/>
              <w:left w:type="dxa" w:w="200"/>
              <w:bottom w:type="dxa" w:w="80"/>
              <w:right w:type="dxa" w:w="200"/>
            </w:tcMar>
          </w:tcPr>
          <w:p>
            <w:pPr>
              <w:spacing w:after="80"/>
            </w:pPr>
            <w:r>
              <w:rPr>
                <w:rFonts w:ascii="Arial" w:cs="Arial" w:eastAsia="Arial" w:hAnsi="Arial"/>
                <w:b/>
                <w:bCs/>
                <w:color w:val="1A237E"/>
                <w:spacing w:val="100"/>
                <w:sz w:val="16"/>
                <w:szCs w:val="16"/>
              </w:rPr>
              <w:t xml:space="preserve">PHYSICAL EVIDENCE</w:t>
            </w:r>
          </w:p>
          <w:p>
            <w:pPr>
              <w:spacing w:after="120"/>
            </w:pPr>
            <w:r>
              <w:rPr>
                <w:rFonts w:ascii="Arial" w:cs="Arial" w:eastAsia="Arial" w:hAnsi="Arial"/>
                <w:b/>
                <w:bCs/>
                <w:color w:val="1A237E"/>
                <w:sz w:val="24"/>
                <w:szCs w:val="24"/>
              </w:rPr>
              <w:t xml:space="preserve">The Bronkhorstspruit Road — 16 September 1965</w:t>
            </w:r>
          </w:p>
          <w:p>
            <w:pPr>
              <w:spacing w:after="120" w:line="300"/>
            </w:pPr>
            <w:r>
              <w:rPr>
                <w:rFonts w:ascii="Arial" w:cs="Arial" w:eastAsia="Arial" w:hAnsi="Arial"/>
                <w:color w:val="1A1A1A"/>
                <w:sz w:val="20"/>
                <w:szCs w:val="20"/>
              </w:rPr>
              <w:t xml:space="preserve">Date: Shortly after midnight, 16 September 1965</w:t>
            </w:r>
          </w:p>
          <w:p>
            <w:pPr>
              <w:spacing w:after="120" w:line="300"/>
            </w:pPr>
            <w:r>
              <w:rPr>
                <w:rFonts w:ascii="Arial" w:cs="Arial" w:eastAsia="Arial" w:hAnsi="Arial"/>
                <w:color w:val="1A1A1A"/>
                <w:sz w:val="20"/>
                <w:szCs w:val="20"/>
              </w:rPr>
              <w:t xml:space="preserve">Witnesses: Constables John Lockem and Koos de Klerk, South African Police</w:t>
            </w:r>
          </w:p>
          <w:p>
            <w:pPr>
              <w:spacing w:after="120" w:line="300"/>
            </w:pPr>
            <w:r>
              <w:rPr>
                <w:rFonts w:ascii="Arial" w:cs="Arial" w:eastAsia="Arial" w:hAnsi="Arial"/>
                <w:color w:val="1A1A1A"/>
                <w:sz w:val="20"/>
                <w:szCs w:val="20"/>
              </w:rPr>
              <w:t xml:space="preserve">Object: Copper-coloured disc, approximately 30 feet diameter, domed, sitting on highway</w:t>
            </w:r>
          </w:p>
          <w:p>
            <w:pPr>
              <w:spacing w:after="120" w:line="300"/>
            </w:pPr>
            <w:r>
              <w:rPr>
                <w:rFonts w:ascii="Arial" w:cs="Arial" w:eastAsia="Arial" w:hAnsi="Arial"/>
                <w:color w:val="1A1A1A"/>
                <w:sz w:val="20"/>
                <w:szCs w:val="20"/>
              </w:rPr>
              <w:t xml:space="preserve">Effect: Patrol vehicle engine cut out. Flames from tarmac. Tarmac caved in under object weight.</w:t>
            </w:r>
          </w:p>
          <w:p>
            <w:pPr>
              <w:spacing w:after="120" w:line="300"/>
            </w:pPr>
            <w:r>
              <w:rPr>
                <w:rFonts w:ascii="Arial" w:cs="Arial" w:eastAsia="Arial" w:hAnsi="Arial"/>
                <w:color w:val="1A1A1A"/>
                <w:sz w:val="20"/>
                <w:szCs w:val="20"/>
              </w:rPr>
              <w:t xml:space="preserve">Physical evidence: Burned area 6 feet diameter. Gravel separated from tar. Indentation from weight.</w:t>
            </w:r>
          </w:p>
          <w:p>
            <w:pPr>
              <w:spacing w:after="120" w:line="300"/>
            </w:pPr>
            <w:r>
              <w:rPr>
                <w:rFonts w:ascii="Arial" w:cs="Arial" w:eastAsia="Arial" w:hAnsi="Arial"/>
                <w:color w:val="1A1A1A"/>
                <w:sz w:val="20"/>
                <w:szCs w:val="20"/>
              </w:rPr>
              <w:t xml:space="preserve">Official response: District Commandant J.B. Brits confirmed 'highly secret.' Analysis by leading SA scientific agency.</w:t>
            </w:r>
          </w:p>
          <w:p>
            <w:pPr>
              <w:spacing w:after="120" w:line="300"/>
            </w:pPr>
            <w:r>
              <w:rPr>
                <w:rFonts w:ascii="Arial" w:cs="Arial" w:eastAsia="Arial" w:hAnsi="Arial"/>
                <w:color w:val="1A1A1A"/>
                <w:sz w:val="20"/>
                <w:szCs w:val="20"/>
              </w:rPr>
              <w:t xml:space="preserve">US file: NICAP attempted to obtain analysis reports. Stonewalled. Recorded in NICAP archives.</w:t>
            </w:r>
          </w:p>
          <w:p>
            <w:pPr>
              <w:spacing w:after="120" w:line="300"/>
            </w:pPr>
            <w:r>
              <w:rPr>
                <w:rFonts w:ascii="Arial" w:cs="Arial" w:eastAsia="Arial" w:hAnsi="Arial"/>
                <w:color w:val="1A1A1A"/>
                <w:sz w:val="20"/>
                <w:szCs w:val="20"/>
              </w:rPr>
              <w:t xml:space="preserve">Context: Same highway corridor as 1996 Pretoria incident. Same geographic zone as Centurion Node.</w:t>
            </w:r>
          </w:p>
          <w:p>
            <w:pPr>
              <w:spacing w:after="120" w:line="300"/>
            </w:pPr>
            <w:r>
              <w:rPr>
                <w:rFonts w:ascii="Arial" w:cs="Arial" w:eastAsia="Arial" w:hAnsi="Arial"/>
                <w:color w:val="1A1A1A"/>
                <w:sz w:val="20"/>
                <w:szCs w:val="20"/>
              </w:rPr>
              <w:t xml:space="preserve">Cultural legacy: Restaurant built at site. Location remains identifiable.</w:t>
            </w:r>
          </w:p>
        </w:tc>
      </w:tr>
    </w:tbl>
    <w:p>
      <w:pPr>
        <w:spacing w:after="120" w:before="0"/>
      </w:pPr>
    </w:p>
    <w:p>
      <w:pPr>
        <w:pStyle w:val="Heading2"/>
        <w:spacing w:after="180" w:before="360"/>
      </w:pPr>
      <w:r>
        <w:rPr>
          <w:rFonts w:ascii="Arial" w:cs="Arial" w:eastAsia="Arial" w:hAnsi="Arial"/>
          <w:b/>
          <w:bCs/>
          <w:color w:val="7B0000"/>
          <w:sz w:val="32"/>
          <w:szCs w:val="32"/>
        </w:rPr>
        <w:t xml:space="preserve">1971–1972 — Fort Beaufort and the Eastern Cape</w:t>
      </w:r>
    </w:p>
    <w:p>
      <w:pPr>
        <w:spacing w:after="180" w:before="0" w:line="320"/>
        <w:jc w:val="both"/>
      </w:pPr>
      <w:r>
        <w:rPr>
          <w:rFonts w:ascii="Arial" w:cs="Arial" w:eastAsia="Arial" w:hAnsi="Arial"/>
          <w:b w:val="false"/>
          <w:bCs w:val="false"/>
          <w:i w:val="false"/>
          <w:iCs w:val="false"/>
          <w:color w:val="1A1A1A"/>
          <w:sz w:val="22"/>
          <w:szCs w:val="22"/>
        </w:rPr>
        <w:t xml:space="preserve">South Africa does not have a passive relationship with UAP. It shoots at them.</w:t>
      </w:r>
    </w:p>
    <w:p>
      <w:pPr>
        <w:spacing w:after="180" w:before="0" w:line="320"/>
        <w:jc w:val="both"/>
      </w:pPr>
      <w:r>
        <w:rPr>
          <w:rFonts w:ascii="Arial" w:cs="Arial" w:eastAsia="Arial" w:hAnsi="Arial"/>
          <w:b w:val="false"/>
          <w:bCs w:val="false"/>
          <w:i w:val="false"/>
          <w:iCs w:val="false"/>
          <w:color w:val="1A1A1A"/>
          <w:sz w:val="22"/>
          <w:szCs w:val="22"/>
        </w:rPr>
        <w:t xml:space="preserve">On the morning of 26 June 1971, farmer Bennie Smit and his labourer at Braeside farm near Fort Beaufort in the Eastern Cape found a fireball approximately 2.5 feet in diameter moving at treetop height. Smit fired eight shots at it. The shots had no visible effect. The object reacted to their presence by shying away, hiding behind trees, changing colour. When police arrived — Sergeant Piet Kitching and Station Commander P.R. van Rensburg — they also fired. More shots. No effect. When Smit fired two final shots from approximately ten metres, the object lifted off and entered woodland, where it could be heard crashing through the undergrowth. Nine imprints of what appeared to be landing gear were found preserved in hard clay. The Grahamstown army regiment reportedly investigated the site and subsequently produced no records.</w:t>
      </w:r>
    </w:p>
    <w:p>
      <w:pPr>
        <w:spacing w:after="180" w:before="0" w:line="320"/>
        <w:jc w:val="both"/>
      </w:pPr>
      <w:r>
        <w:rPr>
          <w:rFonts w:ascii="Arial" w:cs="Arial" w:eastAsia="Arial" w:hAnsi="Arial"/>
          <w:b w:val="false"/>
          <w:bCs w:val="false"/>
          <w:i w:val="false"/>
          <w:iCs w:val="false"/>
          <w:color w:val="1A1A1A"/>
          <w:sz w:val="22"/>
          <w:szCs w:val="22"/>
        </w:rPr>
        <w:t xml:space="preserve">This is not an isolated incident. In 1972, the Eastern Cape experienced a documented flap of twenty-five or more UAP sightings. Cynthia Hind investigated a case in the town of Rosmead — a physical trace case she would later call 'perhaps my best case' — in which a UAP appeared to have damaged a tennis court surface and left physical evidence that Flying Saucer Review's editor Charles Bowen reported in 1973. No official analysis results were ever published.</w:t>
      </w:r>
    </w:p>
    <w:p>
      <w:pPr>
        <w:spacing w:after="180" w:before="0" w:line="320"/>
        <w:jc w:val="both"/>
      </w:pPr>
      <w:r>
        <w:rPr>
          <w:rFonts w:ascii="Arial" w:cs="Arial" w:eastAsia="Arial" w:hAnsi="Arial"/>
          <w:b w:val="false"/>
          <w:bCs w:val="false"/>
          <w:i w:val="false"/>
          <w:iCs w:val="false"/>
          <w:color w:val="1A1A1A"/>
          <w:sz w:val="22"/>
          <w:szCs w:val="22"/>
        </w:rPr>
        <w:t xml:space="preserve">The pattern is consistent. Object sighted. Physical evidence left. Authorities investigate. Analysis conducted. Results classified or 'lost.' Repeat.</w:t>
      </w:r>
    </w:p>
    <w:p>
      <w:pPr>
        <w:pStyle w:val="Heading2"/>
        <w:spacing w:after="180" w:before="360"/>
      </w:pPr>
      <w:r>
        <w:rPr>
          <w:rFonts w:ascii="Arial" w:cs="Arial" w:eastAsia="Arial" w:hAnsi="Arial"/>
          <w:b/>
          <w:bCs/>
          <w:color w:val="7B0000"/>
          <w:sz w:val="32"/>
          <w:szCs w:val="32"/>
        </w:rPr>
        <w:t xml:space="preserve">July 1975 — Loxton, Northern Cape</w:t>
      </w:r>
    </w:p>
    <w:p>
      <w:pPr>
        <w:spacing w:after="180" w:before="0" w:line="320"/>
        <w:jc w:val="both"/>
      </w:pPr>
      <w:r>
        <w:rPr>
          <w:rFonts w:ascii="Arial" w:cs="Arial" w:eastAsia="Arial" w:hAnsi="Arial"/>
          <w:b w:val="false"/>
          <w:bCs w:val="false"/>
          <w:i w:val="false"/>
          <w:iCs w:val="false"/>
          <w:color w:val="1A1A1A"/>
          <w:sz w:val="22"/>
          <w:szCs w:val="22"/>
        </w:rPr>
        <w:t xml:space="preserve">This case belongs at the centre of any serious Kalahari analysis, and it has been almost entirely overlooked by researchers who have focused on the documents rather than the broader South African UAP record.</w:t>
      </w:r>
    </w:p>
    <w:p>
      <w:pPr>
        <w:spacing w:after="180" w:before="0" w:line="320"/>
        <w:jc w:val="both"/>
      </w:pPr>
      <w:r>
        <w:rPr>
          <w:rFonts w:ascii="Arial" w:cs="Arial" w:eastAsia="Arial" w:hAnsi="Arial"/>
          <w:b w:val="false"/>
          <w:bCs w:val="false"/>
          <w:i w:val="false"/>
          <w:iCs w:val="false"/>
          <w:color w:val="1A1A1A"/>
          <w:sz w:val="22"/>
          <w:szCs w:val="22"/>
        </w:rPr>
        <w:t xml:space="preserve">On the morning of 31 July 1975, farmer Danie van Graan was walking over an earth bank on his property near Loxton in the Northern Cape when he saw, in the field below him, what he initially took to be the aluminium roof of a caravan. As he drew closer, he realised it was made of a 'curious silvery, metallic substance.' The object was oval. He could see four beings moving about inside, visible through what appeared to be rounded windows. They were small, thin, pale, wearing cream-coloured overalls. They had fair hair, slanting eyes, long faces and high cheekbones.</w:t>
      </w:r>
    </w:p>
    <w:p>
      <w:pPr>
        <w:spacing w:after="180" w:before="0" w:line="320"/>
        <w:jc w:val="both"/>
      </w:pPr>
      <w:r>
        <w:rPr>
          <w:rFonts w:ascii="Arial" w:cs="Arial" w:eastAsia="Arial" w:hAnsi="Arial"/>
          <w:b w:val="false"/>
          <w:bCs w:val="false"/>
          <w:i w:val="false"/>
          <w:iCs w:val="false"/>
          <w:color w:val="1A1A1A"/>
          <w:sz w:val="22"/>
          <w:szCs w:val="22"/>
        </w:rPr>
        <w:t xml:space="preserve">When van Graan approached to approximately fifteen metres, the beings inside suddenly looked up at him. A flap opened at the side of the craft. A bright beam of light hit him in the face. He suffered a nosebleed. His vision was subsequently damaged. The craft emitted a humming sound, took off very fast, and was gone within twenty seconds. Physical trace evidence was found at the landing site: the soil was hard-baked in the exact area where the craft had rested. Nothing would grow there afterwards.</w:t>
      </w:r>
    </w:p>
    <w:p>
      <w:pPr>
        <w:spacing w:after="180" w:before="0" w:line="320"/>
        <w:jc w:val="both"/>
      </w:pPr>
      <w:r>
        <w:rPr>
          <w:rFonts w:ascii="Arial" w:cs="Arial" w:eastAsia="Arial" w:hAnsi="Arial"/>
          <w:b w:val="false"/>
          <w:bCs w:val="false"/>
          <w:i w:val="false"/>
          <w:iCs w:val="false"/>
          <w:color w:val="1A1A1A"/>
          <w:sz w:val="22"/>
          <w:szCs w:val="22"/>
        </w:rPr>
        <w:t xml:space="preserve">Cynthia Hind investigated the case and located a second witness — a neighbour who had heard the humming noise at the same time — providing independent corroboration of the sound if not the visual sighting.</w:t>
      </w:r>
    </w:p>
    <w:p>
      <w:pPr>
        <w:spacing w:after="180" w:before="0" w:line="320"/>
        <w:jc w:val="both"/>
      </w:pPr>
      <w:r>
        <w:rPr>
          <w:rFonts w:ascii="Arial" w:cs="Arial" w:eastAsia="Arial" w:hAnsi="Arial"/>
          <w:b w:val="false"/>
          <w:bCs w:val="false"/>
          <w:i w:val="false"/>
          <w:iCs w:val="false"/>
          <w:color w:val="1A1A1A"/>
          <w:sz w:val="22"/>
          <w:szCs w:val="22"/>
        </w:rPr>
        <w:t xml:space="preserve">Loxton is in the Northern Cape. It is approximately 280 kilometres south-southeast of Upington, and approximately 280 kilometres from Vastrap. This is the same geographic region as the Kalahari incident — not the Drakensberg, not the Eastern Cape, not urban Pretoria. The Northern Cape. The Kalahari fringe. The region where, fourteen years later, a classified military recovery operation would allegedly take place involving the same type of craft, the same type of beings, described in documents written by someone who may — or may not — have known about Danie van Graan.</w:t>
      </w:r>
    </w:p>
    <w:p>
      <w:pPr>
        <w:spacing w:after="180" w:before="0" w:line="320"/>
        <w:jc w:val="both"/>
      </w:pPr>
      <w:r>
        <w:rPr>
          <w:rFonts w:ascii="Arial" w:cs="Arial" w:eastAsia="Arial" w:hAnsi="Arial"/>
          <w:b w:val="false"/>
          <w:bCs w:val="false"/>
          <w:i w:val="false"/>
          <w:iCs w:val="false"/>
          <w:color w:val="1A1A1A"/>
          <w:sz w:val="22"/>
          <w:szCs w:val="22"/>
        </w:rPr>
        <w:t xml:space="preserve">Cynthia Hind knew about Danie van Graan. She investigated his case in 1975. She investigated the Kalahari documents in 1989. She never publicly drew the connection. The question of why she didn't is one this investigation cannot yet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1A237E" w:sz="1"/>
              <w:left w:val="single" w:color="1A237E" w:sz="1"/>
              <w:bottom w:val="single" w:color="1A237E" w:sz="1"/>
              <w:right w:val="single" w:color="1A237E" w:sz="1"/>
            </w:tcBorders>
            <w:shd w:fill="F0F4FF" w:val="clear"/>
            <w:tcMar>
              <w:top w:type="dxa" w:w="120"/>
              <w:left w:type="dxa" w:w="200"/>
              <w:bottom w:type="dxa" w:w="80"/>
              <w:right w:type="dxa" w:w="200"/>
            </w:tcMar>
          </w:tcPr>
          <w:p>
            <w:pPr>
              <w:spacing w:after="80"/>
            </w:pPr>
            <w:r>
              <w:rPr>
                <w:rFonts w:ascii="Arial" w:cs="Arial" w:eastAsia="Arial" w:hAnsi="Arial"/>
                <w:b/>
                <w:bCs/>
                <w:color w:val="1A237E"/>
                <w:spacing w:val="100"/>
                <w:sz w:val="16"/>
                <w:szCs w:val="16"/>
              </w:rPr>
              <w:t xml:space="preserve">CASE NOTE</w:t>
            </w:r>
          </w:p>
          <w:p>
            <w:pPr>
              <w:spacing w:after="120"/>
            </w:pPr>
            <w:r>
              <w:rPr>
                <w:rFonts w:ascii="Arial" w:cs="Arial" w:eastAsia="Arial" w:hAnsi="Arial"/>
                <w:b/>
                <w:bCs/>
                <w:color w:val="1A237E"/>
                <w:sz w:val="24"/>
                <w:szCs w:val="24"/>
              </w:rPr>
              <w:t xml:space="preserve">Loxton 1975 — Northern Cape Entity Encounter</w:t>
            </w:r>
          </w:p>
          <w:p>
            <w:pPr>
              <w:spacing w:after="120" w:line="300"/>
            </w:pPr>
            <w:r>
              <w:rPr>
                <w:rFonts w:ascii="Arial" w:cs="Arial" w:eastAsia="Arial" w:hAnsi="Arial"/>
                <w:color w:val="1A1A1A"/>
                <w:sz w:val="20"/>
                <w:szCs w:val="20"/>
              </w:rPr>
              <w:t xml:space="preserve">Date: 31 July 1975 — 14 years before Kalahari</w:t>
            </w:r>
          </w:p>
          <w:p>
            <w:pPr>
              <w:spacing w:after="120" w:line="300"/>
            </w:pPr>
            <w:r>
              <w:rPr>
                <w:rFonts w:ascii="Arial" w:cs="Arial" w:eastAsia="Arial" w:hAnsi="Arial"/>
                <w:color w:val="1A1A1A"/>
                <w:sz w:val="20"/>
                <w:szCs w:val="20"/>
              </w:rPr>
              <w:t xml:space="preserve">Location: Near Loxton, Northern Cape — approximately 280km from Vastrap</w:t>
            </w:r>
          </w:p>
          <w:p>
            <w:pPr>
              <w:spacing w:after="120" w:line="300"/>
            </w:pPr>
            <w:r>
              <w:rPr>
                <w:rFonts w:ascii="Arial" w:cs="Arial" w:eastAsia="Arial" w:hAnsi="Arial"/>
                <w:color w:val="1A1A1A"/>
                <w:sz w:val="20"/>
                <w:szCs w:val="20"/>
              </w:rPr>
              <w:t xml:space="preserve">Craft: Oval, silvery metallic, no visible seams or rivets</w:t>
            </w:r>
          </w:p>
          <w:p>
            <w:pPr>
              <w:spacing w:after="120" w:line="300"/>
            </w:pPr>
            <w:r>
              <w:rPr>
                <w:rFonts w:ascii="Arial" w:cs="Arial" w:eastAsia="Arial" w:hAnsi="Arial"/>
                <w:color w:val="1A1A1A"/>
                <w:sz w:val="20"/>
                <w:szCs w:val="20"/>
              </w:rPr>
              <w:t xml:space="preserve">Beings: Four. Small, thin, pale. Slanting eyes. Cream overalls. Moving in slow motion.</w:t>
            </w:r>
          </w:p>
          <w:p>
            <w:pPr>
              <w:spacing w:after="120" w:line="300"/>
            </w:pPr>
            <w:r>
              <w:rPr>
                <w:rFonts w:ascii="Arial" w:cs="Arial" w:eastAsia="Arial" w:hAnsi="Arial"/>
                <w:color w:val="1A1A1A"/>
                <w:sz w:val="20"/>
                <w:szCs w:val="20"/>
              </w:rPr>
              <w:t xml:space="preserve">Effects: Directed light beam. Nosebleed. Subsequent eye damage to witness.</w:t>
            </w:r>
          </w:p>
          <w:p>
            <w:pPr>
              <w:spacing w:after="120" w:line="300"/>
            </w:pPr>
            <w:r>
              <w:rPr>
                <w:rFonts w:ascii="Arial" w:cs="Arial" w:eastAsia="Arial" w:hAnsi="Arial"/>
                <w:color w:val="1A1A1A"/>
                <w:sz w:val="20"/>
                <w:szCs w:val="20"/>
              </w:rPr>
              <w:t xml:space="preserve">Physical trace: Hard-baked soil at landing site. Nothing grew there afterwards.</w:t>
            </w:r>
          </w:p>
          <w:p>
            <w:pPr>
              <w:spacing w:after="120" w:line="300"/>
            </w:pPr>
            <w:r>
              <w:rPr>
                <w:rFonts w:ascii="Arial" w:cs="Arial" w:eastAsia="Arial" w:hAnsi="Arial"/>
                <w:color w:val="1A1A1A"/>
                <w:sz w:val="20"/>
                <w:szCs w:val="20"/>
              </w:rPr>
              <w:t xml:space="preserve">Second witness: Neighbour independently heard the humming sound.</w:t>
            </w:r>
          </w:p>
          <w:p>
            <w:pPr>
              <w:spacing w:after="120" w:line="300"/>
            </w:pPr>
            <w:r>
              <w:rPr>
                <w:rFonts w:ascii="Arial" w:cs="Arial" w:eastAsia="Arial" w:hAnsi="Arial"/>
                <w:color w:val="1A1A1A"/>
                <w:sz w:val="20"/>
                <w:szCs w:val="20"/>
              </w:rPr>
              <w:t xml:space="preserve">Investigator: Cynthia Hind — same researcher who assessed Kalahari documents (1989)</w:t>
            </w:r>
          </w:p>
          <w:p>
            <w:pPr>
              <w:spacing w:after="120" w:line="300"/>
            </w:pPr>
            <w:r>
              <w:rPr>
                <w:rFonts w:ascii="Arial" w:cs="Arial" w:eastAsia="Arial" w:hAnsi="Arial"/>
                <w:color w:val="1A1A1A"/>
                <w:sz w:val="20"/>
                <w:szCs w:val="20"/>
              </w:rPr>
              <w:t xml:space="preserve">Entity description convergence: Small, slanting eyes, pale, utilitarian clothing</w:t>
            </w:r>
          </w:p>
          <w:p>
            <w:pPr>
              <w:spacing w:after="120" w:line="300"/>
            </w:pPr>
            <w:r>
              <w:rPr>
                <w:rFonts w:ascii="Arial" w:cs="Arial" w:eastAsia="Arial" w:hAnsi="Arial"/>
                <w:color w:val="1A1A1A"/>
                <w:sz w:val="20"/>
                <w:szCs w:val="20"/>
              </w:rPr>
              <w:t xml:space="preserve">Key finding: Northern Cape entity encounter with physical trace — 14 years before Kalahari.</w:t>
            </w:r>
          </w:p>
        </w:tc>
      </w:tr>
    </w:tbl>
    <w:p>
      <w:pPr>
        <w:spacing w:after="120" w:before="0"/>
      </w:pPr>
    </w:p>
    <w:p>
      <w:pPr>
        <w:pStyle w:val="Heading2"/>
        <w:spacing w:after="180" w:before="360"/>
      </w:pPr>
      <w:r>
        <w:rPr>
          <w:rFonts w:ascii="Arial" w:cs="Arial" w:eastAsia="Arial" w:hAnsi="Arial"/>
          <w:b/>
          <w:bCs/>
          <w:color w:val="7B0000"/>
          <w:sz w:val="32"/>
          <w:szCs w:val="32"/>
        </w:rPr>
        <w:t xml:space="preserve">August 1996 — The Pretoria Police Chase</w:t>
      </w:r>
    </w:p>
    <w:p>
      <w:pPr>
        <w:spacing w:after="180" w:before="0" w:line="320"/>
        <w:jc w:val="both"/>
      </w:pPr>
      <w:r>
        <w:rPr>
          <w:rFonts w:ascii="Arial" w:cs="Arial" w:eastAsia="Arial" w:hAnsi="Arial"/>
          <w:b w:val="false"/>
          <w:bCs w:val="false"/>
          <w:i w:val="false"/>
          <w:iCs w:val="false"/>
          <w:color w:val="1A1A1A"/>
          <w:sz w:val="22"/>
          <w:szCs w:val="22"/>
        </w:rPr>
        <w:t xml:space="preserve">Seven years after Kalahari, the same institutional corridor produced another incident — this time with 200 police officers, a helicopter, radar confirmation from an air force base, and footage shown on national television.</w:t>
      </w:r>
    </w:p>
    <w:p>
      <w:pPr>
        <w:spacing w:after="180" w:before="0" w:line="320"/>
        <w:jc w:val="both"/>
      </w:pPr>
      <w:r>
        <w:rPr>
          <w:rFonts w:ascii="Arial" w:cs="Arial" w:eastAsia="Arial" w:hAnsi="Arial"/>
          <w:b w:val="false"/>
          <w:bCs w:val="false"/>
          <w:i w:val="false"/>
          <w:iCs w:val="false"/>
          <w:color w:val="1A1A1A"/>
          <w:sz w:val="22"/>
          <w:szCs w:val="22"/>
        </w:rPr>
        <w:t xml:space="preserve">At 4:00 AM on 28 August 1996, Sergeant Nico Stander of the Adriaan Vlok police station in Erasmuskloof — a suburb adjacent to the Centurion Node — began filming a glowing disc visible over the southern suburbs of Pretoria. The pulsating disc contained a red triangular light and at one point emitted what witnesses described as bright green tentacles of light. The sighting quickly escalated: the Flying Squad was called, then SWAT, then canine units, then mobile units from across Pretoria. Some 200 officers were eventually involved.</w:t>
      </w:r>
    </w:p>
    <w:p>
      <w:pPr>
        <w:spacing w:after="180" w:before="0" w:line="320"/>
        <w:jc w:val="both"/>
      </w:pPr>
      <w:r>
        <w:rPr>
          <w:rFonts w:ascii="Arial" w:cs="Arial" w:eastAsia="Arial" w:hAnsi="Arial"/>
          <w:b w:val="false"/>
          <w:bCs w:val="false"/>
          <w:i w:val="false"/>
          <w:iCs w:val="false"/>
          <w:color w:val="1A1A1A"/>
          <w:sz w:val="22"/>
          <w:szCs w:val="22"/>
        </w:rPr>
        <w:t xml:space="preserve">A Bo-105 police helicopter with five officers aboard took to the air at 5:30 AM, piloted by Superintendent Fred Viljoen. Viljoen was an experienced pilot who had never believed in UFOs. He would later say publicly: 'It is the first time in my life that I have seen anything like this.' The helicopter spotted the object over Mamelodi and gave chase. The object performed vertical and horizontal undulating movements, outpacing the helicopter at its maximum speed. Viljoen radioed the control tower at AFB Waterkloof — the SAAF base adjacent to the Centurion Node — and was told that their radar was showing 'clutter' in the area the object was flying. The chase continued toward Cullinan, and ended when the helicopter's fuel ran low and the object made a vertical ascent to an altitude where no helicopter could follow.</w:t>
      </w:r>
    </w:p>
    <w:p>
      <w:pPr>
        <w:spacing w:after="180" w:before="0" w:line="320"/>
        <w:jc w:val="both"/>
      </w:pPr>
      <w:r>
        <w:rPr>
          <w:rFonts w:ascii="Arial" w:cs="Arial" w:eastAsia="Arial" w:hAnsi="Arial"/>
          <w:b w:val="false"/>
          <w:bCs w:val="false"/>
          <w:i w:val="false"/>
          <w:iCs w:val="false"/>
          <w:color w:val="1A1A1A"/>
          <w:sz w:val="22"/>
          <w:szCs w:val="22"/>
        </w:rPr>
        <w:t xml:space="preserve">The chase ended near Bronkhorstspruit — the same highway where Constables Lockem and De Klerk had watched a copper disc lift off thirty-one years earlier.</w:t>
      </w:r>
    </w:p>
    <w:p>
      <w:pPr>
        <w:spacing w:after="180" w:before="0" w:line="320"/>
        <w:jc w:val="both"/>
      </w:pPr>
      <w:r>
        <w:rPr>
          <w:rFonts w:ascii="Arial" w:cs="Arial" w:eastAsia="Arial" w:hAnsi="Arial"/>
          <w:b w:val="false"/>
          <w:bCs w:val="false"/>
          <w:i w:val="false"/>
          <w:iCs w:val="false"/>
          <w:color w:val="1A1A1A"/>
          <w:sz w:val="22"/>
          <w:szCs w:val="22"/>
        </w:rPr>
        <w:t xml:space="preserve">The 1996 case was reported by SABC Television. The video was broadcast nationally. Superintendent Viljoen gave public interviews. And then — as always, as consistently across the entire South African UAP record — official silence descended. No explanation was offered. No investigation was publicly announced. The footage exists. The radar record exists at AFB Waterkloof. Two hundred police officers witnessed an event that was never officially explained. The files, if they were ever opened, have never been released.</w:t>
      </w:r>
    </w:p>
    <w:p>
      <w:pPr>
        <w:spacing w:after="280" w:before="280"/>
        <w:jc w:val="center"/>
      </w:pPr>
      <w:r>
        <w:rPr>
          <w:rFonts w:ascii="Arial" w:cs="Arial" w:eastAsia="Arial" w:hAnsi="Arial"/>
          <w:color w:val="C4912A"/>
          <w:sz w:val="22"/>
          <w:szCs w:val="22"/>
        </w:rPr>
        <w:t xml:space="preserve">· · ·</w:t>
      </w:r>
    </w:p>
    <w:p>
      <w:pPr>
        <w:pStyle w:val="Heading2"/>
        <w:spacing w:after="180" w:before="360"/>
      </w:pPr>
      <w:r>
        <w:rPr>
          <w:rFonts w:ascii="Arial" w:cs="Arial" w:eastAsia="Arial" w:hAnsi="Arial"/>
          <w:b/>
          <w:bCs/>
          <w:color w:val="7B0000"/>
          <w:sz w:val="32"/>
          <w:szCs w:val="32"/>
        </w:rPr>
        <w:t xml:space="preserve">What the Pattern Tells You</w:t>
      </w:r>
    </w:p>
    <w:p>
      <w:pPr>
        <w:spacing w:after="180" w:before="0" w:line="320"/>
        <w:jc w:val="both"/>
      </w:pPr>
      <w:r>
        <w:rPr>
          <w:rFonts w:ascii="Arial" w:cs="Arial" w:eastAsia="Arial" w:hAnsi="Arial"/>
          <w:b w:val="false"/>
          <w:bCs w:val="false"/>
          <w:i w:val="false"/>
          <w:iCs w:val="false"/>
          <w:color w:val="1A1A1A"/>
          <w:sz w:val="22"/>
          <w:szCs w:val="22"/>
        </w:rPr>
        <w:t xml:space="preserve">Lay these cases out in sequence and the pattern becomes impossible to dismiss as coincidence. 1962: missile fired at UAP over Africa, FBI cable, results classified. 1965: police witnesses, physical road evidence, CSIR analysis withheld. 1971: shots fired at object, police witnesses, military investigated and lost records. 1972: Eastern Cape flap, physical trace evidence, no results published. 1975: Northern Cape entity encounter, physical trace, investigated by the same researcher who would assess the Kalahari documents fourteen years later. 1989: Kalahari. 1994: Zimbabwe. 1995: Lesotho. 1996: Pretoria police chase, radar confirmation, national TV coverage, official silence.</w:t>
      </w:r>
    </w:p>
    <w:p>
      <w:pPr>
        <w:spacing w:after="180" w:before="0" w:line="320"/>
        <w:jc w:val="both"/>
      </w:pPr>
      <w:r>
        <w:rPr>
          <w:rFonts w:ascii="Arial" w:cs="Arial" w:eastAsia="Arial" w:hAnsi="Arial"/>
          <w:b w:val="false"/>
          <w:bCs w:val="false"/>
          <w:i w:val="false"/>
          <w:iCs w:val="false"/>
          <w:color w:val="1A1A1A"/>
          <w:sz w:val="22"/>
          <w:szCs w:val="22"/>
        </w:rPr>
        <w:t xml:space="preserve">Four consistent patterns run through every single incident: something physical appeared. Official witnesses confirmed it. Physical evidence was collected and analysed. The results were classified, withheld, or disappeared. Every time. Without exception.</w:t>
      </w:r>
    </w:p>
    <w:p>
      <w:pPr>
        <w:spacing w:after="180" w:before="0" w:line="320"/>
        <w:jc w:val="both"/>
      </w:pPr>
      <w:r>
        <w:rPr>
          <w:rFonts w:ascii="Arial" w:cs="Arial" w:eastAsia="Arial" w:hAnsi="Arial"/>
          <w:b w:val="false"/>
          <w:bCs w:val="false"/>
          <w:i w:val="false"/>
          <w:iCs w:val="false"/>
          <w:color w:val="1A1A1A"/>
          <w:sz w:val="22"/>
          <w:szCs w:val="22"/>
        </w:rPr>
        <w:t xml:space="preserve">When the Kalahari documents described a South African government recovery operation — with institutional protocols, classified chains of command, and analysis being conducted at classified facilities — they were not describing something that appeared from nowhere. They were describing the next step in a programme that had been running, quietly and systematically, for at least twenty-seven years before the crash date.</w:t>
      </w:r>
    </w:p>
    <w:p>
      <w:pPr>
        <w:spacing w:after="180" w:before="0" w:line="320"/>
        <w:jc w:val="both"/>
      </w:pPr>
      <w:r>
        <w:rPr>
          <w:rFonts w:ascii="Arial" w:cs="Arial" w:eastAsia="Arial" w:hAnsi="Arial"/>
          <w:b w:val="false"/>
          <w:bCs w:val="false"/>
          <w:i w:val="false"/>
          <w:iCs w:val="false"/>
          <w:color w:val="1A1A1A"/>
          <w:sz w:val="22"/>
          <w:szCs w:val="22"/>
        </w:rPr>
        <w:t xml:space="preserve">The Kalahari incident did not happen in a vacuum. It happened at the end of a very long road.</w:t>
      </w:r>
    </w:p>
    <w:p>
      <w:r>
        <w:br/>
      </w:r>
    </w:p>
    <w:p>
      <w:pPr>
        <w:spacing w:after="60" w:before="480"/>
      </w:pPr>
      <w:r>
        <w:rPr>
          <w:rFonts w:ascii="Arial" w:cs="Arial" w:eastAsia="Arial" w:hAnsi="Arial"/>
          <w:b/>
          <w:bCs/>
          <w:color w:val="C4912A"/>
          <w:spacing w:val="120"/>
          <w:sz w:val="16"/>
          <w:szCs w:val="16"/>
        </w:rPr>
        <w:t xml:space="preserve">CHAPTER FIVE</w:t>
      </w:r>
    </w:p>
    <w:p>
      <w:pPr>
        <w:pStyle w:val="Heading1"/>
        <w:spacing w:after="240" w:before="480"/>
      </w:pPr>
      <w:r>
        <w:rPr>
          <w:rFonts w:ascii="Arial" w:cs="Arial" w:eastAsia="Arial" w:hAnsi="Arial"/>
          <w:b/>
          <w:bCs/>
          <w:color w:val="7B0000"/>
          <w:sz w:val="40"/>
          <w:szCs w:val="40"/>
        </w:rPr>
        <w:t xml:space="preserve">Nuclear Shadow</w:t>
      </w:r>
    </w:p>
    <w:p>
      <w:pPr>
        <w:spacing w:after="180" w:before="0" w:line="320"/>
        <w:jc w:val="both"/>
      </w:pPr>
      <w:r>
        <w:rPr>
          <w:rFonts w:ascii="Arial" w:cs="Arial" w:eastAsia="Arial" w:hAnsi="Arial"/>
          <w:b w:val="false"/>
          <w:bCs w:val="false"/>
          <w:i/>
          <w:iCs/>
          <w:color w:val="555555"/>
          <w:sz w:val="22"/>
          <w:szCs w:val="22"/>
        </w:rPr>
        <w:t xml:space="preserve">Vastrap Test Range, Northern Cape — 1989</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Vastrap — coordinates 27°46'S / 021°28'E — was South Africa's primary nuclear test site. Two vertical shafts bored into the Kalahari bedrock, discovered by Soviet satellites in 1977 and sealed under international pressure. But the infrastructure remained. The fences stayed. The guards patrolled. And in the late 1980s, according to David Albright's research drawing on South African official sources, there was an attempt to reactivate the site for testing — an attempt that was detected by Western or Soviet intelligence, and that triggered urgent diplomatic pressure that accelerated the dismantlement programme.</w:t>
      </w:r>
    </w:p>
    <w:p>
      <w:pPr>
        <w:spacing w:after="180" w:before="0" w:line="320"/>
        <w:jc w:val="both"/>
      </w:pPr>
      <w:r>
        <w:rPr>
          <w:rFonts w:ascii="Arial" w:cs="Arial" w:eastAsia="Arial" w:hAnsi="Arial"/>
          <w:b w:val="false"/>
          <w:bCs w:val="false"/>
          <w:i w:val="false"/>
          <w:iCs w:val="false"/>
          <w:color w:val="1A1A1A"/>
          <w:sz w:val="22"/>
          <w:szCs w:val="22"/>
        </w:rPr>
        <w:t xml:space="preserve">A shed was built over one of the shafts to conceal the reactivation activity. Water pumped out in preparation for a test was secretly hauled away. The South African nuclear programme was, by 1989, operating in the shadows of its own shadows — a state within a state, so deeply classified that even most senior government officials had no idea what was happening at the sites under their nominal authority.</w:t>
      </w:r>
    </w:p>
    <w:p>
      <w:pPr>
        <w:spacing w:after="180" w:before="0" w:line="320"/>
        <w:jc w:val="both"/>
      </w:pPr>
      <w:r>
        <w:rPr>
          <w:rFonts w:ascii="Arial" w:cs="Arial" w:eastAsia="Arial" w:hAnsi="Arial"/>
          <w:b w:val="false"/>
          <w:bCs w:val="false"/>
          <w:i w:val="false"/>
          <w:iCs w:val="false"/>
          <w:color w:val="1A1A1A"/>
          <w:sz w:val="22"/>
          <w:szCs w:val="22"/>
        </w:rPr>
        <w:t xml:space="preserve">The RSA-1/RSA-3 weapons testing corridor that surrounds the alleged Kalahari crash date of 7 May 1989 was not coincidental. The corridor was real. The testing window was documented. And the rockets being tested were not civilian space launch vehicles in any honest sense — they were the foundation of a delivery system for weapons South Africa was not internationally supposed to possess.</w:t>
      </w:r>
    </w:p>
    <w:p>
      <w:pPr>
        <w:spacing w:after="180" w:before="0" w:line="320"/>
        <w:jc w:val="both"/>
      </w:pPr>
      <w:r>
        <w:rPr>
          <w:rFonts w:ascii="Arial" w:cs="Arial" w:eastAsia="Arial" w:hAnsi="Arial"/>
          <w:b w:val="false"/>
          <w:bCs w:val="false"/>
          <w:i w:val="false"/>
          <w:iCs w:val="false"/>
          <w:color w:val="1A1A1A"/>
          <w:sz w:val="22"/>
          <w:szCs w:val="22"/>
        </w:rPr>
        <w:t xml:space="preserve">Two months after the alleged crash, on 5 July 1989, US officials confirmed that a booster rocket launched from the De Hoop test range on the southern coast had a 900-mile range — similar to the nuclear-capable Israeli Jericho missile. The testing was active. The capabilities were real. And the covert infrastructure connecting South Africa to Israel to American intelligence back-channels — documented in US court records through the gyroscope smuggling indictment of November 1989, confirmed by the declassified 1975 ISSA pact between Shimon Peres and P.W. Botha — was fully operational throughout this period.</w:t>
      </w:r>
    </w:p>
    <w:p>
      <w:pPr>
        <w:spacing w:after="180" w:before="0" w:line="320"/>
        <w:jc w:val="both"/>
      </w:pPr>
      <w:r>
        <w:rPr>
          <w:rFonts w:ascii="Arial" w:cs="Arial" w:eastAsia="Arial" w:hAnsi="Arial"/>
          <w:b w:val="false"/>
          <w:bCs w:val="false"/>
          <w:i w:val="false"/>
          <w:iCs w:val="false"/>
          <w:color w:val="1A1A1A"/>
          <w:sz w:val="22"/>
          <w:szCs w:val="22"/>
        </w:rPr>
        <w:t xml:space="preserve">The Overberg Test Range on the southern coast mirrored the layout of the Palmachim launch site south of Tel Aviv with a precision that can only reflect shared engineering. Israeli scientists and engineers worked inside South African facilities. South African weapons components moved through Israeli supply chains and American front companies. The SAA Flight 295 disaster — the Helderberg Boeing 747 that burned and crashed into the Indian Ocean in November 1987 — almost certainly involved classified Armscor cargo. Two years before Kalahari. Whatever it was carrying went to the bottom of the Indian Ocean and took its manifest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1A237E" w:sz="1"/>
              <w:left w:val="single" w:color="1A237E" w:sz="1"/>
              <w:bottom w:val="single" w:color="1A237E" w:sz="1"/>
              <w:right w:val="single" w:color="1A237E" w:sz="1"/>
            </w:tcBorders>
            <w:shd w:fill="F0F4FF" w:val="clear"/>
            <w:tcMar>
              <w:top w:type="dxa" w:w="120"/>
              <w:left w:type="dxa" w:w="200"/>
              <w:bottom w:type="dxa" w:w="80"/>
              <w:right w:type="dxa" w:w="200"/>
            </w:tcMar>
          </w:tcPr>
          <w:p>
            <w:pPr>
              <w:spacing w:after="80"/>
            </w:pPr>
            <w:r>
              <w:rPr>
                <w:rFonts w:ascii="Arial" w:cs="Arial" w:eastAsia="Arial" w:hAnsi="Arial"/>
                <w:b/>
                <w:bCs/>
                <w:color w:val="1A237E"/>
                <w:spacing w:val="100"/>
                <w:sz w:val="16"/>
                <w:szCs w:val="16"/>
              </w:rPr>
              <w:t xml:space="preserve">VERIFIED INFRASTRUCTURE</w:t>
            </w:r>
          </w:p>
          <w:p>
            <w:pPr>
              <w:spacing w:after="120"/>
            </w:pPr>
            <w:r>
              <w:rPr>
                <w:rFonts w:ascii="Arial" w:cs="Arial" w:eastAsia="Arial" w:hAnsi="Arial"/>
                <w:b/>
                <w:bCs/>
                <w:color w:val="1A237E"/>
                <w:sz w:val="24"/>
                <w:szCs w:val="24"/>
              </w:rPr>
              <w:t xml:space="preserve">What Independent Sources Confirm</w:t>
            </w:r>
          </w:p>
          <w:p>
            <w:pPr>
              <w:spacing w:after="120" w:line="300"/>
            </w:pPr>
            <w:r>
              <w:rPr>
                <w:rFonts w:ascii="Arial" w:cs="Arial" w:eastAsia="Arial" w:hAnsi="Arial"/>
                <w:color w:val="1A1A1A"/>
                <w:sz w:val="20"/>
                <w:szCs w:val="20"/>
              </w:rPr>
              <w:t xml:space="preserve">• Vastrap nuclear test shafts: real, verified by satellite imagery and declassified US intelligence</w:t>
            </w:r>
          </w:p>
          <w:p>
            <w:pPr>
              <w:spacing w:after="120" w:line="300"/>
            </w:pPr>
            <w:r>
              <w:rPr>
                <w:rFonts w:ascii="Arial" w:cs="Arial" w:eastAsia="Arial" w:hAnsi="Arial"/>
                <w:color w:val="1A1A1A"/>
                <w:sz w:val="20"/>
                <w:szCs w:val="20"/>
              </w:rPr>
              <w:t xml:space="preserve">• Reactivation attempt late 1980s: documented by David Albright/ISIS from SA official sources</w:t>
            </w:r>
          </w:p>
          <w:p>
            <w:pPr>
              <w:spacing w:after="120" w:line="300"/>
            </w:pPr>
            <w:r>
              <w:rPr>
                <w:rFonts w:ascii="Arial" w:cs="Arial" w:eastAsia="Arial" w:hAnsi="Arial"/>
                <w:color w:val="1A1A1A"/>
                <w:sz w:val="20"/>
                <w:szCs w:val="20"/>
              </w:rPr>
              <w:t xml:space="preserve">• RSA-1/RSA-3 weapons testing corridor: documented, surrounds May 1989 crash date</w:t>
            </w:r>
          </w:p>
          <w:p>
            <w:pPr>
              <w:spacing w:after="120" w:line="300"/>
            </w:pPr>
            <w:r>
              <w:rPr>
                <w:rFonts w:ascii="Arial" w:cs="Arial" w:eastAsia="Arial" w:hAnsi="Arial"/>
                <w:color w:val="1A1A1A"/>
                <w:sz w:val="20"/>
                <w:szCs w:val="20"/>
              </w:rPr>
              <w:t xml:space="preserve">• De Hoop booster (July 1989): confirmed 900-mile range, nuclear-capable profile</w:t>
            </w:r>
          </w:p>
          <w:p>
            <w:pPr>
              <w:spacing w:after="120" w:line="300"/>
            </w:pPr>
            <w:r>
              <w:rPr>
                <w:rFonts w:ascii="Arial" w:cs="Arial" w:eastAsia="Arial" w:hAnsi="Arial"/>
                <w:color w:val="1A1A1A"/>
                <w:sz w:val="20"/>
                <w:szCs w:val="20"/>
              </w:rPr>
              <w:t xml:space="preserve">• SAS Tafelberg: real SANDF vessel, confirmed classified intelligence-gathering operations</w:t>
            </w:r>
          </w:p>
          <w:p>
            <w:pPr>
              <w:spacing w:after="120" w:line="300"/>
            </w:pPr>
            <w:r>
              <w:rPr>
                <w:rFonts w:ascii="Arial" w:cs="Arial" w:eastAsia="Arial" w:hAnsi="Arial"/>
                <w:color w:val="1A1A1A"/>
                <w:sz w:val="20"/>
                <w:szCs w:val="20"/>
              </w:rPr>
              <w:t xml:space="preserve">• 1975 ISSA Pact (Peres-Botha): confirmed, established covert military cooperation framework</w:t>
            </w:r>
          </w:p>
          <w:p>
            <w:pPr>
              <w:spacing w:after="120" w:line="300"/>
            </w:pPr>
            <w:r>
              <w:rPr>
                <w:rFonts w:ascii="Arial" w:cs="Arial" w:eastAsia="Arial" w:hAnsi="Arial"/>
                <w:color w:val="1A1A1A"/>
                <w:sz w:val="20"/>
                <w:szCs w:val="20"/>
              </w:rPr>
              <w:t xml:space="preserve">• Overberg-Palmachim mirror layout: confirmed by satellite analysis — shared engineering</w:t>
            </w:r>
          </w:p>
          <w:p>
            <w:pPr>
              <w:spacing w:after="120" w:line="300"/>
            </w:pPr>
            <w:r>
              <w:rPr>
                <w:rFonts w:ascii="Arial" w:cs="Arial" w:eastAsia="Arial" w:hAnsi="Arial"/>
                <w:color w:val="1A1A1A"/>
                <w:sz w:val="20"/>
                <w:szCs w:val="20"/>
              </w:rPr>
              <w:t xml:space="preserve">• Kentron-IAI Harpy drone: confirmed first test 1989, electromagnetic warfare technology family</w:t>
            </w:r>
          </w:p>
          <w:p>
            <w:pPr>
              <w:spacing w:after="120" w:line="300"/>
            </w:pPr>
            <w:r>
              <w:rPr>
                <w:rFonts w:ascii="Arial" w:cs="Arial" w:eastAsia="Arial" w:hAnsi="Arial"/>
                <w:color w:val="1A1A1A"/>
                <w:sz w:val="20"/>
                <w:szCs w:val="20"/>
              </w:rPr>
              <w:t xml:space="preserve">• ISC/Armscor/CIA covert pipeline: documented in US court records, November 1989</w:t>
            </w:r>
          </w:p>
          <w:p>
            <w:pPr>
              <w:spacing w:after="120" w:line="300"/>
            </w:pPr>
            <w:r>
              <w:rPr>
                <w:rFonts w:ascii="Arial" w:cs="Arial" w:eastAsia="Arial" w:hAnsi="Arial"/>
                <w:color w:val="1A1A1A"/>
                <w:sz w:val="20"/>
                <w:szCs w:val="20"/>
              </w:rPr>
              <w:t xml:space="preserve">• AARO 2024: confirmed deliberate US government UAP disinformation campaigns</w:t>
            </w:r>
          </w:p>
          <w:p>
            <w:pPr>
              <w:spacing w:after="120" w:line="300"/>
            </w:pPr>
            <w:r>
              <w:rPr>
                <w:rFonts w:ascii="Arial" w:cs="Arial" w:eastAsia="Arial" w:hAnsi="Arial"/>
                <w:color w:val="1A1A1A"/>
                <w:sz w:val="20"/>
                <w:szCs w:val="20"/>
              </w:rPr>
              <w:t xml:space="preserve">• AEC institutional doctrine: employees instructed to lie to IAEA inspectors. Valindaba policy.</w:t>
            </w:r>
          </w:p>
        </w:tc>
      </w:tr>
    </w:tbl>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institutional doctrine is the key that connects everything. It was not just Vastrap. The AEC named its uranium enrichment facility Valindaba — 'about this we do not speak at all.' Cover stories were not an emergency response to discovery. They were a standing operating procedure, built into the institutional DNA of every classified programme South Africa ran from the mid-1970s onward. The apparatus for deploying a self-discrediting UAP narrative to protect a classified incident in the Kalahari was not hypothetical. It was already built, staffed, and proven effective.</w:t>
      </w:r>
    </w:p>
    <w:p>
      <w:pPr>
        <w:spacing w:after="280" w:before="280"/>
        <w:jc w:val="center"/>
      </w:pPr>
      <w:r>
        <w:rPr>
          <w:rFonts w:ascii="Arial" w:cs="Arial" w:eastAsia="Arial" w:hAnsi="Arial"/>
          <w:color w:val="C4912A"/>
          <w:sz w:val="22"/>
          <w:szCs w:val="22"/>
        </w:rPr>
        <w:t xml:space="preserve">· · ·</w:t>
      </w:r>
    </w:p>
    <w:p>
      <w:r>
        <w:br/>
      </w:r>
    </w:p>
    <w:p>
      <w:pPr>
        <w:spacing w:after="60" w:before="480"/>
      </w:pPr>
      <w:r>
        <w:rPr>
          <w:rFonts w:ascii="Arial" w:cs="Arial" w:eastAsia="Arial" w:hAnsi="Arial"/>
          <w:b/>
          <w:bCs/>
          <w:color w:val="C4912A"/>
          <w:spacing w:val="120"/>
          <w:sz w:val="16"/>
          <w:szCs w:val="16"/>
        </w:rPr>
        <w:t xml:space="preserve">CHAPTER SIX</w:t>
      </w:r>
    </w:p>
    <w:p>
      <w:pPr>
        <w:pStyle w:val="Heading1"/>
        <w:spacing w:after="240" w:before="480"/>
      </w:pPr>
      <w:r>
        <w:rPr>
          <w:rFonts w:ascii="Arial" w:cs="Arial" w:eastAsia="Arial" w:hAnsi="Arial"/>
          <w:b/>
          <w:bCs/>
          <w:color w:val="7B0000"/>
          <w:sz w:val="40"/>
          <w:szCs w:val="40"/>
        </w:rPr>
        <w:t xml:space="preserve">The Pattern</w:t>
      </w:r>
    </w:p>
    <w:p>
      <w:pPr>
        <w:spacing w:after="180" w:before="0" w:line="320"/>
        <w:jc w:val="both"/>
      </w:pPr>
      <w:r>
        <w:rPr>
          <w:rFonts w:ascii="Arial" w:cs="Arial" w:eastAsia="Arial" w:hAnsi="Arial"/>
          <w:b w:val="false"/>
          <w:bCs w:val="false"/>
          <w:i/>
          <w:iCs/>
          <w:color w:val="555555"/>
          <w:sz w:val="22"/>
          <w:szCs w:val="22"/>
        </w:rPr>
        <w:t xml:space="preserve">Southern Africa — 1962 to 1996</w:t>
      </w:r>
    </w:p>
    <w:p>
      <w:pPr>
        <w:spacing w:after="120" w:before="0"/>
      </w:pPr>
    </w:p>
    <w:p>
      <w:pPr>
        <w:pStyle w:val="Heading2"/>
        <w:spacing w:after="180" w:before="360"/>
      </w:pPr>
      <w:r>
        <w:rPr>
          <w:rFonts w:ascii="Arial" w:cs="Arial" w:eastAsia="Arial" w:hAnsi="Arial"/>
          <w:b/>
          <w:bCs/>
          <w:color w:val="7B0000"/>
          <w:sz w:val="32"/>
          <w:szCs w:val="32"/>
        </w:rPr>
        <w:t xml:space="preserve">The Southern Africa UAP Corridor</w:t>
      </w:r>
    </w:p>
    <w:p>
      <w:pPr>
        <w:spacing w:after="180" w:before="0" w:line="320"/>
        <w:jc w:val="both"/>
      </w:pPr>
      <w:r>
        <w:rPr>
          <w:rFonts w:ascii="Arial" w:cs="Arial" w:eastAsia="Arial" w:hAnsi="Arial"/>
          <w:b w:val="false"/>
          <w:bCs w:val="false"/>
          <w:i w:val="false"/>
          <w:iCs w:val="false"/>
          <w:color w:val="1A1A1A"/>
          <w:sz w:val="22"/>
          <w:szCs w:val="22"/>
        </w:rPr>
        <w:t xml:space="preserve">What nobody has done — not in any published analysis of the Kalahari case, not in the academic literature on Ariel School, not in the fragmentary accounts of the Lesotho retrieval — is map the complete picture. When you lay every verified incident across a map of southern Africa, and then overlay the military-industrial infrastructure grid, something emerges that changes the nature of this investigation entirely.</w:t>
      </w:r>
    </w:p>
    <w:p>
      <w:pPr>
        <w:spacing w:after="180" w:before="0" w:line="320"/>
        <w:jc w:val="both"/>
      </w:pPr>
      <w:r>
        <w:rPr>
          <w:rFonts w:ascii="Arial" w:cs="Arial" w:eastAsia="Arial" w:hAnsi="Arial"/>
          <w:b w:val="false"/>
          <w:bCs w:val="false"/>
          <w:i w:val="false"/>
          <w:iCs w:val="false"/>
          <w:color w:val="1A1A1A"/>
          <w:sz w:val="22"/>
          <w:szCs w:val="22"/>
        </w:rPr>
        <w:t xml:space="preserve">This is not a corridor of random sightings. It is a corridor that precisely tracks South Africa's nuclear and directed-energy weapons infrastructure. Every significant case either occurred within the zone of classified military activity, was investigated by the same researcher, involved the same institutional response pattern — or all three simultaneously. The corridor did not produce the Kalahari incident. It produced the context within which the Kalahari incident was both possible and inevitable.</w:t>
      </w:r>
    </w:p>
    <w:p>
      <w:pPr>
        <w:spacing w:after="120" w:before="0"/>
      </w:pPr>
    </w:p>
    <w:p>
      <w:pPr>
        <w:pBdr>
          <w:left w:val="single" w:color="C4912A" w:sz="8" w:space="6"/>
        </w:pBdr>
        <w:spacing w:after="180" w:before="180" w:line="300"/>
        <w:ind w:left="360"/>
      </w:pPr>
      <w:r>
        <w:rPr>
          <w:rFonts w:ascii="Arial" w:cs="Arial" w:eastAsia="Arial" w:hAnsi="Arial"/>
          <w:b/>
          <w:bCs/>
          <w:color w:val="C4912A"/>
          <w:sz w:val="18"/>
          <w:szCs w:val="18"/>
        </w:rPr>
        <w:t xml:space="preserve">1962  </w:t>
      </w:r>
      <w:r>
        <w:rPr>
          <w:rFonts w:ascii="Arial" w:cs="Arial" w:eastAsia="Arial" w:hAnsi="Arial"/>
          <w:b/>
          <w:bCs/>
          <w:color w:val="2C3E50"/>
          <w:sz w:val="22"/>
          <w:szCs w:val="22"/>
        </w:rPr>
        <w:t xml:space="preserve">Missile Fired at UFO — Africa
</w:t>
      </w:r>
      <w:r>
        <w:rPr>
          <w:rFonts w:ascii="Arial" w:cs="Arial" w:eastAsia="Arial" w:hAnsi="Arial"/>
          <w:color w:val="555555"/>
          <w:sz w:val="20"/>
          <w:szCs w:val="20"/>
        </w:rPr>
        <w:t xml:space="preserve">FBI AIRTEL file 65-2877 (SAC Detroit): classified report, missile fired at unidentified object over Africa. Forwarded to AFOSI and NASA. Analysis results never released. Location redacted.  [FBI VERIFIED — TIER 1]</w:t>
      </w:r>
    </w:p>
    <w:p>
      <w:pPr>
        <w:pBdr>
          <w:left w:val="single" w:color="C4912A" w:sz="8" w:space="6"/>
        </w:pBdr>
        <w:spacing w:after="180" w:before="180" w:line="300"/>
        <w:ind w:left="360"/>
      </w:pPr>
      <w:r>
        <w:rPr>
          <w:rFonts w:ascii="Arial" w:cs="Arial" w:eastAsia="Arial" w:hAnsi="Arial"/>
          <w:b/>
          <w:bCs/>
          <w:color w:val="C4912A"/>
          <w:sz w:val="18"/>
          <w:szCs w:val="18"/>
        </w:rPr>
        <w:t xml:space="preserve">Sept 1965  </w:t>
      </w:r>
      <w:r>
        <w:rPr>
          <w:rFonts w:ascii="Arial" w:cs="Arial" w:eastAsia="Arial" w:hAnsi="Arial"/>
          <w:b/>
          <w:bCs/>
          <w:color w:val="2C3E50"/>
          <w:sz w:val="22"/>
          <w:szCs w:val="22"/>
        </w:rPr>
        <w:t xml:space="preserve">Bronkhorstspruit — Physical Landing
</w:t>
      </w:r>
      <w:r>
        <w:rPr>
          <w:rFonts w:ascii="Arial" w:cs="Arial" w:eastAsia="Arial" w:hAnsi="Arial"/>
          <w:color w:val="555555"/>
          <w:sz w:val="20"/>
          <w:szCs w:val="20"/>
        </w:rPr>
        <w:t xml:space="preserve">Constables Lockem and De Klerk. Copper disc, 30 feet, on Pretoria highway. Vehicle cut out. Tarmac caved in. Burned area 6 feet. CSIR analysis withheld. NICAP stonewalled. Lt. Col. Brits: 'highly secret inquiry in top circles.' Same highway corridor as 1996 Pretoria incident.  [POLICE WITNESSES + PHYSICAL EVIDENCE]</w:t>
      </w:r>
    </w:p>
    <w:p>
      <w:pPr>
        <w:pBdr>
          <w:left w:val="single" w:color="C4912A" w:sz="8" w:space="6"/>
        </w:pBdr>
        <w:spacing w:after="180" w:before="180" w:line="300"/>
        <w:ind w:left="360"/>
      </w:pPr>
      <w:r>
        <w:rPr>
          <w:rFonts w:ascii="Arial" w:cs="Arial" w:eastAsia="Arial" w:hAnsi="Arial"/>
          <w:b/>
          <w:bCs/>
          <w:color w:val="C4912A"/>
          <w:sz w:val="18"/>
          <w:szCs w:val="18"/>
        </w:rPr>
        <w:t xml:space="preserve">June 1971  </w:t>
      </w:r>
      <w:r>
        <w:rPr>
          <w:rFonts w:ascii="Arial" w:cs="Arial" w:eastAsia="Arial" w:hAnsi="Arial"/>
          <w:b/>
          <w:bCs/>
          <w:color w:val="2C3E50"/>
          <w:sz w:val="22"/>
          <w:szCs w:val="22"/>
        </w:rPr>
        <w:t xml:space="preserve">Fort Beaufort — Shots Fired
</w:t>
      </w:r>
      <w:r>
        <w:rPr>
          <w:rFonts w:ascii="Arial" w:cs="Arial" w:eastAsia="Arial" w:hAnsi="Arial"/>
          <w:color w:val="555555"/>
          <w:sz w:val="20"/>
          <w:szCs w:val="20"/>
        </w:rPr>
        <w:t xml:space="preserve">Farmer Bennie Smit and police fire multiple rounds at a colour-changing object at treetop height. No effect. Nine landing imprints found in hard clay. Military investigated; records subsequently missing.  [PHYSICAL TRACE + POLICE WITNESSES]</w:t>
      </w:r>
    </w:p>
    <w:p>
      <w:pPr>
        <w:pBdr>
          <w:left w:val="single" w:color="C4912A" w:sz="8" w:space="6"/>
        </w:pBdr>
        <w:spacing w:after="180" w:before="180" w:line="300"/>
        <w:ind w:left="360"/>
      </w:pPr>
      <w:r>
        <w:rPr>
          <w:rFonts w:ascii="Arial" w:cs="Arial" w:eastAsia="Arial" w:hAnsi="Arial"/>
          <w:b/>
          <w:bCs/>
          <w:color w:val="C4912A"/>
          <w:sz w:val="18"/>
          <w:szCs w:val="18"/>
        </w:rPr>
        <w:t xml:space="preserve">July 1975  </w:t>
      </w:r>
      <w:r>
        <w:rPr>
          <w:rFonts w:ascii="Arial" w:cs="Arial" w:eastAsia="Arial" w:hAnsi="Arial"/>
          <w:b/>
          <w:bCs/>
          <w:color w:val="2C3E50"/>
          <w:sz w:val="22"/>
          <w:szCs w:val="22"/>
        </w:rPr>
        <w:t xml:space="preserve">Loxton — Northern Cape Entity Encounter
</w:t>
      </w:r>
      <w:r>
        <w:rPr>
          <w:rFonts w:ascii="Arial" w:cs="Arial" w:eastAsia="Arial" w:hAnsi="Arial"/>
          <w:color w:val="555555"/>
          <w:sz w:val="20"/>
          <w:szCs w:val="20"/>
        </w:rPr>
        <w:t xml:space="preserve">Farmer Danie Van Graan, 280km from Vastrap. Oval craft, four beings — small, pale, slanting eyes, cream overalls. Beam of light directed at witness. Physical trace evidence. Second witness corroborates sound. Investigated by Cynthia Hind.  [NORTHERN CAPE — 14 YEARS PRE-KALAHARI]</w:t>
      </w:r>
    </w:p>
    <w:p>
      <w:pPr>
        <w:pBdr>
          <w:left w:val="single" w:color="C4912A" w:sz="8" w:space="6"/>
        </w:pBdr>
        <w:spacing w:after="180" w:before="180" w:line="300"/>
        <w:ind w:left="360"/>
      </w:pPr>
      <w:r>
        <w:rPr>
          <w:rFonts w:ascii="Arial" w:cs="Arial" w:eastAsia="Arial" w:hAnsi="Arial"/>
          <w:b/>
          <w:bCs/>
          <w:color w:val="C4912A"/>
          <w:sz w:val="18"/>
          <w:szCs w:val="18"/>
        </w:rPr>
        <w:t xml:space="preserve">7 May 1989  </w:t>
      </w:r>
      <w:r>
        <w:rPr>
          <w:rFonts w:ascii="Arial" w:cs="Arial" w:eastAsia="Arial" w:hAnsi="Arial"/>
          <w:b/>
          <w:bCs/>
          <w:color w:val="2C3E50"/>
          <w:sz w:val="22"/>
          <w:szCs w:val="22"/>
        </w:rPr>
        <w:t xml:space="preserve">The Kalahari Incident
</w:t>
      </w:r>
      <w:r>
        <w:rPr>
          <w:rFonts w:ascii="Arial" w:cs="Arial" w:eastAsia="Arial" w:hAnsi="Arial"/>
          <w:color w:val="555555"/>
          <w:sz w:val="20"/>
          <w:szCs w:val="20"/>
        </w:rPr>
        <w:t xml:space="preserve">Naval radar detects object at 5,746 knots. Mirages scrambled — launch base not named in documents. Thor 2 MASER/HPM discharged (pilot: Sqn Ldr Gerald Peter Goosen per Lesotho documents). Object impacts at 25°. Recovery operation. Two entities. Transport to Wright-Patterson alleged 23 June 1989.  [ALLEGED — DOCUMENTS UNVERIFIED]</w:t>
      </w:r>
    </w:p>
    <w:p>
      <w:pPr>
        <w:pBdr>
          <w:left w:val="single" w:color="C4912A" w:sz="8" w:space="6"/>
        </w:pBdr>
        <w:spacing w:after="180" w:before="180" w:line="300"/>
        <w:ind w:left="360"/>
      </w:pPr>
      <w:r>
        <w:rPr>
          <w:rFonts w:ascii="Arial" w:cs="Arial" w:eastAsia="Arial" w:hAnsi="Arial"/>
          <w:b/>
          <w:bCs/>
          <w:color w:val="C4912A"/>
          <w:sz w:val="18"/>
          <w:szCs w:val="18"/>
        </w:rPr>
        <w:t xml:space="preserve">16 Sept 1994  </w:t>
      </w:r>
      <w:r>
        <w:rPr>
          <w:rFonts w:ascii="Arial" w:cs="Arial" w:eastAsia="Arial" w:hAnsi="Arial"/>
          <w:b/>
          <w:bCs/>
          <w:color w:val="2C3E50"/>
          <w:sz w:val="22"/>
          <w:szCs w:val="22"/>
        </w:rPr>
        <w:t xml:space="preserve">Ariel School, Zimbabwe
</w:t>
      </w:r>
      <w:r>
        <w:rPr>
          <w:rFonts w:ascii="Arial" w:cs="Arial" w:eastAsia="Arial" w:hAnsi="Arial"/>
          <w:color w:val="555555"/>
          <w:sz w:val="20"/>
          <w:szCs w:val="20"/>
        </w:rPr>
        <w:t xml:space="preserve">62 children. Silver disc. Beings: ~1m tall, large dark slanted eyes, tight black suits. BBC, Cynthia Hind, Dr. John Mack (Harvard). No collusion found. Entity descriptions match Kalahari documents written 5 years earlier.  [62 INDEPENDENT WITNESSES — NO COORDINATION POSSIBLE]</w:t>
      </w:r>
    </w:p>
    <w:p>
      <w:pPr>
        <w:pBdr>
          <w:left w:val="single" w:color="C4912A" w:sz="8" w:space="6"/>
        </w:pBdr>
        <w:spacing w:after="180" w:before="180" w:line="300"/>
        <w:ind w:left="360"/>
      </w:pPr>
      <w:r>
        <w:rPr>
          <w:rFonts w:ascii="Arial" w:cs="Arial" w:eastAsia="Arial" w:hAnsi="Arial"/>
          <w:b/>
          <w:bCs/>
          <w:color w:val="C4912A"/>
          <w:sz w:val="18"/>
          <w:szCs w:val="18"/>
        </w:rPr>
        <w:t xml:space="preserve">15 Sept 1995  </w:t>
      </w:r>
      <w:r>
        <w:rPr>
          <w:rFonts w:ascii="Arial" w:cs="Arial" w:eastAsia="Arial" w:hAnsi="Arial"/>
          <w:b/>
          <w:bCs/>
          <w:color w:val="2C3E50"/>
          <w:sz w:val="22"/>
          <w:szCs w:val="22"/>
        </w:rPr>
        <w:t xml:space="preserve">Lesotho — ROLD TSR
</w:t>
      </w:r>
      <w:r>
        <w:rPr>
          <w:rFonts w:ascii="Arial" w:cs="Arial" w:eastAsia="Arial" w:hAnsi="Arial"/>
          <w:color w:val="555555"/>
          <w:sz w:val="20"/>
          <w:szCs w:val="20"/>
        </w:rPr>
        <w:t xml:space="preserve">Crash reported near Leribe. 1 SAI Intelligence, Bloemfontein. Two Alouette IIIs confirm disc. Recovery unit from Swartkop/Valhalla. Documents: 'follow same arrangements as Kalahari object.' Mandela not briefed. Pilot named: Sqn Ldr Gerald Peter Goosen.  [ALLEGED — DOCUMENT AUTHENTICITY DISPUTED]</w:t>
      </w:r>
    </w:p>
    <w:p>
      <w:pPr>
        <w:pBdr>
          <w:left w:val="single" w:color="C4912A" w:sz="8" w:space="6"/>
        </w:pBdr>
        <w:spacing w:after="180" w:before="180" w:line="300"/>
        <w:ind w:left="360"/>
      </w:pPr>
      <w:r>
        <w:rPr>
          <w:rFonts w:ascii="Arial" w:cs="Arial" w:eastAsia="Arial" w:hAnsi="Arial"/>
          <w:b/>
          <w:bCs/>
          <w:color w:val="C4912A"/>
          <w:sz w:val="18"/>
          <w:szCs w:val="18"/>
        </w:rPr>
        <w:t xml:space="preserve">28 Aug 1996  </w:t>
      </w:r>
      <w:r>
        <w:rPr>
          <w:rFonts w:ascii="Arial" w:cs="Arial" w:eastAsia="Arial" w:hAnsi="Arial"/>
          <w:b/>
          <w:bCs/>
          <w:color w:val="2C3E50"/>
          <w:sz w:val="22"/>
          <w:szCs w:val="22"/>
        </w:rPr>
        <w:t xml:space="preserve">Pretoria Police Chase
</w:t>
      </w:r>
      <w:r>
        <w:rPr>
          <w:rFonts w:ascii="Arial" w:cs="Arial" w:eastAsia="Arial" w:hAnsi="Arial"/>
          <w:color w:val="555555"/>
          <w:sz w:val="20"/>
          <w:szCs w:val="20"/>
        </w:rPr>
        <w:t xml:space="preserve">200 police officers. Disc with red triangle. Supt. Fred Viljoen, Bo-105 helicopter, 5 officers. Radar confirmed at AFB Waterkloof. Outpaced at maximum speed. Chase abandoned at 10,000ft near Bronkhorstspruit — same corridor as 1965 incident. SABC television footage.  [POLICE + RADAR + VIDEO + OFFICIAL SILENCE]</w:t>
      </w:r>
    </w:p>
    <w:p>
      <w:pPr>
        <w:spacing w:after="120" w:before="0"/>
      </w:pPr>
    </w:p>
    <w:p>
      <w:pPr>
        <w:pStyle w:val="Heading2"/>
        <w:spacing w:after="180" w:before="360"/>
      </w:pPr>
      <w:r>
        <w:rPr>
          <w:rFonts w:ascii="Arial" w:cs="Arial" w:eastAsia="Arial" w:hAnsi="Arial"/>
          <w:b/>
          <w:bCs/>
          <w:color w:val="7B0000"/>
          <w:sz w:val="32"/>
          <w:szCs w:val="32"/>
        </w:rPr>
        <w:t xml:space="preserve">Zimbabwe: What the Children Saw</w:t>
      </w:r>
    </w:p>
    <w:p>
      <w:pPr>
        <w:spacing w:after="180" w:before="0" w:line="320"/>
        <w:jc w:val="both"/>
      </w:pPr>
      <w:r>
        <w:rPr>
          <w:rFonts w:ascii="Arial" w:cs="Arial" w:eastAsia="Arial" w:hAnsi="Arial"/>
          <w:b w:val="false"/>
          <w:bCs w:val="false"/>
          <w:i w:val="false"/>
          <w:iCs w:val="false"/>
          <w:color w:val="1A1A1A"/>
          <w:sz w:val="22"/>
          <w:szCs w:val="22"/>
        </w:rPr>
        <w:t xml:space="preserve">The Ariel School incident of 16 September 1994 is, by every rigorous measure applied to it, the most credible mass close-encounter event in UAP research history. Sixty-two children between the ages of six and twelve described — independently, without adult prompting, without any coordination possible between them — an object and entities they had no cultural framework to invent. They were in rural Zimbabwe. They had limited Western media exposure. They were interviewed separately, within 24 hours, before any significant media contact.</w:t>
      </w:r>
    </w:p>
    <w:p>
      <w:pPr>
        <w:spacing w:after="180" w:before="0" w:line="320"/>
        <w:jc w:val="both"/>
      </w:pPr>
      <w:r>
        <w:rPr>
          <w:rFonts w:ascii="Arial" w:cs="Arial" w:eastAsia="Arial" w:hAnsi="Arial"/>
          <w:b w:val="false"/>
          <w:bCs w:val="false"/>
          <w:i w:val="false"/>
          <w:iCs w:val="false"/>
          <w:color w:val="1A1A1A"/>
          <w:sz w:val="22"/>
          <w:szCs w:val="22"/>
        </w:rPr>
        <w:t xml:space="preserve">Harvard psychiatrist Dr. John Mack flew to Zimbabwe and spent days interviewing the children one by one. His conclusion was unambiguous: no signs of collusion or deception. Real trauma. Consistent descriptions. He found their accounts coherent with patterns he had documented across hundreds of accounts from four continents. The BBC's Zimbabwe correspondent Tim Leach, a man accustomed to war zones, said afterwards: 'I could not handle this. It just didn't make sense.'</w:t>
      </w:r>
    </w:p>
    <w:p>
      <w:pPr>
        <w:spacing w:after="180" w:before="0" w:line="320"/>
        <w:jc w:val="both"/>
      </w:pPr>
      <w:r>
        <w:rPr>
          <w:rFonts w:ascii="Arial" w:cs="Arial" w:eastAsia="Arial" w:hAnsi="Arial"/>
          <w:b w:val="false"/>
          <w:bCs w:val="false"/>
          <w:i w:val="false"/>
          <w:iCs w:val="false"/>
          <w:color w:val="1A1A1A"/>
          <w:sz w:val="22"/>
          <w:szCs w:val="22"/>
        </w:rPr>
        <w:t xml:space="preserve">For this investigation, the Ariel School case matters for one specific reason above all others: the physical description of the beings matches the Kalahari documents with a precision that should be impossible if both are fabrications invented independently. The Kalahari documents were written in 1989. The Ariel children spoke in 1994. No connection between them was possible. And yet: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34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Kalahari 1989 (Documents)</w:t>
            </w:r>
          </w:p>
        </w:tc>
        <w:tc>
          <w:tcPr>
            <w:tcW w:type="dxa" w:w="234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Ariel School 1994 (62 Witnesses)</w:t>
            </w:r>
          </w:p>
        </w:tc>
        <w:tc>
          <w:tcPr>
            <w:tcW w:type="dxa" w:w="234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Match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Craft shape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 15m, raised dome, brushed aluminium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Silver disc, dome-shaped, lands silently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Entity height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4–5 feet (approx. 1.2–1.5m)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Approx. 1 metre (3–4 feet)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Eye 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 slanted eyes, minimal facial 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 elongated dark eyes, lower on face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Clothing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Tight-fitting suits, unknown insignia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Tight black one-piece suits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Mouth/nose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mouth, negligible nose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or slit-like mouth, minimal nose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Body build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Slight build, small stature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Thin body, large head, short legs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Loxton 1975 beings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 — Different SA case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pale, slanted eyes, cream overalls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4912A"/>
                <w:sz w:val="19"/>
                <w:szCs w:val="19"/>
              </w:rPr>
              <w:t xml:space="preserve">~ Parallel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Despatch 1978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N/A — Different SA case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Three silvery-clad beings, Eastern Cape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12A"/>
                <w:sz w:val="19"/>
                <w:szCs w:val="19"/>
              </w:rPr>
              <w:t xml:space="preserve">~ Parallel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Investigator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Cynthia Hind (assessed 1989)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Cynthia Hind (investigated 1994)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6E6E"/>
                <w:sz w:val="19"/>
                <w:szCs w:val="19"/>
              </w:rPr>
              <w:t xml:space="preserve">✓ Same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Source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Leaked classified document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62 independent child witnesses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37E"/>
                <w:sz w:val="19"/>
                <w:szCs w:val="19"/>
              </w:rPr>
              <w:t xml:space="preserve">No coordination possible</w:t>
            </w:r>
          </w:p>
        </w:tc>
      </w:tr>
    </w:tbl>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comparison table now includes the South African cases — Loxton 1975 and Despatch 1978 — where beings with slanting eyes and utilitarian suits were reported by civilian witnesses with no connection to each other, no connection to the Kalahari documents, and no connection to the Zimbabwean children. The convergence is not between two data points. It is between five or more independent data points spanning three decades and three countries, all describing the same physical characteristics.</w:t>
      </w:r>
    </w:p>
    <w:p>
      <w:pPr>
        <w:spacing w:after="180" w:before="0" w:line="320"/>
        <w:jc w:val="both"/>
      </w:pPr>
      <w:r>
        <w:rPr>
          <w:rFonts w:ascii="Arial" w:cs="Arial" w:eastAsia="Arial" w:hAnsi="Arial"/>
          <w:b w:val="false"/>
          <w:bCs w:val="false"/>
          <w:i w:val="false"/>
          <w:iCs w:val="false"/>
          <w:color w:val="1A1A1A"/>
          <w:sz w:val="22"/>
          <w:szCs w:val="22"/>
        </w:rPr>
        <w:t xml:space="preserve">What this eliminates is the simplest dismissal: that the Kalahari documents are a pure invention with no basis in reality. If the physical descriptions are fabricated, they are fabricated from some prior authentic source. That source describes something real. And whatever it describes has been appearing in southern Africa — on the ground, leaving physical traces, being investigated and classified and buried — since at least 1965.</w:t>
      </w:r>
    </w:p>
    <w:p>
      <w:pPr>
        <w:spacing w:after="280" w:before="280"/>
        <w:jc w:val="center"/>
      </w:pPr>
      <w:r>
        <w:rPr>
          <w:rFonts w:ascii="Arial" w:cs="Arial" w:eastAsia="Arial" w:hAnsi="Arial"/>
          <w:color w:val="C4912A"/>
          <w:sz w:val="22"/>
          <w:szCs w:val="22"/>
        </w:rPr>
        <w:t xml:space="preserve">· · ·</w:t>
      </w:r>
    </w:p>
    <w:p>
      <w:pPr>
        <w:pStyle w:val="Heading2"/>
        <w:spacing w:after="180" w:before="360"/>
      </w:pPr>
      <w:r>
        <w:rPr>
          <w:rFonts w:ascii="Arial" w:cs="Arial" w:eastAsia="Arial" w:hAnsi="Arial"/>
          <w:b/>
          <w:bCs/>
          <w:color w:val="7B0000"/>
          <w:sz w:val="32"/>
          <w:szCs w:val="32"/>
        </w:rPr>
        <w:t xml:space="preserve">The Lesotho Documents</w:t>
      </w:r>
    </w:p>
    <w:p>
      <w:pPr>
        <w:spacing w:after="180" w:before="0" w:line="320"/>
        <w:jc w:val="both"/>
      </w:pPr>
      <w:r>
        <w:rPr>
          <w:rFonts w:ascii="Arial" w:cs="Arial" w:eastAsia="Arial" w:hAnsi="Arial"/>
          <w:b w:val="false"/>
          <w:bCs w:val="false"/>
          <w:i w:val="false"/>
          <w:iCs w:val="false"/>
          <w:color w:val="1A1A1A"/>
          <w:sz w:val="22"/>
          <w:szCs w:val="22"/>
        </w:rPr>
        <w:t xml:space="preserve">In early 1996, German researchers Andreas von Retyi and Jochen Kopp received an anonymous package containing documents relating to a second alleged South African crash-retrieval in Lesotho, September 1995. Operation ROLD TSR — Recovery Operation Lesotho Disk, Top Secret Recovery.</w:t>
      </w:r>
    </w:p>
    <w:p>
      <w:pPr>
        <w:spacing w:after="180" w:before="0" w:line="320"/>
        <w:jc w:val="both"/>
      </w:pPr>
      <w:r>
        <w:rPr>
          <w:rFonts w:ascii="Arial" w:cs="Arial" w:eastAsia="Arial" w:hAnsi="Arial"/>
          <w:b w:val="false"/>
          <w:bCs w:val="false"/>
          <w:i w:val="false"/>
          <w:iCs w:val="false"/>
          <w:color w:val="1A1A1A"/>
          <w:sz w:val="22"/>
          <w:szCs w:val="22"/>
        </w:rPr>
        <w:t xml:space="preserve">The analytically significant detail is a single sentence that no previous researcher has adequately highlighted: 'In May 1989 we were threatened to submit to the wishes of the United States Government when an [redacted] space vehicle was brought down by the South African Air Force. As you are aware that exercise was a costly and internationally embarrassing event from which we have learnt not to be swayed.' In 1995, South Africa is explicitly resisting American pressure to hand over recovered material — and citing 1989 as the precedent for why they are doing so.</w:t>
      </w:r>
    </w:p>
    <w:p>
      <w:pPr>
        <w:spacing w:after="180" w:before="0" w:line="320"/>
        <w:jc w:val="both"/>
      </w:pPr>
      <w:r>
        <w:rPr>
          <w:rFonts w:ascii="Arial" w:cs="Arial" w:eastAsia="Arial" w:hAnsi="Arial"/>
          <w:b w:val="false"/>
          <w:bCs w:val="false"/>
          <w:i w:val="false"/>
          <w:iCs w:val="false"/>
          <w:color w:val="1A1A1A"/>
          <w:sz w:val="22"/>
          <w:szCs w:val="22"/>
        </w:rPr>
        <w:t xml:space="preserve">This reframes the Wright-Patterson transport claim from the original Kalahari documents. Rather than a willing transfer, it may have been coerced. Rather than South African cooperation with America, it was pressure applied and resented. The 1995 document's policy — keep this one, resist the Americans — is the institutional response to whatever happened in 1989 under duress.</w:t>
      </w:r>
    </w:p>
    <w:p>
      <w:pPr>
        <w:spacing w:after="180" w:before="0" w:line="320"/>
        <w:jc w:val="both"/>
      </w:pPr>
      <w:r>
        <w:rPr>
          <w:rFonts w:ascii="Arial" w:cs="Arial" w:eastAsia="Arial" w:hAnsi="Arial"/>
          <w:b w:val="false"/>
          <w:bCs w:val="false"/>
          <w:i w:val="false"/>
          <w:iCs w:val="false"/>
          <w:color w:val="1A1A1A"/>
          <w:sz w:val="22"/>
          <w:szCs w:val="22"/>
        </w:rPr>
        <w:t xml:space="preserve">The Lesotho documents also name the pilot: Squadron Leader Gerald Peter Goosen. A falsifiable, researchable claim. If he exists in SAAF records, in any form, that matters. If he doesn't exist at all, that also matters. This thread remains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7B0000" w:sz="1"/>
              <w:left w:val="single" w:color="7B0000" w:sz="1"/>
              <w:bottom w:val="single" w:color="7B0000" w:sz="1"/>
              <w:right w:val="single" w:color="7B0000" w:sz="1"/>
            </w:tcBorders>
            <w:shd w:fill="FFF5F5" w:val="clear"/>
            <w:tcMar>
              <w:top w:type="dxa" w:w="120"/>
              <w:left w:type="dxa" w:w="200"/>
              <w:bottom w:type="dxa" w:w="80"/>
              <w:right w:type="dxa" w:w="200"/>
            </w:tcMar>
          </w:tcPr>
          <w:p>
            <w:pPr>
              <w:spacing w:after="80"/>
            </w:pPr>
            <w:r>
              <w:rPr>
                <w:rFonts w:ascii="Arial" w:cs="Arial" w:eastAsia="Arial" w:hAnsi="Arial"/>
                <w:b/>
                <w:bCs/>
                <w:color w:val="7B0000"/>
                <w:spacing w:val="100"/>
                <w:sz w:val="16"/>
                <w:szCs w:val="16"/>
              </w:rPr>
              <w:t xml:space="preserve">ANALYTICAL ASSESSMENT</w:t>
            </w:r>
          </w:p>
          <w:p>
            <w:pPr>
              <w:spacing w:after="120"/>
            </w:pPr>
            <w:r>
              <w:rPr>
                <w:rFonts w:ascii="Arial" w:cs="Arial" w:eastAsia="Arial" w:hAnsi="Arial"/>
                <w:b/>
                <w:bCs/>
                <w:color w:val="7B0000"/>
                <w:sz w:val="24"/>
                <w:szCs w:val="24"/>
              </w:rPr>
              <w:t xml:space="preserve">Lesotho Documents — Strengths and Weaknesses</w:t>
            </w:r>
          </w:p>
          <w:p>
            <w:pPr>
              <w:spacing w:after="120" w:line="300"/>
            </w:pPr>
            <w:r>
              <w:rPr>
                <w:rFonts w:ascii="Arial" w:cs="Arial" w:eastAsia="Arial" w:hAnsi="Arial"/>
                <w:color w:val="1A1A1A"/>
                <w:sz w:val="20"/>
                <w:szCs w:val="20"/>
              </w:rPr>
              <w:t xml:space="preserve">STRENGTHENS: Explicitly references 1989 Kalahari; confirms retrieval protocol existed and was reused</w:t>
            </w:r>
          </w:p>
          <w:p>
            <w:pPr>
              <w:spacing w:after="120" w:line="300"/>
            </w:pPr>
            <w:r>
              <w:rPr>
                <w:rFonts w:ascii="Arial" w:cs="Arial" w:eastAsia="Arial" w:hAnsi="Arial"/>
                <w:color w:val="1A1A1A"/>
                <w:sz w:val="20"/>
                <w:szCs w:val="20"/>
              </w:rPr>
              <w:t xml:space="preserve">STRENGTHENS: Same Swartkop/Valhalla recovery node — institutional continuity across 6 years</w:t>
            </w:r>
          </w:p>
          <w:p>
            <w:pPr>
              <w:spacing w:after="120" w:line="300"/>
            </w:pPr>
            <w:r>
              <w:rPr>
                <w:rFonts w:ascii="Arial" w:cs="Arial" w:eastAsia="Arial" w:hAnsi="Arial"/>
                <w:color w:val="1A1A1A"/>
                <w:sz w:val="20"/>
                <w:szCs w:val="20"/>
              </w:rPr>
              <w:t xml:space="preserve">STRENGTHENS: Mandela excluded — consistent with documented post-apartheid deep-state continuity</w:t>
            </w:r>
          </w:p>
          <w:p>
            <w:pPr>
              <w:spacing w:after="120" w:line="300"/>
            </w:pPr>
            <w:r>
              <w:rPr>
                <w:rFonts w:ascii="Arial" w:cs="Arial" w:eastAsia="Arial" w:hAnsi="Arial"/>
                <w:color w:val="1A1A1A"/>
                <w:sz w:val="20"/>
                <w:szCs w:val="20"/>
              </w:rPr>
              <w:t xml:space="preserve">STRENGTHENS: Correct aircraft type (Alouette III) independently specified</w:t>
            </w:r>
          </w:p>
          <w:p>
            <w:pPr>
              <w:spacing w:after="120" w:line="300"/>
            </w:pPr>
            <w:r>
              <w:rPr>
                <w:rFonts w:ascii="Arial" w:cs="Arial" w:eastAsia="Arial" w:hAnsi="Arial"/>
                <w:color w:val="1A1A1A"/>
                <w:sz w:val="20"/>
                <w:szCs w:val="20"/>
              </w:rPr>
              <w:t xml:space="preserve">STRENGTHENS: Resistance to US pressure — reframes 1989 transport as coerced, not willing</w:t>
            </w:r>
          </w:p>
          <w:p>
            <w:pPr>
              <w:spacing w:after="120" w:line="300"/>
            </w:pPr>
            <w:r>
              <w:rPr>
                <w:rFonts w:ascii="Arial" w:cs="Arial" w:eastAsia="Arial" w:hAnsi="Arial"/>
                <w:color w:val="1A1A1A"/>
                <w:sz w:val="20"/>
                <w:szCs w:val="20"/>
              </w:rPr>
              <w:t xml:space="preserve">WEAKENS: 'Illuminated Nine' designation — appears in both 1989 and 1995 sets; same author fingerprint</w:t>
            </w:r>
          </w:p>
          <w:p>
            <w:pPr>
              <w:spacing w:after="120" w:line="300"/>
            </w:pPr>
            <w:r>
              <w:rPr>
                <w:rFonts w:ascii="Arial" w:cs="Arial" w:eastAsia="Arial" w:hAnsi="Arial"/>
                <w:color w:val="1A1A1A"/>
                <w:sz w:val="20"/>
                <w:szCs w:val="20"/>
              </w:rPr>
              <w:t xml:space="preserve">WEAKENS: 'HASER' technology — not found in any verified weapons literature; appears invented</w:t>
            </w:r>
          </w:p>
          <w:p>
            <w:pPr>
              <w:spacing w:after="120" w:line="300"/>
            </w:pPr>
            <w:r>
              <w:rPr>
                <w:rFonts w:ascii="Arial" w:cs="Arial" w:eastAsia="Arial" w:hAnsi="Arial"/>
                <w:color w:val="1A1A1A"/>
                <w:sz w:val="20"/>
                <w:szCs w:val="20"/>
              </w:rPr>
              <w:t xml:space="preserve">WEAKENS: NRO/Blue Fire document references 'MAJI Ops' — MJ-12 forgery contamination</w:t>
            </w:r>
          </w:p>
          <w:p>
            <w:pPr>
              <w:spacing w:after="120" w:line="300"/>
            </w:pPr>
            <w:r>
              <w:rPr>
                <w:rFonts w:ascii="Arial" w:cs="Arial" w:eastAsia="Arial" w:hAnsi="Arial"/>
                <w:color w:val="1A1A1A"/>
                <w:sz w:val="20"/>
                <w:szCs w:val="20"/>
              </w:rPr>
              <w:t xml:space="preserve">WEAKENS: Escalating sensationalism (reptilian beings, Mandela excluded) mirrors Kalahari arc</w:t>
            </w:r>
          </w:p>
        </w:tc>
      </w:tr>
    </w:tbl>
    <w:p>
      <w:pPr>
        <w:spacing w:after="120" w:before="0"/>
      </w:pPr>
    </w:p>
    <w:p>
      <w:pPr>
        <w:pStyle w:val="Heading2"/>
        <w:spacing w:after="180" w:before="360"/>
      </w:pPr>
      <w:r>
        <w:rPr>
          <w:rFonts w:ascii="Arial" w:cs="Arial" w:eastAsia="Arial" w:hAnsi="Arial"/>
          <w:b/>
          <w:bCs/>
          <w:color w:val="7B0000"/>
          <w:sz w:val="32"/>
          <w:szCs w:val="32"/>
        </w:rPr>
        <w:t xml:space="preserve">Confidence Assessment — Updated</w:t>
      </w:r>
    </w:p>
    <w:p>
      <w:pPr>
        <w:spacing w:after="180" w:before="0" w:line="320"/>
        <w:jc w:val="both"/>
      </w:pPr>
      <w:r>
        <w:rPr>
          <w:rFonts w:ascii="Arial" w:cs="Arial" w:eastAsia="Arial" w:hAnsi="Arial"/>
          <w:b w:val="false"/>
          <w:bCs w:val="false"/>
          <w:i/>
          <w:iCs/>
          <w:color w:val="555555"/>
          <w:sz w:val="22"/>
          <w:szCs w:val="22"/>
        </w:rPr>
        <w:t xml:space="preserve">The following ratings are non-exclusive — each hypothesis is assessed independently, not as a mutually exclusive set. The addition of the South African UAP record (four new physical evidence cases) has further reduced the Pure Hoax probability.</w:t>
      </w:r>
    </w:p>
    <w:p>
      <w:pPr>
        <w:spacing w:after="120" w:before="0"/>
      </w:pPr>
    </w:p>
    <w:p>
      <w:pPr>
        <w:spacing w:after="80" w:before="120"/>
      </w:pPr>
      <w:r>
        <w:rPr>
          <w:rFonts w:ascii="Arial" w:cs="Arial" w:eastAsia="Arial" w:hAnsi="Arial"/>
          <w:color w:val="1A1A1A"/>
          <w:sz w:val="19"/>
          <w:szCs w:val="19"/>
        </w:rPr>
        <w:t xml:space="preserve">Multi-Layer Event — Real classified activity + deliberate UAP disinformation cover  </w:t>
      </w:r>
      <w:r>
        <w:rPr>
          <w:rFonts w:ascii="Courier New" w:cs="Courier New" w:eastAsia="Courier New" w:hAnsi="Courier New"/>
          <w:color w:val="2A6E6E"/>
          <w:sz w:val="19"/>
          <w:szCs w:val="19"/>
        </w:rPr>
        <w:t xml:space="preserve">████████░░  82%</w:t>
      </w:r>
    </w:p>
    <w:p>
      <w:pPr>
        <w:spacing w:after="80" w:before="120"/>
      </w:pPr>
      <w:r>
        <w:rPr>
          <w:rFonts w:ascii="Arial" w:cs="Arial" w:eastAsia="Arial" w:hAnsi="Arial"/>
          <w:color w:val="1A1A1A"/>
          <w:sz w:val="19"/>
          <w:szCs w:val="19"/>
        </w:rPr>
        <w:t xml:space="preserve">ICBM/Classified Weapons Test — Mistaken for or misrepresented as UAP  </w:t>
      </w:r>
      <w:r>
        <w:rPr>
          <w:rFonts w:ascii="Courier New" w:cs="Courier New" w:eastAsia="Courier New" w:hAnsi="Courier New"/>
          <w:color w:val="C4912A"/>
          <w:sz w:val="19"/>
          <w:szCs w:val="19"/>
        </w:rPr>
        <w:t xml:space="preserve">████░░░░░░  44%</w:t>
      </w:r>
    </w:p>
    <w:p>
      <w:pPr>
        <w:spacing w:after="80" w:before="120"/>
      </w:pPr>
      <w:r>
        <w:rPr>
          <w:rFonts w:ascii="Arial" w:cs="Arial" w:eastAsia="Arial" w:hAnsi="Arial"/>
          <w:color w:val="1A1A1A"/>
          <w:sz w:val="19"/>
          <w:szCs w:val="19"/>
        </w:rPr>
        <w:t xml:space="preserve">Genuine Anomalous — Something non-human occurred, possibly retrieved  </w:t>
      </w:r>
      <w:r>
        <w:rPr>
          <w:rFonts w:ascii="Courier New" w:cs="Courier New" w:eastAsia="Courier New" w:hAnsi="Courier New"/>
          <w:color w:val="C4912A"/>
          <w:sz w:val="19"/>
          <w:szCs w:val="19"/>
        </w:rPr>
        <w:t xml:space="preserve">███░░░░░░░  28%</w:t>
      </w:r>
    </w:p>
    <w:p>
      <w:pPr>
        <w:spacing w:after="80" w:before="120"/>
      </w:pPr>
      <w:r>
        <w:rPr>
          <w:rFonts w:ascii="Arial" w:cs="Arial" w:eastAsia="Arial" w:hAnsi="Arial"/>
          <w:color w:val="1A1A1A"/>
          <w:sz w:val="19"/>
          <w:szCs w:val="19"/>
        </w:rPr>
        <w:t xml:space="preserve">Pure Hoax — Documents fabricated with no classified basis  </w:t>
      </w:r>
      <w:r>
        <w:rPr>
          <w:rFonts w:ascii="Courier New" w:cs="Courier New" w:eastAsia="Courier New" w:hAnsi="Courier New"/>
          <w:color w:val="7B0000"/>
          <w:sz w:val="19"/>
          <w:szCs w:val="19"/>
        </w:rPr>
        <w:t xml:space="preserve">█░░░░░░░░░  8%</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Pure Hoax down to 8% from 10%. South Africa's documented physical evidence cases — Bronkhorstspruit 1965, Loxton 1975, Fort Beaufort 1971 — establish that someone with knowledge of South African UAP history had abundant source material for any fabrication. The 'no basis in reality' option becomes increasingly implausible with each additional physical case added to the record. Genuine Anomalous moves slightly up: the Northern Cape entity encounters at Loxton add a pre-Kalahari data point in the same geographic zone.</w:t>
      </w:r>
    </w:p>
    <w:p>
      <w:pPr>
        <w:spacing w:after="280" w:before="280"/>
        <w:jc w:val="center"/>
      </w:pPr>
      <w:r>
        <w:rPr>
          <w:rFonts w:ascii="Arial" w:cs="Arial" w:eastAsia="Arial" w:hAnsi="Arial"/>
          <w:color w:val="C4912A"/>
          <w:sz w:val="22"/>
          <w:szCs w:val="22"/>
        </w:rPr>
        <w:t xml:space="preserve">· · ·</w:t>
      </w:r>
    </w:p>
    <w:p>
      <w:r>
        <w:br/>
      </w:r>
    </w:p>
    <w:p>
      <w:pPr>
        <w:spacing w:after="60" w:before="480"/>
      </w:pPr>
      <w:r>
        <w:rPr>
          <w:rFonts w:ascii="Arial" w:cs="Arial" w:eastAsia="Arial" w:hAnsi="Arial"/>
          <w:b/>
          <w:bCs/>
          <w:color w:val="C4912A"/>
          <w:spacing w:val="120"/>
          <w:sz w:val="16"/>
          <w:szCs w:val="16"/>
        </w:rPr>
        <w:t xml:space="preserve">CHAPTER SEVEN</w:t>
      </w:r>
    </w:p>
    <w:p>
      <w:pPr>
        <w:pStyle w:val="Heading1"/>
        <w:spacing w:after="240" w:before="480"/>
      </w:pPr>
      <w:r>
        <w:rPr>
          <w:rFonts w:ascii="Arial" w:cs="Arial" w:eastAsia="Arial" w:hAnsi="Arial"/>
          <w:b/>
          <w:bCs/>
          <w:color w:val="7B0000"/>
          <w:sz w:val="40"/>
          <w:szCs w:val="40"/>
        </w:rPr>
        <w:t xml:space="preserve">Clearing the Record</w:t>
      </w:r>
    </w:p>
    <w:p>
      <w:pPr>
        <w:spacing w:after="180" w:before="0" w:line="320"/>
        <w:jc w:val="both"/>
      </w:pPr>
      <w:r>
        <w:rPr>
          <w:rFonts w:ascii="Arial" w:cs="Arial" w:eastAsia="Arial" w:hAnsi="Arial"/>
          <w:b w:val="false"/>
          <w:bCs w:val="false"/>
          <w:i/>
          <w:iCs/>
          <w:color w:val="555555"/>
          <w:sz w:val="22"/>
          <w:szCs w:val="22"/>
        </w:rPr>
        <w:t xml:space="preserve">Questions, Assumptions and Critiques — Addressed</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following addresses the most significant public criticisms of this case, including those from former SAAF personnel who have been publicly dismissing it for decades. We address every objection honestly — acknowledging where critics are right, countering where they are attacking claims the documents never made.</w:t>
      </w:r>
    </w:p>
    <w:p>
      <w:pPr>
        <w:spacing w:after="120" w:before="0"/>
      </w:pPr>
    </w:p>
    <w:p>
      <w:pPr>
        <w:spacing w:after="80" w:before="280"/>
      </w:pPr>
      <w:r>
        <w:rPr>
          <w:rFonts w:ascii="Arial" w:cs="Arial" w:eastAsia="Arial" w:hAnsi="Arial"/>
          <w:b/>
          <w:bCs/>
          <w:i/>
          <w:iCs/>
          <w:color w:val="2C3E50"/>
          <w:sz w:val="22"/>
          <w:szCs w:val="22"/>
        </w:rPr>
        <w:t xml:space="preserve">Q: "The naval ships couldn't track an object halfway to Antarctica." (Former SAAF Corporate Communications)</w:t>
      </w:r>
    </w:p>
    <w:p>
      <w:pPr>
        <w:spacing w:after="120" w:line="300"/>
        <w:ind w:left="360"/>
      </w:pPr>
      <w:r>
        <w:rPr>
          <w:rFonts w:ascii="Arial" w:cs="Arial" w:eastAsia="Arial" w:hAnsi="Arial"/>
          <w:color w:val="1A1A1A"/>
          <w:sz w:val="20"/>
          <w:szCs w:val="20"/>
        </w:rPr>
        <w:t xml:space="preserve">The documents do not claim the Tafelberg tracked the object from Antarctica or extreme range. They state it was detected approaching the South African coast — well within operational range for a west coast patrol vessel. More critically: the Tafelberg's classified electronic intelligence suite was not listed in Jane's Defence, which only covered declared capabilities. Multiple ground-based radar installations independently confirmed the same contact. The Tafelberg is one data point among several, not the sole detection platform.</w:t>
      </w:r>
    </w:p>
    <w:p>
      <w:pPr>
        <w:spacing w:after="280" w:before="80"/>
        <w:ind w:left="360"/>
      </w:pPr>
      <w:r>
        <w:rPr>
          <w:rFonts w:ascii="Arial" w:cs="Arial" w:eastAsia="Arial" w:hAnsi="Arial"/>
          <w:b/>
          <w:bCs/>
          <w:color w:val="2A6E6E"/>
          <w:sz w:val="18"/>
          <w:szCs w:val="18"/>
        </w:rPr>
        <w:t xml:space="preserve">▶ VERDICT: COUNTERED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"Mirage IIIs couldn't loiter for hours."</w:t>
      </w:r>
    </w:p>
    <w:p>
      <w:pPr>
        <w:spacing w:after="120" w:line="300"/>
        <w:ind w:left="360"/>
      </w:pPr>
      <w:r>
        <w:rPr>
          <w:rFonts w:ascii="Arial" w:cs="Arial" w:eastAsia="Arial" w:hAnsi="Arial"/>
          <w:color w:val="1A1A1A"/>
          <w:sz w:val="20"/>
          <w:szCs w:val="20"/>
        </w:rPr>
        <w:t xml:space="preserve">The documents claim no such thing. The intercept is described as a rapid sequence: object enters airspace at 13:52, Mirages scrambled at 13:52, weapon fired, object comes down. Minutes, not hours. The Mirage III's 1,200km combat radius is more than adequate for an intercept mission in the Northern Cape region.</w:t>
      </w:r>
    </w:p>
    <w:p>
      <w:pPr>
        <w:spacing w:after="280" w:before="80"/>
        <w:ind w:left="360"/>
      </w:pPr>
      <w:r>
        <w:rPr>
          <w:rFonts w:ascii="Arial" w:cs="Arial" w:eastAsia="Arial" w:hAnsi="Arial"/>
          <w:b/>
          <w:bCs/>
          <w:color w:val="2A6E6E"/>
          <w:sz w:val="18"/>
          <w:szCs w:val="18"/>
        </w:rPr>
        <w:t xml:space="preserve">▶ VERDICT: COUNTERED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"The Mirages couldn't take off from Swartkop/Valhalla." (Mark Kruger, former SAAF)</w:t>
      </w:r>
    </w:p>
    <w:p>
      <w:pPr>
        <w:spacing w:after="120" w:line="300"/>
        <w:ind w:left="360"/>
      </w:pPr>
      <w:r>
        <w:rPr>
          <w:rFonts w:ascii="Arial" w:cs="Arial" w:eastAsia="Arial" w:hAnsi="Arial"/>
          <w:color w:val="1A1A1A"/>
          <w:sz w:val="20"/>
          <w:szCs w:val="20"/>
        </w:rPr>
        <w:t xml:space="preserve">Mark Kruger is right. AFB Swartkop had no combat aircraft in 1989 — transport and VIP squadrons only. Valhalla is a residential suburb, not a fighter base. This criticism is acknowledged and the narrative has been corrected accordingly. The documents do not name the launch base. 2 Squadron's Mirage IIIs were at AFB Hoedspruit in 1989 ('Fighter Town'). During an active weapons testing window, aircraft may have been forward-deployed to Vastrap's own military airstrip. The launch base is genuinely unknown. We have removed any specific base claim from this investigation.</w:t>
      </w:r>
    </w:p>
    <w:p>
      <w:pPr>
        <w:spacing w:after="280" w:before="80"/>
        <w:ind w:left="360"/>
      </w:pPr>
      <w:r>
        <w:rPr>
          <w:rFonts w:ascii="Arial" w:cs="Arial" w:eastAsia="Arial" w:hAnsi="Arial"/>
          <w:b/>
          <w:bCs/>
          <w:color w:val="C4912A"/>
          <w:sz w:val="18"/>
          <w:szCs w:val="18"/>
        </w:rPr>
        <w:t xml:space="preserve">▶ VERDICT: ACKNOWLEDGED AND CORRECTED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"Imperial measurements in SADF documents — metric was mandatory under CSW regulations."</w:t>
      </w:r>
    </w:p>
    <w:p>
      <w:pPr>
        <w:spacing w:after="120" w:line="300"/>
        <w:ind w:left="360"/>
      </w:pPr>
      <w:r>
        <w:rPr>
          <w:rFonts w:ascii="Arial" w:cs="Arial" w:eastAsia="Arial" w:hAnsi="Arial"/>
          <w:color w:val="1A1A1A"/>
          <w:sz w:val="20"/>
          <w:szCs w:val="20"/>
        </w:rPr>
        <w:t xml:space="preserve">This is the most technically valid criticism raised and it deserves an honest answer. CSW regulations did mandate metric measurements. The imperial units in the Kalahari documents are a genuine inconsistency. Cynthia Hind noted this in 1989. Three frameworks explain it without requiring pure fabrication: Van Greunen working from informal notes; internal intelligence summaries using informal formatting; or deliberately planted errors to create deniability without destroying the institutional narrative. The imperial measurements are a credibility flag. They are not proof of pure fabrication.</w:t>
      </w:r>
    </w:p>
    <w:p>
      <w:pPr>
        <w:spacing w:after="280" w:before="80"/>
        <w:ind w:left="360"/>
      </w:pPr>
      <w:r>
        <w:rPr>
          <w:rFonts w:ascii="Arial" w:cs="Arial" w:eastAsia="Arial" w:hAnsi="Arial"/>
          <w:b/>
          <w:bCs/>
          <w:color w:val="C4912A"/>
          <w:sz w:val="18"/>
          <w:szCs w:val="18"/>
        </w:rPr>
        <w:t xml:space="preserve">▶ VERDICT: ACKNOWLEDGED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"The helicopter range couldn't cover the distance."</w:t>
      </w:r>
    </w:p>
    <w:p>
      <w:pPr>
        <w:spacing w:after="120" w:line="300"/>
        <w:ind w:left="360"/>
      </w:pPr>
      <w:r>
        <w:rPr>
          <w:rFonts w:ascii="Arial" w:cs="Arial" w:eastAsia="Arial" w:hAnsi="Arial"/>
          <w:color w:val="1A1A1A"/>
          <w:sz w:val="20"/>
          <w:szCs w:val="20"/>
        </w:rPr>
        <w:t xml:space="preserve">The documents do not specify the launch base for the recovery helicopters. Vastrap has its own military airstrip — constructed specifically to service the weapons test range. An Alouette III launching from Vastrap's airstrip to a crash site within the 700km² weapons test range requires minimal range. The Lesotho documents independently specify 'two Alouette rescue helicopters' — the correct aircraft type for a SADF recovery operation. Whoever produced both document sets knew SAAF operational procedure.</w:t>
      </w:r>
    </w:p>
    <w:p>
      <w:pPr>
        <w:spacing w:after="280" w:before="80"/>
        <w:ind w:left="360"/>
      </w:pPr>
      <w:r>
        <w:rPr>
          <w:rFonts w:ascii="Arial" w:cs="Arial" w:eastAsia="Arial" w:hAnsi="Arial"/>
          <w:b/>
          <w:bCs/>
          <w:color w:val="2A6E6E"/>
          <w:sz w:val="18"/>
          <w:szCs w:val="18"/>
        </w:rPr>
        <w:t xml:space="preserve">▶ VERDICT: COUNTERED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"This resurfaces every decade. It's always been a hoax." (Former SAAF Corporate Communications)</w:t>
      </w:r>
    </w:p>
    <w:p>
      <w:pPr>
        <w:spacing w:after="120" w:line="300"/>
        <w:ind w:left="360"/>
      </w:pPr>
      <w:r>
        <w:rPr>
          <w:rFonts w:ascii="Arial" w:cs="Arial" w:eastAsia="Arial" w:hAnsi="Arial"/>
          <w:color w:val="1A1A1A"/>
          <w:sz w:val="20"/>
          <w:szCs w:val="20"/>
        </w:rPr>
        <w:t xml:space="preserve">AARO 2024 confirmed that the US government deliberately created UAP disinformation to conceal classified programmes. South Africa had its own Valindaba doctrine: cover stories as institutional policy. A story that resurfaces, gets dismissed, and disappears every decade is not a failed hoax. It is a successful disinformation operation — one that continues to perform its function. The institutional context described in the Kalahari documents is verified through entirely independent sources. The story may be false. The world it describes is not. South Africa had been collecting, classifying, and burying physical UAP evidence for 27 years before the Kalahari crash date. That too is not nothing.</w:t>
      </w:r>
    </w:p>
    <w:p>
      <w:pPr>
        <w:spacing w:after="280" w:before="80"/>
        <w:ind w:left="360"/>
      </w:pPr>
      <w:r>
        <w:rPr>
          <w:rFonts w:ascii="Arial" w:cs="Arial" w:eastAsia="Arial" w:hAnsi="Arial"/>
          <w:b/>
          <w:bCs/>
          <w:color w:val="2A6E6E"/>
          <w:sz w:val="18"/>
          <w:szCs w:val="18"/>
        </w:rPr>
        <w:t xml:space="preserve">▶ VERDICT: REFRAMED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"How do 62 Zimbabwean children describe the same beings as the Kalahari documents?"</w:t>
      </w:r>
    </w:p>
    <w:p>
      <w:pPr>
        <w:spacing w:after="120" w:line="300"/>
        <w:ind w:left="360"/>
      </w:pPr>
      <w:r>
        <w:rPr>
          <w:rFonts w:ascii="Arial" w:cs="Arial" w:eastAsia="Arial" w:hAnsi="Arial"/>
          <w:color w:val="1A1A1A"/>
          <w:sz w:val="20"/>
          <w:szCs w:val="20"/>
        </w:rPr>
        <w:t xml:space="preserve">Explanation A — Cultural Template: The 'grey alien' archetype was entering Western pop culture in the early 1990s. But these were rural Zimbabwean children with limited Western media exposure, interviewed within 24 hours. This explanation is weak for this specific case. Explanation B — South African Parallel Cases: Cynthia Hind had documented South African entity encounters with similar physical descriptions since the 1970s — Loxton 1975 (small, pale, slanting eyes), Despatch 1978 (silvery-clad beings). The description wasn't new. It was a documented Southern African UAP pattern predating both Zimbabwe and Kalahari. Explanation C — Both Genuine: Both the Kalahari documents and the Ariel children describe a real phenomenon. The descriptions match because the phenomenon is real. Explanation D — Documents Built on Real Data: The documents are fabricated, but from genuine classified encounter data. The Kalahari documents' author knew what the beings looked like because they had access to real reports — including, possibly, the Loxton case or others never made public. We do not know which explanation is correct. We present all four honestly.</w:t>
      </w:r>
    </w:p>
    <w:p>
      <w:pPr>
        <w:spacing w:after="280" w:before="80"/>
        <w:ind w:left="360"/>
      </w:pPr>
      <w:r>
        <w:rPr>
          <w:rFonts w:ascii="Arial" w:cs="Arial" w:eastAsia="Arial" w:hAnsi="Arial"/>
          <w:b/>
          <w:bCs/>
          <w:color w:val="1A237E"/>
          <w:sz w:val="18"/>
          <w:szCs w:val="18"/>
        </w:rPr>
        <w:t xml:space="preserve">▶ VERDICT: OPEN — FOUR VIABLE EXPLANATIONS</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"Was the weapon a laser, a MASER, or something else?"</w:t>
      </w:r>
    </w:p>
    <w:p>
      <w:pPr>
        <w:spacing w:after="120" w:line="300"/>
        <w:ind w:left="360"/>
      </w:pPr>
      <w:r>
        <w:rPr>
          <w:rFonts w:ascii="Arial" w:cs="Arial" w:eastAsia="Arial" w:hAnsi="Arial"/>
          <w:color w:val="1A1A1A"/>
          <w:sz w:val="20"/>
          <w:szCs w:val="20"/>
        </w:rPr>
        <w:t xml:space="preserve">The documents contain their own correction: 'the true meaning is a MASER weapon — Microwave Amplification by Stimulated Emission of Radiation.' The 1995 Lesotho documents suggest a magnetic principle ('HASER') — a term appearing in no verified weapons literature and almost certainly invented. Our position: MASER/HPM is the only analytically credible framing. A laser on a Mirage III in 1989 was physically impossible. An HPM system was consistent with Kentron's documented capabilities. HPM effects match precisely what was described at nuclear sites globally — the simultaneous electronic failure signature at Malmstrom, the sequential interference at Minot. The 'laser' description almost certainly reflects media misinterpretation of documents that say MASER. The word matters. It changes the plausibility entirely.</w:t>
      </w:r>
    </w:p>
    <w:p>
      <w:pPr>
        <w:spacing w:after="280" w:before="80"/>
        <w:ind w:left="360"/>
      </w:pPr>
      <w:r>
        <w:rPr>
          <w:rFonts w:ascii="Arial" w:cs="Arial" w:eastAsia="Arial" w:hAnsi="Arial"/>
          <w:b/>
          <w:bCs/>
          <w:color w:val="2A6E6E"/>
          <w:sz w:val="18"/>
          <w:szCs w:val="18"/>
        </w:rPr>
        <w:t xml:space="preserve">▶ VERDICT: CLARIFIED</w:t>
      </w:r>
    </w:p>
    <w:p>
      <w:pPr>
        <w:pBdr>
          <w:bottom w:val="single" w:color="DDDDDD" w:sz="2"/>
        </w:pBdr>
        <w:spacing w:after="60" w:before="0"/>
      </w:pPr>
    </w:p>
    <w:p>
      <w:pPr>
        <w:spacing w:after="280" w:before="280"/>
        <w:jc w:val="center"/>
      </w:pPr>
      <w:r>
        <w:rPr>
          <w:rFonts w:ascii="Arial" w:cs="Arial" w:eastAsia="Arial" w:hAnsi="Arial"/>
          <w:color w:val="C4912A"/>
          <w:sz w:val="22"/>
          <w:szCs w:val="22"/>
        </w:rPr>
        <w:t xml:space="preserve">· · ·</w:t>
      </w:r>
    </w:p>
    <w:p>
      <w:r>
        <w:br/>
      </w:r>
    </w:p>
    <w:p>
      <w:pPr>
        <w:spacing w:after="60" w:before="480"/>
      </w:pPr>
      <w:r>
        <w:rPr>
          <w:rFonts w:ascii="Arial" w:cs="Arial" w:eastAsia="Arial" w:hAnsi="Arial"/>
          <w:b/>
          <w:bCs/>
          <w:color w:val="C4912A"/>
          <w:spacing w:val="120"/>
          <w:sz w:val="16"/>
          <w:szCs w:val="16"/>
        </w:rPr>
        <w:t xml:space="preserve">CHAPTER EIGHT</w:t>
      </w:r>
    </w:p>
    <w:p>
      <w:pPr>
        <w:pStyle w:val="Heading1"/>
        <w:spacing w:after="240" w:before="480"/>
      </w:pPr>
      <w:r>
        <w:rPr>
          <w:rFonts w:ascii="Arial" w:cs="Arial" w:eastAsia="Arial" w:hAnsi="Arial"/>
          <w:b/>
          <w:bCs/>
          <w:color w:val="7B0000"/>
          <w:sz w:val="40"/>
          <w:szCs w:val="40"/>
        </w:rPr>
        <w:t xml:space="preserve">Both Can Be True</w:t>
      </w:r>
    </w:p>
    <w:p>
      <w:pPr>
        <w:spacing w:after="180" w:before="0" w:line="320"/>
        <w:jc w:val="both"/>
      </w:pPr>
      <w:r>
        <w:rPr>
          <w:rFonts w:ascii="Arial" w:cs="Arial" w:eastAsia="Arial" w:hAnsi="Arial"/>
          <w:b w:val="false"/>
          <w:bCs w:val="false"/>
          <w:i/>
          <w:iCs/>
          <w:color w:val="555555"/>
          <w:sz w:val="22"/>
          <w:szCs w:val="22"/>
        </w:rPr>
        <w:t xml:space="preserve">The Convergence Point</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Most investigations of the Kalahari case spend their energy trying to decide between two options: hoax or real. The question is posed as a binary choice, and researchers have been arguing over the two options for thirty-seven years without resolution. That is not an accident. It is a feature. Binary thinking is the first casualty of successful disinformation. When you control the terms of debate — when you ensure that the only two positions available are 'crazy believer' and 'rational sceptic' — you have already won.</w:t>
      </w:r>
    </w:p>
    <w:p>
      <w:pPr>
        <w:spacing w:after="180" w:before="0" w:line="320"/>
        <w:jc w:val="both"/>
      </w:pPr>
      <w:r>
        <w:rPr>
          <w:rFonts w:ascii="Arial" w:cs="Arial" w:eastAsia="Arial" w:hAnsi="Arial"/>
          <w:b w:val="false"/>
          <w:bCs w:val="false"/>
          <w:i w:val="false"/>
          <w:iCs w:val="false"/>
          <w:color w:val="1A1A1A"/>
          <w:sz w:val="22"/>
          <w:szCs w:val="22"/>
        </w:rPr>
        <w:t xml:space="preserve">Someone who understood the South African UAP record posted a comment that cuts through the entire debate in two sentences: 'The UFO story was to cover SA's atomic abilities. UFOs love nuclear sites. Both can be true at the same time.'</w:t>
      </w:r>
    </w:p>
    <w:p>
      <w:pPr>
        <w:spacing w:after="180" w:before="0" w:line="320"/>
        <w:jc w:val="both"/>
      </w:pPr>
      <w:r>
        <w:rPr>
          <w:rFonts w:ascii="Arial" w:cs="Arial" w:eastAsia="Arial" w:hAnsi="Arial"/>
          <w:b w:val="false"/>
          <w:bCs w:val="false"/>
          <w:i w:val="false"/>
          <w:iCs w:val="false"/>
          <w:color w:val="1A1A1A"/>
          <w:sz w:val="22"/>
          <w:szCs w:val="22"/>
        </w:rPr>
        <w:t xml:space="preserve">Both can be true at the same time. That is the key.</w:t>
      </w:r>
    </w:p>
    <w:p>
      <w:pPr>
        <w:pStyle w:val="Heading2"/>
        <w:spacing w:after="180" w:before="360"/>
      </w:pPr>
      <w:r>
        <w:rPr>
          <w:rFonts w:ascii="Arial" w:cs="Arial" w:eastAsia="Arial" w:hAnsi="Arial"/>
          <w:b/>
          <w:bCs/>
          <w:color w:val="7B0000"/>
          <w:sz w:val="32"/>
          <w:szCs w:val="32"/>
        </w:rPr>
        <w:t xml:space="preserve">Pillar One — What Venter Established</w:t>
      </w:r>
    </w:p>
    <w:p>
      <w:pPr>
        <w:spacing w:after="180" w:before="0" w:line="320"/>
        <w:jc w:val="both"/>
      </w:pPr>
      <w:r>
        <w:rPr>
          <w:rFonts w:ascii="Arial" w:cs="Arial" w:eastAsia="Arial" w:hAnsi="Arial"/>
          <w:b w:val="false"/>
          <w:bCs w:val="false"/>
          <w:i w:val="false"/>
          <w:iCs w:val="false"/>
          <w:color w:val="1A1A1A"/>
          <w:sz w:val="22"/>
          <w:szCs w:val="22"/>
        </w:rPr>
        <w:t xml:space="preserve">Al J. Venter's account of the South African nuclear programme establishes the verified foundation. South Africa achieved nuclear capability within six years, using fewer than a dozen physicists, under a systematic programme of cover stories and deception that ran continuously from 1974 to 1993. AEC employees were officially instructed to lie to IAEA inspectors. The uranium enrichment facility was named Valindaba — 'about this we do not speak at all.' Cover stories were institutional policy.</w:t>
      </w:r>
    </w:p>
    <w:p>
      <w:pPr>
        <w:spacing w:after="180" w:before="0" w:line="320"/>
        <w:jc w:val="both"/>
      </w:pPr>
      <w:r>
        <w:rPr>
          <w:rFonts w:ascii="Arial" w:cs="Arial" w:eastAsia="Arial" w:hAnsi="Arial"/>
          <w:b w:val="false"/>
          <w:bCs w:val="false"/>
          <w:i w:val="false"/>
          <w:iCs w:val="false"/>
          <w:color w:val="1A1A1A"/>
          <w:sz w:val="22"/>
          <w:szCs w:val="22"/>
        </w:rPr>
        <w:t xml:space="preserve">In the late 1980s, David Albright documented, South Africa attempted to reactivate Vastrap covertly. A shed was built over the shaft. Water was secretly hauled away. The attempt was detected by Western or Soviet intelligence. This detection is believed to have influenced the Tripartite Accord negotiations. De Klerk took power in August 1989 and immediately ordered the programme dismantled. The Vastrap shafts were filled with concrete under IAEA supervision in 1993. Documents destroyed. Cover stories maintained.</w:t>
      </w:r>
    </w:p>
    <w:p>
      <w:pPr>
        <w:spacing w:after="180" w:before="0" w:line="320"/>
        <w:jc w:val="both"/>
      </w:pPr>
      <w:r>
        <w:rPr>
          <w:rFonts w:ascii="Arial" w:cs="Arial" w:eastAsia="Arial" w:hAnsi="Arial"/>
          <w:b w:val="false"/>
          <w:bCs w:val="false"/>
          <w:i w:val="false"/>
          <w:iCs w:val="false"/>
          <w:color w:val="1A1A1A"/>
          <w:sz w:val="22"/>
          <w:szCs w:val="22"/>
        </w:rPr>
        <w:t xml:space="preserve">The Kalahari UFO incident: 7 May 1989. The Vastrap reactivation: late 1980s. These are not concurrent events. They are the same event window. The chain of events that follows is not the chain of a hoax. It is the chain of a real event being buried by an apparatus that had been burying real events for fifteen years.</w:t>
      </w:r>
    </w:p>
    <w:p>
      <w:pPr>
        <w:pStyle w:val="Heading2"/>
        <w:spacing w:after="180" w:before="360"/>
      </w:pPr>
      <w:r>
        <w:rPr>
          <w:rFonts w:ascii="Arial" w:cs="Arial" w:eastAsia="Arial" w:hAnsi="Arial"/>
          <w:b/>
          <w:bCs/>
          <w:color w:val="7B0000"/>
          <w:sz w:val="32"/>
          <w:szCs w:val="32"/>
        </w:rPr>
        <w:t xml:space="preserve">Pillar Two — What Nuclear Sites Tell Us</w:t>
      </w:r>
    </w:p>
    <w:p>
      <w:pPr>
        <w:spacing w:after="180" w:before="0" w:line="320"/>
        <w:jc w:val="both"/>
      </w:pPr>
      <w:r>
        <w:rPr>
          <w:rFonts w:ascii="Arial" w:cs="Arial" w:eastAsia="Arial" w:hAnsi="Arial"/>
          <w:b w:val="false"/>
          <w:bCs w:val="false"/>
          <w:i w:val="false"/>
          <w:iCs w:val="false"/>
          <w:color w:val="1A1A1A"/>
          <w:sz w:val="22"/>
          <w:szCs w:val="22"/>
        </w:rPr>
        <w:t xml:space="preserve">The second pillar is the global pattern of UAP activity at nuclear weapons sites — a pattern so well-documented that the Pentagon has partially acknowledged it, and so consistently dismissed that most people remain unaware of how strong the evidence is.</w:t>
      </w:r>
    </w:p>
    <w:p>
      <w:pPr>
        <w:spacing w:after="180" w:before="0" w:line="320"/>
        <w:jc w:val="both"/>
      </w:pPr>
      <w:r>
        <w:rPr>
          <w:rFonts w:ascii="Arial" w:cs="Arial" w:eastAsia="Arial" w:hAnsi="Arial"/>
          <w:b w:val="false"/>
          <w:bCs w:val="false"/>
          <w:i w:val="false"/>
          <w:iCs w:val="false"/>
          <w:color w:val="1A1A1A"/>
          <w:sz w:val="22"/>
          <w:szCs w:val="22"/>
        </w:rPr>
        <w:t xml:space="preserve">Malmstrom AFB, March 1967: ten Minuteman ICBMs go offline simultaneously as an object hovers overhead. Each system independent. Each system hardened against electromagnetic interference. Their simultaneous failure was technically impossible under normal circumstances. Captain Robert Salas went public decades later. Air Force records confirm the shutdown occurred. Minot AFB, 1966: deputy missile commander David Schuur describes an object surveying the facility and hovering over each silo sequentially, causing erratic indications on each missile as it passed. Sequential, targeted. The signature of a system actively probing rather than passively flying overhead. Loring AFB, 1975: a silent object approaches the nuclear weapons storage area over two consecutive nights. No propulsion audible. No identification. No resolution.</w:t>
      </w:r>
    </w:p>
    <w:p>
      <w:pPr>
        <w:spacing w:after="180" w:before="0" w:line="320"/>
        <w:jc w:val="both"/>
      </w:pPr>
      <w:r>
        <w:rPr>
          <w:rFonts w:ascii="Arial" w:cs="Arial" w:eastAsia="Arial" w:hAnsi="Arial"/>
          <w:b w:val="false"/>
          <w:bCs w:val="false"/>
          <w:i w:val="false"/>
          <w:iCs w:val="false"/>
          <w:color w:val="1A1A1A"/>
          <w:sz w:val="22"/>
          <w:szCs w:val="22"/>
        </w:rPr>
        <w:t xml:space="preserve">The HPM connection to these incidents is not incidental. The effects described — simultaneous electronics failure across independent hardened systems, sequential erratic indications as an object passes over each installation — are precisely the effects that a high-power microwave weapon would produce. Either non-human intelligence is using HPM-type technology to probe nuclear weapons infrastructure, or human development of HPM weapons was informed by what was observed at nuclear sites, or both are true simultaneously.</w:t>
      </w:r>
    </w:p>
    <w:p>
      <w:pPr>
        <w:spacing w:after="180" w:before="0" w:line="320"/>
        <w:jc w:val="both"/>
      </w:pPr>
      <w:r>
        <w:rPr>
          <w:rFonts w:ascii="Arial" w:cs="Arial" w:eastAsia="Arial" w:hAnsi="Arial"/>
          <w:b w:val="false"/>
          <w:bCs w:val="false"/>
          <w:i w:val="false"/>
          <w:iCs w:val="false"/>
          <w:color w:val="1A1A1A"/>
          <w:sz w:val="22"/>
          <w:szCs w:val="22"/>
        </w:rPr>
        <w:t xml:space="preserve">South Africa had such a weapon, or a weapon in that family. South Africa had nuclear weapons sites that the global pattern predicts would attract anomalous aerial activity. In May 1989, over the active Vastrap testing window, the two things that the pattern predicts would happen in exactly that place at exactly that time — a classified nuclear test, and a UAP appearing over a nuclear site — appear to have happened simultaneously.</w:t>
      </w:r>
    </w:p>
    <w:p>
      <w:pPr>
        <w:pBdr>
          <w:left w:val="single" w:color="C4912A" w:sz="12" w:space="4"/>
        </w:pBdr>
        <w:spacing w:after="60" w:before="360"/>
        <w:ind w:left="720" w:right="360"/>
      </w:pPr>
      <w:r>
        <w:rPr>
          <w:rFonts w:ascii="Georgia" w:cs="Georgia" w:eastAsia="Georgia" w:hAnsi="Georgia"/>
          <w:i/>
          <w:iCs/>
          <w:color w:val="2C3E50"/>
          <w:sz w:val="26"/>
          <w:szCs w:val="26"/>
        </w:rPr>
        <w:t xml:space="preserve">"It certainly looks like they want to understand how far we've advanced in our nuclear fissile technologies — at the very least. It looks like preparatory probing activity."</w:t>
      </w:r>
    </w:p>
    <w:p>
      <w:pPr>
        <w:spacing w:after="360" w:before="60"/>
        <w:ind w:left="720"/>
      </w:pPr>
      <w:r>
        <w:rPr>
          <w:rFonts w:ascii="Arial" w:cs="Arial" w:eastAsia="Arial" w:hAnsi="Arial"/>
          <w:i/>
          <w:iCs/>
          <w:color w:val="555555"/>
          <w:sz w:val="18"/>
          <w:szCs w:val="18"/>
        </w:rPr>
        <w:t xml:space="preserve">— David Grusch, former NGA/NRO intelligence officer, US Congressional UAP Hearing, 2023</w:t>
      </w:r>
    </w:p>
    <w:p>
      <w:pPr>
        <w:pStyle w:val="Heading2"/>
        <w:spacing w:after="180" w:before="360"/>
      </w:pPr>
      <w:r>
        <w:rPr>
          <w:rFonts w:ascii="Arial" w:cs="Arial" w:eastAsia="Arial" w:hAnsi="Arial"/>
          <w:b/>
          <w:bCs/>
          <w:color w:val="7B0000"/>
          <w:sz w:val="32"/>
          <w:szCs w:val="32"/>
        </w:rPr>
        <w:t xml:space="preserve">The Convergence</w:t>
      </w:r>
    </w:p>
    <w:p>
      <w:pPr>
        <w:spacing w:after="180" w:before="0" w:line="320"/>
        <w:jc w:val="both"/>
      </w:pPr>
      <w:r>
        <w:rPr>
          <w:rFonts w:ascii="Arial" w:cs="Arial" w:eastAsia="Arial" w:hAnsi="Arial"/>
          <w:b w:val="false"/>
          <w:bCs w:val="false"/>
          <w:i w:val="false"/>
          <w:iCs w:val="false"/>
          <w:color w:val="1A1A1A"/>
          <w:sz w:val="22"/>
          <w:szCs w:val="22"/>
        </w:rPr>
        <w:t xml:space="preserve">Here is the argument this investigation makes, stated plainly and without equivocation.</w:t>
      </w:r>
    </w:p>
    <w:p>
      <w:pPr>
        <w:spacing w:after="180" w:before="0" w:line="320"/>
        <w:jc w:val="both"/>
      </w:pPr>
      <w:r>
        <w:rPr>
          <w:rFonts w:ascii="Arial" w:cs="Arial" w:eastAsia="Arial" w:hAnsi="Arial"/>
          <w:b w:val="false"/>
          <w:bCs w:val="false"/>
          <w:i w:val="false"/>
          <w:iCs w:val="false"/>
          <w:color w:val="1A1A1A"/>
          <w:sz w:val="22"/>
          <w:szCs w:val="22"/>
        </w:rPr>
        <w:t xml:space="preserve">South Africa was conducting classified nuclear and directed-energy weapons activity at Vastrap in May 1989. This is verified. Nuclear weapons sites globally had been experiencing documented UAP activity for at least two decades. This is documented. South Africa had been physically encountering, firing on, and classifying UAP events since at least 1962. This is recorded. If all three things are true simultaneously — and the evidence says they are — then the Kalahari incident sits at the precise intersection of three verified phenomena. Not one. Three.</w:t>
      </w:r>
    </w:p>
    <w:p>
      <w:pPr>
        <w:spacing w:after="180" w:before="0" w:line="320"/>
        <w:jc w:val="both"/>
      </w:pPr>
      <w:r>
        <w:rPr>
          <w:rFonts w:ascii="Arial" w:cs="Arial" w:eastAsia="Arial" w:hAnsi="Arial"/>
          <w:b w:val="false"/>
          <w:bCs w:val="false"/>
          <w:i w:val="false"/>
          <w:iCs w:val="false"/>
          <w:color w:val="1A1A1A"/>
          <w:sz w:val="22"/>
          <w:szCs w:val="22"/>
        </w:rPr>
        <w:t xml:space="preserve">The South African government faced a triple dilemma: explain a classified nuclear test gone wrong, explain a UAP appearing over a nuclear site, and explain whatever was recovered from the crash — all without acknowledging any of the three. The solution was the same one they had been applying to classified problems since 1974: a narrative so outlandish it discredits itself. A story that buries three separate secrets under one cover that nobody serious will touch.</w:t>
      </w:r>
    </w:p>
    <w:p>
      <w:pPr>
        <w:spacing w:after="180" w:before="0" w:line="320"/>
        <w:jc w:val="both"/>
      </w:pPr>
      <w:r>
        <w:rPr>
          <w:rFonts w:ascii="Arial" w:cs="Arial" w:eastAsia="Arial" w:hAnsi="Arial"/>
          <w:b w:val="false"/>
          <w:bCs w:val="false"/>
          <w:i w:val="false"/>
          <w:iCs w:val="false"/>
          <w:color w:val="1A1A1A"/>
          <w:sz w:val="22"/>
          <w:szCs w:val="22"/>
        </w:rPr>
        <w:t xml:space="preserve">The elegance is not accidental. The most sophisticated disinformation operations don't invent events from nothing. They attach a self-discrediting narrative to a real event — one containing enough verifiable institutional detail to seem credible to insiders, and enough sensationalism to seem absurd to everyone else. The Kalahari documents do both. The MASER weapon is real. The nuclear testing window is real. The institutional recovery apparatus is real. The beings are sensational. The specific crash narrative is unverifiable. That precise mixture is the signature of operational disinformation built on a real foundation.</w:t>
      </w:r>
    </w:p>
    <w:p>
      <w:pPr>
        <w:pBdr>
          <w:top w:val="single" w:color="C4912A" w:sz="4" w:space="4"/>
          <w:bottom w:val="single" w:color="C4912A" w:sz="4" w:space="4"/>
        </w:pBdr>
        <w:spacing w:after="480" w:before="480"/>
        <w:jc w:val="center"/>
      </w:pPr>
      <w:r>
        <w:rPr>
          <w:rFonts w:ascii="Georgia" w:cs="Georgia" w:eastAsia="Georgia" w:hAnsi="Georgia"/>
          <w:i/>
          <w:iCs/>
          <w:color w:val="2C3E50"/>
          <w:sz w:val="26"/>
          <w:szCs w:val="26"/>
        </w:rPr>
        <w:t xml:space="preserve">The cover story and the real event are not alternatives.</w:t>
      </w:r>
      <w:r>
        <w:rPr>
          <w:rFonts w:ascii="Arial" w:cs="Arial" w:eastAsia="Arial" w:hAnsi="Arial"/>
          <w:sz w:val="14"/>
          <w:szCs w:val="14"/>
        </w:rPr>
        <w:t xml:space="preserve">
</w:t>
      </w:r>
      <w:r>
        <w:rPr>
          <w:rFonts w:ascii="Georgia" w:cs="Georgia" w:eastAsia="Georgia" w:hAnsi="Georgia"/>
          <w:i/>
          <w:iCs/>
          <w:color w:val="2C3E50"/>
          <w:sz w:val="26"/>
          <w:szCs w:val="26"/>
        </w:rPr>
        <w:t xml:space="preserve">They are the same event described from two different positions of knowledge.</w:t>
      </w:r>
    </w:p>
    <w:p>
      <w:pPr>
        <w:spacing w:after="280" w:before="280"/>
        <w:jc w:val="center"/>
      </w:pPr>
      <w:r>
        <w:rPr>
          <w:rFonts w:ascii="Arial" w:cs="Arial" w:eastAsia="Arial" w:hAnsi="Arial"/>
          <w:color w:val="C4912A"/>
          <w:sz w:val="22"/>
          <w:szCs w:val="22"/>
        </w:rPr>
        <w:t xml:space="preserve">· · ·</w:t>
      </w:r>
    </w:p>
    <w:p>
      <w:pPr>
        <w:pStyle w:val="Heading2"/>
        <w:spacing w:after="180" w:before="360"/>
      </w:pPr>
      <w:r>
        <w:rPr>
          <w:rFonts w:ascii="Arial" w:cs="Arial" w:eastAsia="Arial" w:hAnsi="Arial"/>
          <w:b/>
          <w:bCs/>
          <w:color w:val="7B0000"/>
          <w:sz w:val="32"/>
          <w:szCs w:val="32"/>
        </w:rPr>
        <w:t xml:space="preserve">What This Investigation Concludes</w:t>
      </w:r>
    </w:p>
    <w:p>
      <w:pPr>
        <w:spacing w:after="180" w:before="0" w:line="320"/>
        <w:jc w:val="both"/>
      </w:pPr>
      <w:r>
        <w:rPr>
          <w:rFonts w:ascii="Arial" w:cs="Arial" w:eastAsia="Arial" w:hAnsi="Arial"/>
          <w:b w:val="false"/>
          <w:bCs w:val="false"/>
          <w:i w:val="false"/>
          <w:iCs w:val="false"/>
          <w:color w:val="1A1A1A"/>
          <w:sz w:val="22"/>
          <w:szCs w:val="22"/>
        </w:rPr>
        <w:t xml:space="preserve">We do not know what fell in the Kalahari on 7 May 1989. No honest investigation can make that claim. The documents are probably fabricated. The institutional context they describe is verified. The entity descriptions match independent witnesses across three decades and three countries. The nuclear activity they reference was real. The cover story doctrine was official policy. South Africa had been shooting at, investigating, and classifying physical UAP incidents for twenty-seven years before the crash date.</w:t>
      </w:r>
    </w:p>
    <w:p>
      <w:pPr>
        <w:spacing w:after="180" w:before="0" w:line="320"/>
        <w:jc w:val="both"/>
      </w:pPr>
      <w:r>
        <w:rPr>
          <w:rFonts w:ascii="Arial" w:cs="Arial" w:eastAsia="Arial" w:hAnsi="Arial"/>
          <w:b w:val="false"/>
          <w:bCs w:val="false"/>
          <w:i w:val="false"/>
          <w:iCs w:val="false"/>
          <w:color w:val="1A1A1A"/>
          <w:sz w:val="22"/>
          <w:szCs w:val="22"/>
        </w:rPr>
        <w:t xml:space="preserve">What this investigation does claim is that the binary choice between 'UFO hoax' and 'UFO crash' is a false choice — constructed by the same intelligence apparatus that built cover stories as institutional doctrine, and maintained by people whose function is to ensure that the question never gets properly asked.</w:t>
      </w:r>
    </w:p>
    <w:p>
      <w:pPr>
        <w:spacing w:after="180" w:before="0" w:line="320"/>
        <w:jc w:val="both"/>
      </w:pPr>
      <w:r>
        <w:rPr>
          <w:rFonts w:ascii="Arial" w:cs="Arial" w:eastAsia="Arial" w:hAnsi="Arial"/>
          <w:b w:val="false"/>
          <w:bCs w:val="false"/>
          <w:i w:val="false"/>
          <w:iCs w:val="false"/>
          <w:color w:val="1A1A1A"/>
          <w:sz w:val="22"/>
          <w:szCs w:val="22"/>
        </w:rPr>
        <w:t xml:space="preserve">The real question — the one that thirty-seven years of official dismissal has successfully prevented from being asked — is not which story is true. It is what was real enough, and dangerous enough, and sufficiently embarrassing, to require a story like that in the first place.</w:t>
      </w:r>
    </w:p>
    <w:p>
      <w:pPr>
        <w:spacing w:after="180" w:before="0" w:line="320"/>
        <w:jc w:val="both"/>
      </w:pPr>
      <w:r>
        <w:rPr>
          <w:rFonts w:ascii="Arial" w:cs="Arial" w:eastAsia="Arial" w:hAnsi="Arial"/>
          <w:b w:val="false"/>
          <w:bCs w:val="false"/>
          <w:i w:val="false"/>
          <w:iCs w:val="false"/>
          <w:color w:val="1A1A1A"/>
          <w:sz w:val="22"/>
          <w:szCs w:val="22"/>
        </w:rPr>
        <w:t xml:space="preserve">The nuclear programme was real. The directed-energy weapons were real. The covert international cooperation was real. South Africa's physical UAP record was real. The pattern of UAP activity at nuclear sites globally was real. Put those verified facts in the same room, and the Kalahari story stops being absurd. It starts being inevitable.</w:t>
      </w:r>
    </w:p>
    <w:p>
      <w:pPr>
        <w:spacing w:after="240" w:before="0"/>
      </w:pPr>
    </w:p>
    <w:p>
      <w:pPr>
        <w:pBdr>
          <w:bottom w:val="single" w:color="2C3E50" w:sz="4" w:space="1"/>
        </w:pBdr>
        <w:spacing w:after="240" w:before="240"/>
      </w:pPr>
    </w:p>
    <w:p>
      <w:pPr>
        <w:spacing w:after="120" w:before="0"/>
      </w:pPr>
    </w:p>
    <w:p>
      <w:pPr>
        <w:spacing w:after="180" w:before="360"/>
        <w:jc w:val="center"/>
      </w:pPr>
      <w:r>
        <w:rPr>
          <w:rFonts w:ascii="Georgia" w:cs="Georgia" w:eastAsia="Georgia" w:hAnsi="Georgia"/>
          <w:b/>
          <w:bCs/>
          <w:i/>
          <w:iCs/>
          <w:color w:val="7B0000"/>
          <w:sz w:val="28"/>
          <w:szCs w:val="28"/>
        </w:rPr>
        <w:t xml:space="preserve">This investigation continues.</w:t>
      </w:r>
    </w:p>
    <w:p>
      <w:pPr>
        <w:spacing w:after="120"/>
        <w:jc w:val="center"/>
      </w:pPr>
      <w:r>
        <w:rPr>
          <w:rFonts w:ascii="Georgia" w:cs="Georgia" w:eastAsia="Georgia" w:hAnsi="Georgia"/>
          <w:i/>
          <w:iCs/>
          <w:color w:val="2C3E50"/>
          <w:sz w:val="24"/>
          <w:szCs w:val="24"/>
        </w:rPr>
        <w:t xml:space="preserve">The desert is patient. But it does not keep secrets forever.</w:t>
      </w:r>
    </w:p>
    <w:p>
      <w:pPr>
        <w:spacing w:after="480"/>
        <w:jc w:val="center"/>
      </w:pPr>
      <w:r>
        <w:rPr>
          <w:rFonts w:ascii="Georgia" w:cs="Georgia" w:eastAsia="Georgia" w:hAnsi="Georgia"/>
          <w:i/>
          <w:iCs/>
          <w:color w:val="C4912A"/>
          <w:sz w:val="22"/>
          <w:szCs w:val="22"/>
        </w:rPr>
        <w:t xml:space="preserve">The only thing that could not be buried was the pattern.</w:t>
      </w:r>
    </w:p>
    <w:p>
      <w:pPr>
        <w:spacing w:after="280" w:before="280"/>
        <w:jc w:val="center"/>
      </w:pPr>
      <w:r>
        <w:rPr>
          <w:rFonts w:ascii="Arial" w:cs="Arial" w:eastAsia="Arial" w:hAnsi="Arial"/>
          <w:color w:val="C4912A"/>
          <w:sz w:val="22"/>
          <w:szCs w:val="22"/>
        </w:rPr>
        <w:t xml:space="preserve">· · ·</w:t>
      </w:r>
    </w:p>
    <w:p>
      <w:r>
        <w:br/>
      </w:r>
    </w:p>
    <w:p>
      <w:pPr>
        <w:spacing w:after="60" w:before="480"/>
      </w:pPr>
      <w:r>
        <w:rPr>
          <w:rFonts w:ascii="Arial" w:cs="Arial" w:eastAsia="Arial" w:hAnsi="Arial"/>
          <w:b/>
          <w:bCs/>
          <w:color w:val="C4912A"/>
          <w:spacing w:val="120"/>
          <w:sz w:val="16"/>
          <w:szCs w:val="16"/>
        </w:rPr>
        <w:t xml:space="preserve">APPENDIX</w:t>
      </w:r>
    </w:p>
    <w:p>
      <w:pPr>
        <w:pStyle w:val="Heading1"/>
        <w:spacing w:after="240" w:before="480"/>
      </w:pPr>
      <w:r>
        <w:rPr>
          <w:rFonts w:ascii="Arial" w:cs="Arial" w:eastAsia="Arial" w:hAnsi="Arial"/>
          <w:b/>
          <w:bCs/>
          <w:color w:val="7B0000"/>
          <w:sz w:val="40"/>
          <w:szCs w:val="40"/>
        </w:rPr>
        <w:t xml:space="preserve">Open Threads</w:t>
      </w:r>
    </w:p>
    <w:p>
      <w:pPr>
        <w:spacing w:after="180" w:before="0" w:line="320"/>
        <w:jc w:val="both"/>
      </w:pPr>
      <w:r>
        <w:rPr>
          <w:rFonts w:ascii="Arial" w:cs="Arial" w:eastAsia="Arial" w:hAnsi="Arial"/>
          <w:b w:val="false"/>
          <w:bCs w:val="false"/>
          <w:i/>
          <w:iCs/>
          <w:color w:val="555555"/>
          <w:sz w:val="22"/>
          <w:szCs w:val="22"/>
        </w:rPr>
        <w:t xml:space="preserve">What This Investigation Has Not Yet Resolved</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Intellectual honesty requires stating clearly what we do not know. The following remain open, unresolved, and — in some cases — potentially resolvable with further archival and investigative work.</w:t>
      </w:r>
    </w:p>
    <w:p>
      <w:pPr>
        <w:spacing w:after="120" w:before="0"/>
      </w:pPr>
    </w:p>
    <w:p>
      <w:pPr>
        <w:pStyle w:val="Heading3"/>
        <w:spacing w:after="140" w:before="280"/>
      </w:pPr>
      <w:r>
        <w:rPr>
          <w:rFonts w:ascii="Arial" w:cs="Arial" w:eastAsia="Arial" w:hAnsi="Arial"/>
          <w:b/>
          <w:bCs/>
          <w:color w:val="7B0000"/>
          <w:sz w:val="26"/>
          <w:szCs w:val="26"/>
        </w:rPr>
        <w:t xml:space="preserve">Gerald Peter Goosen</w:t>
      </w:r>
    </w:p>
    <w:p>
      <w:pPr>
        <w:spacing w:after="180" w:before="0" w:line="320"/>
        <w:jc w:val="both"/>
      </w:pPr>
      <w:r>
        <w:rPr>
          <w:rFonts w:ascii="Arial" w:cs="Arial" w:eastAsia="Arial" w:hAnsi="Arial"/>
          <w:b w:val="false"/>
          <w:bCs w:val="false"/>
          <w:i w:val="false"/>
          <w:iCs w:val="false"/>
          <w:color w:val="1A1A1A"/>
          <w:sz w:val="22"/>
          <w:szCs w:val="22"/>
        </w:rPr>
        <w:t xml:space="preserve">Named in the Lesotho documents as the pilot who fired the Thor 2 weapon in May 1989. If real, he should appear in SAAF records, military databases, or community archives. If he exists — his testimony, or his documented silence, would be significant. If he does not exist at all, that tells us equally something about the documents' fabrication. This name has never been systematically researched in South African military records.</w:t>
      </w:r>
    </w:p>
    <w:p>
      <w:pPr>
        <w:pStyle w:val="Heading3"/>
        <w:spacing w:after="140" w:before="280"/>
      </w:pPr>
      <w:r>
        <w:rPr>
          <w:rFonts w:ascii="Arial" w:cs="Arial" w:eastAsia="Arial" w:hAnsi="Arial"/>
          <w:b/>
          <w:bCs/>
          <w:color w:val="7B0000"/>
          <w:sz w:val="26"/>
          <w:szCs w:val="26"/>
        </w:rPr>
        <w:t xml:space="preserve">Alan Kidger</w:t>
      </w:r>
    </w:p>
    <w:p>
      <w:pPr>
        <w:spacing w:after="180" w:before="0" w:line="320"/>
        <w:jc w:val="both"/>
      </w:pPr>
      <w:r>
        <w:rPr>
          <w:rFonts w:ascii="Arial" w:cs="Arial" w:eastAsia="Arial" w:hAnsi="Arial"/>
          <w:b w:val="false"/>
          <w:bCs w:val="false"/>
          <w:i w:val="false"/>
          <w:iCs w:val="false"/>
          <w:color w:val="1A1A1A"/>
          <w:sz w:val="22"/>
          <w:szCs w:val="22"/>
        </w:rPr>
        <w:t xml:space="preserve">Lesotho documents: the sales manager of the Thor factory in Johannesburg was murdered in November 1991 — dismembered, found in the boot of his car, body parts on the factory premises. Independently verifiable through South African newspaper archives from that period. If the murder occurred as described, it is one of the most alarming verified details in the entire case. This has not been confirmed or denied in any published analysis.</w:t>
      </w:r>
    </w:p>
    <w:p>
      <w:pPr>
        <w:pStyle w:val="Heading3"/>
        <w:spacing w:after="140" w:before="280"/>
      </w:pPr>
      <w:r>
        <w:rPr>
          <w:rFonts w:ascii="Arial" w:cs="Arial" w:eastAsia="Arial" w:hAnsi="Arial"/>
          <w:b/>
          <w:bCs/>
          <w:color w:val="7B0000"/>
          <w:sz w:val="26"/>
          <w:szCs w:val="26"/>
        </w:rPr>
        <w:t xml:space="preserve">The Bronkhorstspruit CSIR Analysis</w:t>
      </w:r>
    </w:p>
    <w:p>
      <w:pPr>
        <w:spacing w:after="180" w:before="0" w:line="320"/>
        <w:jc w:val="both"/>
      </w:pPr>
      <w:r>
        <w:rPr>
          <w:rFonts w:ascii="Arial" w:cs="Arial" w:eastAsia="Arial" w:hAnsi="Arial"/>
          <w:b w:val="false"/>
          <w:bCs w:val="false"/>
          <w:i w:val="false"/>
          <w:iCs w:val="false"/>
          <w:color w:val="1A1A1A"/>
          <w:sz w:val="22"/>
          <w:szCs w:val="22"/>
        </w:rPr>
        <w:t xml:space="preserve">The physical evidence from the 1965 highway landing was analysed by a leading South African scientific agency — almost certainly the CSIR. The results were never released. NICAP documented their failed attempts to obtain them. Those analysis records — if they survived destruction or are held in any archive — would constitute physical evidence with a chain of custody going back sixty years. PAIA (Promotion of Access to Information Act) requests to the CSIR and the South African Department of Defence have not been attempted by this investigation.</w:t>
      </w:r>
    </w:p>
    <w:p>
      <w:pPr>
        <w:pStyle w:val="Heading3"/>
        <w:spacing w:after="140" w:before="280"/>
      </w:pPr>
      <w:r>
        <w:rPr>
          <w:rFonts w:ascii="Arial" w:cs="Arial" w:eastAsia="Arial" w:hAnsi="Arial"/>
          <w:b/>
          <w:bCs/>
          <w:color w:val="7B0000"/>
          <w:sz w:val="26"/>
          <w:szCs w:val="26"/>
        </w:rPr>
        <w:t xml:space="preserve">Cynthia Hind's Archives</w:t>
      </w:r>
    </w:p>
    <w:p>
      <w:pPr>
        <w:spacing w:after="180" w:before="0" w:line="320"/>
        <w:jc w:val="both"/>
      </w:pPr>
      <w:r>
        <w:rPr>
          <w:rFonts w:ascii="Arial" w:cs="Arial" w:eastAsia="Arial" w:hAnsi="Arial"/>
          <w:b w:val="false"/>
          <w:bCs w:val="false"/>
          <w:i w:val="false"/>
          <w:iCs w:val="false"/>
          <w:color w:val="1A1A1A"/>
          <w:sz w:val="22"/>
          <w:szCs w:val="22"/>
        </w:rPr>
        <w:t xml:space="preserve">Cynthia Hind published 22 issues of UFO Afrinews between 1988 and 2000 and investigated UAP cases across southern Africa for four decades. She died in August 2000. Her archives — presumably including the original Kalahari documents she assessed, her correspondence with Van Greunen, and her investigation notes for the Loxton, Fort Beaufort, and Rosmead cases — have not been systematically examined. Where those archives are currently held is not publicly documented.</w:t>
      </w:r>
    </w:p>
    <w:p>
      <w:pPr>
        <w:pStyle w:val="Heading3"/>
        <w:spacing w:after="140" w:before="280"/>
      </w:pPr>
      <w:r>
        <w:rPr>
          <w:rFonts w:ascii="Arial" w:cs="Arial" w:eastAsia="Arial" w:hAnsi="Arial"/>
          <w:b/>
          <w:bCs/>
          <w:color w:val="7B0000"/>
          <w:sz w:val="26"/>
          <w:szCs w:val="26"/>
        </w:rPr>
        <w:t xml:space="preserve">Hendrik Greef</w:t>
      </w:r>
    </w:p>
    <w:p>
      <w:pPr>
        <w:spacing w:after="180" w:before="0" w:line="320"/>
        <w:jc w:val="both"/>
      </w:pPr>
      <w:r>
        <w:rPr>
          <w:rFonts w:ascii="Arial" w:cs="Arial" w:eastAsia="Arial" w:hAnsi="Arial"/>
          <w:b w:val="false"/>
          <w:bCs w:val="false"/>
          <w:i w:val="false"/>
          <w:iCs w:val="false"/>
          <w:color w:val="1A1A1A"/>
          <w:sz w:val="22"/>
          <w:szCs w:val="22"/>
        </w:rPr>
        <w:t xml:space="preserve">An intelligence-adjacent name connected to the broader Van Greunen network that has never been satisfactorily identified or explained. The gap remains open.</w:t>
      </w:r>
    </w:p>
    <w:p>
      <w:pPr>
        <w:pStyle w:val="Heading3"/>
        <w:spacing w:after="140" w:before="280"/>
      </w:pPr>
      <w:r>
        <w:rPr>
          <w:rFonts w:ascii="Arial" w:cs="Arial" w:eastAsia="Arial" w:hAnsi="Arial"/>
          <w:b/>
          <w:bCs/>
          <w:color w:val="7B0000"/>
          <w:sz w:val="26"/>
          <w:szCs w:val="26"/>
        </w:rPr>
        <w:t xml:space="preserve">The Houwteq Documents</w:t>
      </w:r>
    </w:p>
    <w:p>
      <w:pPr>
        <w:spacing w:after="180" w:before="0" w:line="320"/>
        <w:jc w:val="both"/>
      </w:pPr>
      <w:r>
        <w:rPr>
          <w:rFonts w:ascii="Arial" w:cs="Arial" w:eastAsia="Arial" w:hAnsi="Arial"/>
          <w:b w:val="false"/>
          <w:bCs w:val="false"/>
          <w:i w:val="false"/>
          <w:iCs w:val="false"/>
          <w:color w:val="1A1A1A"/>
          <w:sz w:val="22"/>
          <w:szCs w:val="22"/>
        </w:rPr>
        <w:t xml:space="preserve">Records from South Africa's space launch vehicle assembly facility near Grabouw are alleged to have survived a destruction order. If located, they may contain procurement and testing records from 1989 that support or contradict the Kalahari timeline.</w:t>
      </w:r>
    </w:p>
    <w:p>
      <w:pPr>
        <w:pStyle w:val="Heading3"/>
        <w:spacing w:after="140" w:before="280"/>
      </w:pPr>
      <w:r>
        <w:rPr>
          <w:rFonts w:ascii="Arial" w:cs="Arial" w:eastAsia="Arial" w:hAnsi="Arial"/>
          <w:b/>
          <w:bCs/>
          <w:color w:val="7B0000"/>
          <w:sz w:val="26"/>
          <w:szCs w:val="26"/>
        </w:rPr>
        <w:t xml:space="preserve">McCasland</w:t>
      </w:r>
    </w:p>
    <w:p>
      <w:pPr>
        <w:spacing w:after="180" w:before="0" w:line="320"/>
        <w:jc w:val="both"/>
      </w:pPr>
      <w:r>
        <w:rPr>
          <w:rFonts w:ascii="Arial" w:cs="Arial" w:eastAsia="Arial" w:hAnsi="Arial"/>
          <w:b w:val="false"/>
          <w:bCs w:val="false"/>
          <w:i w:val="false"/>
          <w:iCs w:val="false"/>
          <w:color w:val="1A1A1A"/>
          <w:sz w:val="22"/>
          <w:szCs w:val="22"/>
        </w:rPr>
        <w:t xml:space="preserve">Retired Major General William Neil McCasland — former commander, Air Force Research Laboratory at Wright-Patterson; former head of the Space Based Laser Project; key figure in SAPOC — disappeared in March 2026. No explanation has been publicly offered. For investigators of this case, his silence is not a small matter.</w:t>
      </w:r>
    </w:p>
    <w:p>
      <w:pPr>
        <w:pStyle w:val="Heading3"/>
        <w:spacing w:after="140" w:before="280"/>
      </w:pPr>
      <w:r>
        <w:rPr>
          <w:rFonts w:ascii="Arial" w:cs="Arial" w:eastAsia="Arial" w:hAnsi="Arial"/>
          <w:b/>
          <w:bCs/>
          <w:color w:val="7B0000"/>
          <w:sz w:val="26"/>
          <w:szCs w:val="26"/>
        </w:rPr>
        <w:t xml:space="preserve">PURSUE Files</w:t>
      </w:r>
    </w:p>
    <w:p>
      <w:pPr>
        <w:spacing w:after="180" w:before="0" w:line="320"/>
        <w:jc w:val="both"/>
      </w:pPr>
      <w:r>
        <w:rPr>
          <w:rFonts w:ascii="Arial" w:cs="Arial" w:eastAsia="Arial" w:hAnsi="Arial"/>
          <w:b w:val="false"/>
          <w:bCs w:val="false"/>
          <w:i w:val="false"/>
          <w:iCs w:val="false"/>
          <w:color w:val="1A1A1A"/>
          <w:sz w:val="22"/>
          <w:szCs w:val="22"/>
        </w:rPr>
        <w:t xml:space="preserve">The Pentagon's 2026 release includes 162 UAP case files. Four are Africa-specific (PR-001, PR-002, PR-003, PR-043), all from US Africa Command. Two remain officially unresolved. Targeted FOIA action on these specific files has not yet been completed.</w:t>
      </w:r>
    </w:p>
    <w:p>
      <w:pPr>
        <w:spacing w:after="240" w:before="0"/>
      </w:pPr>
    </w:p>
    <w:p>
      <w:pPr>
        <w:pBdr>
          <w:bottom w:val="single" w:color="2C3E50" w:sz="4" w:space="1"/>
        </w:pBdr>
        <w:spacing w:after="240" w:before="240"/>
      </w:pPr>
    </w:p>
    <w:p>
      <w:pPr>
        <w:spacing w:after="120" w:before="0"/>
      </w:pPr>
    </w:p>
    <w:p>
      <w:pPr>
        <w:spacing w:after="100"/>
        <w:jc w:val="center"/>
      </w:pPr>
      <w:r>
        <w:rPr>
          <w:rFonts w:ascii="Arial" w:cs="Arial" w:eastAsia="Arial" w:hAnsi="Arial"/>
          <w:b/>
          <w:bCs/>
          <w:color w:val="2C3E50"/>
          <w:spacing w:val="80"/>
          <w:sz w:val="20"/>
          <w:szCs w:val="20"/>
        </w:rPr>
        <w:t xml:space="preserve">OPERATION SILVER DIAMOND — THE KALAHARI UNTOLD FILE</w:t>
      </w:r>
    </w:p>
    <w:p>
      <w:pPr>
        <w:spacing w:after="80"/>
        <w:jc w:val="center"/>
      </w:pPr>
      <w:r>
        <w:rPr>
          <w:rFonts w:ascii="Arial" w:cs="Arial" w:eastAsia="Arial" w:hAnsi="Arial"/>
          <w:b/>
          <w:bCs/>
          <w:color w:val="C4912A"/>
          <w:sz w:val="22"/>
          <w:szCs w:val="22"/>
        </w:rPr>
        <w:t xml:space="preserve">AltAfrikaner Investigates</w:t>
      </w:r>
    </w:p>
    <w:p>
      <w:pPr>
        <w:spacing w:after="80"/>
        <w:jc w:val="center"/>
      </w:pPr>
      <w:r>
        <w:rPr>
          <w:rFonts w:ascii="Arial" w:cs="Arial" w:eastAsia="Arial" w:hAnsi="Arial"/>
          <w:i/>
          <w:iCs/>
          <w:color w:val="555555"/>
          <w:sz w:val="18"/>
          <w:szCs w:val="18"/>
        </w:rPr>
        <w:t xml:space="preserve">Final Edition  ·  Research spans 1962–2026</w:t>
      </w:r>
    </w:p>
    <w:p>
      <w:pPr>
        <w:spacing w:after="80"/>
        <w:jc w:val="center"/>
      </w:pPr>
      <w:r>
        <w:rPr>
          <w:rFonts w:ascii="Arial" w:cs="Arial" w:eastAsia="Arial" w:hAnsi="Arial"/>
          <w:i/>
          <w:iCs/>
          <w:color w:val="555555"/>
          <w:sz w:val="16"/>
          <w:szCs w:val="16"/>
        </w:rPr>
        <w:t xml:space="preserve">All analysis is editorial and investigative in nature. No definitive claims of fact are made regarding unverified events.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50" w:sz="4" w:space="1"/>
      </w:pBdr>
      <w:tabs>
        <w:tab w:val="right" w:pos="9360"/>
      </w:tabs>
    </w:pPr>
    <w:r>
      <w:rPr>
        <w:rFonts w:ascii="Arial" w:cs="Arial" w:eastAsia="Arial" w:hAnsi="Arial"/>
        <w:color w:val="555555"/>
        <w:sz w:val="16"/>
        <w:szCs w:val="16"/>
      </w:rPr>
      <w:t xml:space="preserve">AltAfrikaner Investigates  ·  Operation Silver Diamond</w:t>
    </w:r>
    <w:r>
      <w:rPr>
        <w:rFonts w:ascii="Arial" w:cs="Arial" w:eastAsia="Arial" w:hAnsi="Arial"/>
        <w:color w:val="555555"/>
        <w:sz w:val="16"/>
        <w:szCs w:val="16"/>
      </w:rPr>
      <w:t xml:space="preserve">	Page </w:t>
    </w:r>
    <w:fldSimple w:instr="PAGE">
      <w:r>
        <w:rPr>
          <w:rFonts w:ascii="Arial" w:cs="Arial" w:eastAsia="Arial" w:hAnsi="Arial"/>
          <w:color w:val="2C3E50"/>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1"/>
      </w:pBdr>
    </w:pPr>
    <w:r>
      <w:rPr>
        <w:rFonts w:ascii="Arial" w:cs="Arial" w:eastAsia="Arial" w:hAnsi="Arial"/>
        <w:color w:val="2C3E50"/>
        <w:sz w:val="16"/>
        <w:szCs w:val="16"/>
      </w:rPr>
      <w:t xml:space="preserve">OPERATION SILVER DIAMOND  ·  THE KALAHARI UNTOLD FILE</w:t>
    </w:r>
    <w:r>
      <w:rPr>
        <w:rFonts w:ascii="Arial" w:cs="Arial" w:eastAsia="Arial" w:hAnsi="Arial"/>
        <w:color w:val="C4912A"/>
        <w:sz w:val="16"/>
        <w:szCs w:val="16"/>
      </w:rPr>
      <w:t xml:space="preserve">   ·   </w:t>
    </w:r>
    <w:r>
      <w:rPr>
        <w:rFonts w:ascii="Arial" w:cs="Arial" w:eastAsia="Arial" w:hAnsi="Arial"/>
        <w:b/>
        <w:bCs/>
        <w:color w:val="555555"/>
        <w:sz w:val="16"/>
        <w:szCs w:val="16"/>
      </w:rPr>
      <w:t xml:space="preserve">AltAfrikaner Investigates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7B0000"/>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2C3E50"/>
      <w:sz w:val="32"/>
      <w:szCs w:val="32"/>
    </w:rPr>
  </w:style>
  <w:style w:type="paragraph" w:styleId="Heading3">
    <w:name w:val="Heading 3"/>
    <w:basedOn w:val="Normal"/>
    <w:next w:val="Normal"/>
    <w:qFormat/>
    <w:pPr>
      <w:spacing w:after="140" w:before="280"/>
      <w:outlineLvl w:val="2"/>
    </w:pPr>
    <w:rPr>
      <w:rFonts w:ascii="Arial" w:cs="Arial" w:eastAsia="Arial" w:hAnsi="Arial"/>
      <w:b/>
      <w:bCs/>
      <w:color w:val="1A237E"/>
      <w:sz w:val="26"/>
      <w:szCs w:val="26"/>
    </w:rPr>
  </w:style>
  <w:style w:type="paragraph" w:styleId="Heading4">
    <w:name w:val="Heading 4"/>
    <w:basedOn w:val="Normal"/>
    <w:next w:val="Normal"/>
    <w:qFormat/>
    <w:pPr>
      <w:spacing w:after="120" w:before="240"/>
      <w:outlineLvl w:val="3"/>
    </w:pPr>
    <w:rPr>
      <w:rFonts w:ascii="Arial" w:cs="Arial" w:eastAsia="Arial" w:hAnsi="Arial"/>
      <w:b/>
      <w:bCs/>
      <w:color w:val="2A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2026-05-25T21:17:59.730Z</dcterms:created>
  <dcterms:modified xsi:type="dcterms:W3CDTF">2026-05-25T21:17:59.741Z</dcterms:modified>
</cp:coreProperties>
</file>

<file path=docProps/custom.xml><?xml version="1.0" encoding="utf-8"?>
<Properties xmlns="http://schemas.openxmlformats.org/officeDocument/2006/custom-properties" xmlns:vt="http://schemas.openxmlformats.org/officeDocument/2006/docPropsVTypes"/>
</file>