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car0v72vte9" w:id="0"/>
      <w:bookmarkEnd w:id="0"/>
      <w:r w:rsidDel="00000000" w:rsidR="00000000" w:rsidRPr="00000000">
        <w:rPr>
          <w:rtl w:val="0"/>
        </w:rPr>
        <w:t xml:space="preserve">Codebook UCH-FCFM-GRADES 2010-2014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dataset has been anonymized and provided for research purposes by professor Sergio Celis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scelis@ing.uchile.cl</w:t>
        </w:r>
      </w:hyperlink>
      <w:r w:rsidDel="00000000" w:rsidR="00000000" w:rsidRPr="00000000">
        <w:rPr>
          <w:rtl w:val="0"/>
        </w:rPr>
        <w:t xml:space="preserve">&gt; to Carlos Castillo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carlos.castillo@upf.edu</w:t>
        </w:r>
      </w:hyperlink>
      <w:r w:rsidDel="00000000" w:rsidR="00000000" w:rsidRPr="00000000">
        <w:rPr>
          <w:rtl w:val="0"/>
        </w:rPr>
        <w:t xml:space="preserve">&gt; for studies of bias and algorithmic fairness. This dataset is private and must not be redistributed.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efojvdwdffvb" w:id="1"/>
      <w:bookmarkEnd w:id="1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each student, we have PSU scores. The PSU is Chilean's equivalent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SAT</w:t>
        </w:r>
      </w:hyperlink>
      <w:r w:rsidDel="00000000" w:rsidR="00000000" w:rsidRPr="00000000">
        <w:rPr>
          <w:rtl w:val="0"/>
        </w:rPr>
        <w:t xml:space="preserve"> in the US. Each PSU has around 80 questions and lasts 2 hours 30 minutes. Scores go from 150 to 850 points. Students are admitted to a school in a university (in this case, the School of Engineering) according to a weighted average score including PSUs and high school grades. Each school can chose their own weights.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Another important element are the number of credits ("UDs") taken and passed in each semester by a sample of students in the school of engineering of the University of Chile from 2010 to 2014. 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a2i8scvsbau8" w:id="2"/>
      <w:bookmarkEnd w:id="2"/>
      <w:r w:rsidDel="00000000" w:rsidR="00000000" w:rsidRPr="00000000">
        <w:rPr>
          <w:rtl w:val="0"/>
        </w:rPr>
        <w:t xml:space="preserve">Codebook</w:t>
      </w:r>
    </w:p>
    <w:tbl>
      <w:tblPr>
        <w:tblStyle w:val="Table1"/>
        <w:tblW w:w="15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740"/>
        <w:gridCol w:w="5730"/>
        <w:tblGridChange w:id="0">
          <w:tblGrid>
            <w:gridCol w:w="1785"/>
            <w:gridCol w:w="7740"/>
            <w:gridCol w:w="5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identifier: an anonymous identifier of a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semester number in the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career lasts 5 years (10 semesters).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The first year in which the student attended the university.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Chile the selection tests for the university are taken in December and the academic year starts on March.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Notas de enseñanza media</w:t>
            </w:r>
            <w:r w:rsidDel="00000000" w:rsidR="00000000" w:rsidRPr="00000000">
              <w:rPr>
                <w:rtl w:val="0"/>
              </w:rPr>
              <w:t xml:space="preserve"> - The average grade in high school of the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kind of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Grade Point Average</w:t>
              </w:r>
            </w:hyperlink>
            <w:r w:rsidDel="00000000" w:rsidR="00000000" w:rsidRPr="00000000">
              <w:rPr>
                <w:rtl w:val="0"/>
              </w:rPr>
              <w:t xml:space="preserve"> (GPA). It goes from 1.0 to 7.0 in Chile.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psu_mat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Prueba de Selección Universitaria, Matemáticas </w:t>
            </w:r>
            <w:r w:rsidDel="00000000" w:rsidR="00000000" w:rsidRPr="00000000">
              <w:rPr>
                <w:rtl w:val="0"/>
              </w:rPr>
              <w:t xml:space="preserve">- Score in the math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psu_len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Prueba de Selección Universitaria, Lenguaje </w:t>
            </w:r>
            <w:r w:rsidDel="00000000" w:rsidR="00000000" w:rsidRPr="00000000">
              <w:rPr>
                <w:rtl w:val="0"/>
              </w:rPr>
              <w:t xml:space="preserve">- Score in the Spanish language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psu_cie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Prueba de Selección Universitaria, Ciencias </w:t>
            </w:r>
            <w:r w:rsidDel="00000000" w:rsidR="00000000" w:rsidRPr="00000000">
              <w:rPr>
                <w:rtl w:val="0"/>
              </w:rPr>
              <w:t xml:space="preserve">- Score in a general sciences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psu_esp_mat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Prueba de Selección Universitaria, Especial de Matemáticas </w:t>
            </w:r>
            <w:r w:rsidDel="00000000" w:rsidR="00000000" w:rsidRPr="00000000">
              <w:rPr>
                <w:rtl w:val="0"/>
              </w:rPr>
              <w:t xml:space="preserve">- Score in an additional math test which is harder than the general math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pu_esp_fis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Prueba de Selección Universitaria, Especial de Física </w:t>
            </w:r>
            <w:r w:rsidDel="00000000" w:rsidR="00000000" w:rsidRPr="00000000">
              <w:rPr>
                <w:rtl w:val="0"/>
              </w:rPr>
              <w:t xml:space="preserve">- Score in a physics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psu_pond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PSU Ponderado</w:t>
            </w:r>
            <w:r w:rsidDel="00000000" w:rsidR="00000000" w:rsidRPr="00000000">
              <w:rPr>
                <w:rtl w:val="0"/>
              </w:rPr>
              <w:t xml:space="preserve"> - weighted average of PSU 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rank_in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???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rank_em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???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tip_ing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Tipo de ingreso </w:t>
            </w:r>
            <w:r w:rsidDel="00000000" w:rsidR="00000000" w:rsidRPr="00000000">
              <w:rPr>
                <w:rtl w:val="0"/>
              </w:rPr>
              <w:t xml:space="preserve">- Mechanism for entering university. The most common one is "PAA o PSU" meaning the normal way, this is the main part for the anlaysis, together with the "Equidad de Género" programme.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"Equidad de Género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programme is a positive action program that works as follows: if the university has K slot; the candidates are sorted by psu_pond and then the first K-50 candidates in the list are admitted. Then, the next 50 women in the list are admitted.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uds_i_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Unidades Docentes (UDs) Inscritas</w:t>
            </w:r>
            <w:r w:rsidDel="00000000" w:rsidR="00000000" w:rsidRPr="00000000">
              <w:rPr>
                <w:rtl w:val="0"/>
              </w:rPr>
              <w:t xml:space="preserve"> - The number of credits the student took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is 50 credits, which means about 5 subjects.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uds_r_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UDs Reprobadas</w:t>
            </w:r>
            <w:r w:rsidDel="00000000" w:rsidR="00000000" w:rsidRPr="00000000">
              <w:rPr>
                <w:rtl w:val="0"/>
              </w:rPr>
              <w:t xml:space="preserve"> - The number of credits the student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uds_e_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UDs Eliminadas</w:t>
            </w:r>
            <w:r w:rsidDel="00000000" w:rsidR="00000000" w:rsidRPr="00000000">
              <w:rPr>
                <w:rtl w:val="0"/>
              </w:rPr>
              <w:t xml:space="preserve"> - The number of credits the student dropped (students can drop a subject if they think they are very likely to fail it). In genral you can drop a subject once and fail it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average grade obtained by the student in the subjects.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1.0 to 7.0.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student inactive? A 1 mean the student is inactive, meaning s/he took no subjects.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rat_ud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Ratio of UDs</w:t>
            </w:r>
            <w:r w:rsidDel="00000000" w:rsidR="00000000" w:rsidRPr="00000000">
              <w:rPr>
                <w:rtl w:val="0"/>
              </w:rPr>
              <w:t xml:space="preserve"> - The fraction of UDs the student failed.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man, 0 if woman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comes from a municipalized (public) school,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Municipalized schools are public, depend on their municipality, and tend to have much less resources than other types of school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comes from a subsidized (semi-private) school,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Subsidized schools are private but supported by a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voucher system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comes from a private school,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school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comes from Santiago,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not coming from Santiago live 2 or more hours away by bus from the school, which means most likely they are no longer living with their parents.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sipee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is applying through the </w:t>
            </w:r>
            <w:r w:rsidDel="00000000" w:rsidR="00000000" w:rsidRPr="00000000">
              <w:rPr>
                <w:i w:val="1"/>
                <w:rtl w:val="0"/>
              </w:rPr>
              <w:t xml:space="preserve">Sistema de Ingreso Prioritario de Equidad Educativa</w:t>
            </w:r>
            <w:r w:rsidDel="00000000" w:rsidR="00000000" w:rsidRPr="00000000">
              <w:rPr>
                <w:rtl w:val="0"/>
              </w:rPr>
              <w:t xml:space="preserve"> which is a positive action program that allows students from poor municipalized schools to enter university even if their PSU scores aren't that good,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???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entered through a program for sports,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the student entered through the "Equidad de Género" programme,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0" w:before="480" w:line="240" w:lineRule="auto"/>
      <w:contextualSpacing w:val="0"/>
      <w:jc w:val="left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spacing w:after="160" w:line="240" w:lineRule="auto"/>
      <w:contextualSpacing w:val="0"/>
    </w:pPr>
    <w:rPr>
      <w:rFonts w:ascii="Georgia" w:cs="Georgia" w:eastAsia="Georgia" w:hAnsi="Georgia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School_voucher" TargetMode="External"/><Relationship Id="rId9" Type="http://schemas.openxmlformats.org/officeDocument/2006/relationships/hyperlink" Target="https://en.wikipedia.org/wiki/Grading_in_education" TargetMode="External"/><Relationship Id="rId5" Type="http://schemas.openxmlformats.org/officeDocument/2006/relationships/styles" Target="styles.xml"/><Relationship Id="rId6" Type="http://schemas.openxmlformats.org/officeDocument/2006/relationships/hyperlink" Target="mailto:scelis@ing.uchile.cl" TargetMode="External"/><Relationship Id="rId7" Type="http://schemas.openxmlformats.org/officeDocument/2006/relationships/hyperlink" Target="mailto:carlos.castillo@upf.edu" TargetMode="External"/><Relationship Id="rId8" Type="http://schemas.openxmlformats.org/officeDocument/2006/relationships/hyperlink" Target="https://en.wikipedia.org/wiki/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