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Hounsel et al. (2020)</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Identifying Disinformation Websites Using Infrastructure Features</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https://www.usenix.org/system/files/foci20-paper-hounsel.pdf</w:t>
        </w:r>
      </w:hyperlink>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u w:val="single"/>
        </w:rPr>
      </w:pPr>
      <w:r w:rsidDel="00000000" w:rsidR="00000000" w:rsidRPr="00000000">
        <w:rPr>
          <w:rFonts w:ascii="Helvetica Neue" w:cs="Helvetica Neue" w:eastAsia="Helvetica Neue" w:hAnsi="Helvetica Neue"/>
          <w:rtl w:val="0"/>
        </w:rPr>
        <w:t xml:space="preserve">4) License: Under which license(s) are the data and/or model shared?</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slack@mayerware.com</w:t>
      </w:r>
    </w:p>
    <w:p w:rsidR="00000000" w:rsidDel="00000000" w:rsidP="00000000" w:rsidRDefault="00000000" w:rsidRPr="00000000" w14:paraId="0000001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1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claim that they’ve described a set of 30+ infrastructure features which provide an asymmetric advantage in the early detection of misinformation. Though they refrain from making any strong claims about the generalizability of their methods, the authors do state that their methods are comparable to the state-of-the-art in website classification (in an experimental setting, at least) and concede that classifier performance degrades in real-life deployment settings.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constructed initial disinfo, news, and non-news datasets as follows: </w:t>
      </w:r>
    </w:p>
    <w:p w:rsidR="00000000" w:rsidDel="00000000" w:rsidP="00000000" w:rsidRDefault="00000000" w:rsidRPr="00000000" w14:paraId="00000025">
      <w:pPr>
        <w:numPr>
          <w:ilvl w:val="0"/>
          <w:numId w:val="2"/>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disinfo website dataset was constructed from a combination of Snopes, CBS, FactCheck.org, Wiki, BuzzFeed, and Politifact, with filtering to select for sites that aligned with the researchers’ defn of ‘disinfo’ </w:t>
      </w:r>
    </w:p>
    <w:p w:rsidR="00000000" w:rsidDel="00000000" w:rsidP="00000000" w:rsidRDefault="00000000" w:rsidRPr="00000000" w14:paraId="00000026">
      <w:pPr>
        <w:numPr>
          <w:ilvl w:val="0"/>
          <w:numId w:val="2"/>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news website dataset was constructed from Amazon’s Alexa Web Information Service directory, and from a directory of local news media (websites, magazines, etc) [Pink slime journalism; see </w:t>
      </w:r>
      <w:hyperlink r:id="rId7">
        <w:r w:rsidDel="00000000" w:rsidR="00000000" w:rsidRPr="00000000">
          <w:rPr>
            <w:rFonts w:ascii="Helvetica Neue" w:cs="Helvetica Neue" w:eastAsia="Helvetica Neue" w:hAnsi="Helvetica Neue"/>
            <w:i w:val="1"/>
            <w:color w:val="1155cc"/>
            <w:u w:val="single"/>
            <w:rtl w:val="0"/>
          </w:rPr>
          <w:t xml:space="preserve">here</w:t>
        </w:r>
      </w:hyperlink>
      <w:r w:rsidDel="00000000" w:rsidR="00000000" w:rsidRPr="00000000">
        <w:rPr>
          <w:rFonts w:ascii="Helvetica Neue" w:cs="Helvetica Neue" w:eastAsia="Helvetica Neue" w:hAnsi="Helvetica Neue"/>
          <w:i w:val="1"/>
          <w:rtl w:val="0"/>
        </w:rPr>
        <w:t xml:space="preserve">]</w:t>
      </w:r>
    </w:p>
    <w:p w:rsidR="00000000" w:rsidDel="00000000" w:rsidP="00000000" w:rsidRDefault="00000000" w:rsidRPr="00000000" w14:paraId="00000027">
      <w:pPr>
        <w:numPr>
          <w:ilvl w:val="0"/>
          <w:numId w:val="2"/>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non-news</w:t>
      </w:r>
      <w:r w:rsidDel="00000000" w:rsidR="00000000" w:rsidRPr="00000000">
        <w:rPr>
          <w:rFonts w:ascii="Helvetica Neue" w:cs="Helvetica Neue" w:eastAsia="Helvetica Neue" w:hAnsi="Helvetica Neue"/>
          <w:i w:val="1"/>
          <w:rtl w:val="0"/>
        </w:rPr>
        <w:t xml:space="preserve"> website dataset was constructed via sampling of Twitter’s Streaming API. </w:t>
      </w:r>
    </w:p>
    <w:p w:rsidR="00000000" w:rsidDel="00000000" w:rsidP="00000000" w:rsidRDefault="00000000" w:rsidRPr="00000000" w14:paraId="00000028">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For a pilot real-time deployment study, the authors used a commodity server to ingest new domains from a number of services (DomainTools, CertStream, Twitter Streaming and Reddit APIs) that log new domain registrations. </w:t>
      </w:r>
    </w:p>
    <w:p w:rsidR="00000000" w:rsidDel="00000000" w:rsidP="00000000" w:rsidRDefault="00000000" w:rsidRPr="00000000" w14:paraId="0000002A">
      <w:pPr>
        <w:numPr>
          <w:ilvl w:val="0"/>
          <w:numId w:val="1"/>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Using these tools, the authors classified 1m + websites. </w:t>
      </w:r>
    </w:p>
    <w:p w:rsidR="00000000" w:rsidDel="00000000" w:rsidP="00000000" w:rsidRDefault="00000000" w:rsidRPr="00000000" w14:paraId="0000002B">
      <w:pPr>
        <w:numPr>
          <w:ilvl w:val="0"/>
          <w:numId w:val="1"/>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To simulate classification of sites on a social media site with access to all infrastructure features, the authors randomly sampled 300 sites that appeared on Twitter [why Twitter in particular? – want to sample from long tail; API readily available and easy-to-use], 100 each in the three study domains (disinformation sites, news sites, non-news sites).</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state that their classifier matches state-of-the-art performance on datasets extracted from vetted sources. This performance degrades </w:t>
      </w:r>
      <w:r w:rsidDel="00000000" w:rsidR="00000000" w:rsidRPr="00000000">
        <w:rPr>
          <w:rFonts w:ascii="Helvetica Neue" w:cs="Helvetica Neue" w:eastAsia="Helvetica Neue" w:hAnsi="Helvetica Neue"/>
          <w:i w:val="1"/>
          <w:strike w:val="1"/>
          <w:rtl w:val="0"/>
        </w:rPr>
        <w:t xml:space="preserve">slightly</w:t>
      </w:r>
      <w:r w:rsidDel="00000000" w:rsidR="00000000" w:rsidRPr="00000000">
        <w:rPr>
          <w:rFonts w:ascii="Helvetica Neue" w:cs="Helvetica Neue" w:eastAsia="Helvetica Neue" w:hAnsi="Helvetica Neue"/>
          <w:i w:val="1"/>
          <w:rtl w:val="0"/>
        </w:rPr>
        <w:t xml:space="preserve"> significantly on real-time test sets. </w:t>
      </w:r>
    </w:p>
    <w:p w:rsidR="00000000" w:rsidDel="00000000" w:rsidP="00000000" w:rsidRDefault="00000000" w:rsidRPr="00000000" w14:paraId="00000031">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‘sufficient for deployment’: surfaced a few novel disinfo sites, this is progress! </w:t>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This is a bit murky to me – the authors mention that they designed their curated dataset to have three categories of comparable size in order to ensure balanced testing/training. They don’t, however, describe how they actually train their classifier (only that they use five-fold cross-validation after the fact to tune hyperparameters). </w:t>
      </w:r>
    </w:p>
    <w:p w:rsidR="00000000" w:rsidDel="00000000" w:rsidP="00000000" w:rsidRDefault="00000000" w:rsidRPr="00000000" w14:paraId="0000003B">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All websites within test categories (disinfo, news, non-news) are unique. Additionally, these categories are mutually exclusive by construction (impossible for a site to belong to e.g. both news </w:t>
      </w:r>
      <w:r w:rsidDel="00000000" w:rsidR="00000000" w:rsidRPr="00000000">
        <w:rPr>
          <w:rFonts w:ascii="Helvetica Neue" w:cs="Helvetica Neue" w:eastAsia="Helvetica Neue" w:hAnsi="Helvetica Neue"/>
          <w:rtl w:val="0"/>
        </w:rPr>
        <w:t xml:space="preserve">and</w:t>
      </w:r>
      <w:r w:rsidDel="00000000" w:rsidR="00000000" w:rsidRPr="00000000">
        <w:rPr>
          <w:rFonts w:ascii="Helvetica Neue" w:cs="Helvetica Neue" w:eastAsia="Helvetica Neue" w:hAnsi="Helvetica Neue"/>
          <w:i w:val="1"/>
          <w:rtl w:val="0"/>
        </w:rPr>
        <w:t xml:space="preserve"> non-news), so no duplicates exist across categories.</w:t>
      </w: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 dependencies to flag! </w:t>
      </w:r>
    </w:p>
    <w:p w:rsidR="00000000" w:rsidDel="00000000" w:rsidP="00000000" w:rsidRDefault="00000000" w:rsidRPr="00000000" w14:paraId="0000004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Curated dataset: From the disinfo dataset compiled from e.g. FactCheck.org and Wiki, the authors excluded any sites that didn’t align with their definition of disinfo. For inactive sites, the authors reconstructed domain, certificate, and hosting features (some 60% sites – 368 in all – required this). From their local news sub-corpus, the authors removed all websites that didn’t prominently display news; from their overall news corpus, the authors excluded the 100 most well-known news sites, in case these very well-known sources had unique features that distinguished them from the long tail of lesser known news sites. </w:t>
      </w:r>
    </w:p>
    <w:p w:rsidR="00000000" w:rsidDel="00000000" w:rsidP="00000000" w:rsidRDefault="00000000" w:rsidRPr="00000000" w14:paraId="00000048">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Real-time pilot: The authors manually labeled a random sample of 300 websites extracted by the Twitter API according to the three-category taxonomy described earlier. </w:t>
      </w:r>
    </w:p>
    <w:p w:rsidR="00000000" w:rsidDel="00000000" w:rsidP="00000000" w:rsidRDefault="00000000" w:rsidRPr="00000000" w14:paraId="0000004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Unclear to me how this split was made, so unclear how it was observed during pre-processing. </w:t>
      </w:r>
    </w:p>
    <w:p w:rsidR="00000000" w:rsidDel="00000000" w:rsidP="00000000" w:rsidRDefault="00000000" w:rsidRPr="00000000" w14:paraId="0000004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Feature selection – the authors engineer a set of 33 infrastructure features</w:t>
      </w:r>
    </w:p>
    <w:p w:rsidR="00000000" w:rsidDel="00000000" w:rsidP="00000000" w:rsidRDefault="00000000" w:rsidRPr="00000000" w14:paraId="0000005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Model selection – the authors chose a multiclass random forest model because they ‘expected that feature interactions would contribute to performance and that model interpretability would be important for evaluation and plausible deployment’</w:t>
      </w:r>
    </w:p>
    <w:p w:rsidR="00000000" w:rsidDel="00000000" w:rsidP="00000000" w:rsidRDefault="00000000" w:rsidRPr="00000000" w14:paraId="00000059">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Parameter tuning – the authors conducted a randomized hyperparameter search over a range of values (unspecified), then selected optimal hyperparameters based on classifier performance with five-fold cross-validation. </w:t>
      </w:r>
    </w:p>
    <w:p w:rsidR="00000000" w:rsidDel="00000000" w:rsidP="00000000" w:rsidRDefault="00000000" w:rsidRPr="00000000" w14:paraId="0000005B">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Additionally, the authors trained three standalone models for three subgroups of features within the disinfo category only. These three subgroups were domain, certificate, and hosting feature categories. Domain features ‘predominantly </w:t>
      </w:r>
      <w:r w:rsidDel="00000000" w:rsidR="00000000" w:rsidRPr="00000000">
        <w:rPr>
          <w:rFonts w:ascii="Helvetica Neue" w:cs="Helvetica Neue" w:eastAsia="Helvetica Neue" w:hAnsi="Helvetica Neue"/>
          <w:i w:val="1"/>
          <w:rtl w:val="0"/>
        </w:rPr>
        <w:t xml:space="preserve">drove</w:t>
      </w:r>
      <w:r w:rsidDel="00000000" w:rsidR="00000000" w:rsidRPr="00000000">
        <w:rPr>
          <w:rFonts w:ascii="Helvetica Neue" w:cs="Helvetica Neue" w:eastAsia="Helvetica Neue" w:hAnsi="Helvetica Neue"/>
          <w:i w:val="1"/>
          <w:rtl w:val="0"/>
        </w:rPr>
        <w:t xml:space="preserve"> classifier performance.’</w:t>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F">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to me how test-train split was made? </w:t>
      </w: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Five-fold cross validation to evaluate model performance on the curated dataset. </w:t>
      </w:r>
    </w:p>
    <w:p w:rsidR="00000000" w:rsidDel="00000000" w:rsidP="00000000" w:rsidRDefault="00000000" w:rsidRPr="00000000" w14:paraId="0000006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real-time deployment pilot might be considered an instance of out-of-sample testing?</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ROC curves to demonstrate performance of model on curated dataset, heatmap to demonstrate performance on real-time pilot.  </w:t>
      </w:r>
    </w:p>
    <w:p w:rsidR="00000000" w:rsidDel="00000000" w:rsidP="00000000" w:rsidRDefault="00000000" w:rsidRPr="00000000" w14:paraId="0000006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Unclear to me how split was determined. </w:t>
      </w:r>
    </w:p>
    <w:p w:rsidR="00000000" w:rsidDel="00000000" w:rsidP="00000000" w:rsidRDefault="00000000" w:rsidRPr="00000000" w14:paraId="0000006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7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To the extent that I understand the distinction between the test and train set, there are certain biases (some of which the authors actually mention in-text): </w:t>
      </w:r>
    </w:p>
    <w:p w:rsidR="00000000" w:rsidDel="00000000" w:rsidP="00000000" w:rsidRDefault="00000000" w:rsidRPr="00000000" w14:paraId="00000079">
      <w:pPr>
        <w:numPr>
          <w:ilvl w:val="0"/>
          <w:numId w:val="3"/>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34% of websites in the misinfo training data are active, while </w:t>
      </w:r>
      <w:r w:rsidDel="00000000" w:rsidR="00000000" w:rsidRPr="00000000">
        <w:rPr>
          <w:rFonts w:ascii="Helvetica Neue" w:cs="Helvetica Neue" w:eastAsia="Helvetica Neue" w:hAnsi="Helvetica Neue"/>
          <w:rtl w:val="0"/>
        </w:rPr>
        <w:t xml:space="preserve">all </w:t>
      </w:r>
      <w:r w:rsidDel="00000000" w:rsidR="00000000" w:rsidRPr="00000000">
        <w:rPr>
          <w:rFonts w:ascii="Helvetica Neue" w:cs="Helvetica Neue" w:eastAsia="Helvetica Neue" w:hAnsi="Helvetica Neue"/>
          <w:i w:val="1"/>
          <w:rtl w:val="0"/>
        </w:rPr>
        <w:t xml:space="preserve">websites in the test set are active</w:t>
      </w:r>
    </w:p>
    <w:p w:rsidR="00000000" w:rsidDel="00000000" w:rsidP="00000000" w:rsidRDefault="00000000" w:rsidRPr="00000000" w14:paraId="0000007A">
      <w:pPr>
        <w:numPr>
          <w:ilvl w:val="0"/>
          <w:numId w:val="3"/>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the curated dataset for disinfo sites was drawn from authoritative sources, including FactCheck.org and Snopes, which might have a bias towards well-known + older disinfo sites</w:t>
      </w:r>
    </w:p>
    <w:p w:rsidR="00000000" w:rsidDel="00000000" w:rsidP="00000000" w:rsidRDefault="00000000" w:rsidRPr="00000000" w14:paraId="0000007B">
      <w:pPr>
        <w:numPr>
          <w:ilvl w:val="0"/>
          <w:numId w:val="3"/>
        </w:numPr>
        <w:ind w:left="720" w:hanging="360"/>
        <w:rPr>
          <w:rFonts w:ascii="Helvetica Neue" w:cs="Helvetica Neue" w:eastAsia="Helvetica Neue" w:hAnsi="Helvetica Neue"/>
          <w:i w:val="1"/>
          <w:u w:val="non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disinfo test set was sampled from sets compiled by well-known news and fact-checking sites, so are more likely more well-known than randomly-sampled sites. </w:t>
      </w:r>
    </w:p>
    <w:p w:rsidR="00000000" w:rsidDel="00000000" w:rsidP="00000000" w:rsidRDefault="00000000" w:rsidRPr="00000000" w14:paraId="0000008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There might be some temporal leakage in the curated website set, as the authors state that this dataset is a mix of current and historical data, and it’s unclear to me how any time differences are accounted for during test-train split. </w:t>
      </w:r>
    </w:p>
    <w:p w:rsidR="00000000" w:rsidDel="00000000" w:rsidP="00000000" w:rsidRDefault="00000000" w:rsidRPr="00000000" w14:paraId="00000089">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sayash’s defn of temporal leakage: withheld set would have to be prior to trained-on set. [predicting things from the past w data from future] [training on things from past, testing on things from current / future – correct protocol]</w:t>
      </w:r>
    </w:p>
    <w:p w:rsidR="00000000" w:rsidDel="00000000" w:rsidP="00000000" w:rsidRDefault="00000000" w:rsidRPr="00000000" w14:paraId="0000008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9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A screenshot of the full feature list is on the next page. The authors determined their feature list by examining infrastructure features of known misinfo and news sites. They were particularly interested in features that are present at the very beginning of a website’s life.</w:t>
      </w: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114300</wp:posOffset>
            </wp:positionV>
            <wp:extent cx="5205413" cy="570667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5413" cy="5706674"/>
                    </a:xfrm>
                    <a:prstGeom prst="rect"/>
                    <a:ln/>
                  </pic:spPr>
                </pic:pic>
              </a:graphicData>
            </a:graphic>
          </wp:anchor>
        </w:drawing>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train: on full dataset – all 1500 websites</w:t>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 on twitter API – some 380 websites</w:t>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validation: on disinfo – on full dataset, not twitter </w:t>
      </w:r>
    </w:p>
    <w:sectPr>
      <w:headerReference r:id="rId9" w:type="default"/>
      <w:headerReference r:id="rId10" w:type="even"/>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senix.org/system/files/foci20-paper-hounsel.pdf" TargetMode="External"/><Relationship Id="rId7" Type="http://schemas.openxmlformats.org/officeDocument/2006/relationships/hyperlink" Target="https://www.cjr.org/tow_center_reports/hundreds-of-pink-slime-local-news-outlets-are-distributing-algorithmic-stories-conservative-talking-points.ph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