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C372" w14:textId="1614BC71" w:rsidR="00B763BB" w:rsidRPr="00B763BB" w:rsidRDefault="000128F5">
      <w:pPr>
        <w:rPr>
          <w:rFonts w:ascii="HGP創英角ｺﾞｼｯｸUB" w:eastAsia="HGP創英角ｺﾞｼｯｸUB" w:hAnsi="HGP創英角ｺﾞｼｯｸUB"/>
          <w:sz w:val="24"/>
        </w:rPr>
      </w:pPr>
      <w:r w:rsidRPr="00B763BB">
        <w:rPr>
          <w:rFonts w:ascii="HGP創英角ｺﾞｼｯｸUB" w:eastAsia="HGP創英角ｺﾞｼｯｸUB" w:hAnsi="HGP創英角ｺﾞｼｯｸUB" w:hint="eastAsia"/>
          <w:sz w:val="24"/>
        </w:rPr>
        <w:t>都市農業保全における問題点　〜生産緑地内での市民農園から考える〜</w:t>
      </w:r>
    </w:p>
    <w:p w14:paraId="5BB81B4C" w14:textId="4C9C69BE" w:rsidR="00C70590" w:rsidRPr="00C70590" w:rsidRDefault="00C70590" w:rsidP="00C70590">
      <w:pPr>
        <w:wordWrap w:val="0"/>
        <w:jc w:val="right"/>
        <w:rPr>
          <w:sz w:val="20"/>
          <w:szCs w:val="20"/>
        </w:rPr>
      </w:pPr>
      <w:r w:rsidRPr="00C70590">
        <w:rPr>
          <w:rFonts w:hint="eastAsia"/>
          <w:sz w:val="20"/>
          <w:szCs w:val="20"/>
        </w:rPr>
        <w:t xml:space="preserve">発表者：走出慧太　</w:t>
      </w:r>
    </w:p>
    <w:p w14:paraId="00894A6D" w14:textId="226A1BC5" w:rsidR="000128F5" w:rsidRPr="00B763BB" w:rsidRDefault="000128F5">
      <w:pPr>
        <w:rPr>
          <w:b/>
          <w:bCs/>
          <w:sz w:val="22"/>
          <w:szCs w:val="22"/>
        </w:rPr>
      </w:pPr>
      <w:r w:rsidRPr="00B763BB">
        <w:rPr>
          <w:rFonts w:hint="eastAsia"/>
          <w:b/>
          <w:bCs/>
          <w:sz w:val="22"/>
          <w:szCs w:val="22"/>
        </w:rPr>
        <w:t>〈研究目的と意義〉</w:t>
      </w:r>
    </w:p>
    <w:p w14:paraId="56E8E24F" w14:textId="0B32F000" w:rsidR="00985BD3" w:rsidRPr="000D5EEA" w:rsidRDefault="000128F5" w:rsidP="00985BD3">
      <w:pPr>
        <w:ind w:firstLineChars="50" w:firstLine="100"/>
        <w:rPr>
          <w:color w:val="000000" w:themeColor="text1"/>
          <w:sz w:val="20"/>
          <w:szCs w:val="20"/>
        </w:rPr>
      </w:pPr>
      <w:r w:rsidRPr="000D5EEA">
        <w:rPr>
          <w:rFonts w:hint="eastAsia"/>
          <w:color w:val="000000" w:themeColor="text1"/>
          <w:sz w:val="20"/>
          <w:szCs w:val="20"/>
        </w:rPr>
        <w:t>生産緑地制度というのをご存知だろうか。生産緑地制度というのは</w:t>
      </w:r>
      <w:r w:rsidR="00365947" w:rsidRPr="000D5EEA">
        <w:rPr>
          <w:rFonts w:hint="eastAsia"/>
          <w:color w:val="000000" w:themeColor="text1"/>
          <w:sz w:val="20"/>
          <w:szCs w:val="20"/>
        </w:rPr>
        <w:t>比較的地価の高い、都市部やそのベッドタウンなど、民家が多いエリアなどに存在する第一次産業用地に対して</w:t>
      </w:r>
      <w:r w:rsidR="00365947" w:rsidRPr="000D5EEA">
        <w:rPr>
          <w:color w:val="000000" w:themeColor="text1"/>
          <w:sz w:val="20"/>
          <w:szCs w:val="20"/>
        </w:rPr>
        <w:t>20</w:t>
      </w:r>
      <w:r w:rsidR="00365947" w:rsidRPr="000D5EEA">
        <w:rPr>
          <w:rFonts w:hint="eastAsia"/>
          <w:color w:val="000000" w:themeColor="text1"/>
          <w:sz w:val="20"/>
          <w:szCs w:val="20"/>
        </w:rPr>
        <w:t>年単位で大幅な固定資産税の減税を行う措置だ。</w:t>
      </w:r>
      <w:r w:rsidR="00985BD3" w:rsidRPr="000D5EEA">
        <w:rPr>
          <w:rFonts w:hint="eastAsia"/>
          <w:color w:val="000000" w:themeColor="text1"/>
          <w:sz w:val="20"/>
          <w:szCs w:val="20"/>
        </w:rPr>
        <w:t>この制度によって、農地などの固定資産税が、年数万円〜数十万円から、年数千円で済むようになる。そんな便利な制度だが、</w:t>
      </w:r>
      <w:r w:rsidR="00985BD3" w:rsidRPr="000D5EEA">
        <w:rPr>
          <w:color w:val="000000" w:themeColor="text1"/>
          <w:sz w:val="20"/>
          <w:szCs w:val="20"/>
        </w:rPr>
        <w:t>2018</w:t>
      </w:r>
      <w:r w:rsidR="00985BD3" w:rsidRPr="000D5EEA">
        <w:rPr>
          <w:rFonts w:hint="eastAsia"/>
          <w:color w:val="000000" w:themeColor="text1"/>
          <w:sz w:val="20"/>
          <w:szCs w:val="20"/>
        </w:rPr>
        <w:t>年の</w:t>
      </w:r>
      <w:proofErr w:type="gramStart"/>
      <w:r w:rsidR="00985BD3" w:rsidRPr="000D5EEA">
        <w:rPr>
          <w:rFonts w:hint="eastAsia"/>
          <w:color w:val="000000" w:themeColor="text1"/>
          <w:sz w:val="20"/>
          <w:szCs w:val="20"/>
        </w:rPr>
        <w:t>改訂で</w:t>
      </w:r>
      <w:proofErr w:type="gramEnd"/>
      <w:r w:rsidR="00985BD3" w:rsidRPr="000D5EEA">
        <w:rPr>
          <w:rFonts w:hint="eastAsia"/>
          <w:color w:val="000000" w:themeColor="text1"/>
          <w:sz w:val="20"/>
          <w:szCs w:val="20"/>
        </w:rPr>
        <w:t>市民農園が生産緑地内でも開設できるようになった。</w:t>
      </w:r>
    </w:p>
    <w:p w14:paraId="2345AA5F" w14:textId="05FF6DB8" w:rsidR="00B21458" w:rsidRDefault="00B21458" w:rsidP="00B21458">
      <w:pPr>
        <w:ind w:firstLineChars="50" w:firstLine="100"/>
        <w:rPr>
          <w:color w:val="000000" w:themeColor="text1"/>
          <w:szCs w:val="21"/>
        </w:rPr>
      </w:pPr>
      <w:r w:rsidRPr="000D5EEA">
        <w:rPr>
          <w:rFonts w:hint="eastAsia"/>
          <w:color w:val="000000" w:themeColor="text1"/>
          <w:sz w:val="20"/>
          <w:szCs w:val="20"/>
        </w:rPr>
        <w:t>市民農園とは、果たして本当に第一次産業で生産緑地制度の対象となり得るのだろうか、本稿では言及する。</w:t>
      </w:r>
    </w:p>
    <w:p w14:paraId="0CC2B9E2" w14:textId="223FA811" w:rsidR="00B21458" w:rsidRPr="00B763BB" w:rsidRDefault="00B21458" w:rsidP="00B21458">
      <w:pPr>
        <w:rPr>
          <w:b/>
          <w:bCs/>
          <w:color w:val="000000" w:themeColor="text1"/>
          <w:sz w:val="22"/>
          <w:szCs w:val="22"/>
        </w:rPr>
      </w:pPr>
      <w:r w:rsidRPr="00B763BB">
        <w:rPr>
          <w:rFonts w:hint="eastAsia"/>
          <w:b/>
          <w:bCs/>
          <w:color w:val="000000" w:themeColor="text1"/>
          <w:sz w:val="22"/>
          <w:szCs w:val="22"/>
        </w:rPr>
        <w:t>〈構成と要点〉</w:t>
      </w:r>
    </w:p>
    <w:p w14:paraId="300FAEA0" w14:textId="123AB9AE" w:rsidR="00B21458" w:rsidRPr="000D5EEA" w:rsidRDefault="00B21458" w:rsidP="00B21458">
      <w:pPr>
        <w:pStyle w:val="a3"/>
        <w:numPr>
          <w:ilvl w:val="0"/>
          <w:numId w:val="2"/>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都市農業と市民農園について</w:t>
      </w:r>
    </w:p>
    <w:p w14:paraId="66E3912A" w14:textId="4EE55108" w:rsidR="00B21458" w:rsidRPr="000D5EEA" w:rsidRDefault="00B21458" w:rsidP="00B21458">
      <w:pPr>
        <w:pStyle w:val="a3"/>
        <w:numPr>
          <w:ilvl w:val="0"/>
          <w:numId w:val="3"/>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都市農業の歴史</w:t>
      </w:r>
    </w:p>
    <w:p w14:paraId="21CEB0E7" w14:textId="77777777" w:rsidR="000D5EEA" w:rsidRDefault="00B763BB" w:rsidP="000D5EEA">
      <w:pPr>
        <w:ind w:left="220"/>
        <w:rPr>
          <w:color w:val="000000" w:themeColor="text1"/>
          <w:sz w:val="20"/>
          <w:szCs w:val="20"/>
        </w:rPr>
      </w:pPr>
      <w:r w:rsidRPr="000D5EEA">
        <w:rPr>
          <w:rFonts w:hint="eastAsia"/>
          <w:color w:val="000000" w:themeColor="text1"/>
          <w:sz w:val="20"/>
          <w:szCs w:val="20"/>
        </w:rPr>
        <w:t>都市農業。それは、「『</w:t>
      </w:r>
      <w:proofErr w:type="gramStart"/>
      <w:r w:rsidRPr="000D5EEA">
        <w:rPr>
          <w:rFonts w:hint="eastAsia"/>
          <w:color w:val="000000" w:themeColor="text1"/>
          <w:sz w:val="20"/>
          <w:szCs w:val="20"/>
        </w:rPr>
        <w:t>市</w:t>
      </w:r>
      <w:r w:rsidRPr="000D5EEA">
        <w:rPr>
          <w:color w:val="000000" w:themeColor="text1"/>
          <w:sz w:val="20"/>
          <w:szCs w:val="20"/>
        </w:rPr>
        <w:t>街</w:t>
      </w:r>
      <w:proofErr w:type="gramEnd"/>
      <w:r w:rsidRPr="000D5EEA">
        <w:rPr>
          <w:color w:val="000000" w:themeColor="text1"/>
          <w:sz w:val="20"/>
          <w:szCs w:val="20"/>
        </w:rPr>
        <w:t>地</w:t>
      </w:r>
      <w:proofErr w:type="gramStart"/>
      <w:r w:rsidRPr="000D5EEA">
        <w:rPr>
          <w:color w:val="000000" w:themeColor="text1"/>
          <w:sz w:val="20"/>
          <w:szCs w:val="20"/>
        </w:rPr>
        <w:t>及び</w:t>
      </w:r>
      <w:proofErr w:type="gramEnd"/>
      <w:r w:rsidRPr="000D5EEA">
        <w:rPr>
          <w:color w:val="000000" w:themeColor="text1"/>
          <w:sz w:val="20"/>
          <w:szCs w:val="20"/>
        </w:rPr>
        <w:t>その周辺の地域において行われる農業</w:t>
      </w:r>
      <w:r w:rsidRPr="000D5EEA">
        <w:rPr>
          <w:rFonts w:hint="eastAsia"/>
          <w:color w:val="000000" w:themeColor="text1"/>
          <w:sz w:val="20"/>
          <w:szCs w:val="20"/>
        </w:rPr>
        <w:t>』</w:t>
      </w:r>
      <w:r w:rsidRPr="000D5EEA">
        <w:rPr>
          <w:color w:val="000000" w:themeColor="text1"/>
          <w:sz w:val="20"/>
          <w:szCs w:val="20"/>
        </w:rPr>
        <w:t>（都市農業振興</w:t>
      </w:r>
      <w:r w:rsidRPr="000D5EEA">
        <w:rPr>
          <w:rFonts w:hint="eastAsia"/>
          <w:color w:val="000000" w:themeColor="text1"/>
          <w:sz w:val="20"/>
          <w:szCs w:val="20"/>
        </w:rPr>
        <w:t>基</w:t>
      </w:r>
      <w:r w:rsidRPr="000D5EEA">
        <w:rPr>
          <w:color w:val="000000" w:themeColor="text1"/>
          <w:sz w:val="20"/>
          <w:szCs w:val="20"/>
        </w:rPr>
        <w:t>本法第2条）であり、消費地に近いという利点を生かした新鮮な農産物の供給や農業体験の場の提供、災害に備えたオープンスペースの確保、やすらぎや潤いといった緑地空間の提供な</w:t>
      </w:r>
      <w:r w:rsidRPr="000D5EEA">
        <w:rPr>
          <w:rFonts w:hint="eastAsia"/>
          <w:color w:val="000000" w:themeColor="text1"/>
          <w:sz w:val="20"/>
          <w:szCs w:val="20"/>
        </w:rPr>
        <w:t>ど」</w:t>
      </w:r>
      <w:r w:rsidRPr="000D5EEA">
        <w:rPr>
          <w:color w:val="000000" w:themeColor="text1"/>
          <w:sz w:val="20"/>
          <w:szCs w:val="20"/>
        </w:rPr>
        <w:t>(2)</w:t>
      </w:r>
      <w:r w:rsidRPr="000D5EEA">
        <w:rPr>
          <w:rFonts w:hint="eastAsia"/>
          <w:color w:val="000000" w:themeColor="text1"/>
          <w:sz w:val="20"/>
          <w:szCs w:val="20"/>
        </w:rPr>
        <w:t>と農林水産省によって定義</w:t>
      </w:r>
      <w:proofErr w:type="gramStart"/>
      <w:r w:rsidRPr="000D5EEA">
        <w:rPr>
          <w:rFonts w:hint="eastAsia"/>
          <w:color w:val="000000" w:themeColor="text1"/>
          <w:sz w:val="20"/>
          <w:szCs w:val="20"/>
        </w:rPr>
        <w:t>されて</w:t>
      </w:r>
      <w:proofErr w:type="gramEnd"/>
      <w:r w:rsidRPr="000D5EEA">
        <w:rPr>
          <w:rFonts w:hint="eastAsia"/>
          <w:color w:val="000000" w:themeColor="text1"/>
          <w:sz w:val="20"/>
          <w:szCs w:val="20"/>
        </w:rPr>
        <w:t>いる。</w:t>
      </w:r>
    </w:p>
    <w:p w14:paraId="22CB6BF6" w14:textId="624BA3DF" w:rsidR="000D5EEA" w:rsidRDefault="00B763BB" w:rsidP="000D5EEA">
      <w:pPr>
        <w:ind w:left="220"/>
        <w:rPr>
          <w:color w:val="000000" w:themeColor="text1"/>
          <w:sz w:val="20"/>
          <w:szCs w:val="20"/>
        </w:rPr>
      </w:pPr>
      <w:r w:rsidRPr="000D5EEA">
        <w:rPr>
          <w:rFonts w:hint="eastAsia"/>
          <w:color w:val="000000" w:themeColor="text1"/>
          <w:sz w:val="20"/>
          <w:szCs w:val="20"/>
        </w:rPr>
        <w:t>都市農業という定義の誕生は、はっきりとしないが、都市計画に</w:t>
      </w:r>
      <w:proofErr w:type="gramStart"/>
      <w:r w:rsidRPr="000D5EEA">
        <w:rPr>
          <w:rFonts w:hint="eastAsia"/>
          <w:color w:val="000000" w:themeColor="text1"/>
          <w:sz w:val="20"/>
          <w:szCs w:val="20"/>
        </w:rPr>
        <w:t>関す</w:t>
      </w:r>
      <w:proofErr w:type="gramEnd"/>
      <w:r w:rsidRPr="000D5EEA">
        <w:rPr>
          <w:rFonts w:hint="eastAsia"/>
          <w:color w:val="000000" w:themeColor="text1"/>
          <w:sz w:val="20"/>
          <w:szCs w:val="20"/>
        </w:rPr>
        <w:t>流歴史を</w:t>
      </w:r>
      <w:proofErr w:type="gramStart"/>
      <w:r w:rsidRPr="000D5EEA">
        <w:rPr>
          <w:rFonts w:hint="eastAsia"/>
          <w:color w:val="000000" w:themeColor="text1"/>
          <w:sz w:val="20"/>
          <w:szCs w:val="20"/>
        </w:rPr>
        <w:t>見ると</w:t>
      </w:r>
      <w:proofErr w:type="gramEnd"/>
      <w:r w:rsidRPr="000D5EEA">
        <w:rPr>
          <w:rFonts w:hint="eastAsia"/>
          <w:color w:val="000000" w:themeColor="text1"/>
          <w:sz w:val="20"/>
          <w:szCs w:val="20"/>
        </w:rPr>
        <w:t>、どのように誕生したものなのか</w:t>
      </w:r>
      <w:r w:rsidR="000D5EEA">
        <w:rPr>
          <w:rFonts w:hint="eastAsia"/>
          <w:color w:val="000000" w:themeColor="text1"/>
          <w:sz w:val="20"/>
          <w:szCs w:val="20"/>
        </w:rPr>
        <w:t>は</w:t>
      </w:r>
      <w:r w:rsidRPr="000D5EEA">
        <w:rPr>
          <w:rFonts w:hint="eastAsia"/>
          <w:color w:val="000000" w:themeColor="text1"/>
          <w:sz w:val="20"/>
          <w:szCs w:val="20"/>
        </w:rPr>
        <w:t>わかる。</w:t>
      </w:r>
    </w:p>
    <w:p w14:paraId="14D562E4" w14:textId="7CECC841" w:rsidR="00B763BB" w:rsidRPr="000D5EEA" w:rsidRDefault="00B763BB" w:rsidP="000D5EEA">
      <w:pPr>
        <w:ind w:left="220"/>
        <w:rPr>
          <w:color w:val="000000" w:themeColor="text1"/>
          <w:sz w:val="20"/>
          <w:szCs w:val="20"/>
        </w:rPr>
      </w:pPr>
      <w:r w:rsidRPr="000D5EEA">
        <w:rPr>
          <w:rFonts w:hint="eastAsia"/>
          <w:color w:val="000000" w:themeColor="text1"/>
          <w:sz w:val="20"/>
          <w:szCs w:val="20"/>
        </w:rPr>
        <w:t>詳しく知りたい方は表１を</w:t>
      </w:r>
      <w:proofErr w:type="gramStart"/>
      <w:r w:rsidRPr="000D5EEA">
        <w:rPr>
          <w:rFonts w:hint="eastAsia"/>
          <w:color w:val="000000" w:themeColor="text1"/>
          <w:sz w:val="20"/>
          <w:szCs w:val="20"/>
        </w:rPr>
        <w:t>見て</w:t>
      </w:r>
      <w:proofErr w:type="gramEnd"/>
      <w:r w:rsidRPr="000D5EEA">
        <w:rPr>
          <w:rFonts w:hint="eastAsia"/>
          <w:color w:val="000000" w:themeColor="text1"/>
          <w:sz w:val="20"/>
          <w:szCs w:val="20"/>
        </w:rPr>
        <w:t>いただきたい。</w:t>
      </w:r>
    </w:p>
    <w:p w14:paraId="47E8F3FF" w14:textId="0CAB8F8D" w:rsidR="00B21458" w:rsidRDefault="00B21458" w:rsidP="00B21458">
      <w:pPr>
        <w:pStyle w:val="a3"/>
        <w:numPr>
          <w:ilvl w:val="0"/>
          <w:numId w:val="3"/>
        </w:numPr>
        <w:ind w:leftChars="0"/>
        <w:rPr>
          <w:color w:val="000000" w:themeColor="text1"/>
          <w:szCs w:val="21"/>
        </w:rPr>
      </w:pPr>
      <w:r w:rsidRPr="00B21458">
        <w:rPr>
          <w:rFonts w:hint="eastAsia"/>
          <w:color w:val="000000" w:themeColor="text1"/>
          <w:szCs w:val="21"/>
        </w:rPr>
        <w:t>これまでの市民農園の仕組みと、新しい市民農園の仕組み</w:t>
      </w:r>
    </w:p>
    <w:p w14:paraId="606B384D" w14:textId="6160CF59" w:rsidR="00B763BB" w:rsidRDefault="00B763BB" w:rsidP="00B763BB">
      <w:pPr>
        <w:ind w:left="220" w:firstLineChars="50" w:firstLine="105"/>
        <w:rPr>
          <w:color w:val="000000" w:themeColor="text1"/>
          <w:szCs w:val="21"/>
        </w:rPr>
      </w:pPr>
      <w:r>
        <w:rPr>
          <w:rFonts w:hint="eastAsia"/>
          <w:color w:val="000000" w:themeColor="text1"/>
          <w:szCs w:val="21"/>
        </w:rPr>
        <w:t>これまでは、生産緑地内の土地の貸し借りには、「法定更新制度」が適用</w:t>
      </w:r>
      <w:proofErr w:type="gramStart"/>
      <w:r>
        <w:rPr>
          <w:rFonts w:hint="eastAsia"/>
          <w:color w:val="000000" w:themeColor="text1"/>
          <w:szCs w:val="21"/>
        </w:rPr>
        <w:t>されて</w:t>
      </w:r>
      <w:proofErr w:type="gramEnd"/>
      <w:r>
        <w:rPr>
          <w:rFonts w:hint="eastAsia"/>
          <w:color w:val="000000" w:themeColor="text1"/>
          <w:szCs w:val="21"/>
        </w:rPr>
        <w:t>いた。</w:t>
      </w:r>
    </w:p>
    <w:p w14:paraId="6F551513" w14:textId="77777777" w:rsidR="00B763BB" w:rsidRDefault="00B763BB" w:rsidP="00B763BB">
      <w:pPr>
        <w:ind w:left="220" w:firstLineChars="50" w:firstLine="105"/>
        <w:rPr>
          <w:color w:val="000000" w:themeColor="text1"/>
          <w:szCs w:val="21"/>
        </w:rPr>
      </w:pPr>
      <w:r>
        <w:rPr>
          <w:rFonts w:hint="eastAsia"/>
          <w:color w:val="000000" w:themeColor="text1"/>
          <w:szCs w:val="21"/>
        </w:rPr>
        <w:t>しかし、2018年の変更により、生産緑地内であっても、農地などを貸し出すときに</w:t>
      </w:r>
    </w:p>
    <w:p w14:paraId="3364CB21" w14:textId="77777777" w:rsidR="00B763BB" w:rsidRDefault="00B763BB" w:rsidP="00B763BB">
      <w:pPr>
        <w:ind w:left="220" w:firstLineChars="50" w:firstLine="105"/>
        <w:rPr>
          <w:color w:val="000000" w:themeColor="text1"/>
          <w:szCs w:val="21"/>
        </w:rPr>
      </w:pPr>
      <w:r>
        <w:rPr>
          <w:rFonts w:hint="eastAsia"/>
          <w:color w:val="000000" w:themeColor="text1"/>
          <w:szCs w:val="21"/>
        </w:rPr>
        <w:t>返却期限を</w:t>
      </w:r>
      <w:proofErr w:type="gramStart"/>
      <w:r>
        <w:rPr>
          <w:rFonts w:hint="eastAsia"/>
          <w:color w:val="000000" w:themeColor="text1"/>
          <w:szCs w:val="21"/>
        </w:rPr>
        <w:t>定め、</w:t>
      </w:r>
      <w:proofErr w:type="gramEnd"/>
      <w:r>
        <w:rPr>
          <w:rFonts w:hint="eastAsia"/>
          <w:color w:val="000000" w:themeColor="text1"/>
          <w:szCs w:val="21"/>
        </w:rPr>
        <w:t>断続的な取引ができるように</w:t>
      </w:r>
      <w:proofErr w:type="gramStart"/>
      <w:r>
        <w:rPr>
          <w:rFonts w:hint="eastAsia"/>
          <w:color w:val="000000" w:themeColor="text1"/>
          <w:szCs w:val="21"/>
        </w:rPr>
        <w:t>なり、</w:t>
      </w:r>
      <w:proofErr w:type="gramEnd"/>
      <w:r>
        <w:rPr>
          <w:rFonts w:hint="eastAsia"/>
          <w:color w:val="000000" w:themeColor="text1"/>
          <w:szCs w:val="21"/>
        </w:rPr>
        <w:t>中断も可能な、通常の物の貸し</w:t>
      </w:r>
    </w:p>
    <w:p w14:paraId="394C7576" w14:textId="023B65A3" w:rsidR="00B763BB" w:rsidRPr="00B763BB" w:rsidRDefault="00B763BB" w:rsidP="00B763BB">
      <w:pPr>
        <w:ind w:left="220" w:firstLineChars="50" w:firstLine="105"/>
        <w:rPr>
          <w:color w:val="000000" w:themeColor="text1"/>
          <w:szCs w:val="21"/>
        </w:rPr>
      </w:pPr>
      <w:r>
        <w:rPr>
          <w:rFonts w:hint="eastAsia"/>
          <w:color w:val="000000" w:themeColor="text1"/>
          <w:szCs w:val="21"/>
        </w:rPr>
        <w:t>借りと同じ仕組みになった。</w:t>
      </w:r>
    </w:p>
    <w:p w14:paraId="4086E638" w14:textId="0DCF7224" w:rsidR="00B21458" w:rsidRPr="000D5EEA" w:rsidRDefault="00B763BB" w:rsidP="00B21458">
      <w:pPr>
        <w:pStyle w:val="a3"/>
        <w:numPr>
          <w:ilvl w:val="0"/>
          <w:numId w:val="2"/>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生産緑地の成り立ちと問題点</w:t>
      </w:r>
    </w:p>
    <w:p w14:paraId="021532AF" w14:textId="1D227999" w:rsidR="00B763BB" w:rsidRPr="000D5EEA" w:rsidRDefault="00B763BB" w:rsidP="00B763BB">
      <w:pPr>
        <w:pStyle w:val="a3"/>
        <w:numPr>
          <w:ilvl w:val="0"/>
          <w:numId w:val="4"/>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生産緑地制度の成り立ちと指定できる土地</w:t>
      </w:r>
    </w:p>
    <w:p w14:paraId="7B3096F6" w14:textId="516160C0" w:rsidR="00B763BB" w:rsidRPr="000D5EEA" w:rsidRDefault="00B763BB" w:rsidP="00B763BB">
      <w:pPr>
        <w:ind w:left="220"/>
        <w:rPr>
          <w:color w:val="000000" w:themeColor="text1"/>
          <w:sz w:val="20"/>
          <w:szCs w:val="20"/>
        </w:rPr>
      </w:pPr>
      <w:r>
        <w:rPr>
          <w:rFonts w:hint="eastAsia"/>
          <w:color w:val="000000" w:themeColor="text1"/>
          <w:szCs w:val="21"/>
        </w:rPr>
        <w:t xml:space="preserve"> </w:t>
      </w:r>
      <w:r w:rsidRPr="000D5EEA">
        <w:rPr>
          <w:rFonts w:hint="eastAsia"/>
          <w:color w:val="000000" w:themeColor="text1"/>
          <w:sz w:val="20"/>
          <w:szCs w:val="20"/>
        </w:rPr>
        <w:t>まず、指定できる土地を説明する。</w:t>
      </w:r>
    </w:p>
    <w:p w14:paraId="483E0F01" w14:textId="0FD27D79" w:rsidR="00B763BB" w:rsidRPr="000D5EEA" w:rsidRDefault="00B763BB" w:rsidP="00B763BB">
      <w:pPr>
        <w:ind w:left="220"/>
        <w:rPr>
          <w:color w:val="000000" w:themeColor="text1"/>
          <w:sz w:val="20"/>
          <w:szCs w:val="20"/>
        </w:rPr>
      </w:pPr>
      <w:r w:rsidRPr="000D5EEA">
        <w:rPr>
          <w:rFonts w:hint="eastAsia"/>
          <w:color w:val="000000" w:themeColor="text1"/>
          <w:sz w:val="20"/>
          <w:szCs w:val="20"/>
        </w:rPr>
        <w:t xml:space="preserve">　　・農地（畑、田など）</w:t>
      </w:r>
    </w:p>
    <w:p w14:paraId="241189B5" w14:textId="6EFF5B2E" w:rsidR="00B763BB" w:rsidRPr="000D5EEA" w:rsidRDefault="00B763BB" w:rsidP="00B763BB">
      <w:pPr>
        <w:ind w:left="220"/>
        <w:rPr>
          <w:color w:val="000000" w:themeColor="text1"/>
          <w:sz w:val="20"/>
          <w:szCs w:val="20"/>
        </w:rPr>
      </w:pPr>
      <w:r w:rsidRPr="000D5EEA">
        <w:rPr>
          <w:rFonts w:hint="eastAsia"/>
          <w:color w:val="000000" w:themeColor="text1"/>
          <w:sz w:val="20"/>
          <w:szCs w:val="20"/>
        </w:rPr>
        <w:t xml:space="preserve">　　・林業用地（森林など）</w:t>
      </w:r>
    </w:p>
    <w:p w14:paraId="720CC1EF" w14:textId="13890C85" w:rsidR="00B763BB" w:rsidRPr="000D5EEA" w:rsidRDefault="00B763BB" w:rsidP="00B763BB">
      <w:pPr>
        <w:ind w:left="220"/>
        <w:rPr>
          <w:color w:val="000000" w:themeColor="text1"/>
          <w:sz w:val="20"/>
          <w:szCs w:val="20"/>
        </w:rPr>
      </w:pPr>
      <w:r w:rsidRPr="000D5EEA">
        <w:rPr>
          <w:rFonts w:hint="eastAsia"/>
          <w:color w:val="000000" w:themeColor="text1"/>
          <w:sz w:val="20"/>
          <w:szCs w:val="20"/>
        </w:rPr>
        <w:t xml:space="preserve">　　・水産業用地（池、沼など）</w:t>
      </w:r>
    </w:p>
    <w:p w14:paraId="2A0BE558" w14:textId="03A04E3E" w:rsidR="00B763BB" w:rsidRPr="000D5EEA" w:rsidRDefault="00B763BB" w:rsidP="00B763BB">
      <w:pPr>
        <w:ind w:left="100" w:hangingChars="50" w:hanging="100"/>
        <w:rPr>
          <w:color w:val="000000" w:themeColor="text1"/>
          <w:sz w:val="20"/>
          <w:szCs w:val="20"/>
        </w:rPr>
      </w:pPr>
      <w:r w:rsidRPr="000D5EEA">
        <w:rPr>
          <w:rFonts w:hint="eastAsia"/>
          <w:color w:val="000000" w:themeColor="text1"/>
          <w:sz w:val="20"/>
          <w:szCs w:val="20"/>
        </w:rPr>
        <w:t xml:space="preserve">　　　・上記三つに隣接し、かつ、これらと一体となって農林漁業の用に</w:t>
      </w:r>
      <w:proofErr w:type="gramStart"/>
      <w:r w:rsidRPr="000D5EEA">
        <w:rPr>
          <w:rFonts w:hint="eastAsia"/>
          <w:color w:val="000000" w:themeColor="text1"/>
          <w:sz w:val="20"/>
          <w:szCs w:val="20"/>
        </w:rPr>
        <w:t>供されて</w:t>
      </w:r>
      <w:proofErr w:type="gramEnd"/>
      <w:r w:rsidRPr="000D5EEA">
        <w:rPr>
          <w:rFonts w:hint="eastAsia"/>
          <w:color w:val="000000" w:themeColor="text1"/>
          <w:sz w:val="20"/>
          <w:szCs w:val="20"/>
        </w:rPr>
        <w:t>いる</w:t>
      </w:r>
    </w:p>
    <w:p w14:paraId="5097B0DA" w14:textId="77777777" w:rsidR="000D5EEA" w:rsidRDefault="00B763BB" w:rsidP="000D5EEA">
      <w:pPr>
        <w:ind w:leftChars="50" w:left="105" w:firstLineChars="350" w:firstLine="700"/>
        <w:rPr>
          <w:color w:val="000000" w:themeColor="text1"/>
          <w:sz w:val="20"/>
          <w:szCs w:val="20"/>
        </w:rPr>
      </w:pPr>
      <w:r w:rsidRPr="000D5EEA">
        <w:rPr>
          <w:rFonts w:hint="eastAsia"/>
          <w:color w:val="000000" w:themeColor="text1"/>
          <w:sz w:val="20"/>
          <w:szCs w:val="20"/>
        </w:rPr>
        <w:lastRenderedPageBreak/>
        <w:t>農業用道路その他の土地</w:t>
      </w:r>
    </w:p>
    <w:p w14:paraId="172FA451" w14:textId="77777777" w:rsidR="000D5EEA" w:rsidRDefault="00B763BB" w:rsidP="000D5EEA">
      <w:pPr>
        <w:ind w:leftChars="50" w:left="105"/>
        <w:rPr>
          <w:color w:val="000000" w:themeColor="text1"/>
          <w:sz w:val="20"/>
          <w:szCs w:val="20"/>
        </w:rPr>
      </w:pPr>
      <w:r w:rsidRPr="000D5EEA">
        <w:rPr>
          <w:rFonts w:hint="eastAsia"/>
          <w:color w:val="000000" w:themeColor="text1"/>
          <w:sz w:val="20"/>
          <w:szCs w:val="20"/>
        </w:rPr>
        <w:t>ただし、上記の条件を満たしていても、</w:t>
      </w:r>
      <w:r w:rsidRPr="000D5EEA">
        <w:rPr>
          <w:color w:val="000000" w:themeColor="text1"/>
          <w:sz w:val="20"/>
          <w:szCs w:val="20"/>
        </w:rPr>
        <w:t>300</w:t>
      </w:r>
      <w:r w:rsidRPr="000D5EEA">
        <w:rPr>
          <w:rFonts w:hint="eastAsia"/>
          <w:color w:val="000000" w:themeColor="text1"/>
          <w:sz w:val="20"/>
          <w:szCs w:val="20"/>
        </w:rPr>
        <w:t>㎡未満の土地は</w:t>
      </w:r>
      <w:proofErr w:type="gramStart"/>
      <w:r w:rsidRPr="000D5EEA">
        <w:rPr>
          <w:rFonts w:hint="eastAsia"/>
          <w:color w:val="000000" w:themeColor="text1"/>
          <w:sz w:val="20"/>
          <w:szCs w:val="20"/>
        </w:rPr>
        <w:t>含まれない</w:t>
      </w:r>
      <w:proofErr w:type="gramEnd"/>
      <w:r w:rsidRPr="000D5EEA">
        <w:rPr>
          <w:rFonts w:hint="eastAsia"/>
          <w:color w:val="000000" w:themeColor="text1"/>
          <w:sz w:val="20"/>
          <w:szCs w:val="20"/>
        </w:rPr>
        <w:t>、となっており面積条件さえクリアすれば、さまざまな土地が指定できるようになっている</w:t>
      </w:r>
      <w:r w:rsidR="00A13D47" w:rsidRPr="000D5EEA">
        <w:rPr>
          <w:rFonts w:hint="eastAsia"/>
          <w:color w:val="000000" w:themeColor="text1"/>
          <w:sz w:val="20"/>
          <w:szCs w:val="20"/>
        </w:rPr>
        <w:t>。また、産業用の農地や池沼でなくとも家庭</w:t>
      </w:r>
      <w:proofErr w:type="gramStart"/>
      <w:r w:rsidR="00A13D47" w:rsidRPr="000D5EEA">
        <w:rPr>
          <w:rFonts w:hint="eastAsia"/>
          <w:color w:val="000000" w:themeColor="text1"/>
          <w:sz w:val="20"/>
          <w:szCs w:val="20"/>
        </w:rPr>
        <w:t>菜園であったり</w:t>
      </w:r>
      <w:proofErr w:type="gramEnd"/>
      <w:r w:rsidR="00A13D47" w:rsidRPr="000D5EEA">
        <w:rPr>
          <w:rFonts w:hint="eastAsia"/>
          <w:color w:val="000000" w:themeColor="text1"/>
          <w:sz w:val="20"/>
          <w:szCs w:val="20"/>
        </w:rPr>
        <w:t>、趣味で</w:t>
      </w:r>
      <w:proofErr w:type="gramStart"/>
      <w:r w:rsidR="00A13D47" w:rsidRPr="000D5EEA">
        <w:rPr>
          <w:rFonts w:hint="eastAsia"/>
          <w:color w:val="000000" w:themeColor="text1"/>
          <w:sz w:val="20"/>
          <w:szCs w:val="20"/>
        </w:rPr>
        <w:t>鯉</w:t>
      </w:r>
      <w:proofErr w:type="gramEnd"/>
      <w:r w:rsidR="00A13D47" w:rsidRPr="000D5EEA">
        <w:rPr>
          <w:rFonts w:hint="eastAsia"/>
          <w:color w:val="000000" w:themeColor="text1"/>
          <w:sz w:val="20"/>
          <w:szCs w:val="20"/>
        </w:rPr>
        <w:t>などを飼っている池沼であっても、大幅な減税措置を</w:t>
      </w:r>
      <w:proofErr w:type="gramStart"/>
      <w:r w:rsidR="00A13D47" w:rsidRPr="000D5EEA">
        <w:rPr>
          <w:rFonts w:hint="eastAsia"/>
          <w:color w:val="000000" w:themeColor="text1"/>
          <w:sz w:val="20"/>
          <w:szCs w:val="20"/>
        </w:rPr>
        <w:t>受けられる</w:t>
      </w:r>
      <w:proofErr w:type="gramEnd"/>
      <w:r w:rsidR="00A13D47" w:rsidRPr="000D5EEA">
        <w:rPr>
          <w:rFonts w:hint="eastAsia"/>
          <w:color w:val="000000" w:themeColor="text1"/>
          <w:sz w:val="20"/>
          <w:szCs w:val="20"/>
        </w:rPr>
        <w:t>ようになっている。</w:t>
      </w:r>
    </w:p>
    <w:p w14:paraId="62511FD1" w14:textId="77777777" w:rsidR="000D5EEA" w:rsidRDefault="00A13D47" w:rsidP="000D5EEA">
      <w:pPr>
        <w:ind w:leftChars="50" w:left="105"/>
        <w:rPr>
          <w:color w:val="000000" w:themeColor="text1"/>
          <w:sz w:val="20"/>
          <w:szCs w:val="20"/>
        </w:rPr>
      </w:pPr>
      <w:r w:rsidRPr="000D5EEA">
        <w:rPr>
          <w:rFonts w:hint="eastAsia"/>
          <w:color w:val="000000" w:themeColor="text1"/>
          <w:sz w:val="20"/>
          <w:szCs w:val="20"/>
        </w:rPr>
        <w:t>成り立ちについては、述べると長くなるので、表１を</w:t>
      </w:r>
      <w:proofErr w:type="gramStart"/>
      <w:r w:rsidRPr="000D5EEA">
        <w:rPr>
          <w:rFonts w:hint="eastAsia"/>
          <w:color w:val="000000" w:themeColor="text1"/>
          <w:sz w:val="20"/>
          <w:szCs w:val="20"/>
        </w:rPr>
        <w:t>見て</w:t>
      </w:r>
      <w:proofErr w:type="gramEnd"/>
      <w:r w:rsidRPr="000D5EEA">
        <w:rPr>
          <w:rFonts w:hint="eastAsia"/>
          <w:color w:val="000000" w:themeColor="text1"/>
          <w:sz w:val="20"/>
          <w:szCs w:val="20"/>
        </w:rPr>
        <w:t>いただきたい。</w:t>
      </w:r>
    </w:p>
    <w:p w14:paraId="341EA10B" w14:textId="77777777" w:rsidR="000D5EEA" w:rsidRDefault="00A13D47" w:rsidP="000D5EEA">
      <w:pPr>
        <w:ind w:leftChars="50" w:left="105"/>
        <w:rPr>
          <w:color w:val="000000" w:themeColor="text1"/>
          <w:sz w:val="20"/>
          <w:szCs w:val="20"/>
        </w:rPr>
      </w:pPr>
      <w:r w:rsidRPr="000D5EEA">
        <w:rPr>
          <w:rFonts w:hint="eastAsia"/>
          <w:color w:val="000000" w:themeColor="text1"/>
          <w:sz w:val="20"/>
          <w:szCs w:val="20"/>
        </w:rPr>
        <w:t>また、農地の貸し出しに関する意向を調べた調査</w:t>
      </w:r>
      <w:r w:rsidR="00E45D58" w:rsidRPr="000D5EEA">
        <w:rPr>
          <w:rFonts w:hint="eastAsia"/>
          <w:color w:val="000000" w:themeColor="text1"/>
          <w:sz w:val="20"/>
          <w:szCs w:val="20"/>
        </w:rPr>
        <w:t>を</w:t>
      </w:r>
      <w:r w:rsidRPr="000D5EEA">
        <w:rPr>
          <w:rFonts w:hint="eastAsia"/>
          <w:color w:val="000000" w:themeColor="text1"/>
          <w:sz w:val="20"/>
          <w:szCs w:val="20"/>
        </w:rPr>
        <w:t>、第1章第２節で述べた変更がなされる前の</w:t>
      </w:r>
      <w:r w:rsidRPr="000D5EEA">
        <w:rPr>
          <w:color w:val="000000" w:themeColor="text1"/>
          <w:sz w:val="20"/>
          <w:szCs w:val="20"/>
        </w:rPr>
        <w:t>2012</w:t>
      </w:r>
      <w:r w:rsidRPr="000D5EEA">
        <w:rPr>
          <w:rFonts w:hint="eastAsia"/>
          <w:color w:val="000000" w:themeColor="text1"/>
          <w:sz w:val="20"/>
          <w:szCs w:val="20"/>
        </w:rPr>
        <w:t>年</w:t>
      </w:r>
      <w:r w:rsidR="00B44CE4" w:rsidRPr="000D5EEA">
        <w:rPr>
          <w:rFonts w:hint="eastAsia"/>
          <w:color w:val="000000" w:themeColor="text1"/>
          <w:sz w:val="20"/>
          <w:szCs w:val="20"/>
        </w:rPr>
        <w:t>と変更後の</w:t>
      </w:r>
      <w:r w:rsidR="00B44CE4" w:rsidRPr="000D5EEA">
        <w:rPr>
          <w:color w:val="000000" w:themeColor="text1"/>
          <w:sz w:val="20"/>
          <w:szCs w:val="20"/>
        </w:rPr>
        <w:t>20</w:t>
      </w:r>
      <w:r w:rsidR="00E45D58" w:rsidRPr="000D5EEA">
        <w:rPr>
          <w:color w:val="000000" w:themeColor="text1"/>
          <w:sz w:val="20"/>
          <w:szCs w:val="20"/>
        </w:rPr>
        <w:t>22</w:t>
      </w:r>
      <w:r w:rsidR="00E45D58" w:rsidRPr="000D5EEA">
        <w:rPr>
          <w:rFonts w:hint="eastAsia"/>
          <w:color w:val="000000" w:themeColor="text1"/>
          <w:sz w:val="20"/>
          <w:szCs w:val="20"/>
        </w:rPr>
        <w:t>年の調査を比較してみた。</w:t>
      </w:r>
    </w:p>
    <w:p w14:paraId="1E496D10" w14:textId="1693C6CD" w:rsidR="00E45D58" w:rsidRPr="000D5EEA" w:rsidRDefault="00E45D58" w:rsidP="000D5EEA">
      <w:pPr>
        <w:ind w:leftChars="50" w:left="105"/>
        <w:rPr>
          <w:color w:val="000000" w:themeColor="text1"/>
          <w:sz w:val="20"/>
          <w:szCs w:val="20"/>
        </w:rPr>
      </w:pPr>
      <w:r w:rsidRPr="000D5EEA">
        <w:rPr>
          <w:rFonts w:hint="eastAsia"/>
          <w:color w:val="000000" w:themeColor="text1"/>
          <w:sz w:val="20"/>
          <w:szCs w:val="20"/>
        </w:rPr>
        <w:t>すると、「貸したい」という人の割合は、</w:t>
      </w:r>
      <w:r w:rsidRPr="000D5EEA">
        <w:rPr>
          <w:color w:val="000000" w:themeColor="text1"/>
          <w:sz w:val="20"/>
          <w:szCs w:val="20"/>
        </w:rPr>
        <w:t>26%</w:t>
      </w:r>
      <w:r w:rsidRPr="000D5EEA">
        <w:rPr>
          <w:rFonts w:hint="eastAsia"/>
          <w:color w:val="000000" w:themeColor="text1"/>
          <w:sz w:val="20"/>
          <w:szCs w:val="20"/>
        </w:rPr>
        <w:t>から</w:t>
      </w:r>
      <w:r w:rsidRPr="000D5EEA">
        <w:rPr>
          <w:color w:val="000000" w:themeColor="text1"/>
          <w:sz w:val="20"/>
          <w:szCs w:val="20"/>
        </w:rPr>
        <w:t>30.1%</w:t>
      </w:r>
      <w:r w:rsidRPr="000D5EEA">
        <w:rPr>
          <w:rFonts w:hint="eastAsia"/>
          <w:color w:val="000000" w:themeColor="text1"/>
          <w:sz w:val="20"/>
          <w:szCs w:val="20"/>
        </w:rPr>
        <w:t>と</w:t>
      </w:r>
      <w:proofErr w:type="gramStart"/>
      <w:r w:rsidRPr="000D5EEA">
        <w:rPr>
          <w:rFonts w:hint="eastAsia"/>
          <w:color w:val="000000" w:themeColor="text1"/>
          <w:sz w:val="20"/>
          <w:szCs w:val="20"/>
        </w:rPr>
        <w:t>なり、</w:t>
      </w:r>
      <w:proofErr w:type="gramEnd"/>
      <w:r w:rsidRPr="000D5EEA">
        <w:rPr>
          <w:rFonts w:hint="eastAsia"/>
          <w:color w:val="000000" w:themeColor="text1"/>
          <w:sz w:val="20"/>
          <w:szCs w:val="20"/>
        </w:rPr>
        <w:t>相変わらず低かったが、「貸したくない」という人の理由については、</w:t>
      </w:r>
      <w:r w:rsidRPr="000D5EEA">
        <w:rPr>
          <w:color w:val="000000" w:themeColor="text1"/>
          <w:sz w:val="20"/>
          <w:szCs w:val="20"/>
        </w:rPr>
        <w:t>2012年「耕作権を主張</w:t>
      </w:r>
      <w:proofErr w:type="gramStart"/>
      <w:r w:rsidRPr="000D5EEA">
        <w:rPr>
          <w:color w:val="000000" w:themeColor="text1"/>
          <w:sz w:val="20"/>
          <w:szCs w:val="20"/>
        </w:rPr>
        <w:t>され、返って</w:t>
      </w:r>
      <w:proofErr w:type="gramEnd"/>
      <w:r w:rsidRPr="000D5EEA">
        <w:rPr>
          <w:color w:val="000000" w:themeColor="text1"/>
          <w:sz w:val="20"/>
          <w:szCs w:val="20"/>
        </w:rPr>
        <w:t>こない不安があるため / 62.3%」、2022</w:t>
      </w:r>
      <w:r w:rsidRPr="000D5EEA">
        <w:rPr>
          <w:rFonts w:hint="eastAsia"/>
          <w:color w:val="000000" w:themeColor="text1"/>
          <w:sz w:val="20"/>
          <w:szCs w:val="20"/>
        </w:rPr>
        <w:t>年</w:t>
      </w:r>
      <w:r w:rsidRPr="000D5EEA">
        <w:rPr>
          <w:color w:val="000000" w:themeColor="text1"/>
          <w:sz w:val="20"/>
          <w:szCs w:val="20"/>
        </w:rPr>
        <w:t>「今後も自分や家族で耕作するため / 88.8%」</w:t>
      </w:r>
      <w:r w:rsidRPr="000D5EEA">
        <w:rPr>
          <w:rFonts w:hint="eastAsia"/>
          <w:color w:val="000000" w:themeColor="text1"/>
          <w:sz w:val="20"/>
          <w:szCs w:val="20"/>
        </w:rPr>
        <w:t>となり、2</w:t>
      </w:r>
      <w:r w:rsidRPr="000D5EEA">
        <w:rPr>
          <w:color w:val="000000" w:themeColor="text1"/>
          <w:sz w:val="20"/>
          <w:szCs w:val="20"/>
        </w:rPr>
        <w:t>018</w:t>
      </w:r>
      <w:r w:rsidRPr="000D5EEA">
        <w:rPr>
          <w:rFonts w:hint="eastAsia"/>
          <w:color w:val="000000" w:themeColor="text1"/>
          <w:sz w:val="20"/>
          <w:szCs w:val="20"/>
        </w:rPr>
        <w:t>年度</w:t>
      </w:r>
      <w:proofErr w:type="gramStart"/>
      <w:r w:rsidRPr="000D5EEA">
        <w:rPr>
          <w:rFonts w:hint="eastAsia"/>
          <w:color w:val="000000" w:themeColor="text1"/>
          <w:sz w:val="20"/>
          <w:szCs w:val="20"/>
        </w:rPr>
        <w:t>改訂の</w:t>
      </w:r>
      <w:proofErr w:type="gramEnd"/>
      <w:r w:rsidRPr="000D5EEA">
        <w:rPr>
          <w:rFonts w:hint="eastAsia"/>
          <w:color w:val="000000" w:themeColor="text1"/>
          <w:sz w:val="20"/>
          <w:szCs w:val="20"/>
        </w:rPr>
        <w:t>影響は大きかったものと</w:t>
      </w:r>
      <w:proofErr w:type="gramStart"/>
      <w:r w:rsidRPr="000D5EEA">
        <w:rPr>
          <w:rFonts w:hint="eastAsia"/>
          <w:color w:val="000000" w:themeColor="text1"/>
          <w:sz w:val="20"/>
          <w:szCs w:val="20"/>
        </w:rPr>
        <w:t>見られる</w:t>
      </w:r>
      <w:proofErr w:type="gramEnd"/>
      <w:r w:rsidRPr="000D5EEA">
        <w:rPr>
          <w:rFonts w:hint="eastAsia"/>
          <w:color w:val="000000" w:themeColor="text1"/>
          <w:sz w:val="20"/>
          <w:szCs w:val="20"/>
        </w:rPr>
        <w:t>。</w:t>
      </w:r>
    </w:p>
    <w:p w14:paraId="3A1D9D25" w14:textId="36055795" w:rsidR="00B763BB" w:rsidRPr="000D5EEA" w:rsidRDefault="00B763BB" w:rsidP="00B763BB">
      <w:pPr>
        <w:pStyle w:val="a3"/>
        <w:numPr>
          <w:ilvl w:val="0"/>
          <w:numId w:val="4"/>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color w:val="000000" w:themeColor="text1"/>
          <w:szCs w:val="21"/>
        </w:rPr>
        <w:t>2018年</w:t>
      </w:r>
      <w:proofErr w:type="gramStart"/>
      <w:r w:rsidR="00E45D58" w:rsidRPr="000D5EEA">
        <w:rPr>
          <w:rFonts w:ascii="ＭＳ Ｐゴシック" w:eastAsia="ＭＳ Ｐゴシック" w:hAnsi="ＭＳ Ｐゴシック" w:hint="eastAsia"/>
          <w:color w:val="000000" w:themeColor="text1"/>
          <w:szCs w:val="21"/>
        </w:rPr>
        <w:t>改訂</w:t>
      </w:r>
      <w:r w:rsidRPr="000D5EEA">
        <w:rPr>
          <w:rFonts w:ascii="ＭＳ Ｐゴシック" w:eastAsia="ＭＳ Ｐゴシック" w:hAnsi="ＭＳ Ｐゴシック"/>
          <w:color w:val="000000" w:themeColor="text1"/>
          <w:szCs w:val="21"/>
        </w:rPr>
        <w:t>の</w:t>
      </w:r>
      <w:proofErr w:type="gramEnd"/>
      <w:r w:rsidRPr="000D5EEA">
        <w:rPr>
          <w:rFonts w:ascii="ＭＳ Ｐゴシック" w:eastAsia="ＭＳ Ｐゴシック" w:hAnsi="ＭＳ Ｐゴシック"/>
          <w:color w:val="000000" w:themeColor="text1"/>
          <w:szCs w:val="21"/>
        </w:rPr>
        <w:t>生産緑地法にある問題点</w:t>
      </w:r>
    </w:p>
    <w:p w14:paraId="1F828815" w14:textId="38EEBB1D" w:rsidR="000D5EEA" w:rsidRDefault="00E45D58" w:rsidP="000D5EEA">
      <w:pPr>
        <w:ind w:left="220"/>
        <w:rPr>
          <w:color w:val="000000" w:themeColor="text1"/>
          <w:sz w:val="20"/>
          <w:szCs w:val="20"/>
        </w:rPr>
      </w:pPr>
      <w:r w:rsidRPr="000D5EEA">
        <w:rPr>
          <w:rFonts w:hint="eastAsia"/>
          <w:color w:val="000000" w:themeColor="text1"/>
          <w:sz w:val="20"/>
          <w:szCs w:val="20"/>
        </w:rPr>
        <w:t>市民農園、というものは第一次産業にあたるのだろうか。それとも、第三次産業にあたるのだろうか。</w:t>
      </w:r>
    </w:p>
    <w:p w14:paraId="326B2F0B" w14:textId="51AE1C5A" w:rsidR="000D5EEA" w:rsidRDefault="00E45D58" w:rsidP="000D5EEA">
      <w:pPr>
        <w:ind w:left="220" w:firstLineChars="100" w:firstLine="200"/>
        <w:rPr>
          <w:color w:val="000000" w:themeColor="text1"/>
          <w:sz w:val="20"/>
          <w:szCs w:val="20"/>
        </w:rPr>
      </w:pPr>
      <w:r w:rsidRPr="000D5EEA">
        <w:rPr>
          <w:rFonts w:hint="eastAsia"/>
          <w:color w:val="000000" w:themeColor="text1"/>
          <w:sz w:val="20"/>
          <w:szCs w:val="20"/>
        </w:rPr>
        <w:t>第一次産業：自然に</w:t>
      </w:r>
      <w:proofErr w:type="gramStart"/>
      <w:r w:rsidRPr="000D5EEA">
        <w:rPr>
          <w:rFonts w:hint="eastAsia"/>
          <w:color w:val="000000" w:themeColor="text1"/>
          <w:sz w:val="20"/>
          <w:szCs w:val="20"/>
        </w:rPr>
        <w:t>関わる</w:t>
      </w:r>
      <w:proofErr w:type="gramEnd"/>
      <w:r w:rsidRPr="000D5EEA">
        <w:rPr>
          <w:rFonts w:hint="eastAsia"/>
          <w:color w:val="000000" w:themeColor="text1"/>
          <w:sz w:val="20"/>
          <w:szCs w:val="20"/>
        </w:rPr>
        <w:t>生産業。農林水産業。</w:t>
      </w:r>
    </w:p>
    <w:p w14:paraId="12421E0D" w14:textId="77777777" w:rsidR="000D5EEA" w:rsidRDefault="00E45D58" w:rsidP="000D5EEA">
      <w:pPr>
        <w:ind w:left="220" w:firstLineChars="100" w:firstLine="200"/>
        <w:rPr>
          <w:color w:val="000000" w:themeColor="text1"/>
          <w:sz w:val="20"/>
          <w:szCs w:val="20"/>
        </w:rPr>
      </w:pPr>
      <w:r w:rsidRPr="000D5EEA">
        <w:rPr>
          <w:rFonts w:hint="eastAsia"/>
          <w:color w:val="000000" w:themeColor="text1"/>
          <w:sz w:val="20"/>
          <w:szCs w:val="20"/>
        </w:rPr>
        <w:t>第三次産業：商業/運輸通信業/サービス業など一次と二次以外の</w:t>
      </w:r>
      <w:proofErr w:type="gramStart"/>
      <w:r w:rsidRPr="000D5EEA">
        <w:rPr>
          <w:rFonts w:hint="eastAsia"/>
          <w:color w:val="000000" w:themeColor="text1"/>
          <w:sz w:val="20"/>
          <w:szCs w:val="20"/>
        </w:rPr>
        <w:t>全ての</w:t>
      </w:r>
      <w:proofErr w:type="gramEnd"/>
      <w:r w:rsidRPr="000D5EEA">
        <w:rPr>
          <w:rFonts w:hint="eastAsia"/>
          <w:color w:val="000000" w:themeColor="text1"/>
          <w:sz w:val="20"/>
          <w:szCs w:val="20"/>
        </w:rPr>
        <w:t>産業を</w:t>
      </w:r>
      <w:proofErr w:type="gramStart"/>
      <w:r w:rsidRPr="000D5EEA">
        <w:rPr>
          <w:rFonts w:hint="eastAsia"/>
          <w:color w:val="000000" w:themeColor="text1"/>
          <w:sz w:val="20"/>
          <w:szCs w:val="20"/>
        </w:rPr>
        <w:t>指す</w:t>
      </w:r>
      <w:proofErr w:type="gramEnd"/>
    </w:p>
    <w:p w14:paraId="25B1C372" w14:textId="1F5EC897" w:rsidR="000D5EEA" w:rsidRDefault="00E45D58" w:rsidP="000D5EEA">
      <w:pPr>
        <w:ind w:firstLineChars="100" w:firstLine="200"/>
        <w:rPr>
          <w:color w:val="000000" w:themeColor="text1"/>
          <w:sz w:val="20"/>
          <w:szCs w:val="20"/>
        </w:rPr>
      </w:pPr>
      <w:r w:rsidRPr="000D5EEA">
        <w:rPr>
          <w:rFonts w:hint="eastAsia"/>
          <w:color w:val="000000" w:themeColor="text1"/>
          <w:sz w:val="20"/>
          <w:szCs w:val="20"/>
        </w:rPr>
        <w:t>となっている。</w:t>
      </w:r>
    </w:p>
    <w:p w14:paraId="52DCFA47" w14:textId="592D7E5F" w:rsidR="00E45D58" w:rsidRPr="000D5EEA" w:rsidRDefault="00E45D58" w:rsidP="000D5EEA">
      <w:pPr>
        <w:ind w:left="220"/>
        <w:rPr>
          <w:color w:val="000000" w:themeColor="text1"/>
          <w:sz w:val="20"/>
          <w:szCs w:val="20"/>
        </w:rPr>
      </w:pPr>
      <w:r w:rsidRPr="000D5EEA">
        <w:rPr>
          <w:rFonts w:hint="eastAsia"/>
          <w:color w:val="000000" w:themeColor="text1"/>
          <w:sz w:val="20"/>
          <w:szCs w:val="20"/>
        </w:rPr>
        <w:t>市民農園というのは、農業「体験」を提供する場であり、利用者向けのプランターや</w:t>
      </w:r>
      <w:r w:rsidR="000D5EEA">
        <w:rPr>
          <w:rFonts w:hint="eastAsia"/>
          <w:color w:val="000000" w:themeColor="text1"/>
          <w:sz w:val="20"/>
          <w:szCs w:val="20"/>
        </w:rPr>
        <w:t>、</w:t>
      </w:r>
      <w:r w:rsidRPr="000D5EEA">
        <w:rPr>
          <w:rFonts w:hint="eastAsia"/>
          <w:color w:val="000000" w:themeColor="text1"/>
          <w:sz w:val="20"/>
          <w:szCs w:val="20"/>
        </w:rPr>
        <w:t>講習会などいろいろなサービスが整っていること。第一次産業の「生産」の要素がない、ということから、市民農園は第三次産業のサービス業と考えてもいいのではないだろうか。そこで、「業界分離」を第3章では提案する。</w:t>
      </w:r>
    </w:p>
    <w:p w14:paraId="2EE73F4D" w14:textId="77777777" w:rsidR="00E45D58" w:rsidRPr="000D5EEA" w:rsidRDefault="00E45D58" w:rsidP="00E45D58">
      <w:pPr>
        <w:pStyle w:val="a3"/>
        <w:numPr>
          <w:ilvl w:val="0"/>
          <w:numId w:val="2"/>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生産緑地制度の矛盾解消と、真の「生産緑地」への道</w:t>
      </w:r>
    </w:p>
    <w:p w14:paraId="2C1BC119" w14:textId="5070225D" w:rsidR="00B763BB" w:rsidRPr="000D5EEA" w:rsidRDefault="00E45D58" w:rsidP="00E45D58">
      <w:pPr>
        <w:pStyle w:val="a3"/>
        <w:numPr>
          <w:ilvl w:val="0"/>
          <w:numId w:val="5"/>
        </w:numPr>
        <w:ind w:leftChars="0"/>
        <w:rPr>
          <w:rFonts w:ascii="ＭＳ Ｐゴシック" w:eastAsia="ＭＳ Ｐゴシック" w:hAnsi="ＭＳ Ｐゴシック"/>
          <w:color w:val="000000" w:themeColor="text1"/>
          <w:szCs w:val="21"/>
        </w:rPr>
      </w:pPr>
      <w:r w:rsidRPr="000D5EEA">
        <w:rPr>
          <w:rFonts w:ascii="ＭＳ Ｐゴシック" w:eastAsia="ＭＳ Ｐゴシック" w:hAnsi="ＭＳ Ｐゴシック" w:hint="eastAsia"/>
          <w:color w:val="000000" w:themeColor="text1"/>
          <w:szCs w:val="21"/>
        </w:rPr>
        <w:t>そもそもの市民農園あとつぎ問題</w:t>
      </w:r>
    </w:p>
    <w:p w14:paraId="035689A7" w14:textId="2DFCC85E" w:rsidR="00C82B63" w:rsidRPr="000D5EEA" w:rsidRDefault="00C82B63" w:rsidP="00C82B63">
      <w:pPr>
        <w:ind w:left="210"/>
        <w:rPr>
          <w:color w:val="000000" w:themeColor="text1"/>
          <w:sz w:val="20"/>
          <w:szCs w:val="20"/>
        </w:rPr>
      </w:pPr>
      <w:r>
        <w:rPr>
          <w:rFonts w:hint="eastAsia"/>
          <w:color w:val="000000" w:themeColor="text1"/>
          <w:szCs w:val="21"/>
        </w:rPr>
        <w:t xml:space="preserve">　</w:t>
      </w:r>
      <w:r w:rsidRPr="000D5EEA">
        <w:rPr>
          <w:rFonts w:hint="eastAsia"/>
          <w:color w:val="000000" w:themeColor="text1"/>
          <w:sz w:val="20"/>
          <w:szCs w:val="20"/>
        </w:rPr>
        <w:t>今回筆者が</w:t>
      </w:r>
      <w:r w:rsidR="000D5EEA">
        <w:rPr>
          <w:rFonts w:hint="eastAsia"/>
          <w:color w:val="000000" w:themeColor="text1"/>
          <w:sz w:val="20"/>
          <w:szCs w:val="20"/>
        </w:rPr>
        <w:t>行</w:t>
      </w:r>
      <w:r w:rsidRPr="000D5EEA">
        <w:rPr>
          <w:rFonts w:hint="eastAsia"/>
          <w:color w:val="000000" w:themeColor="text1"/>
          <w:sz w:val="20"/>
          <w:szCs w:val="20"/>
        </w:rPr>
        <w:t>ってきた２件の取材先からの意見を参考に考えてみる。</w:t>
      </w:r>
      <w:r w:rsidRPr="000D5EEA">
        <w:rPr>
          <w:color w:val="000000" w:themeColor="text1"/>
          <w:sz w:val="20"/>
          <w:szCs w:val="20"/>
        </w:rPr>
        <w:br/>
      </w:r>
      <w:r w:rsidRPr="000D5EEA">
        <w:rPr>
          <w:rFonts w:hint="eastAsia"/>
          <w:color w:val="000000" w:themeColor="text1"/>
          <w:sz w:val="20"/>
          <w:szCs w:val="20"/>
        </w:rPr>
        <w:t xml:space="preserve">　まず、一件目</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世田谷区経済産業武都市農業</w:t>
      </w:r>
      <w:proofErr w:type="gramStart"/>
      <w:r w:rsidRPr="000D5EEA">
        <w:rPr>
          <w:rFonts w:hint="eastAsia"/>
          <w:color w:val="000000" w:themeColor="text1"/>
          <w:sz w:val="20"/>
          <w:szCs w:val="20"/>
        </w:rPr>
        <w:t>課</w:t>
      </w:r>
      <w:proofErr w:type="gramEnd"/>
      <w:r w:rsidRPr="000D5EEA">
        <w:rPr>
          <w:rFonts w:hint="eastAsia"/>
          <w:color w:val="000000" w:themeColor="text1"/>
          <w:sz w:val="20"/>
          <w:szCs w:val="20"/>
        </w:rPr>
        <w:t>農業振興係</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吉田氏</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意見は、</w:t>
      </w:r>
    </w:p>
    <w:p w14:paraId="5785E2A5" w14:textId="77777777"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今後、生産緑地は後継問題や相続税の問題などにより、年々徐々に数を減らして</w:t>
      </w:r>
      <w:proofErr w:type="gramStart"/>
      <w:r w:rsidRPr="000D5EEA">
        <w:rPr>
          <w:rFonts w:hint="eastAsia"/>
          <w:color w:val="000000" w:themeColor="text1"/>
          <w:sz w:val="20"/>
          <w:szCs w:val="20"/>
        </w:rPr>
        <w:t>い</w:t>
      </w:r>
      <w:proofErr w:type="gramEnd"/>
    </w:p>
    <w:p w14:paraId="6335C44A" w14:textId="77777777"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き、いつかはなくなる、ということもあり得る、ということだった。</w:t>
      </w:r>
      <w:r w:rsidRPr="000D5EEA">
        <w:rPr>
          <w:color w:val="000000" w:themeColor="text1"/>
          <w:sz w:val="20"/>
          <w:szCs w:val="20"/>
        </w:rPr>
        <w:br/>
      </w:r>
      <w:r w:rsidRPr="000D5EEA">
        <w:rPr>
          <w:rFonts w:hint="eastAsia"/>
          <w:color w:val="000000" w:themeColor="text1"/>
          <w:sz w:val="20"/>
          <w:szCs w:val="20"/>
        </w:rPr>
        <w:t xml:space="preserve">　それに対し、二件目</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一般社団法人東京都農業会議業務部長</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松澤氏</w:t>
      </w:r>
      <w:proofErr w:type="gramStart"/>
      <w:r w:rsidRPr="000D5EEA">
        <w:rPr>
          <w:rFonts w:hint="eastAsia"/>
          <w:color w:val="000000" w:themeColor="text1"/>
          <w:sz w:val="20"/>
          <w:szCs w:val="20"/>
        </w:rPr>
        <w:t>の</w:t>
      </w:r>
      <w:proofErr w:type="gramEnd"/>
      <w:r w:rsidRPr="000D5EEA">
        <w:rPr>
          <w:rFonts w:hint="eastAsia"/>
          <w:color w:val="000000" w:themeColor="text1"/>
          <w:sz w:val="20"/>
          <w:szCs w:val="20"/>
        </w:rPr>
        <w:t>意見は、</w:t>
      </w:r>
      <w:r w:rsidRPr="000D5EEA">
        <w:rPr>
          <w:color w:val="000000" w:themeColor="text1"/>
          <w:sz w:val="20"/>
          <w:szCs w:val="20"/>
        </w:rPr>
        <w:br/>
      </w:r>
      <w:r w:rsidRPr="000D5EEA">
        <w:rPr>
          <w:rFonts w:hint="eastAsia"/>
          <w:color w:val="000000" w:themeColor="text1"/>
          <w:sz w:val="20"/>
          <w:szCs w:val="20"/>
        </w:rPr>
        <w:t xml:space="preserve">　今後</w:t>
      </w:r>
      <w:proofErr w:type="gramStart"/>
      <w:r w:rsidRPr="000D5EEA">
        <w:rPr>
          <w:rFonts w:hint="eastAsia"/>
          <w:color w:val="000000" w:themeColor="text1"/>
          <w:sz w:val="20"/>
          <w:szCs w:val="20"/>
        </w:rPr>
        <w:t>少しづつ</w:t>
      </w:r>
      <w:proofErr w:type="gramEnd"/>
      <w:r w:rsidRPr="000D5EEA">
        <w:rPr>
          <w:rFonts w:hint="eastAsia"/>
          <w:color w:val="000000" w:themeColor="text1"/>
          <w:sz w:val="20"/>
          <w:szCs w:val="20"/>
        </w:rPr>
        <w:t>減少を進行させていくことはあるだろうが、なくなる、ということに</w:t>
      </w:r>
    </w:p>
    <w:p w14:paraId="54B0CB1E" w14:textId="77777777"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至るとは考えていない。他の農地と合併する、新たな農業ビジネスを開発していく</w:t>
      </w:r>
    </w:p>
    <w:p w14:paraId="010604B4" w14:textId="77777777"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法人などが買い取る、また、一度は売りに</w:t>
      </w:r>
      <w:proofErr w:type="gramStart"/>
      <w:r w:rsidRPr="000D5EEA">
        <w:rPr>
          <w:rFonts w:hint="eastAsia"/>
          <w:color w:val="000000" w:themeColor="text1"/>
          <w:sz w:val="20"/>
          <w:szCs w:val="20"/>
        </w:rPr>
        <w:t>出された</w:t>
      </w:r>
      <w:proofErr w:type="gramEnd"/>
      <w:r w:rsidRPr="000D5EEA">
        <w:rPr>
          <w:rFonts w:hint="eastAsia"/>
          <w:color w:val="000000" w:themeColor="text1"/>
          <w:sz w:val="20"/>
          <w:szCs w:val="20"/>
        </w:rPr>
        <w:t>としても再び農地となる、とい</w:t>
      </w:r>
    </w:p>
    <w:p w14:paraId="28C8FE67" w14:textId="1E781D3A"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lastRenderedPageBreak/>
        <w:t>う意見だった。</w:t>
      </w:r>
    </w:p>
    <w:p w14:paraId="7E55990E" w14:textId="77777777"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実際、松澤氏の言うような、新たに農地が開発</w:t>
      </w:r>
      <w:proofErr w:type="gramStart"/>
      <w:r w:rsidRPr="000D5EEA">
        <w:rPr>
          <w:rFonts w:hint="eastAsia"/>
          <w:color w:val="000000" w:themeColor="text1"/>
          <w:sz w:val="20"/>
          <w:szCs w:val="20"/>
        </w:rPr>
        <w:t>される</w:t>
      </w:r>
      <w:proofErr w:type="gramEnd"/>
      <w:r w:rsidRPr="000D5EEA">
        <w:rPr>
          <w:rFonts w:hint="eastAsia"/>
          <w:color w:val="000000" w:themeColor="text1"/>
          <w:sz w:val="20"/>
          <w:szCs w:val="20"/>
        </w:rPr>
        <w:t>、農地に戻る、と言う事例も</w:t>
      </w:r>
    </w:p>
    <w:p w14:paraId="02F90778" w14:textId="2F0DD133" w:rsidR="00C82B63" w:rsidRPr="000D5EEA" w:rsidRDefault="00C82B63" w:rsidP="00C82B63">
      <w:pPr>
        <w:ind w:left="210" w:firstLineChars="100" w:firstLine="200"/>
        <w:rPr>
          <w:color w:val="000000" w:themeColor="text1"/>
          <w:sz w:val="20"/>
          <w:szCs w:val="20"/>
        </w:rPr>
      </w:pPr>
      <w:r w:rsidRPr="000D5EEA">
        <w:rPr>
          <w:rFonts w:hint="eastAsia"/>
          <w:color w:val="000000" w:themeColor="text1"/>
          <w:sz w:val="20"/>
          <w:szCs w:val="20"/>
        </w:rPr>
        <w:t>最近出てきているのだが、そのような農地を加味しても、減少を続けている、とい</w:t>
      </w:r>
    </w:p>
    <w:p w14:paraId="23D13B2A" w14:textId="2CD77501" w:rsidR="00C82B63" w:rsidRPr="000D5EEA" w:rsidRDefault="00C82B63" w:rsidP="00C82B63">
      <w:pPr>
        <w:ind w:left="210" w:firstLineChars="100" w:firstLine="200"/>
        <w:rPr>
          <w:color w:val="000000" w:themeColor="text1"/>
          <w:sz w:val="20"/>
          <w:szCs w:val="20"/>
        </w:rPr>
      </w:pPr>
      <w:proofErr w:type="gramStart"/>
      <w:r w:rsidRPr="000D5EEA">
        <w:rPr>
          <w:rFonts w:hint="eastAsia"/>
          <w:color w:val="000000" w:themeColor="text1"/>
          <w:sz w:val="20"/>
          <w:szCs w:val="20"/>
        </w:rPr>
        <w:t>うのは</w:t>
      </w:r>
      <w:proofErr w:type="gramEnd"/>
      <w:r w:rsidRPr="000D5EEA">
        <w:rPr>
          <w:rFonts w:hint="eastAsia"/>
          <w:color w:val="000000" w:themeColor="text1"/>
          <w:sz w:val="20"/>
          <w:szCs w:val="20"/>
        </w:rPr>
        <w:t>気になるところだ。この問題については、答えを得ることは不可能だろう。</w:t>
      </w:r>
    </w:p>
    <w:p w14:paraId="6AEFA0E0" w14:textId="3F876030" w:rsidR="00C82B63" w:rsidRPr="000D5EEA" w:rsidRDefault="00C82B63" w:rsidP="00C82B63">
      <w:pPr>
        <w:ind w:left="210" w:firstLineChars="100" w:firstLine="200"/>
        <w:rPr>
          <w:color w:val="000000" w:themeColor="text1"/>
          <w:sz w:val="20"/>
          <w:szCs w:val="20"/>
        </w:rPr>
      </w:pPr>
      <w:proofErr w:type="gramStart"/>
      <w:r w:rsidRPr="000D5EEA">
        <w:rPr>
          <w:rFonts w:hint="eastAsia"/>
          <w:color w:val="000000" w:themeColor="text1"/>
          <w:sz w:val="20"/>
          <w:szCs w:val="20"/>
        </w:rPr>
        <w:t>匙</w:t>
      </w:r>
      <w:proofErr w:type="gramEnd"/>
      <w:r w:rsidRPr="000D5EEA">
        <w:rPr>
          <w:rFonts w:hint="eastAsia"/>
          <w:color w:val="000000" w:themeColor="text1"/>
          <w:sz w:val="20"/>
          <w:szCs w:val="20"/>
        </w:rPr>
        <w:t>を投げるようだが、仕方がない。今後の研究課題とする。</w:t>
      </w:r>
    </w:p>
    <w:p w14:paraId="63B92292" w14:textId="666CDD66" w:rsidR="00E45D58" w:rsidRPr="00C0192A" w:rsidRDefault="00C82B63" w:rsidP="00E45D58">
      <w:pPr>
        <w:pStyle w:val="a3"/>
        <w:numPr>
          <w:ilvl w:val="0"/>
          <w:numId w:val="5"/>
        </w:numPr>
        <w:ind w:leftChars="0"/>
        <w:rPr>
          <w:rFonts w:ascii="ＭＳ Ｐゴシック" w:eastAsia="ＭＳ Ｐゴシック" w:hAnsi="ＭＳ Ｐゴシック"/>
          <w:color w:val="000000" w:themeColor="text1"/>
          <w:szCs w:val="21"/>
        </w:rPr>
      </w:pPr>
      <w:r w:rsidRPr="00C0192A">
        <w:rPr>
          <w:rFonts w:ascii="ＭＳ Ｐゴシック" w:eastAsia="ＭＳ Ｐゴシック" w:hAnsi="ＭＳ Ｐゴシック" w:hint="eastAsia"/>
          <w:color w:val="000000" w:themeColor="text1"/>
          <w:szCs w:val="21"/>
        </w:rPr>
        <w:t>市民農園、業界分離の提案</w:t>
      </w:r>
    </w:p>
    <w:p w14:paraId="25CBC3BE" w14:textId="77777777" w:rsid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ただただ市民農園は第三次産業である、というだけであるならば、別にわざわざ新たな</w:t>
      </w:r>
    </w:p>
    <w:p w14:paraId="31A9737B" w14:textId="77777777" w:rsid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制度を作る</w:t>
      </w:r>
      <w:proofErr w:type="gramStart"/>
      <w:r w:rsidRPr="00C0192A">
        <w:rPr>
          <w:rFonts w:hint="eastAsia"/>
          <w:color w:val="000000" w:themeColor="text1"/>
          <w:sz w:val="20"/>
          <w:szCs w:val="20"/>
        </w:rPr>
        <w:t>必要は</w:t>
      </w:r>
      <w:proofErr w:type="gramEnd"/>
      <w:r w:rsidRPr="00C0192A">
        <w:rPr>
          <w:rFonts w:hint="eastAsia"/>
          <w:color w:val="000000" w:themeColor="text1"/>
          <w:sz w:val="20"/>
          <w:szCs w:val="20"/>
        </w:rPr>
        <w:t>ない。しかし、既存の制度を緩和し続けることによって、</w:t>
      </w:r>
      <w:proofErr w:type="gramStart"/>
      <w:r w:rsidRPr="00C0192A">
        <w:rPr>
          <w:rFonts w:hint="eastAsia"/>
          <w:color w:val="000000" w:themeColor="text1"/>
          <w:sz w:val="20"/>
          <w:szCs w:val="20"/>
        </w:rPr>
        <w:t>知らぬ</w:t>
      </w:r>
      <w:proofErr w:type="gramEnd"/>
      <w:r w:rsidRPr="00C0192A">
        <w:rPr>
          <w:rFonts w:hint="eastAsia"/>
          <w:color w:val="000000" w:themeColor="text1"/>
          <w:sz w:val="20"/>
          <w:szCs w:val="20"/>
        </w:rPr>
        <w:t>間に</w:t>
      </w:r>
    </w:p>
    <w:p w14:paraId="7B54C50F" w14:textId="77777777" w:rsid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抜け穴、抜け道が生産</w:t>
      </w:r>
      <w:proofErr w:type="gramStart"/>
      <w:r w:rsidRPr="00C0192A">
        <w:rPr>
          <w:rFonts w:hint="eastAsia"/>
          <w:color w:val="000000" w:themeColor="text1"/>
          <w:sz w:val="20"/>
          <w:szCs w:val="20"/>
        </w:rPr>
        <w:t>される</w:t>
      </w:r>
      <w:proofErr w:type="gramEnd"/>
      <w:r w:rsidRPr="00C0192A">
        <w:rPr>
          <w:rFonts w:hint="eastAsia"/>
          <w:color w:val="000000" w:themeColor="text1"/>
          <w:sz w:val="20"/>
          <w:szCs w:val="20"/>
        </w:rPr>
        <w:t>ことになってしまう。それならば、他のものとして扱える</w:t>
      </w:r>
    </w:p>
    <w:p w14:paraId="1ABE54C3" w14:textId="77777777" w:rsid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ものは分けたほうがいいのではないか、と筆者は思う。もし制度を分けるのであれば、</w:t>
      </w:r>
    </w:p>
    <w:p w14:paraId="62BE3341" w14:textId="53924C2E" w:rsid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その新制度に該当する土地・施設は「市民農園」「農家レストラン」を入れるべき</w:t>
      </w:r>
      <w:r w:rsidR="00C0192A">
        <w:rPr>
          <w:rFonts w:hint="eastAsia"/>
          <w:color w:val="000000" w:themeColor="text1"/>
          <w:sz w:val="20"/>
          <w:szCs w:val="20"/>
        </w:rPr>
        <w:t>だろう</w:t>
      </w:r>
    </w:p>
    <w:p w14:paraId="5BE5C9D5" w14:textId="45A84079" w:rsidR="00C70590" w:rsidRPr="00C0192A" w:rsidRDefault="00C82B63" w:rsidP="00C0192A">
      <w:pPr>
        <w:ind w:left="210" w:firstLineChars="100" w:firstLine="200"/>
        <w:rPr>
          <w:color w:val="000000" w:themeColor="text1"/>
          <w:sz w:val="20"/>
          <w:szCs w:val="20"/>
        </w:rPr>
      </w:pPr>
      <w:r w:rsidRPr="00C0192A">
        <w:rPr>
          <w:rFonts w:hint="eastAsia"/>
          <w:color w:val="000000" w:themeColor="text1"/>
          <w:sz w:val="20"/>
          <w:szCs w:val="20"/>
        </w:rPr>
        <w:t>また、現在都市部に農地を</w:t>
      </w:r>
      <w:r w:rsidR="00C70590" w:rsidRPr="00C0192A">
        <w:rPr>
          <w:rFonts w:hint="eastAsia"/>
          <w:color w:val="000000" w:themeColor="text1"/>
          <w:sz w:val="20"/>
          <w:szCs w:val="20"/>
        </w:rPr>
        <w:t>保持する人の大半は、不動産業などを本業に持っており、</w:t>
      </w:r>
    </w:p>
    <w:p w14:paraId="36EB7F3F" w14:textId="77777777" w:rsidR="00C70590" w:rsidRPr="00C0192A" w:rsidRDefault="00C70590" w:rsidP="00C82B63">
      <w:pPr>
        <w:ind w:leftChars="50" w:left="105" w:firstLineChars="150" w:firstLine="300"/>
        <w:rPr>
          <w:color w:val="000000" w:themeColor="text1"/>
          <w:sz w:val="20"/>
          <w:szCs w:val="20"/>
        </w:rPr>
      </w:pPr>
      <w:r w:rsidRPr="00C0192A">
        <w:rPr>
          <w:rFonts w:hint="eastAsia"/>
          <w:color w:val="000000" w:themeColor="text1"/>
          <w:sz w:val="20"/>
          <w:szCs w:val="20"/>
        </w:rPr>
        <w:t>家庭菜園的な目的で農地を保持している。なぜ趣味の菜園の固定資産税を減税する</w:t>
      </w:r>
    </w:p>
    <w:p w14:paraId="2C404A63" w14:textId="0761FB3E" w:rsidR="00C82B63" w:rsidRPr="00C0192A" w:rsidRDefault="00C70590" w:rsidP="00C82B63">
      <w:pPr>
        <w:ind w:leftChars="50" w:left="105" w:firstLineChars="150" w:firstLine="300"/>
        <w:rPr>
          <w:color w:val="000000" w:themeColor="text1"/>
          <w:sz w:val="20"/>
          <w:szCs w:val="20"/>
        </w:rPr>
      </w:pPr>
      <w:proofErr w:type="gramStart"/>
      <w:r w:rsidRPr="00C0192A">
        <w:rPr>
          <w:rFonts w:hint="eastAsia"/>
          <w:color w:val="000000" w:themeColor="text1"/>
          <w:sz w:val="20"/>
          <w:szCs w:val="20"/>
        </w:rPr>
        <w:t>必要が</w:t>
      </w:r>
      <w:proofErr w:type="gramEnd"/>
      <w:r w:rsidRPr="00C0192A">
        <w:rPr>
          <w:rFonts w:hint="eastAsia"/>
          <w:color w:val="000000" w:themeColor="text1"/>
          <w:sz w:val="20"/>
          <w:szCs w:val="20"/>
        </w:rPr>
        <w:t>あるのだろう。</w:t>
      </w:r>
    </w:p>
    <w:p w14:paraId="4A0F8AB4" w14:textId="77777777" w:rsidR="00C70590" w:rsidRPr="00C0192A" w:rsidRDefault="00C70590" w:rsidP="00C82B63">
      <w:pPr>
        <w:ind w:leftChars="50" w:left="105" w:firstLineChars="150" w:firstLine="300"/>
        <w:rPr>
          <w:color w:val="000000" w:themeColor="text1"/>
          <w:sz w:val="20"/>
          <w:szCs w:val="20"/>
        </w:rPr>
      </w:pPr>
      <w:r w:rsidRPr="00C0192A">
        <w:rPr>
          <w:rFonts w:hint="eastAsia"/>
          <w:color w:val="000000" w:themeColor="text1"/>
          <w:sz w:val="20"/>
          <w:szCs w:val="20"/>
        </w:rPr>
        <w:t>そこで、その農地で生産して物から得た収入が何円</w:t>
      </w:r>
      <w:r w:rsidRPr="00C0192A">
        <w:rPr>
          <w:color w:val="000000" w:themeColor="text1"/>
          <w:sz w:val="20"/>
          <w:szCs w:val="20"/>
        </w:rPr>
        <w:t xml:space="preserve"> or </w:t>
      </w:r>
      <w:r w:rsidRPr="00C0192A">
        <w:rPr>
          <w:rFonts w:hint="eastAsia"/>
          <w:color w:val="000000" w:themeColor="text1"/>
          <w:sz w:val="20"/>
          <w:szCs w:val="20"/>
        </w:rPr>
        <w:t>全体収入の何</w:t>
      </w:r>
      <w:r w:rsidRPr="00C0192A">
        <w:rPr>
          <w:color w:val="000000" w:themeColor="text1"/>
          <w:sz w:val="20"/>
          <w:szCs w:val="20"/>
        </w:rPr>
        <w:t>%</w:t>
      </w:r>
      <w:r w:rsidRPr="00C0192A">
        <w:rPr>
          <w:rFonts w:hint="eastAsia"/>
          <w:color w:val="000000" w:themeColor="text1"/>
          <w:sz w:val="20"/>
          <w:szCs w:val="20"/>
        </w:rPr>
        <w:t>以下など、</w:t>
      </w:r>
    </w:p>
    <w:p w14:paraId="72D3B9D0" w14:textId="68E97210" w:rsidR="00C70590" w:rsidRPr="00C0192A" w:rsidRDefault="00C70590" w:rsidP="00C70590">
      <w:pPr>
        <w:ind w:leftChars="50" w:left="105" w:firstLineChars="150" w:firstLine="300"/>
        <w:rPr>
          <w:color w:val="000000" w:themeColor="text1"/>
          <w:sz w:val="20"/>
          <w:szCs w:val="20"/>
        </w:rPr>
      </w:pPr>
      <w:r w:rsidRPr="00C0192A">
        <w:rPr>
          <w:rFonts w:hint="eastAsia"/>
          <w:color w:val="000000" w:themeColor="text1"/>
          <w:sz w:val="20"/>
          <w:szCs w:val="20"/>
        </w:rPr>
        <w:t>収益による制約を設けるべきではないか、と考えた。</w:t>
      </w:r>
    </w:p>
    <w:p w14:paraId="7E358705" w14:textId="77777777" w:rsidR="00C70590" w:rsidRDefault="00C70590" w:rsidP="00C70590">
      <w:pPr>
        <w:ind w:leftChars="50" w:left="105" w:firstLineChars="150" w:firstLine="315"/>
        <w:rPr>
          <w:color w:val="000000" w:themeColor="text1"/>
          <w:szCs w:val="21"/>
        </w:rPr>
      </w:pPr>
    </w:p>
    <w:p w14:paraId="4E809919" w14:textId="2987D9C5" w:rsidR="00C70590" w:rsidRPr="00C0192A" w:rsidRDefault="00C70590" w:rsidP="00C70590">
      <w:pPr>
        <w:rPr>
          <w:rFonts w:ascii="ＭＳ Ｐゴシック" w:eastAsia="ＭＳ Ｐゴシック" w:hAnsi="ＭＳ Ｐゴシック"/>
          <w:color w:val="000000" w:themeColor="text1"/>
          <w:szCs w:val="21"/>
        </w:rPr>
      </w:pPr>
      <w:r w:rsidRPr="00C0192A">
        <w:rPr>
          <w:rFonts w:ascii="ＭＳ Ｐゴシック" w:eastAsia="ＭＳ Ｐゴシック" w:hAnsi="ＭＳ Ｐゴシック" w:hint="eastAsia"/>
          <w:color w:val="000000" w:themeColor="text1"/>
          <w:szCs w:val="21"/>
        </w:rPr>
        <w:t>まとめ</w:t>
      </w:r>
    </w:p>
    <w:p w14:paraId="03FE3A8F" w14:textId="1E588AFB" w:rsidR="00C0192A" w:rsidRDefault="00C70590" w:rsidP="00C0192A">
      <w:pPr>
        <w:rPr>
          <w:color w:val="000000" w:themeColor="text1"/>
          <w:szCs w:val="21"/>
        </w:rPr>
      </w:pPr>
      <w:r>
        <w:rPr>
          <w:rFonts w:hint="eastAsia"/>
          <w:color w:val="000000" w:themeColor="text1"/>
          <w:szCs w:val="21"/>
        </w:rPr>
        <w:t>なぜこうも政策批判的なレポートになってしまったか、というと、農業としての都</w:t>
      </w:r>
    </w:p>
    <w:p w14:paraId="11932A4B" w14:textId="5F9DCCDB" w:rsidR="00C70590" w:rsidRDefault="00C70590" w:rsidP="00C0192A">
      <w:pPr>
        <w:rPr>
          <w:color w:val="000000" w:themeColor="text1"/>
          <w:szCs w:val="21"/>
        </w:rPr>
      </w:pPr>
      <w:r>
        <w:rPr>
          <w:rFonts w:hint="eastAsia"/>
          <w:color w:val="000000" w:themeColor="text1"/>
          <w:szCs w:val="21"/>
        </w:rPr>
        <w:t>市農業と、第三次産業としての市民農園を共生させるには農業用地ではない土地への無駄な減税を</w:t>
      </w:r>
      <w:proofErr w:type="gramStart"/>
      <w:r>
        <w:rPr>
          <w:rFonts w:hint="eastAsia"/>
          <w:color w:val="000000" w:themeColor="text1"/>
          <w:szCs w:val="21"/>
        </w:rPr>
        <w:t>やめ、</w:t>
      </w:r>
      <w:proofErr w:type="gramEnd"/>
      <w:r>
        <w:rPr>
          <w:rFonts w:hint="eastAsia"/>
          <w:color w:val="000000" w:themeColor="text1"/>
          <w:szCs w:val="21"/>
        </w:rPr>
        <w:t>抜け穴を</w:t>
      </w:r>
      <w:proofErr w:type="gramStart"/>
      <w:r>
        <w:rPr>
          <w:rFonts w:hint="eastAsia"/>
          <w:color w:val="000000" w:themeColor="text1"/>
          <w:szCs w:val="21"/>
        </w:rPr>
        <w:t>減らし、</w:t>
      </w:r>
      <w:proofErr w:type="gramEnd"/>
      <w:r>
        <w:rPr>
          <w:rFonts w:hint="eastAsia"/>
          <w:color w:val="000000" w:themeColor="text1"/>
          <w:szCs w:val="21"/>
        </w:rPr>
        <w:t>本来の目的である、第一次産業としての都市農園などの保全にもっと金を使っていただきたいからである。また、データや統計が少ない故のデータによる裏付けが甘いところが多々あるため、また調べることがあったら次はそこを重点的に調べたい。</w:t>
      </w:r>
    </w:p>
    <w:p w14:paraId="425E476F" w14:textId="77777777" w:rsidR="00C70590" w:rsidRDefault="00C70590" w:rsidP="00C70590">
      <w:pPr>
        <w:rPr>
          <w:color w:val="000000" w:themeColor="text1"/>
          <w:szCs w:val="21"/>
        </w:rPr>
      </w:pPr>
    </w:p>
    <w:p w14:paraId="4B966655" w14:textId="63E09E92" w:rsidR="00C70590" w:rsidRDefault="00C70590" w:rsidP="00C70590">
      <w:pPr>
        <w:rPr>
          <w:b/>
          <w:bCs/>
          <w:color w:val="000000" w:themeColor="text1"/>
          <w:sz w:val="22"/>
          <w:szCs w:val="22"/>
        </w:rPr>
      </w:pPr>
      <w:r w:rsidRPr="00C70590">
        <w:rPr>
          <w:rFonts w:hint="eastAsia"/>
          <w:b/>
          <w:bCs/>
          <w:color w:val="000000" w:themeColor="text1"/>
          <w:sz w:val="22"/>
          <w:szCs w:val="22"/>
        </w:rPr>
        <w:t>〈参考文献一覧〉</w:t>
      </w:r>
    </w:p>
    <w:p w14:paraId="374702FA"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t>佐藤啓二、今中清共著『一問一答　新しい年のうち制度と税務　―生産緑地の</w:t>
      </w:r>
      <w:r w:rsidRPr="00BE0001">
        <w:rPr>
          <w:color w:val="000000" w:themeColor="text1"/>
          <w:sz w:val="20"/>
          <w:szCs w:val="20"/>
        </w:rPr>
        <w:t>2022</w:t>
      </w:r>
      <w:r w:rsidRPr="00BE0001">
        <w:rPr>
          <w:rFonts w:hint="eastAsia"/>
          <w:color w:val="000000" w:themeColor="text1"/>
          <w:sz w:val="20"/>
          <w:szCs w:val="20"/>
        </w:rPr>
        <w:t>問題への</w:t>
      </w:r>
      <w:proofErr w:type="gramStart"/>
      <w:r w:rsidRPr="00BE0001">
        <w:rPr>
          <w:rFonts w:hint="eastAsia"/>
          <w:color w:val="000000" w:themeColor="text1"/>
          <w:sz w:val="20"/>
          <w:szCs w:val="20"/>
        </w:rPr>
        <w:t>処方箋</w:t>
      </w:r>
      <w:proofErr w:type="gramEnd"/>
      <w:r w:rsidRPr="00BE0001">
        <w:rPr>
          <w:rFonts w:hint="eastAsia"/>
          <w:color w:val="000000" w:themeColor="text1"/>
          <w:sz w:val="20"/>
          <w:szCs w:val="20"/>
        </w:rPr>
        <w:t>―』</w:t>
      </w:r>
      <w:r w:rsidRPr="00BE0001">
        <w:rPr>
          <w:color w:val="000000" w:themeColor="text1"/>
          <w:sz w:val="20"/>
          <w:szCs w:val="20"/>
        </w:rPr>
        <w:t xml:space="preserve"> </w:t>
      </w:r>
      <w:r w:rsidRPr="00BE0001">
        <w:rPr>
          <w:rFonts w:hint="eastAsia"/>
          <w:color w:val="000000" w:themeColor="text1"/>
          <w:sz w:val="20"/>
          <w:szCs w:val="20"/>
        </w:rPr>
        <w:t>ぎょうせい</w:t>
      </w:r>
    </w:p>
    <w:p w14:paraId="3A49F0A9"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t>農林水産省</w:t>
      </w:r>
      <w:r w:rsidRPr="00BE0001">
        <w:rPr>
          <w:color w:val="000000" w:themeColor="text1"/>
          <w:sz w:val="20"/>
          <w:szCs w:val="20"/>
        </w:rPr>
        <w:t>HP</w:t>
      </w:r>
      <w:r w:rsidRPr="00BE0001">
        <w:rPr>
          <w:rFonts w:hint="eastAsia"/>
          <w:color w:val="000000" w:themeColor="text1"/>
          <w:sz w:val="20"/>
          <w:szCs w:val="20"/>
        </w:rPr>
        <w:t>「都市農業の振興・市民農園について」</w:t>
      </w:r>
      <w:r w:rsidRPr="00BE0001">
        <w:rPr>
          <w:color w:val="000000" w:themeColor="text1"/>
          <w:sz w:val="20"/>
          <w:szCs w:val="20"/>
        </w:rPr>
        <w:t xml:space="preserve"> 2023</w:t>
      </w:r>
      <w:r w:rsidRPr="00BE0001">
        <w:rPr>
          <w:rFonts w:hint="eastAsia"/>
          <w:color w:val="000000" w:themeColor="text1"/>
          <w:sz w:val="20"/>
          <w:szCs w:val="20"/>
        </w:rPr>
        <w:t>年8月</w:t>
      </w:r>
      <w:r w:rsidRPr="00BE0001">
        <w:rPr>
          <w:color w:val="000000" w:themeColor="text1"/>
          <w:sz w:val="20"/>
          <w:szCs w:val="20"/>
        </w:rPr>
        <w:t>24</w:t>
      </w:r>
      <w:r w:rsidRPr="00BE0001">
        <w:rPr>
          <w:rFonts w:hint="eastAsia"/>
          <w:color w:val="000000" w:themeColor="text1"/>
          <w:sz w:val="20"/>
          <w:szCs w:val="20"/>
        </w:rPr>
        <w:t>日最終更新</w:t>
      </w:r>
      <w:r w:rsidRPr="00BE0001">
        <w:rPr>
          <w:color w:val="000000" w:themeColor="text1"/>
          <w:sz w:val="20"/>
          <w:szCs w:val="20"/>
        </w:rPr>
        <w:t>https://www.maff.go.jp/j/nousin/kouryu/tosi_nougyo/ (2023年9月23日</w:t>
      </w:r>
      <w:r w:rsidRPr="00BE0001">
        <w:rPr>
          <w:rFonts w:hint="eastAsia"/>
          <w:color w:val="000000" w:themeColor="text1"/>
          <w:sz w:val="20"/>
          <w:szCs w:val="20"/>
        </w:rPr>
        <w:t>最終閲覧</w:t>
      </w:r>
      <w:r w:rsidRPr="00BE0001">
        <w:rPr>
          <w:color w:val="000000" w:themeColor="text1"/>
          <w:sz w:val="20"/>
          <w:szCs w:val="20"/>
        </w:rPr>
        <w:t>)</w:t>
      </w:r>
    </w:p>
    <w:p w14:paraId="41A253F1"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t>本木賢太郎、松澤龍人、飯田淳二共著『農地・農業の法律相談ハンドブック』新日本法規令和</w:t>
      </w:r>
      <w:r w:rsidRPr="00BE0001">
        <w:rPr>
          <w:color w:val="000000" w:themeColor="text1"/>
          <w:sz w:val="20"/>
          <w:szCs w:val="20"/>
        </w:rPr>
        <w:t>2</w:t>
      </w:r>
      <w:r w:rsidRPr="00BE0001">
        <w:rPr>
          <w:rFonts w:hint="eastAsia"/>
          <w:color w:val="000000" w:themeColor="text1"/>
          <w:sz w:val="20"/>
          <w:szCs w:val="20"/>
        </w:rPr>
        <w:t>年改訂初版発行</w:t>
      </w:r>
    </w:p>
    <w:p w14:paraId="0B7B2882"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lastRenderedPageBreak/>
        <w:t>本木賢太郎、松澤龍人、飯田淳二共著『農地をめぐる申請手続きのチェックポイント　―権利取得・転用・税制等―』新日本法規　令和元年発行</w:t>
      </w:r>
    </w:p>
    <w:p w14:paraId="06AD14A2" w14:textId="4A435F2A" w:rsidR="00C70590" w:rsidRPr="00BE0001" w:rsidRDefault="00C70590" w:rsidP="00C70590">
      <w:pPr>
        <w:jc w:val="left"/>
        <w:rPr>
          <w:color w:val="000000" w:themeColor="text1"/>
          <w:sz w:val="20"/>
          <w:szCs w:val="20"/>
        </w:rPr>
      </w:pPr>
      <w:r w:rsidRPr="00BE0001">
        <w:rPr>
          <w:rFonts w:hint="eastAsia"/>
          <w:color w:val="000000" w:themeColor="text1"/>
          <w:sz w:val="20"/>
          <w:szCs w:val="20"/>
        </w:rPr>
        <w:t>一般財団法人</w:t>
      </w:r>
      <w:r w:rsidRPr="00BE0001">
        <w:rPr>
          <w:color w:val="000000" w:themeColor="text1"/>
          <w:sz w:val="20"/>
          <w:szCs w:val="20"/>
        </w:rPr>
        <w:t>資産評価システム研究センター</w:t>
      </w:r>
      <w:r w:rsidRPr="00BE0001">
        <w:rPr>
          <w:rFonts w:hint="eastAsia"/>
          <w:color w:val="000000" w:themeColor="text1"/>
          <w:sz w:val="20"/>
          <w:szCs w:val="20"/>
        </w:rPr>
        <w:t>H</w:t>
      </w:r>
      <w:r w:rsidRPr="00BE0001">
        <w:rPr>
          <w:color w:val="000000" w:themeColor="text1"/>
          <w:sz w:val="20"/>
          <w:szCs w:val="20"/>
        </w:rPr>
        <w:t>P</w:t>
      </w:r>
      <w:r w:rsidRPr="00BE0001">
        <w:rPr>
          <w:rFonts w:hint="eastAsia"/>
          <w:color w:val="000000" w:themeColor="text1"/>
          <w:sz w:val="20"/>
          <w:szCs w:val="20"/>
        </w:rPr>
        <w:t>「地方税における資産課税のあり方に関する調査研究 ─</w:t>
      </w:r>
      <w:r w:rsidRPr="00BE0001">
        <w:rPr>
          <w:color w:val="000000" w:themeColor="text1"/>
          <w:sz w:val="20"/>
          <w:szCs w:val="20"/>
        </w:rPr>
        <w:t>今後の農地に</w:t>
      </w:r>
      <w:proofErr w:type="gramStart"/>
      <w:r w:rsidRPr="00BE0001">
        <w:rPr>
          <w:color w:val="000000" w:themeColor="text1"/>
          <w:sz w:val="20"/>
          <w:szCs w:val="20"/>
        </w:rPr>
        <w:t>係る</w:t>
      </w:r>
      <w:proofErr w:type="gramEnd"/>
      <w:r w:rsidRPr="00BE0001">
        <w:rPr>
          <w:color w:val="000000" w:themeColor="text1"/>
          <w:sz w:val="20"/>
          <w:szCs w:val="20"/>
        </w:rPr>
        <w:t>固定資産税のあり方について</w:t>
      </w:r>
      <w:r w:rsidRPr="00BE0001">
        <w:rPr>
          <w:rFonts w:hint="eastAsia"/>
          <w:color w:val="000000" w:themeColor="text1"/>
          <w:sz w:val="20"/>
          <w:szCs w:val="20"/>
        </w:rPr>
        <w:t>─」平成</w:t>
      </w:r>
      <w:r w:rsidRPr="00BE0001">
        <w:rPr>
          <w:color w:val="000000" w:themeColor="text1"/>
          <w:sz w:val="20"/>
          <w:szCs w:val="20"/>
        </w:rPr>
        <w:t>22</w:t>
      </w:r>
      <w:r w:rsidRPr="00BE0001">
        <w:rPr>
          <w:rFonts w:hint="eastAsia"/>
          <w:color w:val="000000" w:themeColor="text1"/>
          <w:sz w:val="20"/>
          <w:szCs w:val="20"/>
        </w:rPr>
        <w:t>年</w:t>
      </w:r>
      <w:r w:rsidRPr="00BE0001">
        <w:rPr>
          <w:color w:val="000000" w:themeColor="text1"/>
          <w:sz w:val="20"/>
          <w:szCs w:val="20"/>
        </w:rPr>
        <w:t>3</w:t>
      </w:r>
      <w:r w:rsidRPr="00BE0001">
        <w:rPr>
          <w:rFonts w:hint="eastAsia"/>
          <w:color w:val="000000" w:themeColor="text1"/>
          <w:sz w:val="20"/>
          <w:szCs w:val="20"/>
        </w:rPr>
        <w:t>月資料</w:t>
      </w:r>
      <w:r w:rsidRPr="00BE0001">
        <w:rPr>
          <w:color w:val="000000" w:themeColor="text1"/>
          <w:sz w:val="20"/>
          <w:szCs w:val="20"/>
        </w:rPr>
        <w:t>https://www.recpas.or.jp/new/jigyo/report_web/pdf/h22_chihou/h22_chihou.pdf</w:t>
      </w:r>
    </w:p>
    <w:p w14:paraId="38FD3EED"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t>株式会社</w:t>
      </w:r>
      <w:r w:rsidRPr="00BE0001">
        <w:rPr>
          <w:color w:val="000000" w:themeColor="text1"/>
          <w:sz w:val="20"/>
          <w:szCs w:val="20"/>
        </w:rPr>
        <w:t>COASYS</w:t>
      </w:r>
      <w:r w:rsidRPr="00BE0001">
        <w:rPr>
          <w:rFonts w:hint="eastAsia"/>
          <w:color w:val="000000" w:themeColor="text1"/>
          <w:sz w:val="20"/>
          <w:szCs w:val="20"/>
        </w:rPr>
        <w:t>「地方圏の</w:t>
      </w:r>
      <w:proofErr w:type="gramStart"/>
      <w:r w:rsidRPr="00BE0001">
        <w:rPr>
          <w:rFonts w:hint="eastAsia"/>
          <w:color w:val="000000" w:themeColor="text1"/>
          <w:sz w:val="20"/>
          <w:szCs w:val="20"/>
        </w:rPr>
        <w:t>市街化</w:t>
      </w:r>
      <w:proofErr w:type="gramEnd"/>
      <w:r w:rsidRPr="00BE0001">
        <w:rPr>
          <w:rFonts w:hint="eastAsia"/>
          <w:color w:val="000000" w:themeColor="text1"/>
          <w:sz w:val="20"/>
          <w:szCs w:val="20"/>
        </w:rPr>
        <w:t>区域農地の固定資産税－“農地に準じた課税”の成立」</w:t>
      </w:r>
      <w:r w:rsidRPr="00BE0001">
        <w:rPr>
          <w:color w:val="000000" w:themeColor="text1"/>
          <w:sz w:val="20"/>
          <w:szCs w:val="20"/>
        </w:rPr>
        <w:t>2023</w:t>
      </w:r>
      <w:r w:rsidRPr="00BE0001">
        <w:rPr>
          <w:rFonts w:hint="eastAsia"/>
          <w:color w:val="000000" w:themeColor="text1"/>
          <w:sz w:val="20"/>
          <w:szCs w:val="20"/>
        </w:rPr>
        <w:t>年</w:t>
      </w:r>
      <w:r w:rsidRPr="00BE0001">
        <w:rPr>
          <w:color w:val="000000" w:themeColor="text1"/>
          <w:sz w:val="20"/>
          <w:szCs w:val="20"/>
        </w:rPr>
        <w:t>6</w:t>
      </w:r>
      <w:r w:rsidRPr="00BE0001">
        <w:rPr>
          <w:rFonts w:hint="eastAsia"/>
          <w:color w:val="000000" w:themeColor="text1"/>
          <w:sz w:val="20"/>
          <w:szCs w:val="20"/>
        </w:rPr>
        <w:t>月</w:t>
      </w:r>
      <w:r w:rsidRPr="00BE0001">
        <w:rPr>
          <w:color w:val="000000" w:themeColor="text1"/>
          <w:sz w:val="20"/>
          <w:szCs w:val="20"/>
        </w:rPr>
        <w:t>9</w:t>
      </w:r>
      <w:r w:rsidRPr="00BE0001">
        <w:rPr>
          <w:rFonts w:hint="eastAsia"/>
          <w:color w:val="000000" w:themeColor="text1"/>
          <w:sz w:val="20"/>
          <w:szCs w:val="20"/>
        </w:rPr>
        <w:t>日更新</w:t>
      </w:r>
      <w:r w:rsidRPr="00BE0001">
        <w:rPr>
          <w:color w:val="000000" w:themeColor="text1"/>
          <w:sz w:val="20"/>
          <w:szCs w:val="20"/>
        </w:rPr>
        <w:t xml:space="preserve">https://coasys.co.jp/note/production-green/farmland-tax-urban/#index_id0 </w:t>
      </w:r>
      <w:r w:rsidRPr="00BE0001">
        <w:rPr>
          <w:rFonts w:hint="eastAsia"/>
          <w:color w:val="000000" w:themeColor="text1"/>
          <w:sz w:val="20"/>
          <w:szCs w:val="20"/>
        </w:rPr>
        <w:t>（</w:t>
      </w:r>
      <w:r w:rsidRPr="00BE0001">
        <w:rPr>
          <w:color w:val="000000" w:themeColor="text1"/>
          <w:sz w:val="20"/>
          <w:szCs w:val="20"/>
        </w:rPr>
        <w:t>2023年10月29日</w:t>
      </w:r>
      <w:r w:rsidRPr="00BE0001">
        <w:rPr>
          <w:rFonts w:hint="eastAsia"/>
          <w:color w:val="000000" w:themeColor="text1"/>
          <w:sz w:val="20"/>
          <w:szCs w:val="20"/>
        </w:rPr>
        <w:t>最終閲覧)</w:t>
      </w:r>
    </w:p>
    <w:p w14:paraId="6663ED27" w14:textId="77777777" w:rsidR="00C70590" w:rsidRPr="00BE0001" w:rsidRDefault="00C70590" w:rsidP="00C70590">
      <w:pPr>
        <w:jc w:val="left"/>
        <w:rPr>
          <w:color w:val="000000" w:themeColor="text1"/>
          <w:sz w:val="20"/>
          <w:szCs w:val="20"/>
        </w:rPr>
      </w:pPr>
      <w:r w:rsidRPr="00BE0001">
        <w:rPr>
          <w:rFonts w:hint="eastAsia"/>
          <w:color w:val="000000" w:themeColor="text1"/>
          <w:sz w:val="20"/>
          <w:szCs w:val="20"/>
        </w:rPr>
        <w:t>一般財団法人都市農地活用センター『都市農地とまちづくり</w:t>
      </w:r>
      <w:r w:rsidRPr="00BE0001">
        <w:rPr>
          <w:color w:val="000000" w:themeColor="text1"/>
          <w:sz w:val="20"/>
          <w:szCs w:val="20"/>
        </w:rPr>
        <w:t xml:space="preserve"> </w:t>
      </w:r>
      <w:r w:rsidRPr="00BE0001">
        <w:rPr>
          <w:rFonts w:hint="eastAsia"/>
          <w:color w:val="000000" w:themeColor="text1"/>
          <w:sz w:val="20"/>
          <w:szCs w:val="20"/>
        </w:rPr>
        <w:t>第</w:t>
      </w:r>
      <w:r w:rsidRPr="00BE0001">
        <w:rPr>
          <w:color w:val="000000" w:themeColor="text1"/>
          <w:sz w:val="20"/>
          <w:szCs w:val="20"/>
        </w:rPr>
        <w:t>73</w:t>
      </w:r>
      <w:r w:rsidRPr="00BE0001">
        <w:rPr>
          <w:rFonts w:hint="eastAsia"/>
          <w:color w:val="000000" w:themeColor="text1"/>
          <w:sz w:val="20"/>
          <w:szCs w:val="20"/>
        </w:rPr>
        <w:t>号</w:t>
      </w:r>
      <w:r w:rsidRPr="00BE0001">
        <w:rPr>
          <w:color w:val="000000" w:themeColor="text1"/>
          <w:sz w:val="20"/>
          <w:szCs w:val="20"/>
        </w:rPr>
        <w:t xml:space="preserve"> 2018</w:t>
      </w:r>
      <w:r w:rsidRPr="00BE0001">
        <w:rPr>
          <w:rFonts w:hint="eastAsia"/>
          <w:color w:val="000000" w:themeColor="text1"/>
          <w:sz w:val="20"/>
          <w:szCs w:val="20"/>
        </w:rPr>
        <w:t>年秋号』p</w:t>
      </w:r>
      <w:r w:rsidRPr="00BE0001">
        <w:rPr>
          <w:color w:val="000000" w:themeColor="text1"/>
          <w:sz w:val="20"/>
          <w:szCs w:val="20"/>
        </w:rPr>
        <w:t>.32~35</w:t>
      </w:r>
    </w:p>
    <w:p w14:paraId="228DCFF4" w14:textId="77777777" w:rsidR="00C70590" w:rsidRPr="00BE0001" w:rsidRDefault="00C70590" w:rsidP="00C70590">
      <w:pPr>
        <w:jc w:val="left"/>
        <w:rPr>
          <w:color w:val="000000" w:themeColor="text1"/>
          <w:sz w:val="20"/>
          <w:szCs w:val="20"/>
        </w:rPr>
      </w:pPr>
      <w:r w:rsidRPr="00BE0001">
        <w:rPr>
          <w:color w:val="000000" w:themeColor="text1"/>
          <w:sz w:val="20"/>
          <w:szCs w:val="20"/>
        </w:rPr>
        <w:t>https://www.tosinouti.or.jp/report/73/43.pdf</w:t>
      </w:r>
    </w:p>
    <w:p w14:paraId="28052545" w14:textId="6B7E77D3" w:rsidR="00C70590" w:rsidRPr="00BE0001" w:rsidRDefault="00C70590" w:rsidP="00C70590">
      <w:pPr>
        <w:jc w:val="left"/>
        <w:rPr>
          <w:color w:val="000000" w:themeColor="text1"/>
          <w:sz w:val="20"/>
          <w:szCs w:val="20"/>
        </w:rPr>
      </w:pPr>
      <w:r w:rsidRPr="00BE0001">
        <w:rPr>
          <w:rFonts w:hint="eastAsia"/>
          <w:color w:val="000000" w:themeColor="text1"/>
          <w:sz w:val="20"/>
          <w:szCs w:val="20"/>
        </w:rPr>
        <w:t>株式会社</w:t>
      </w:r>
      <w:r w:rsidRPr="00BE0001">
        <w:rPr>
          <w:color w:val="000000" w:themeColor="text1"/>
          <w:sz w:val="20"/>
          <w:szCs w:val="20"/>
        </w:rPr>
        <w:t>COASYS</w:t>
      </w:r>
      <w:r w:rsidRPr="00BE0001">
        <w:rPr>
          <w:rFonts w:hint="eastAsia"/>
          <w:color w:val="000000" w:themeColor="text1"/>
          <w:sz w:val="20"/>
          <w:szCs w:val="20"/>
        </w:rPr>
        <w:t>「体験型農園の運営の検証－利用者アンケート結果から－」</w:t>
      </w:r>
      <w:r w:rsidRPr="00BE0001">
        <w:rPr>
          <w:color w:val="000000" w:themeColor="text1"/>
          <w:sz w:val="20"/>
          <w:szCs w:val="20"/>
        </w:rPr>
        <w:t>2020</w:t>
      </w:r>
      <w:r w:rsidRPr="00BE0001">
        <w:rPr>
          <w:rFonts w:hint="eastAsia"/>
          <w:color w:val="000000" w:themeColor="text1"/>
          <w:sz w:val="20"/>
          <w:szCs w:val="20"/>
        </w:rPr>
        <w:t>年</w:t>
      </w:r>
      <w:r w:rsidRPr="00BE0001">
        <w:rPr>
          <w:color w:val="000000" w:themeColor="text1"/>
          <w:sz w:val="20"/>
          <w:szCs w:val="20"/>
        </w:rPr>
        <w:t>5</w:t>
      </w:r>
      <w:r w:rsidRPr="00BE0001">
        <w:rPr>
          <w:rFonts w:hint="eastAsia"/>
          <w:color w:val="000000" w:themeColor="text1"/>
          <w:sz w:val="20"/>
          <w:szCs w:val="20"/>
        </w:rPr>
        <w:t>月</w:t>
      </w:r>
      <w:r w:rsidRPr="00BE0001">
        <w:rPr>
          <w:color w:val="000000" w:themeColor="text1"/>
          <w:sz w:val="20"/>
          <w:szCs w:val="20"/>
        </w:rPr>
        <w:t>25</w:t>
      </w:r>
      <w:r w:rsidRPr="00BE0001">
        <w:rPr>
          <w:rFonts w:hint="eastAsia"/>
          <w:color w:val="000000" w:themeColor="text1"/>
          <w:sz w:val="20"/>
          <w:szCs w:val="20"/>
        </w:rPr>
        <w:t xml:space="preserve">日最終更新 </w:t>
      </w:r>
      <w:r w:rsidRPr="00BE0001">
        <w:rPr>
          <w:color w:val="000000" w:themeColor="text1"/>
          <w:sz w:val="20"/>
          <w:szCs w:val="20"/>
        </w:rPr>
        <w:t>https://coasys.co.jp/1117/ (2023年10</w:t>
      </w:r>
      <w:r w:rsidRPr="00BE0001">
        <w:rPr>
          <w:rFonts w:hint="eastAsia"/>
          <w:color w:val="000000" w:themeColor="text1"/>
          <w:sz w:val="20"/>
          <w:szCs w:val="20"/>
        </w:rPr>
        <w:t>月</w:t>
      </w:r>
      <w:r w:rsidRPr="00BE0001">
        <w:rPr>
          <w:color w:val="000000" w:themeColor="text1"/>
          <w:sz w:val="20"/>
          <w:szCs w:val="20"/>
        </w:rPr>
        <w:t>19</w:t>
      </w:r>
      <w:r w:rsidRPr="00BE0001">
        <w:rPr>
          <w:rFonts w:hint="eastAsia"/>
          <w:color w:val="000000" w:themeColor="text1"/>
          <w:sz w:val="20"/>
          <w:szCs w:val="20"/>
        </w:rPr>
        <w:t>日最終閲覧</w:t>
      </w:r>
      <w:r w:rsidRPr="00BE0001">
        <w:rPr>
          <w:color w:val="000000" w:themeColor="text1"/>
          <w:sz w:val="20"/>
          <w:szCs w:val="20"/>
        </w:rPr>
        <w:t>)</w:t>
      </w:r>
    </w:p>
    <w:p w14:paraId="21D8F38A" w14:textId="77777777" w:rsidR="00C70590" w:rsidRDefault="00C70590" w:rsidP="00C70590">
      <w:pPr>
        <w:jc w:val="left"/>
        <w:rPr>
          <w:color w:val="000000" w:themeColor="text1"/>
          <w:szCs w:val="21"/>
        </w:rPr>
      </w:pPr>
    </w:p>
    <w:p w14:paraId="788A61C5" w14:textId="2056D38F" w:rsidR="00C70590" w:rsidRDefault="00C70590" w:rsidP="00C70590">
      <w:pPr>
        <w:jc w:val="left"/>
        <w:rPr>
          <w:b/>
          <w:bCs/>
          <w:color w:val="000000" w:themeColor="text1"/>
          <w:sz w:val="22"/>
          <w:szCs w:val="22"/>
        </w:rPr>
      </w:pPr>
      <w:r w:rsidRPr="00FE232A">
        <w:rPr>
          <w:rFonts w:hint="eastAsia"/>
          <w:b/>
          <w:bCs/>
          <w:color w:val="000000" w:themeColor="text1"/>
          <w:sz w:val="22"/>
          <w:szCs w:val="22"/>
        </w:rPr>
        <w:t>〈</w:t>
      </w:r>
      <w:r w:rsidR="00FE232A" w:rsidRPr="00FE232A">
        <w:rPr>
          <w:rFonts w:hint="eastAsia"/>
          <w:b/>
          <w:bCs/>
          <w:color w:val="000000" w:themeColor="text1"/>
          <w:sz w:val="22"/>
          <w:szCs w:val="22"/>
        </w:rPr>
        <w:t>取材先一覧</w:t>
      </w:r>
      <w:r w:rsidRPr="00FE232A">
        <w:rPr>
          <w:rFonts w:hint="eastAsia"/>
          <w:b/>
          <w:bCs/>
          <w:color w:val="000000" w:themeColor="text1"/>
          <w:sz w:val="22"/>
          <w:szCs w:val="22"/>
        </w:rPr>
        <w:t>〉</w:t>
      </w:r>
    </w:p>
    <w:p w14:paraId="0CBF978D" w14:textId="77777777" w:rsidR="00FE232A" w:rsidRDefault="00FE232A" w:rsidP="00FE232A">
      <w:pPr>
        <w:pStyle w:val="a3"/>
        <w:numPr>
          <w:ilvl w:val="0"/>
          <w:numId w:val="9"/>
        </w:numPr>
        <w:ind w:leftChars="0"/>
        <w:jc w:val="left"/>
        <w:rPr>
          <w:color w:val="000000" w:themeColor="text1"/>
          <w:szCs w:val="21"/>
        </w:rPr>
      </w:pPr>
      <w:r>
        <w:rPr>
          <w:rFonts w:hint="eastAsia"/>
          <w:color w:val="000000" w:themeColor="text1"/>
          <w:szCs w:val="21"/>
        </w:rPr>
        <w:t>吉田健彦氏（世田谷区経済産業武都市農業課農業振興係）</w:t>
      </w:r>
      <w:r>
        <w:rPr>
          <w:color w:val="000000" w:themeColor="text1"/>
          <w:szCs w:val="21"/>
        </w:rPr>
        <w:t>2023</w:t>
      </w:r>
      <w:r>
        <w:rPr>
          <w:rFonts w:hint="eastAsia"/>
          <w:color w:val="000000" w:themeColor="text1"/>
          <w:szCs w:val="21"/>
        </w:rPr>
        <w:t>年</w:t>
      </w:r>
      <w:r>
        <w:rPr>
          <w:color w:val="000000" w:themeColor="text1"/>
          <w:szCs w:val="21"/>
        </w:rPr>
        <w:t>9</w:t>
      </w:r>
      <w:r>
        <w:rPr>
          <w:rFonts w:hint="eastAsia"/>
          <w:color w:val="000000" w:themeColor="text1"/>
          <w:szCs w:val="21"/>
        </w:rPr>
        <w:t>月</w:t>
      </w:r>
      <w:r>
        <w:rPr>
          <w:color w:val="000000" w:themeColor="text1"/>
          <w:szCs w:val="21"/>
        </w:rPr>
        <w:t>4</w:t>
      </w:r>
      <w:r>
        <w:rPr>
          <w:rFonts w:hint="eastAsia"/>
          <w:color w:val="000000" w:themeColor="text1"/>
          <w:szCs w:val="21"/>
        </w:rPr>
        <w:t>日</w:t>
      </w:r>
    </w:p>
    <w:p w14:paraId="2D25BC4A" w14:textId="77777777" w:rsidR="00FE232A" w:rsidRDefault="00FE232A" w:rsidP="00FE232A">
      <w:pPr>
        <w:pStyle w:val="a3"/>
        <w:numPr>
          <w:ilvl w:val="0"/>
          <w:numId w:val="9"/>
        </w:numPr>
        <w:ind w:leftChars="0"/>
        <w:jc w:val="left"/>
        <w:rPr>
          <w:color w:val="000000" w:themeColor="text1"/>
          <w:szCs w:val="21"/>
        </w:rPr>
      </w:pPr>
      <w:r>
        <w:rPr>
          <w:rFonts w:hint="eastAsia"/>
          <w:color w:val="000000" w:themeColor="text1"/>
          <w:szCs w:val="21"/>
        </w:rPr>
        <w:t>小嶋俊洋氏（一般社団法人東京都農業会議主任）</w:t>
      </w:r>
      <w:r>
        <w:rPr>
          <w:color w:val="000000" w:themeColor="text1"/>
          <w:szCs w:val="21"/>
        </w:rPr>
        <w:t>2023</w:t>
      </w:r>
      <w:r>
        <w:rPr>
          <w:rFonts w:hint="eastAsia"/>
          <w:color w:val="000000" w:themeColor="text1"/>
          <w:szCs w:val="21"/>
        </w:rPr>
        <w:t>年</w:t>
      </w:r>
      <w:r>
        <w:rPr>
          <w:color w:val="000000" w:themeColor="text1"/>
          <w:szCs w:val="21"/>
        </w:rPr>
        <w:t>10</w:t>
      </w:r>
      <w:r>
        <w:rPr>
          <w:rFonts w:hint="eastAsia"/>
          <w:color w:val="000000" w:themeColor="text1"/>
          <w:szCs w:val="21"/>
        </w:rPr>
        <w:t>月1</w:t>
      </w:r>
      <w:r>
        <w:rPr>
          <w:color w:val="000000" w:themeColor="text1"/>
          <w:szCs w:val="21"/>
        </w:rPr>
        <w:t>8</w:t>
      </w:r>
      <w:r>
        <w:rPr>
          <w:rFonts w:hint="eastAsia"/>
          <w:color w:val="000000" w:themeColor="text1"/>
          <w:szCs w:val="21"/>
        </w:rPr>
        <w:t>日</w:t>
      </w:r>
    </w:p>
    <w:p w14:paraId="5A3D01E9" w14:textId="7B5E3F23" w:rsidR="00FE232A" w:rsidRPr="00FE232A" w:rsidRDefault="00FE232A" w:rsidP="00FE232A">
      <w:pPr>
        <w:pStyle w:val="a3"/>
        <w:numPr>
          <w:ilvl w:val="0"/>
          <w:numId w:val="9"/>
        </w:numPr>
        <w:ind w:leftChars="0"/>
        <w:jc w:val="left"/>
        <w:rPr>
          <w:color w:val="000000" w:themeColor="text1"/>
          <w:szCs w:val="21"/>
        </w:rPr>
      </w:pPr>
      <w:r w:rsidRPr="00142BFD">
        <w:rPr>
          <w:rFonts w:hint="eastAsia"/>
          <w:color w:val="000000" w:themeColor="text1"/>
          <w:szCs w:val="21"/>
        </w:rPr>
        <w:t>松澤龍人</w:t>
      </w:r>
      <w:r>
        <w:rPr>
          <w:rFonts w:hint="eastAsia"/>
          <w:color w:val="000000" w:themeColor="text1"/>
          <w:szCs w:val="21"/>
        </w:rPr>
        <w:t>氏（一般社団法人東京都農業会議業務部長）</w:t>
      </w:r>
      <w:r>
        <w:rPr>
          <w:color w:val="000000" w:themeColor="text1"/>
          <w:szCs w:val="21"/>
        </w:rPr>
        <w:t>2023</w:t>
      </w:r>
      <w:r>
        <w:rPr>
          <w:rFonts w:hint="eastAsia"/>
          <w:color w:val="000000" w:themeColor="text1"/>
          <w:szCs w:val="21"/>
        </w:rPr>
        <w:t>年</w:t>
      </w:r>
      <w:r>
        <w:rPr>
          <w:color w:val="000000" w:themeColor="text1"/>
          <w:szCs w:val="21"/>
        </w:rPr>
        <w:t>10</w:t>
      </w:r>
      <w:r>
        <w:rPr>
          <w:rFonts w:hint="eastAsia"/>
          <w:color w:val="000000" w:themeColor="text1"/>
          <w:szCs w:val="21"/>
        </w:rPr>
        <w:t>月</w:t>
      </w:r>
      <w:r>
        <w:rPr>
          <w:color w:val="000000" w:themeColor="text1"/>
          <w:szCs w:val="21"/>
        </w:rPr>
        <w:t>18</w:t>
      </w:r>
      <w:r>
        <w:rPr>
          <w:rFonts w:hint="eastAsia"/>
          <w:color w:val="000000" w:themeColor="text1"/>
          <w:szCs w:val="21"/>
        </w:rPr>
        <w:t>日</w:t>
      </w:r>
    </w:p>
    <w:sectPr w:rsidR="00FE232A" w:rsidRPr="00FE232A" w:rsidSect="000128F5">
      <w:pgSz w:w="10318" w:h="1457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0"/>
    <w:family w:val="decorative"/>
    <w:pitch w:val="variable"/>
    <w:sig w:usb0="00000003" w:usb1="00000000" w:usb2="00000000" w:usb3="00000000" w:csb0="80000001" w:csb1="00000000"/>
  </w:font>
  <w:font w:name="HGP創英角ｺﾞｼｯｸUB">
    <w:panose1 w:val="020B0900000000000000"/>
    <w:charset w:val="80"/>
    <w:family w:val="swiss"/>
    <w:pitch w:val="variable"/>
    <w:sig w:usb0="E00002FF" w:usb1="6AC7FDFB"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209"/>
    <w:multiLevelType w:val="hybridMultilevel"/>
    <w:tmpl w:val="FEA805D6"/>
    <w:lvl w:ilvl="0" w:tplc="FDC4E288">
      <w:start w:val="1"/>
      <w:numFmt w:val="japaneseCounting"/>
      <w:lvlText w:val="第%1章"/>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63B30"/>
    <w:multiLevelType w:val="hybridMultilevel"/>
    <w:tmpl w:val="6722E296"/>
    <w:lvl w:ilvl="0" w:tplc="E1646EC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0093B91"/>
    <w:multiLevelType w:val="hybridMultilevel"/>
    <w:tmpl w:val="CA9C546C"/>
    <w:lvl w:ilvl="0" w:tplc="027CC8C6">
      <w:start w:val="1"/>
      <w:numFmt w:val="decimalFullWidth"/>
      <w:lvlText w:val="第%1節"/>
      <w:lvlJc w:val="left"/>
      <w:pPr>
        <w:ind w:left="1060" w:hanging="84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3" w15:restartNumberingAfterBreak="0">
    <w:nsid w:val="5A48562F"/>
    <w:multiLevelType w:val="hybridMultilevel"/>
    <w:tmpl w:val="47608A40"/>
    <w:lvl w:ilvl="0" w:tplc="0F405BEE">
      <w:start w:val="1"/>
      <w:numFmt w:val="decimalFullWidth"/>
      <w:lvlText w:val="第%1節"/>
      <w:lvlJc w:val="left"/>
      <w:pPr>
        <w:ind w:left="1050" w:hanging="84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61B36805"/>
    <w:multiLevelType w:val="hybridMultilevel"/>
    <w:tmpl w:val="93F81ECA"/>
    <w:lvl w:ilvl="0" w:tplc="D4B0E284">
      <w:start w:val="1"/>
      <w:numFmt w:val="decimal"/>
      <w:lvlText w:val="%1."/>
      <w:lvlJc w:val="left"/>
      <w:pPr>
        <w:ind w:left="360" w:hanging="360"/>
      </w:pPr>
      <w:rPr>
        <w:rFonts w:hint="default"/>
        <w:b w:val="0"/>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C885FD9"/>
    <w:multiLevelType w:val="hybridMultilevel"/>
    <w:tmpl w:val="A934D610"/>
    <w:lvl w:ilvl="0" w:tplc="1E201E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707C08B5"/>
    <w:multiLevelType w:val="hybridMultilevel"/>
    <w:tmpl w:val="C284DE00"/>
    <w:lvl w:ilvl="0" w:tplc="B358B3D0">
      <w:start w:val="1"/>
      <w:numFmt w:val="decimalFullWidth"/>
      <w:lvlText w:val="第%1節"/>
      <w:lvlJc w:val="left"/>
      <w:pPr>
        <w:ind w:left="1060" w:hanging="84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7" w15:restartNumberingAfterBreak="0">
    <w:nsid w:val="70F24AAB"/>
    <w:multiLevelType w:val="hybridMultilevel"/>
    <w:tmpl w:val="DB607076"/>
    <w:lvl w:ilvl="0" w:tplc="D10C43FC">
      <w:start w:val="1"/>
      <w:numFmt w:val="decimal"/>
      <w:lvlText w:val="第%1章"/>
      <w:lvlJc w:val="left"/>
      <w:pPr>
        <w:ind w:left="840" w:hanging="84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AFC6527"/>
    <w:multiLevelType w:val="hybridMultilevel"/>
    <w:tmpl w:val="839A3BDE"/>
    <w:lvl w:ilvl="0" w:tplc="F2E01CAE">
      <w:start w:val="46"/>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899093945">
    <w:abstractNumId w:val="0"/>
  </w:num>
  <w:num w:numId="2" w16cid:durableId="565720814">
    <w:abstractNumId w:val="7"/>
  </w:num>
  <w:num w:numId="3" w16cid:durableId="1245145400">
    <w:abstractNumId w:val="6"/>
  </w:num>
  <w:num w:numId="4" w16cid:durableId="1098871535">
    <w:abstractNumId w:val="2"/>
  </w:num>
  <w:num w:numId="5" w16cid:durableId="1487622946">
    <w:abstractNumId w:val="3"/>
  </w:num>
  <w:num w:numId="6" w16cid:durableId="204291906">
    <w:abstractNumId w:val="8"/>
  </w:num>
  <w:num w:numId="7" w16cid:durableId="2083721372">
    <w:abstractNumId w:val="1"/>
  </w:num>
  <w:num w:numId="8" w16cid:durableId="1728528624">
    <w:abstractNumId w:val="4"/>
  </w:num>
  <w:num w:numId="9" w16cid:durableId="402685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F5"/>
    <w:rsid w:val="000128F5"/>
    <w:rsid w:val="000D5EEA"/>
    <w:rsid w:val="00101385"/>
    <w:rsid w:val="00365947"/>
    <w:rsid w:val="006E3FF3"/>
    <w:rsid w:val="009520D5"/>
    <w:rsid w:val="00985BD3"/>
    <w:rsid w:val="00A13D47"/>
    <w:rsid w:val="00B21458"/>
    <w:rsid w:val="00B44CE4"/>
    <w:rsid w:val="00B763BB"/>
    <w:rsid w:val="00BE0001"/>
    <w:rsid w:val="00C0192A"/>
    <w:rsid w:val="00C70590"/>
    <w:rsid w:val="00C82B63"/>
    <w:rsid w:val="00D360DA"/>
    <w:rsid w:val="00E45D58"/>
    <w:rsid w:val="00FB7963"/>
    <w:rsid w:val="00FE2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768118"/>
  <w15:chartTrackingRefBased/>
  <w15:docId w15:val="{567AB494-8F99-8A41-8D16-30237B18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524</Words>
  <Characters>2992</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走出 慧太</dc:creator>
  <cp:keywords/>
  <dc:description/>
  <cp:lastModifiedBy>走出 慧太</cp:lastModifiedBy>
  <cp:revision>6</cp:revision>
  <dcterms:created xsi:type="dcterms:W3CDTF">2023-12-03T14:06:00Z</dcterms:created>
  <dcterms:modified xsi:type="dcterms:W3CDTF">2023-12-06T22:34:00Z</dcterms:modified>
</cp:coreProperties>
</file>