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FC65" w14:textId="77777777" w:rsidR="007818AA" w:rsidRDefault="000E145B">
      <w:r>
        <w:rPr>
          <w:rFonts w:hint="eastAsia"/>
        </w:rPr>
        <w:t>異常気象に対する農業対策と支援金</w:t>
      </w:r>
    </w:p>
    <w:p w14:paraId="3DCF352E" w14:textId="49049BE2" w:rsidR="007818AA" w:rsidRDefault="007818AA">
      <w:r>
        <w:rPr>
          <w:rFonts w:hint="eastAsia"/>
        </w:rPr>
        <w:t>市民農園の人気上昇に伴う耕作放棄地の減少・有効活用方法</w:t>
      </w:r>
    </w:p>
    <w:p w14:paraId="4D039ED5" w14:textId="77777777" w:rsidR="007818AA" w:rsidRDefault="007818AA">
      <w:pPr>
        <w:rPr>
          <w:rFonts w:hint="eastAsia"/>
        </w:rPr>
      </w:pPr>
    </w:p>
    <w:sectPr w:rsidR="007818AA" w:rsidSect="00D5553C">
      <w:pgSz w:w="10319" w:h="14572" w:code="9"/>
      <w:pgMar w:top="1440" w:right="1077" w:bottom="1440" w:left="1077" w:header="851" w:footer="454" w:gutter="0"/>
      <w:cols w:space="425"/>
      <w:docGrid w:type="linesAndChars" w:linePitch="429" w:charSpace="11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840"/>
  <w:drawingGridHorizontalSpacing w:val="215"/>
  <w:drawingGridVerticalSpacing w:val="42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5B"/>
    <w:rsid w:val="000E145B"/>
    <w:rsid w:val="007818AA"/>
    <w:rsid w:val="00D5553C"/>
    <w:rsid w:val="00E61E16"/>
    <w:rsid w:val="00E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1DF664"/>
  <w15:chartTrackingRefBased/>
  <w15:docId w15:val="{AFEBD0DF-4FB8-4000-8727-90EC58BC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走出 慧太</dc:creator>
  <cp:keywords/>
  <dc:description/>
  <cp:lastModifiedBy>走出 慧太</cp:lastModifiedBy>
  <cp:revision>1</cp:revision>
  <dcterms:created xsi:type="dcterms:W3CDTF">2023-06-25T07:20:00Z</dcterms:created>
  <dcterms:modified xsi:type="dcterms:W3CDTF">2023-06-25T08:02:00Z</dcterms:modified>
</cp:coreProperties>
</file>