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4D0633" w14:textId="77777777" w:rsidR="00180DA8" w:rsidRPr="000227AA" w:rsidRDefault="005070C5" w:rsidP="00180DA8">
      <w:pPr>
        <w:jc w:val="center"/>
        <w:rPr>
          <w:b/>
          <w:sz w:val="36"/>
        </w:rPr>
      </w:pPr>
      <w:r w:rsidRPr="005070C5">
        <w:rPr>
          <w:b/>
          <w:sz w:val="36"/>
        </w:rPr>
        <w:softHyphen/>
      </w:r>
      <w:r w:rsidRPr="005070C5">
        <w:rPr>
          <w:b/>
          <w:sz w:val="36"/>
        </w:rPr>
        <w:softHyphen/>
      </w:r>
      <w:r>
        <w:rPr>
          <w:b/>
          <w:sz w:val="36"/>
        </w:rPr>
        <w:softHyphen/>
      </w:r>
      <w:r w:rsidR="00180DA8" w:rsidRPr="005070C5">
        <w:rPr>
          <w:b/>
          <w:sz w:val="36"/>
        </w:rPr>
        <w:t>PaM</w:t>
      </w:r>
      <w:r w:rsidR="00180DA8" w:rsidRPr="000227AA">
        <w:rPr>
          <w:b/>
          <w:sz w:val="36"/>
        </w:rPr>
        <w:t xml:space="preserve"> – 2. prednáška – 21.2.2012</w:t>
      </w:r>
    </w:p>
    <w:p w14:paraId="62F3C863" w14:textId="77777777" w:rsidR="005F22B7" w:rsidRDefault="003916E1" w:rsidP="005F22B7">
      <w:pPr>
        <w:pStyle w:val="Nadpis1"/>
      </w:pPr>
      <w:r>
        <w:t>I</w:t>
      </w:r>
      <w:r w:rsidR="00180DA8" w:rsidRPr="00180DA8">
        <w:t>. Podstata podnikania</w:t>
      </w:r>
    </w:p>
    <w:p w14:paraId="3D5B7374" w14:textId="77777777" w:rsidR="008C3F8E" w:rsidRDefault="00180DA8">
      <w:r>
        <w:t xml:space="preserve">Podnikanie ako špecifický druh činnosti zameranej na využívanie príležitostí s cieľom dosiahnuť úspech, jej uskutočňovanie je vymedzené a usmerňované </w:t>
      </w:r>
      <w:r w:rsidR="004D137F">
        <w:t>legislatívnymi</w:t>
      </w:r>
      <w:r>
        <w:t xml:space="preserve"> ekonomickými a ďalšími pravidlami.</w:t>
      </w:r>
    </w:p>
    <w:p w14:paraId="7868FBC9" w14:textId="77777777" w:rsidR="008D3E9F" w:rsidRDefault="008D3E9F">
      <w:r w:rsidRPr="00AA22A5">
        <w:t>Podnikanie ako hybná sila rozvoja ekonomiky.</w:t>
      </w:r>
    </w:p>
    <w:p w14:paraId="6E903545" w14:textId="77777777" w:rsidR="005F22B7" w:rsidRDefault="003177D5" w:rsidP="005F22B7">
      <w:pPr>
        <w:pStyle w:val="Nadpis1"/>
      </w:pPr>
      <w:r>
        <w:t>Vymedzenie podnikania</w:t>
      </w:r>
    </w:p>
    <w:p w14:paraId="2D587D99" w14:textId="77777777" w:rsidR="003177D5" w:rsidRDefault="003177D5">
      <w:r>
        <w:t>Podnikaním sa rozumie „sústavná činnosť vykonávaná samostatne podnikateľom vo vlastnom mene a na vlastnú zodpovednosť za účelom dosiahnutia zisku“ (§ 2, ods. 1 Obchodného zákonníka č. 513/1991 Zb.)</w:t>
      </w:r>
      <w:r w:rsidR="008E138B">
        <w:t>.</w:t>
      </w:r>
    </w:p>
    <w:p w14:paraId="36D70EDB" w14:textId="77777777" w:rsidR="00DE399A" w:rsidRDefault="00F96281">
      <w:r>
        <w:t>Ú</w:t>
      </w:r>
      <w:r w:rsidR="00DE399A">
        <w:t xml:space="preserve">spech </w:t>
      </w:r>
      <w:r>
        <w:t>=</w:t>
      </w:r>
      <w:r w:rsidR="00DE399A">
        <w:t xml:space="preserve"> zisk, ako úspech z podnikania. Predstavuje rozdiel medzi tým, čo som získal z podnikateľskej činnosti a nákladmi.</w:t>
      </w:r>
    </w:p>
    <w:p w14:paraId="7361AAD7" w14:textId="77777777" w:rsidR="00DE399A" w:rsidRDefault="00DE399A" w:rsidP="00DE399A">
      <w:pPr>
        <w:jc w:val="center"/>
        <w:rPr>
          <w:sz w:val="32"/>
        </w:rPr>
      </w:pPr>
      <w:r w:rsidRPr="00DE399A">
        <w:rPr>
          <w:i/>
          <w:sz w:val="32"/>
        </w:rPr>
        <w:t xml:space="preserve">Z = Výnosy </w:t>
      </w:r>
      <w:r>
        <w:rPr>
          <w:i/>
          <w:sz w:val="32"/>
        </w:rPr>
        <w:t>–</w:t>
      </w:r>
      <w:r w:rsidRPr="00DE399A">
        <w:rPr>
          <w:i/>
          <w:sz w:val="32"/>
        </w:rPr>
        <w:t xml:space="preserve"> Náklady</w:t>
      </w:r>
    </w:p>
    <w:p w14:paraId="04E3FEA8" w14:textId="77777777" w:rsidR="00FC0FD6" w:rsidRDefault="00D60B4A" w:rsidP="00D60B4A">
      <w:pPr>
        <w:rPr>
          <w:b/>
        </w:rPr>
      </w:pPr>
      <w:r w:rsidRPr="00D60B4A">
        <w:rPr>
          <w:b/>
        </w:rPr>
        <w:t>Základné atribúty podnikania:</w:t>
      </w:r>
    </w:p>
    <w:p w14:paraId="39AD32F2" w14:textId="77777777" w:rsidR="00FC0FD6" w:rsidRDefault="00FC0FD6" w:rsidP="00FC0FD6">
      <w:pPr>
        <w:pStyle w:val="Odsekzoznamu"/>
        <w:numPr>
          <w:ilvl w:val="0"/>
          <w:numId w:val="1"/>
        </w:numPr>
      </w:pPr>
      <w:r>
        <w:t>s</w:t>
      </w:r>
      <w:r w:rsidR="00D60B4A">
        <w:t>ústavná činnosť</w:t>
      </w:r>
    </w:p>
    <w:p w14:paraId="4488456E" w14:textId="77777777" w:rsidR="00FC0FD6" w:rsidRDefault="00D60B4A" w:rsidP="00FC0FD6">
      <w:pPr>
        <w:pStyle w:val="Odsekzoznamu"/>
        <w:numPr>
          <w:ilvl w:val="0"/>
          <w:numId w:val="1"/>
        </w:numPr>
      </w:pPr>
      <w:r>
        <w:t>vykonávaná vo vlastnom mene a na vlastnú zodpovednosť</w:t>
      </w:r>
    </w:p>
    <w:p w14:paraId="3ADC6CCB" w14:textId="77777777" w:rsidR="00DE399A" w:rsidRDefault="00D60B4A" w:rsidP="00FC0FD6">
      <w:pPr>
        <w:pStyle w:val="Odsekzoznamu"/>
        <w:numPr>
          <w:ilvl w:val="0"/>
          <w:numId w:val="1"/>
        </w:numPr>
      </w:pPr>
      <w:r>
        <w:t>za účelom dosahovania zisku.</w:t>
      </w:r>
    </w:p>
    <w:p w14:paraId="35468DCD" w14:textId="77777777" w:rsidR="00FC0FD6" w:rsidRDefault="00FC0FD6" w:rsidP="00D60B4A">
      <w:r>
        <w:t xml:space="preserve">Zisk – len zo zisku môžem zabezpečiť </w:t>
      </w:r>
      <w:r w:rsidRPr="00FC0FD6">
        <w:rPr>
          <w:b/>
        </w:rPr>
        <w:t>rozvoj</w:t>
      </w:r>
      <w:r>
        <w:t xml:space="preserve"> a môžem vyplácať </w:t>
      </w:r>
      <w:r w:rsidRPr="00FC0FD6">
        <w:rPr>
          <w:b/>
        </w:rPr>
        <w:t>dividendy</w:t>
      </w:r>
      <w:r>
        <w:t xml:space="preserve"> pre vlastníkov.</w:t>
      </w:r>
    </w:p>
    <w:p w14:paraId="6EBAB415" w14:textId="77777777" w:rsidR="00FC0FD6" w:rsidRDefault="00FC0FD6" w:rsidP="005F22B7">
      <w:pPr>
        <w:pStyle w:val="Nadpis1"/>
      </w:pPr>
      <w:r>
        <w:t>Legislatívne pravidlá podnikania</w:t>
      </w:r>
    </w:p>
    <w:p w14:paraId="0B9B75D4" w14:textId="77777777" w:rsidR="00FC0FD6" w:rsidRDefault="00FC0FD6" w:rsidP="00D60B4A">
      <w:r>
        <w:t>Základný dokument – Ústava SR – zaručuje súkromné vlastníctvo.</w:t>
      </w:r>
    </w:p>
    <w:p w14:paraId="66040494" w14:textId="77777777" w:rsidR="00FC0FD6" w:rsidRDefault="00FC0FD6" w:rsidP="00D60B4A">
      <w:r>
        <w:t>Základnými zákonmi usmerňujúcimi podnikanie sú:</w:t>
      </w:r>
    </w:p>
    <w:p w14:paraId="4330954E" w14:textId="77777777" w:rsidR="00FC0FD6" w:rsidRDefault="00156E49" w:rsidP="00D60B4A">
      <w:r>
        <w:t>Obchodn</w:t>
      </w:r>
      <w:r w:rsidR="00FC0FD6">
        <w:t>ý zákonník (z</w:t>
      </w:r>
      <w:r>
        <w:t>á</w:t>
      </w:r>
      <w:r w:rsidR="00FC0FD6">
        <w:t>kon č. 513/1991 Z.z..) a Živnostenský zákon (zákon č. 455/1991 Z.z.)</w:t>
      </w:r>
    </w:p>
    <w:p w14:paraId="39DCAE9F" w14:textId="77777777" w:rsidR="00FC0FD6" w:rsidRDefault="00FC0FD6" w:rsidP="00D60B4A">
      <w:r>
        <w:t>Pravidlá pre podnikanie dotvárajú ďalšie zákony napr.:</w:t>
      </w:r>
    </w:p>
    <w:p w14:paraId="6223E912" w14:textId="77777777" w:rsidR="00FC0FD6" w:rsidRDefault="00FC0FD6" w:rsidP="00D60B4A">
      <w:r>
        <w:t>Zákonník prace (zákon č. 443/2003 Z.z.)</w:t>
      </w:r>
    </w:p>
    <w:p w14:paraId="16B1332E" w14:textId="77777777" w:rsidR="00FC0FD6" w:rsidRDefault="00FC0FD6" w:rsidP="00D60B4A">
      <w:r>
        <w:t>Zákon o dani z prímov (zákon č. 595/2003 Z.z.)</w:t>
      </w:r>
    </w:p>
    <w:p w14:paraId="270524CF" w14:textId="77777777" w:rsidR="00FC0FD6" w:rsidRDefault="00FC0FD6" w:rsidP="00D60B4A">
      <w:r>
        <w:t>Zákon o účtovníctve (zákon č. 431/2002 Z.z.)</w:t>
      </w:r>
    </w:p>
    <w:p w14:paraId="0B61DC6A" w14:textId="77777777" w:rsidR="00C51D33" w:rsidRDefault="00C51D33" w:rsidP="00C51D33">
      <w:pPr>
        <w:pStyle w:val="Nadpis1"/>
      </w:pPr>
      <w:r>
        <w:t>Nositeľom podnikania je podnikateľ</w:t>
      </w:r>
    </w:p>
    <w:p w14:paraId="44517F5C" w14:textId="77777777" w:rsidR="00C51D33" w:rsidRDefault="003B470D" w:rsidP="00C51D33">
      <w:r>
        <w:t>Podnikateľom je (§2, ods. 2 Obchodného zákonníka):</w:t>
      </w:r>
    </w:p>
    <w:p w14:paraId="058FD6C0" w14:textId="77777777" w:rsidR="003B470D" w:rsidRDefault="003B470D" w:rsidP="003B470D">
      <w:pPr>
        <w:pStyle w:val="Odsekzoznamu"/>
        <w:numPr>
          <w:ilvl w:val="0"/>
          <w:numId w:val="2"/>
        </w:numPr>
      </w:pPr>
      <w:r>
        <w:lastRenderedPageBreak/>
        <w:t>osoba, ktorá podniká na základe živnostenského oprávnenia (živnostník ako fyzická osoba)</w:t>
      </w:r>
    </w:p>
    <w:p w14:paraId="7A2E2D8F" w14:textId="77777777" w:rsidR="003B470D" w:rsidRDefault="003B470D" w:rsidP="003B470D">
      <w:pPr>
        <w:pStyle w:val="Odsekzoznamu"/>
        <w:numPr>
          <w:ilvl w:val="0"/>
          <w:numId w:val="2"/>
        </w:numPr>
      </w:pPr>
      <w:r>
        <w:t>osoba zapísaná v obchodnom registri</w:t>
      </w:r>
    </w:p>
    <w:p w14:paraId="5896AE6D" w14:textId="77777777" w:rsidR="003B470D" w:rsidRDefault="003B470D" w:rsidP="003B470D">
      <w:pPr>
        <w:pStyle w:val="Odsekzoznamu"/>
        <w:numPr>
          <w:ilvl w:val="0"/>
          <w:numId w:val="2"/>
        </w:numPr>
      </w:pPr>
      <w:r>
        <w:t>osoba, ktorá podniká na základe iného než živnostenského oprávnenia podľa osobitných predpisov</w:t>
      </w:r>
    </w:p>
    <w:p w14:paraId="27AE5F98" w14:textId="77777777" w:rsidR="003B470D" w:rsidRDefault="003B470D" w:rsidP="003B470D">
      <w:pPr>
        <w:pStyle w:val="Odsekzoznamu"/>
        <w:numPr>
          <w:ilvl w:val="0"/>
          <w:numId w:val="2"/>
        </w:numPr>
      </w:pPr>
      <w:r>
        <w:t>fyzická osoba, ktorá vykonáva poľnohospodársku výrobu a je zapísaná do evidencie podľa osobitné predpisu.</w:t>
      </w:r>
    </w:p>
    <w:p w14:paraId="67961572" w14:textId="77777777" w:rsidR="00817FB7" w:rsidRDefault="00817FB7" w:rsidP="00817FB7">
      <w:pPr>
        <w:pStyle w:val="Nadpis1"/>
      </w:pPr>
      <w:r>
        <w:t>Motívy podnikania</w:t>
      </w:r>
    </w:p>
    <w:p w14:paraId="03C19E58" w14:textId="77777777" w:rsidR="00817FB7" w:rsidRDefault="00817FB7" w:rsidP="00817FB7">
      <w:pPr>
        <w:pStyle w:val="Odsekzoznamu"/>
        <w:numPr>
          <w:ilvl w:val="0"/>
          <w:numId w:val="4"/>
        </w:numPr>
      </w:pPr>
      <w:r>
        <w:t>Zisk ako finančný efekt z podnikania</w:t>
      </w:r>
      <w:r>
        <w:br/>
        <w:t>bežný zisk ako krátkodobý efekt z</w:t>
      </w:r>
      <w:r w:rsidR="00E71FBE">
        <w:t> </w:t>
      </w:r>
      <w:r>
        <w:t>podnikania</w:t>
      </w:r>
    </w:p>
    <w:p w14:paraId="35E446F9" w14:textId="77777777" w:rsidR="00E71FBE" w:rsidRDefault="00E71FBE" w:rsidP="00E71FBE">
      <w:pPr>
        <w:pStyle w:val="Odsekzoznamu"/>
        <w:numPr>
          <w:ilvl w:val="0"/>
          <w:numId w:val="4"/>
        </w:numPr>
      </w:pPr>
      <w:r>
        <w:t>Rast hodnoty firmy</w:t>
      </w:r>
      <w:r>
        <w:br/>
      </w:r>
      <w:r w:rsidR="00CB3D62">
        <w:t>d</w:t>
      </w:r>
      <w:r>
        <w:t>lhodobé zhodnocovanie investovaného kapitálu</w:t>
      </w:r>
    </w:p>
    <w:p w14:paraId="1183905B" w14:textId="77777777" w:rsidR="00C7094D" w:rsidRDefault="00C7094D" w:rsidP="00C7094D">
      <w:pPr>
        <w:pStyle w:val="Odsekzoznamu"/>
        <w:numPr>
          <w:ilvl w:val="0"/>
          <w:numId w:val="4"/>
        </w:numPr>
      </w:pPr>
      <w:r>
        <w:t>Profesionálne, sebarealizačné a emocionálne motívy</w:t>
      </w:r>
      <w:r>
        <w:tab/>
      </w:r>
      <w:r>
        <w:br/>
        <w:t>záujem byť „podnikateľom“, realizovať schopnosti a myšlienky</w:t>
      </w:r>
    </w:p>
    <w:p w14:paraId="7F45BAFC" w14:textId="77777777" w:rsidR="00C7094D" w:rsidRDefault="00C7094D" w:rsidP="00C7094D">
      <w:pPr>
        <w:pStyle w:val="Odsekzoznamu"/>
        <w:numPr>
          <w:ilvl w:val="0"/>
          <w:numId w:val="4"/>
        </w:numPr>
      </w:pPr>
      <w:r>
        <w:t>Sociálne motívy podnikania</w:t>
      </w:r>
      <w:r>
        <w:br/>
        <w:t xml:space="preserve">riešenie </w:t>
      </w:r>
      <w:r w:rsidR="004D137F">
        <w:t>zamestnania, re</w:t>
      </w:r>
      <w:r>
        <w:t>s</w:t>
      </w:r>
      <w:r w:rsidR="004D137F">
        <w:t>p</w:t>
      </w:r>
      <w:r>
        <w:t>. nezamestnanosti (rodinné podnikanie)</w:t>
      </w:r>
    </w:p>
    <w:p w14:paraId="31236423" w14:textId="77777777" w:rsidR="00C7094D" w:rsidRDefault="00C7094D" w:rsidP="00C7094D">
      <w:pPr>
        <w:pStyle w:val="Odsekzoznamu"/>
        <w:numPr>
          <w:ilvl w:val="0"/>
          <w:numId w:val="4"/>
        </w:numPr>
      </w:pPr>
      <w:r>
        <w:t>Externé podnety k rozvoju podnikania</w:t>
      </w:r>
      <w:r>
        <w:br/>
        <w:t>podpora podnikania – finančná, poradenstvo, ...</w:t>
      </w:r>
    </w:p>
    <w:p w14:paraId="35C55FAB" w14:textId="77777777" w:rsidR="004165D1" w:rsidRDefault="004165D1" w:rsidP="004165D1"/>
    <w:p w14:paraId="6FF3EB80" w14:textId="77777777" w:rsidR="004165D1" w:rsidRDefault="004165D1" w:rsidP="004165D1">
      <w:pPr>
        <w:pStyle w:val="Nadpis1"/>
      </w:pPr>
      <w:r>
        <w:t>Základ podnikateľského myslenia</w:t>
      </w:r>
    </w:p>
    <w:p w14:paraId="7B9E792B" w14:textId="77777777" w:rsidR="004165D1" w:rsidRDefault="004165D1" w:rsidP="00E85D64">
      <w:pPr>
        <w:pStyle w:val="Odsekzoznamu"/>
        <w:numPr>
          <w:ilvl w:val="0"/>
          <w:numId w:val="5"/>
        </w:numPr>
      </w:pPr>
      <w:r>
        <w:t>podnikateľská činnosť má byť zameraná na uspokojovanie potrieb zákazníkov a tak na dosahovanie podnikových cieľov</w:t>
      </w:r>
    </w:p>
    <w:p w14:paraId="099B6794" w14:textId="77777777" w:rsidR="004165D1" w:rsidRDefault="004165D1" w:rsidP="00E85D64">
      <w:pPr>
        <w:pStyle w:val="Odsekzoznamu"/>
        <w:numPr>
          <w:ilvl w:val="0"/>
          <w:numId w:val="5"/>
        </w:numPr>
      </w:pPr>
      <w:r>
        <w:t>podnik si musí okrem zákazníkov všímať aj konkurenciu, aby si vytvoril výhody voči konkurencii a tak získal zákazníka pre svoje produkty.</w:t>
      </w:r>
    </w:p>
    <w:p w14:paraId="29E13D1C" w14:textId="77777777" w:rsidR="00D23F6C" w:rsidRDefault="004165D1" w:rsidP="004165D1">
      <w:r w:rsidRPr="004165D1">
        <w:rPr>
          <w:b/>
        </w:rPr>
        <w:t>Produkt</w:t>
      </w:r>
      <w:r>
        <w:t xml:space="preserve"> – konkrétny výrobok alebo konkrétna služba</w:t>
      </w:r>
    </w:p>
    <w:p w14:paraId="40F21252" w14:textId="77777777" w:rsidR="00D23F6C" w:rsidRDefault="00A54698" w:rsidP="004165D1">
      <w:r>
        <w:rPr>
          <w:noProof/>
          <w:lang w:eastAsia="sk-SK"/>
        </w:rPr>
        <w:lastRenderedPageBreak/>
        <w:pict w14:anchorId="32C33DF0"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104pt;margin-top:108.4pt;width:180.95pt;height:32.65pt;z-index:251662336;mso-width-percent:400;mso-height-percent:200;mso-width-percent:400;mso-height-percent:200;mso-width-relative:margin;mso-height-relative:margin" filled="f" stroked="f">
            <v:textbox style="mso-fit-shape-to-text:t">
              <w:txbxContent>
                <w:p w14:paraId="23605E57" w14:textId="77777777" w:rsidR="005070C5" w:rsidRDefault="005070C5">
                  <w:r>
                    <w:t>Hodnota</w:t>
                  </w:r>
                </w:p>
              </w:txbxContent>
            </v:textbox>
          </v:shape>
        </w:pict>
      </w:r>
      <w:r>
        <w:rPr>
          <w:noProof/>
          <w:lang w:eastAsia="sk-SK"/>
        </w:rPr>
        <w:pict w14:anchorId="072BDBC2">
          <v:shape id="_x0000_s1027" type="#_x0000_t202" style="position:absolute;margin-left:183.7pt;margin-top:226.15pt;width:181.45pt;height:32.65pt;z-index:251661312;mso-width-percent:400;mso-height-percent:200;mso-width-percent:400;mso-height-percent:200;mso-width-relative:margin;mso-height-relative:margin" filled="f" stroked="f">
            <v:textbox style="mso-fit-shape-to-text:t">
              <w:txbxContent>
                <w:p w14:paraId="5727E487" w14:textId="77777777" w:rsidR="005070C5" w:rsidRDefault="005070C5">
                  <w:r>
                    <w:t>Súťaž</w:t>
                  </w:r>
                </w:p>
              </w:txbxContent>
            </v:textbox>
          </v:shape>
        </w:pict>
      </w:r>
      <w:r>
        <w:rPr>
          <w:noProof/>
        </w:rPr>
        <w:pict w14:anchorId="389A6477">
          <v:shape id="_x0000_s1026" type="#_x0000_t202" style="position:absolute;margin-left:274.45pt;margin-top:103.15pt;width:181pt;height:32.65pt;z-index:251660288;mso-width-percent:400;mso-height-percent:200;mso-width-percent:400;mso-height-percent:200;mso-width-relative:margin;mso-height-relative:margin" filled="f" stroked="f">
            <v:textbox style="mso-fit-shape-to-text:t">
              <w:txbxContent>
                <w:p w14:paraId="5E7D4481" w14:textId="77777777" w:rsidR="005070C5" w:rsidRDefault="005070C5">
                  <w:r>
                    <w:t>Hodnota</w:t>
                  </w:r>
                </w:p>
              </w:txbxContent>
            </v:textbox>
          </v:shape>
        </w:pict>
      </w:r>
      <w:r w:rsidR="00D23F6C">
        <w:rPr>
          <w:noProof/>
          <w:lang w:eastAsia="sk-SK"/>
        </w:rPr>
        <w:drawing>
          <wp:inline distT="0" distB="0" distL="0" distR="0" wp14:anchorId="160CEB8B" wp14:editId="08B503D3">
            <wp:extent cx="5486400" cy="3200400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21B5A1A4" w14:textId="77777777" w:rsidR="00D23F6C" w:rsidRDefault="00D23F6C" w:rsidP="004165D1">
      <w:r>
        <w:t>Podnikateľský trojuholník – 3C</w:t>
      </w:r>
    </w:p>
    <w:p w14:paraId="5006DFDA" w14:textId="77777777" w:rsidR="00D23F6C" w:rsidRDefault="00D23F6C" w:rsidP="004165D1">
      <w:r>
        <w:t>(konkurencia a súťaž ako hybná sila pre rozvoj)</w:t>
      </w:r>
    </w:p>
    <w:p w14:paraId="32C68EC7" w14:textId="77777777" w:rsidR="00D23F6C" w:rsidRDefault="00D23F6C" w:rsidP="00D23F6C">
      <w:pPr>
        <w:pStyle w:val="Nadpis1"/>
      </w:pPr>
      <w:r>
        <w:t>Vymedzenie podniku</w:t>
      </w:r>
    </w:p>
    <w:p w14:paraId="0660474E" w14:textId="77777777" w:rsidR="00D23F6C" w:rsidRDefault="00D23F6C" w:rsidP="00D23F6C">
      <w:r>
        <w:t>Pre subjekt vykonávajúci podnikateľskú činnosť sa používa v teórii i praxi pojem podnik. Ekonomická teória chápe podstatu podniku ako kombináciu výrobných faktorov so zámerom dosiahnuť vytýčené ciele (E. Gutenberg).</w:t>
      </w:r>
    </w:p>
    <w:p w14:paraId="369C3B1A" w14:textId="77777777" w:rsidR="00D42B6F" w:rsidRDefault="00D42B6F" w:rsidP="00D42B6F">
      <w:pPr>
        <w:pStyle w:val="Nadpis1"/>
      </w:pPr>
      <w:r>
        <w:t>Podnik podľa Obchodného zákonníka</w:t>
      </w:r>
    </w:p>
    <w:p w14:paraId="22941E07" w14:textId="77777777" w:rsidR="00D42B6F" w:rsidRDefault="00D42B6F" w:rsidP="00D42B6F">
      <w:r>
        <w:t>Podľa Obchodného zákonníka §5 ods. 1 sa podnikom „rozumie súbor hmotných a osobných, ako aj nehmotných zložiek podnikania. K podniku patria veci, právo a iné majetkové hodnoty, ktoré patria podnikateľovi a slúžia na prevádzkovanie podniku alebo vzhľadom na svoju povahu majú tomuto účelu slúžiť.“</w:t>
      </w:r>
    </w:p>
    <w:p w14:paraId="2750B442" w14:textId="77777777" w:rsidR="0028214F" w:rsidRDefault="0028214F" w:rsidP="0028214F">
      <w:pPr>
        <w:pStyle w:val="Nadpis1"/>
      </w:pPr>
      <w:r>
        <w:t>Princípy činnosti podniku</w:t>
      </w:r>
    </w:p>
    <w:p w14:paraId="5E2006EA" w14:textId="77777777" w:rsidR="0028214F" w:rsidRDefault="00072B55" w:rsidP="0028214F">
      <w:r>
        <w:t>Medzi základné princípy na ktorých je založená činnosť podniku podľa Gutenberga patria:</w:t>
      </w:r>
    </w:p>
    <w:p w14:paraId="0DB62F07" w14:textId="77777777" w:rsidR="00072B55" w:rsidRDefault="00072B55" w:rsidP="00072B55">
      <w:pPr>
        <w:pStyle w:val="Odsekzoznamu"/>
        <w:numPr>
          <w:ilvl w:val="0"/>
          <w:numId w:val="6"/>
        </w:numPr>
      </w:pPr>
      <w:r>
        <w:t>všeobecné princípy</w:t>
      </w:r>
    </w:p>
    <w:p w14:paraId="2136E83A" w14:textId="77777777" w:rsidR="00072B55" w:rsidRDefault="00072B55" w:rsidP="00072B55">
      <w:pPr>
        <w:pStyle w:val="Odsekzoznamu"/>
        <w:numPr>
          <w:ilvl w:val="0"/>
          <w:numId w:val="6"/>
        </w:numPr>
      </w:pPr>
      <w:r>
        <w:t>špecifické princípy</w:t>
      </w:r>
    </w:p>
    <w:p w14:paraId="5277B3E3" w14:textId="77777777" w:rsidR="00072B55" w:rsidRDefault="005127A0" w:rsidP="005127A0">
      <w:pPr>
        <w:pStyle w:val="Nadpis1"/>
      </w:pPr>
      <w:r>
        <w:t>Všeobecné princípy</w:t>
      </w:r>
    </w:p>
    <w:p w14:paraId="553CFBDB" w14:textId="77777777" w:rsidR="005127A0" w:rsidRDefault="0084675C" w:rsidP="005127A0">
      <w:r>
        <w:t>Všeobecné princípy činnosti podniku (sú nezávislé od hospodárskeho systému):</w:t>
      </w:r>
    </w:p>
    <w:p w14:paraId="1F96EC15" w14:textId="77777777" w:rsidR="0084675C" w:rsidRDefault="0043484F" w:rsidP="005127A0">
      <w:r>
        <w:t>1. Princíp kombinácie výrobných faktorov – ciele ako kritérium pri rozhodovaní o výrobných faktorov</w:t>
      </w:r>
    </w:p>
    <w:p w14:paraId="7BEBAE34" w14:textId="77777777" w:rsidR="0043484F" w:rsidRDefault="009D5EB4" w:rsidP="005127A0">
      <w:r>
        <w:lastRenderedPageBreak/>
        <w:t>2. Princíp hospodárnosti – dosahovanie cieľov pri najlepšom využití vstupov.</w:t>
      </w:r>
    </w:p>
    <w:p w14:paraId="1B86F329" w14:textId="77777777" w:rsidR="005A22F7" w:rsidRDefault="005A22F7" w:rsidP="005127A0">
      <w:r>
        <w:t>3. Princíp finančnej rovnováhy – zabezpečiť rovnováhu medzi potrebami a zdrojmi, platobnú schopnosť.</w:t>
      </w:r>
    </w:p>
    <w:p w14:paraId="232B1F86" w14:textId="77777777" w:rsidR="00D84256" w:rsidRDefault="00D84256" w:rsidP="00D84256">
      <w:pPr>
        <w:pStyle w:val="Nadpis1"/>
      </w:pPr>
      <w:r>
        <w:t>Špecifické princípy</w:t>
      </w:r>
    </w:p>
    <w:p w14:paraId="486510ED" w14:textId="77777777" w:rsidR="00D84256" w:rsidRDefault="00D84256" w:rsidP="00D84256">
      <w:r>
        <w:t>Špecifické princípy činnosti podniku v trhovom hospodárstve (závislé od hospodárskeho systému):</w:t>
      </w:r>
    </w:p>
    <w:p w14:paraId="6847253E" w14:textId="77777777" w:rsidR="00D84256" w:rsidRDefault="00D84256" w:rsidP="00D84256">
      <w:r>
        <w:t>1. Princíp súkromného vlastníctva – nedotknuteľnosť vlastníctva vloženého kapitálu.</w:t>
      </w:r>
    </w:p>
    <w:p w14:paraId="0C6CB0DD" w14:textId="77777777" w:rsidR="00D84256" w:rsidRDefault="009568FF" w:rsidP="00D84256">
      <w:r>
        <w:t>2. Princíp autonómie – sloboda a samostatnosť v podnikaní</w:t>
      </w:r>
    </w:p>
    <w:p w14:paraId="40C9D2FF" w14:textId="77777777" w:rsidR="009568FF" w:rsidRDefault="009568FF" w:rsidP="00D84256">
      <w:r>
        <w:t>3. Princíp zi</w:t>
      </w:r>
      <w:r w:rsidR="00BC1CB0">
        <w:t>skovo</w:t>
      </w:r>
      <w:r>
        <w:t>st</w:t>
      </w:r>
      <w:r w:rsidR="00BC1CB0">
        <w:t>i</w:t>
      </w:r>
      <w:r>
        <w:t xml:space="preserve"> – hlavným motívom podnikania je zisk.</w:t>
      </w:r>
    </w:p>
    <w:p w14:paraId="19B049C5" w14:textId="77777777" w:rsidR="00A860A6" w:rsidRDefault="00A860A6" w:rsidP="00A860A6">
      <w:pPr>
        <w:pStyle w:val="Nadpis1"/>
      </w:pPr>
      <w:r>
        <w:t>Podnik ako cieľovo orientovaný systém</w:t>
      </w:r>
    </w:p>
    <w:p w14:paraId="1B0AC8D6" w14:textId="77777777" w:rsidR="00A860A6" w:rsidRDefault="00421BF4" w:rsidP="00A860A6">
      <w:r>
        <w:t>Podnik je systém, ktorého správanie je orientované na dosahovanie vytýčených cieľov.</w:t>
      </w:r>
    </w:p>
    <w:p w14:paraId="07C76B0C" w14:textId="77777777" w:rsidR="00421BF4" w:rsidRDefault="00421BF4" w:rsidP="00A860A6">
      <w:r>
        <w:t>Ciele vyjadrujú budúce stavy, k</w:t>
      </w:r>
      <w:r w:rsidR="00AA5BEB">
        <w:t>toré podnik chce dosiahnuť. Cie</w:t>
      </w:r>
      <w:r w:rsidR="00135BB6">
        <w:t xml:space="preserve">le </w:t>
      </w:r>
      <w:r>
        <w:t>podniku sú ovplyvňované celým radom subjektov a ich očakávaniami:</w:t>
      </w:r>
    </w:p>
    <w:p w14:paraId="086272C5" w14:textId="77777777" w:rsidR="00421BF4" w:rsidRDefault="00421BF4" w:rsidP="00421BF4">
      <w:pPr>
        <w:pStyle w:val="Odsekzoznamu"/>
        <w:numPr>
          <w:ilvl w:val="0"/>
          <w:numId w:val="6"/>
        </w:numPr>
      </w:pPr>
      <w:r>
        <w:t>subjektov vo vnútri podniku (interného prostredia)</w:t>
      </w:r>
    </w:p>
    <w:p w14:paraId="43D9A703" w14:textId="77777777" w:rsidR="00421BF4" w:rsidRDefault="00421BF4" w:rsidP="00421BF4">
      <w:pPr>
        <w:pStyle w:val="Odsekzoznamu"/>
        <w:numPr>
          <w:ilvl w:val="0"/>
          <w:numId w:val="6"/>
        </w:numPr>
      </w:pPr>
      <w:r>
        <w:t>ďalších subjektov, ktoré sú v interakcii s podnikom (externého prostredia)</w:t>
      </w:r>
    </w:p>
    <w:p w14:paraId="0FE907D1" w14:textId="77777777" w:rsidR="00AE6A06" w:rsidRDefault="00AE6A06" w:rsidP="00AE6A06">
      <w:pPr>
        <w:pStyle w:val="Nadpis1"/>
      </w:pPr>
      <w:r>
        <w:t>Subjekty interného prostredia</w:t>
      </w:r>
    </w:p>
    <w:p w14:paraId="79DD9BB6" w14:textId="77777777" w:rsidR="00AE6A06" w:rsidRDefault="00AE6A06" w:rsidP="00AE6A06">
      <w:r>
        <w:t>Medzi subjekty interného prostredia podniku patria:</w:t>
      </w:r>
    </w:p>
    <w:p w14:paraId="45AB9D90" w14:textId="77777777" w:rsidR="00AE6A06" w:rsidRDefault="00AE6A06" w:rsidP="00AE6A06">
      <w:pPr>
        <w:pStyle w:val="Odsekzoznamu"/>
        <w:numPr>
          <w:ilvl w:val="0"/>
          <w:numId w:val="6"/>
        </w:numPr>
      </w:pPr>
      <w:r>
        <w:rPr>
          <w:b/>
        </w:rPr>
        <w:t>vlastníci</w:t>
      </w:r>
      <w:r>
        <w:t xml:space="preserve"> – sledujú rast hodnoty investovaného kapitálu (rast trhovej ceny), maximalizáciu zisku na rozdelenie (dividendy)</w:t>
      </w:r>
    </w:p>
    <w:p w14:paraId="63C86E4F" w14:textId="77777777" w:rsidR="00AE6A06" w:rsidRDefault="00AE6A06" w:rsidP="00AE6A06">
      <w:pPr>
        <w:pStyle w:val="Odsekzoznamu"/>
        <w:numPr>
          <w:ilvl w:val="0"/>
          <w:numId w:val="6"/>
        </w:numPr>
      </w:pPr>
      <w:r>
        <w:rPr>
          <w:b/>
        </w:rPr>
        <w:t xml:space="preserve">manažéri a zamestnanci </w:t>
      </w:r>
      <w:r>
        <w:t>– očakávajú rast miezd a platov, istoty, zlepšovanie pracovného prostredia</w:t>
      </w:r>
    </w:p>
    <w:p w14:paraId="1B3CB41A" w14:textId="77777777" w:rsidR="00BE7D0C" w:rsidRDefault="00BF30BE" w:rsidP="00BF30BE">
      <w:pPr>
        <w:pStyle w:val="Nadpis1"/>
      </w:pPr>
      <w:r>
        <w:t>Subjekty externého prostredia</w:t>
      </w:r>
    </w:p>
    <w:p w14:paraId="60DE0974" w14:textId="77777777" w:rsidR="003A49DF" w:rsidRDefault="00BF30BE" w:rsidP="00BF30BE">
      <w:pPr>
        <w:pStyle w:val="Odsekzoznamu"/>
        <w:numPr>
          <w:ilvl w:val="0"/>
          <w:numId w:val="6"/>
        </w:numPr>
      </w:pPr>
      <w:r w:rsidRPr="00BF30BE">
        <w:rPr>
          <w:b/>
        </w:rPr>
        <w:t>Štát, miestna samospráva</w:t>
      </w:r>
      <w:r>
        <w:t xml:space="preserve"> – očakávajú podporu rozvoja regiónu, tvorbu pracovných miest, </w:t>
      </w:r>
      <w:proofErr w:type="spellStart"/>
      <w:r>
        <w:t>dodrži</w:t>
      </w:r>
      <w:proofErr w:type="spellEnd"/>
    </w:p>
    <w:p w14:paraId="02D61667" w14:textId="411D89D2" w:rsidR="00BF30BE" w:rsidRDefault="00BF30BE" w:rsidP="00BF30BE">
      <w:pPr>
        <w:pStyle w:val="Odsekzoznamu"/>
        <w:numPr>
          <w:ilvl w:val="0"/>
          <w:numId w:val="6"/>
        </w:numPr>
      </w:pPr>
      <w:proofErr w:type="spellStart"/>
      <w:r>
        <w:t>avanie</w:t>
      </w:r>
      <w:proofErr w:type="spellEnd"/>
      <w:r>
        <w:t xml:space="preserve"> zákonov, platenie daní, poplatkov.</w:t>
      </w:r>
    </w:p>
    <w:p w14:paraId="6A260F6F" w14:textId="77777777" w:rsidR="00C1636E" w:rsidRDefault="00C1636E" w:rsidP="00BF30BE">
      <w:pPr>
        <w:pStyle w:val="Odsekzoznamu"/>
        <w:numPr>
          <w:ilvl w:val="0"/>
          <w:numId w:val="6"/>
        </w:numPr>
      </w:pPr>
      <w:r>
        <w:rPr>
          <w:b/>
        </w:rPr>
        <w:t xml:space="preserve">Dodávatelia, odberatelia </w:t>
      </w:r>
      <w:r>
        <w:t>– od podniku očakávajú plnenie dodacích a platobných podmienok, zodpovedajúcu cenu, kvalitu, servis.</w:t>
      </w:r>
    </w:p>
    <w:p w14:paraId="512B00FF" w14:textId="77777777" w:rsidR="00C1636E" w:rsidRDefault="00C1636E" w:rsidP="00BF30BE">
      <w:pPr>
        <w:pStyle w:val="Odsekzoznamu"/>
        <w:numPr>
          <w:ilvl w:val="0"/>
          <w:numId w:val="6"/>
        </w:numPr>
      </w:pPr>
      <w:r>
        <w:rPr>
          <w:b/>
        </w:rPr>
        <w:t xml:space="preserve">Investori, banky </w:t>
      </w:r>
      <w:r>
        <w:t>– očakávajú zhodnotenie vkladov do podniku, splácanie poskytnutých úverov, dodržiavanie zmluvných podmienok.</w:t>
      </w:r>
    </w:p>
    <w:p w14:paraId="79D22826" w14:textId="77777777" w:rsidR="00DF700B" w:rsidRDefault="00DF700B" w:rsidP="00DF700B">
      <w:pPr>
        <w:pStyle w:val="Nadpis1"/>
      </w:pPr>
      <w:r>
        <w:t>Vlastníci a ciele podniku</w:t>
      </w:r>
    </w:p>
    <w:p w14:paraId="0E5B4121" w14:textId="77777777" w:rsidR="00DF700B" w:rsidRDefault="00DF700B" w:rsidP="00DF700B">
      <w:r>
        <w:t>Rozhodujúcim subjektov ovplyvňujúcim správanie podniku sú vlastníci:</w:t>
      </w:r>
    </w:p>
    <w:p w14:paraId="5DDE4443" w14:textId="77777777" w:rsidR="00DF700B" w:rsidRDefault="00DF700B" w:rsidP="00DF700B">
      <w:pPr>
        <w:pStyle w:val="Odsekzoznamu"/>
        <w:numPr>
          <w:ilvl w:val="0"/>
          <w:numId w:val="7"/>
        </w:numPr>
      </w:pPr>
      <w:r>
        <w:lastRenderedPageBreak/>
        <w:t xml:space="preserve">ktorí prinášajú a realizujú podnikateľskú myšlienku a majú </w:t>
      </w:r>
      <w:r w:rsidR="002B0DBB">
        <w:t>záujem dosahovať z</w:t>
      </w:r>
      <w:r>
        <w:t xml:space="preserve"> podnikania výnosy, z ktorých sa vyplatia mzdy, uhradia úroky, platby za dodávky, dane, poplatky a pod. a naplnia tak očakávania ostatných subjektov zainteresovaných na podnikaní daného podniku</w:t>
      </w:r>
    </w:p>
    <w:p w14:paraId="32ED9DCD" w14:textId="77777777" w:rsidR="00DF700B" w:rsidRDefault="00DF700B" w:rsidP="00DF700B">
      <w:pPr>
        <w:pStyle w:val="Odsekzoznamu"/>
        <w:numPr>
          <w:ilvl w:val="0"/>
          <w:numId w:val="7"/>
        </w:numPr>
      </w:pPr>
      <w:r>
        <w:t>zo zisku sa vyplatí zúročovanie vkladu pre vlastníkov</w:t>
      </w:r>
    </w:p>
    <w:p w14:paraId="60CB84AF" w14:textId="77777777" w:rsidR="006815FE" w:rsidRDefault="006815FE" w:rsidP="006815FE">
      <w:pPr>
        <w:pStyle w:val="Nadpis1"/>
      </w:pPr>
      <w:r>
        <w:t>Primárny cieľ podniku</w:t>
      </w:r>
    </w:p>
    <w:p w14:paraId="7AAE04CA" w14:textId="77777777" w:rsidR="006815FE" w:rsidRDefault="006815FE" w:rsidP="006815FE">
      <w:r>
        <w:t>Primárnym cieľom v podniku je maximalizácia hodnoty pre vlastníka.</w:t>
      </w:r>
    </w:p>
    <w:p w14:paraId="00FAA3B6" w14:textId="77777777" w:rsidR="00E03A5F" w:rsidRDefault="00E03A5F" w:rsidP="00DB28BD">
      <w:r>
        <w:t>Ukazovateľom, ktorý najlepšie vystihuje maximalizáciu hodnoty pre vlastníkov je MVA (Market Value Added) – trhová pridaná hodnota.</w:t>
      </w:r>
    </w:p>
    <w:p w14:paraId="2A672701" w14:textId="77777777" w:rsidR="00DB28BD" w:rsidRDefault="00DB28BD" w:rsidP="00DB28BD">
      <w:pPr>
        <w:pStyle w:val="Nadpis1"/>
      </w:pPr>
      <w:r>
        <w:t>MVA – trhová pridaná hodnota</w:t>
      </w:r>
    </w:p>
    <w:p w14:paraId="52501972" w14:textId="77777777" w:rsidR="00DB28BD" w:rsidRDefault="00DB28BD" w:rsidP="00DB28BD">
      <w:r>
        <w:t>MVA (Market Value Added) – trhová pridaná hodnota predstavuje rozdiel medzi čiastkou, ktorú by vlastníci získali predajom svojich akcií a tým, čo do podniku vložili, čiže znamená prírastok trhovej hodnoty</w:t>
      </w:r>
      <w:r w:rsidR="00E05D4B">
        <w:t>.</w:t>
      </w:r>
    </w:p>
    <w:p w14:paraId="65ED05B6" w14:textId="77777777" w:rsidR="00DB28BD" w:rsidRDefault="00DB28BD" w:rsidP="00DB28BD">
      <w:r>
        <w:t xml:space="preserve">Cieľom v podniku </w:t>
      </w:r>
      <w:r w:rsidR="00B81FC3">
        <w:t>je maximalizácia MVA.</w:t>
      </w:r>
    </w:p>
    <w:p w14:paraId="510110CD" w14:textId="77777777" w:rsidR="005D1B7C" w:rsidRDefault="003916E1" w:rsidP="005D1B7C">
      <w:pPr>
        <w:pStyle w:val="Nadpis1"/>
      </w:pPr>
      <w:r>
        <w:t>II</w:t>
      </w:r>
      <w:r w:rsidR="005D1B7C">
        <w:t>. Typológia podnikov</w:t>
      </w:r>
    </w:p>
    <w:p w14:paraId="30EE61B7" w14:textId="77777777" w:rsidR="005D1B7C" w:rsidRDefault="005D1B7C" w:rsidP="005D1B7C">
      <w:r>
        <w:t>Podniky možno charakterizovať z viacerých hľadísk:</w:t>
      </w:r>
    </w:p>
    <w:p w14:paraId="442769C5" w14:textId="77777777" w:rsidR="005D1B7C" w:rsidRDefault="005D1B7C" w:rsidP="005D1B7C">
      <w:pPr>
        <w:pStyle w:val="Odsekzoznamu"/>
        <w:numPr>
          <w:ilvl w:val="0"/>
          <w:numId w:val="8"/>
        </w:numPr>
      </w:pPr>
      <w:r>
        <w:t>Podniky z hľadiska právnej formy</w:t>
      </w:r>
    </w:p>
    <w:p w14:paraId="37117E90" w14:textId="77777777" w:rsidR="005D1B7C" w:rsidRDefault="005D1B7C" w:rsidP="005D1B7C">
      <w:pPr>
        <w:pStyle w:val="Odsekzoznamu"/>
        <w:numPr>
          <w:ilvl w:val="0"/>
          <w:numId w:val="8"/>
        </w:numPr>
      </w:pPr>
      <w:r>
        <w:t>Podniky z hľadiska vlastníctva</w:t>
      </w:r>
    </w:p>
    <w:p w14:paraId="3531258B" w14:textId="77777777" w:rsidR="005D1B7C" w:rsidRDefault="005D1B7C" w:rsidP="005D1B7C">
      <w:pPr>
        <w:pStyle w:val="Odsekzoznamu"/>
        <w:numPr>
          <w:ilvl w:val="0"/>
          <w:numId w:val="8"/>
        </w:numPr>
      </w:pPr>
      <w:r>
        <w:t>Podniky z hľadiska orientácie na zisk</w:t>
      </w:r>
    </w:p>
    <w:p w14:paraId="397A070F" w14:textId="77777777" w:rsidR="005D1B7C" w:rsidRDefault="005D1B7C" w:rsidP="005D1B7C">
      <w:pPr>
        <w:pStyle w:val="Odsekzoznamu"/>
        <w:numPr>
          <w:ilvl w:val="0"/>
          <w:numId w:val="8"/>
        </w:numPr>
      </w:pPr>
      <w:r>
        <w:t>Podnik</w:t>
      </w:r>
      <w:r w:rsidR="00B715B7">
        <w:t>y</w:t>
      </w:r>
      <w:r>
        <w:t xml:space="preserve"> z hľadiska veľkosti</w:t>
      </w:r>
    </w:p>
    <w:p w14:paraId="196DA1D1" w14:textId="77777777" w:rsidR="000427B6" w:rsidRDefault="000427B6" w:rsidP="000427B6">
      <w:pPr>
        <w:pStyle w:val="Nadpis1"/>
      </w:pPr>
      <w:r>
        <w:t>Podniky z hľadiska právnych foriem</w:t>
      </w:r>
    </w:p>
    <w:p w14:paraId="1DE5A0D3" w14:textId="77777777" w:rsidR="000427B6" w:rsidRPr="000427B6" w:rsidRDefault="000427B6" w:rsidP="000427B6">
      <w:pPr>
        <w:rPr>
          <w:b/>
        </w:rPr>
      </w:pPr>
      <w:r w:rsidRPr="000427B6">
        <w:rPr>
          <w:b/>
        </w:rPr>
        <w:t>1. Podnik jednotlivca</w:t>
      </w:r>
    </w:p>
    <w:p w14:paraId="0D578696" w14:textId="77777777" w:rsidR="000427B6" w:rsidRDefault="000427B6" w:rsidP="000427B6">
      <w:r>
        <w:t>- živnosť, samostatne hospodáriaci roľník, slobodné povolanie</w:t>
      </w:r>
    </w:p>
    <w:p w14:paraId="71D2EA5A" w14:textId="77777777" w:rsidR="000427B6" w:rsidRPr="000427B6" w:rsidRDefault="000427B6" w:rsidP="000427B6">
      <w:pPr>
        <w:rPr>
          <w:b/>
        </w:rPr>
      </w:pPr>
      <w:r w:rsidRPr="000427B6">
        <w:rPr>
          <w:b/>
        </w:rPr>
        <w:t>2. Obchodné spoločnosti</w:t>
      </w:r>
    </w:p>
    <w:p w14:paraId="437571EF" w14:textId="77777777" w:rsidR="000427B6" w:rsidRDefault="000427B6" w:rsidP="000427B6">
      <w:r>
        <w:t>- personálne, kapitálové</w:t>
      </w:r>
    </w:p>
    <w:p w14:paraId="0BA0C5C1" w14:textId="77777777" w:rsidR="00C15C11" w:rsidRPr="00C15C11" w:rsidRDefault="00C15C11" w:rsidP="000427B6">
      <w:pPr>
        <w:rPr>
          <w:b/>
        </w:rPr>
      </w:pPr>
      <w:r w:rsidRPr="00C15C11">
        <w:rPr>
          <w:b/>
        </w:rPr>
        <w:t>3. Osobitné formy podnikov</w:t>
      </w:r>
    </w:p>
    <w:p w14:paraId="31CF2E1E" w14:textId="77777777" w:rsidR="00C15C11" w:rsidRDefault="00C15C11" w:rsidP="000427B6">
      <w:r>
        <w:t>- družstvo, štátny podnik, podnik zahraničnej osoby</w:t>
      </w:r>
    </w:p>
    <w:p w14:paraId="742906CB" w14:textId="77777777" w:rsidR="0036751B" w:rsidRDefault="00C200F0" w:rsidP="00C200F0">
      <w:pPr>
        <w:pStyle w:val="Nadpis1"/>
      </w:pPr>
      <w:r>
        <w:t>1. Podnik  jednotlivca – živnosť</w:t>
      </w:r>
    </w:p>
    <w:p w14:paraId="64F6880A" w14:textId="77777777" w:rsidR="00C200F0" w:rsidRDefault="00C200F0" w:rsidP="00C200F0">
      <w:r>
        <w:t>Živnosť je (Živnostenský zákon č. 445/1991 Zb., § 2):</w:t>
      </w:r>
    </w:p>
    <w:p w14:paraId="60CDCFDB" w14:textId="77777777" w:rsidR="00C200F0" w:rsidRDefault="00C200F0" w:rsidP="00C200F0">
      <w:pPr>
        <w:pStyle w:val="Odsekzoznamu"/>
        <w:numPr>
          <w:ilvl w:val="0"/>
          <w:numId w:val="9"/>
        </w:numPr>
      </w:pPr>
      <w:r>
        <w:t>sústavná činnosť prevádzkovaná samostatne,</w:t>
      </w:r>
    </w:p>
    <w:p w14:paraId="52ABF7CC" w14:textId="77777777" w:rsidR="00C200F0" w:rsidRDefault="00C200F0" w:rsidP="00C200F0">
      <w:pPr>
        <w:pStyle w:val="Odsekzoznamu"/>
        <w:numPr>
          <w:ilvl w:val="0"/>
          <w:numId w:val="9"/>
        </w:numPr>
      </w:pPr>
      <w:r>
        <w:lastRenderedPageBreak/>
        <w:t>vo vlastnom mene a na vlastnú zodpovednosť,</w:t>
      </w:r>
    </w:p>
    <w:p w14:paraId="2A4E34E3" w14:textId="77777777" w:rsidR="00C200F0" w:rsidRDefault="00C200F0" w:rsidP="00C200F0">
      <w:pPr>
        <w:pStyle w:val="Odsekzoznamu"/>
        <w:numPr>
          <w:ilvl w:val="0"/>
          <w:numId w:val="9"/>
        </w:numPr>
      </w:pPr>
      <w:r>
        <w:t>za účelom dosiahnutia zisku,</w:t>
      </w:r>
    </w:p>
    <w:p w14:paraId="154FB1E6" w14:textId="77777777" w:rsidR="00C200F0" w:rsidRDefault="00C200F0" w:rsidP="00C200F0">
      <w:pPr>
        <w:pStyle w:val="Odsekzoznamu"/>
        <w:numPr>
          <w:ilvl w:val="0"/>
          <w:numId w:val="9"/>
        </w:numPr>
      </w:pPr>
      <w:r>
        <w:t>za podmienok Živnostenského zákona</w:t>
      </w:r>
    </w:p>
    <w:p w14:paraId="2D687855" w14:textId="77777777" w:rsidR="00C200F0" w:rsidRDefault="00C200F0" w:rsidP="00C200F0">
      <w:pPr>
        <w:pStyle w:val="Odsekzoznamu"/>
        <w:numPr>
          <w:ilvl w:val="1"/>
          <w:numId w:val="9"/>
        </w:numPr>
      </w:pPr>
      <w:r>
        <w:t> všeobecné podmienky (dosiahnutie veku 18 rokov, spôsobilosť na právne úkony, bezúhonnosť)</w:t>
      </w:r>
    </w:p>
    <w:p w14:paraId="1BDD1C10" w14:textId="77777777" w:rsidR="00C200F0" w:rsidRDefault="00C200F0" w:rsidP="00C200F0">
      <w:pPr>
        <w:pStyle w:val="Odsekzoznamu"/>
        <w:numPr>
          <w:ilvl w:val="1"/>
          <w:numId w:val="9"/>
        </w:numPr>
      </w:pPr>
      <w:r>
        <w:t> osobitné podmienky (odborná a iná spôsobilosť)</w:t>
      </w:r>
    </w:p>
    <w:p w14:paraId="0C8A5AB9" w14:textId="77777777" w:rsidR="00C200F0" w:rsidRDefault="00C200F0" w:rsidP="00C200F0">
      <w:pPr>
        <w:pStyle w:val="Odsekzoznamu"/>
        <w:numPr>
          <w:ilvl w:val="1"/>
          <w:numId w:val="9"/>
        </w:numPr>
      </w:pPr>
      <w:r>
        <w:t> pri nesplnení podmienok ustanoviť zodpovedného zástupcu</w:t>
      </w:r>
    </w:p>
    <w:p w14:paraId="32C71492" w14:textId="77777777" w:rsidR="00903ABF" w:rsidRDefault="00903ABF" w:rsidP="00903ABF">
      <w:pPr>
        <w:pStyle w:val="Nadpis1"/>
      </w:pPr>
      <w:r>
        <w:t>Živnosť</w:t>
      </w:r>
    </w:p>
    <w:p w14:paraId="1A6CE2B5" w14:textId="77777777" w:rsidR="00903ABF" w:rsidRDefault="00903ABF" w:rsidP="00903ABF">
      <w:r>
        <w:t xml:space="preserve">Podnikateľ podniká </w:t>
      </w:r>
      <w:r w:rsidR="001C5C07">
        <w:t xml:space="preserve">ako jednotlivec so svojimi vedomosťami a schopnosťami, svojim kapitílom, pri zakladaní nie je povinnosť zložiť základné imanie, za záväzky ručí celým svojím majetkom. </w:t>
      </w:r>
    </w:p>
    <w:p w14:paraId="5E420009" w14:textId="77777777" w:rsidR="00E95AA6" w:rsidRDefault="00E95AA6" w:rsidP="00903ABF">
      <w:r>
        <w:t>K vlož. do pôd. =&gt; základné imanie</w:t>
      </w:r>
    </w:p>
    <w:p w14:paraId="250841A6" w14:textId="77777777" w:rsidR="00087294" w:rsidRDefault="00087294" w:rsidP="00903ABF">
      <w:r>
        <w:t>vytváram zisk -&gt; vlastné imanie</w:t>
      </w:r>
      <w:r w:rsidR="004D535D">
        <w:t xml:space="preserve"> (zdroj financovania podniku)</w:t>
      </w:r>
    </w:p>
    <w:p w14:paraId="48CB31C1" w14:textId="77777777" w:rsidR="00D01E74" w:rsidRDefault="00D01E74" w:rsidP="00D01E74">
      <w:pPr>
        <w:pStyle w:val="Nadpis1"/>
      </w:pPr>
      <w:r>
        <w:t>Druhy živností</w:t>
      </w:r>
    </w:p>
    <w:p w14:paraId="364098A6" w14:textId="77777777" w:rsidR="00D01E74" w:rsidRDefault="00D01E74" w:rsidP="00D01E74">
      <w:pPr>
        <w:pStyle w:val="Odsekzoznamu"/>
        <w:numPr>
          <w:ilvl w:val="0"/>
          <w:numId w:val="9"/>
        </w:numPr>
      </w:pPr>
      <w:r>
        <w:rPr>
          <w:b/>
        </w:rPr>
        <w:t xml:space="preserve">remeselné </w:t>
      </w:r>
      <w:r>
        <w:t>– podmienkou je spôsobilosť získaná vyučením v odbore</w:t>
      </w:r>
    </w:p>
    <w:p w14:paraId="672CE27B" w14:textId="77777777" w:rsidR="00D01E74" w:rsidRPr="00103D21" w:rsidRDefault="00103D21" w:rsidP="00D01E74">
      <w:pPr>
        <w:pStyle w:val="Odsekzoznamu"/>
        <w:numPr>
          <w:ilvl w:val="0"/>
          <w:numId w:val="9"/>
        </w:numPr>
        <w:rPr>
          <w:b/>
        </w:rPr>
      </w:pPr>
      <w:r w:rsidRPr="00103D21">
        <w:rPr>
          <w:b/>
        </w:rPr>
        <w:t>viazané</w:t>
      </w:r>
      <w:r>
        <w:t xml:space="preserve"> – podmienkou je spôsobilosť získaná inak</w:t>
      </w:r>
    </w:p>
    <w:p w14:paraId="3FF98225" w14:textId="77777777" w:rsidR="00103D21" w:rsidRPr="009A7DF8" w:rsidRDefault="00103D21" w:rsidP="00D01E74">
      <w:pPr>
        <w:pStyle w:val="Odsekzoznamu"/>
        <w:numPr>
          <w:ilvl w:val="0"/>
          <w:numId w:val="9"/>
        </w:numPr>
        <w:rPr>
          <w:b/>
        </w:rPr>
      </w:pPr>
      <w:r>
        <w:rPr>
          <w:b/>
        </w:rPr>
        <w:t xml:space="preserve">voľné </w:t>
      </w:r>
      <w:r>
        <w:t>– ak nie je stanovená podmienka získania spôsobilosti</w:t>
      </w:r>
    </w:p>
    <w:p w14:paraId="620289C6" w14:textId="77777777" w:rsidR="009A7DF8" w:rsidRDefault="009A7DF8" w:rsidP="009A7DF8">
      <w:pPr>
        <w:pStyle w:val="Nadpis1"/>
      </w:pPr>
      <w:r>
        <w:t>Prevádzkovanie živnosti</w:t>
      </w:r>
    </w:p>
    <w:p w14:paraId="166C63F3" w14:textId="77777777" w:rsidR="009A7DF8" w:rsidRDefault="009A7DF8" w:rsidP="009A7DF8">
      <w:pPr>
        <w:pStyle w:val="Odsekzoznamu"/>
        <w:numPr>
          <w:ilvl w:val="0"/>
          <w:numId w:val="9"/>
        </w:numPr>
      </w:pPr>
      <w:r>
        <w:t>na základe osvedčenia o živnostenskom oprávnení</w:t>
      </w:r>
    </w:p>
    <w:p w14:paraId="57430DC9" w14:textId="77777777" w:rsidR="009A7DF8" w:rsidRDefault="009A7DF8" w:rsidP="009A7DF8">
      <w:pPr>
        <w:pStyle w:val="Odsekzoznamu"/>
        <w:numPr>
          <w:ilvl w:val="0"/>
          <w:numId w:val="9"/>
        </w:numPr>
      </w:pPr>
      <w:r>
        <w:t>právnym rámcom podnikania je Živnostenský zákon</w:t>
      </w:r>
    </w:p>
    <w:p w14:paraId="4274ADD0" w14:textId="77777777" w:rsidR="009A7DF8" w:rsidRDefault="009A7DF8" w:rsidP="009A7DF8">
      <w:pPr>
        <w:pStyle w:val="Odsekzoznamu"/>
        <w:numPr>
          <w:ilvl w:val="0"/>
          <w:numId w:val="9"/>
        </w:numPr>
      </w:pPr>
      <w:r>
        <w:t>pri zakladaní nie je povinnosť zložiť základné imanie</w:t>
      </w:r>
    </w:p>
    <w:p w14:paraId="113CDD95" w14:textId="77777777" w:rsidR="009A7DF8" w:rsidRDefault="009A7DF8" w:rsidP="009A7DF8">
      <w:pPr>
        <w:pStyle w:val="Odsekzoznamu"/>
        <w:numPr>
          <w:ilvl w:val="0"/>
          <w:numId w:val="9"/>
        </w:numPr>
      </w:pPr>
      <w:r>
        <w:t>kapitálové možnosti závisia od zdrojov podnikania</w:t>
      </w:r>
    </w:p>
    <w:p w14:paraId="670D4883" w14:textId="77777777" w:rsidR="009A7DF8" w:rsidRDefault="009A7DF8" w:rsidP="009A7DF8">
      <w:pPr>
        <w:pStyle w:val="Odsekzoznamu"/>
        <w:numPr>
          <w:ilvl w:val="0"/>
          <w:numId w:val="9"/>
        </w:numPr>
      </w:pPr>
      <w:r>
        <w:t>podnikateľ môže použiť aj vklad tichého spoločníka</w:t>
      </w:r>
    </w:p>
    <w:p w14:paraId="03A3A9F4" w14:textId="77777777" w:rsidR="009A7DF8" w:rsidRDefault="009A7DF8" w:rsidP="009A7DF8">
      <w:pPr>
        <w:pStyle w:val="Odsekzoznamu"/>
        <w:numPr>
          <w:ilvl w:val="0"/>
          <w:numId w:val="9"/>
        </w:numPr>
      </w:pPr>
      <w:r>
        <w:t>podnikateľ ručí za záväzky všetkých svojím majetkom</w:t>
      </w:r>
    </w:p>
    <w:p w14:paraId="38BB9962" w14:textId="77777777" w:rsidR="00762039" w:rsidRDefault="00762039" w:rsidP="00762039">
      <w:pPr>
        <w:pStyle w:val="Nadpis1"/>
      </w:pPr>
      <w:r>
        <w:t>Riadenie živnosti</w:t>
      </w:r>
    </w:p>
    <w:p w14:paraId="0FF810BB" w14:textId="77777777" w:rsidR="00762039" w:rsidRDefault="00762039" w:rsidP="00762039">
      <w:pPr>
        <w:pStyle w:val="Odsekzoznamu"/>
        <w:numPr>
          <w:ilvl w:val="0"/>
          <w:numId w:val="9"/>
        </w:numPr>
      </w:pPr>
      <w:r>
        <w:t>nie je povinnosť vytvárať štatutárne ani kontrolné orgány</w:t>
      </w:r>
    </w:p>
    <w:p w14:paraId="3AA69E64" w14:textId="77777777" w:rsidR="00762039" w:rsidRDefault="00762039" w:rsidP="00762039">
      <w:pPr>
        <w:pStyle w:val="Odsekzoznamu"/>
        <w:numPr>
          <w:ilvl w:val="0"/>
          <w:numId w:val="9"/>
        </w:numPr>
      </w:pPr>
      <w:r>
        <w:t>osoba vlastníka je spojená s riadením živnosti</w:t>
      </w:r>
    </w:p>
    <w:p w14:paraId="25172E9B" w14:textId="77777777" w:rsidR="00762039" w:rsidRDefault="00762039" w:rsidP="00762039">
      <w:pPr>
        <w:pStyle w:val="Odsekzoznamu"/>
        <w:numPr>
          <w:ilvl w:val="0"/>
          <w:numId w:val="9"/>
        </w:numPr>
      </w:pPr>
      <w:r>
        <w:t>jednoduchá organizačná štruktúra</w:t>
      </w:r>
    </w:p>
    <w:p w14:paraId="0563C6B4" w14:textId="77777777" w:rsidR="00CE13A2" w:rsidRDefault="00CE13A2" w:rsidP="00CE13A2">
      <w:pPr>
        <w:pStyle w:val="Nadpis1"/>
      </w:pPr>
      <w:r>
        <w:t>Zisk z podnikania v živnosti</w:t>
      </w:r>
    </w:p>
    <w:p w14:paraId="5FCAAB6D" w14:textId="77777777" w:rsidR="00CE13A2" w:rsidRDefault="00CE13A2" w:rsidP="00CE13A2">
      <w:r>
        <w:t>Zisk po zdanení zostáva k dispozícii podnikateľovi na:</w:t>
      </w:r>
    </w:p>
    <w:p w14:paraId="7D1F4BBC" w14:textId="77777777" w:rsidR="00CE13A2" w:rsidRDefault="00CE13A2" w:rsidP="00EA552E">
      <w:pPr>
        <w:pStyle w:val="Odsekzoznamu"/>
        <w:numPr>
          <w:ilvl w:val="0"/>
          <w:numId w:val="11"/>
        </w:numPr>
      </w:pPr>
      <w:r>
        <w:t>rozvoj podniku</w:t>
      </w:r>
    </w:p>
    <w:p w14:paraId="34A97504" w14:textId="77777777" w:rsidR="00CE13A2" w:rsidRDefault="00CE13A2" w:rsidP="00EA552E">
      <w:pPr>
        <w:pStyle w:val="Odsekzoznamu"/>
        <w:numPr>
          <w:ilvl w:val="0"/>
          <w:numId w:val="11"/>
        </w:numPr>
      </w:pPr>
      <w:r>
        <w:t>splátky úveru</w:t>
      </w:r>
    </w:p>
    <w:p w14:paraId="63FAEEE5" w14:textId="77777777" w:rsidR="00CE13A2" w:rsidRDefault="00CE13A2" w:rsidP="00EA552E">
      <w:pPr>
        <w:pStyle w:val="Odsekzoznamu"/>
        <w:numPr>
          <w:ilvl w:val="0"/>
          <w:numId w:val="11"/>
        </w:numPr>
      </w:pPr>
      <w:r>
        <w:t>výplatu podielu tichému spoločníkovi</w:t>
      </w:r>
    </w:p>
    <w:p w14:paraId="2CABBC3B" w14:textId="77777777" w:rsidR="00CE13A2" w:rsidRDefault="00CE13A2" w:rsidP="00EA552E">
      <w:pPr>
        <w:pStyle w:val="Odsekzoznamu"/>
        <w:numPr>
          <w:ilvl w:val="0"/>
          <w:numId w:val="11"/>
        </w:numPr>
      </w:pPr>
      <w:r>
        <w:t>osobnú spotrebu</w:t>
      </w:r>
    </w:p>
    <w:p w14:paraId="5360F2A2" w14:textId="77777777" w:rsidR="0063217F" w:rsidRDefault="0063217F" w:rsidP="0063217F">
      <w:pPr>
        <w:pStyle w:val="Nadpis1"/>
      </w:pPr>
      <w:r>
        <w:lastRenderedPageBreak/>
        <w:t>Výhody živnosti</w:t>
      </w:r>
    </w:p>
    <w:p w14:paraId="49490A77" w14:textId="77777777" w:rsidR="0063217F" w:rsidRDefault="0063217F" w:rsidP="00522997">
      <w:pPr>
        <w:pStyle w:val="Odsekzoznamu"/>
        <w:numPr>
          <w:ilvl w:val="0"/>
          <w:numId w:val="12"/>
        </w:numPr>
      </w:pPr>
      <w:r>
        <w:t>flexibilná forma podnikania</w:t>
      </w:r>
    </w:p>
    <w:p w14:paraId="12235A5D" w14:textId="77777777" w:rsidR="0063217F" w:rsidRDefault="0063217F" w:rsidP="00522997">
      <w:pPr>
        <w:pStyle w:val="Odsekzoznamu"/>
        <w:numPr>
          <w:ilvl w:val="0"/>
          <w:numId w:val="12"/>
        </w:numPr>
      </w:pPr>
      <w:r>
        <w:t>menšia kapitálová náročnosť pre založenie</w:t>
      </w:r>
    </w:p>
    <w:p w14:paraId="714E612C" w14:textId="77777777" w:rsidR="0063217F" w:rsidRDefault="0063217F" w:rsidP="00522997">
      <w:pPr>
        <w:pStyle w:val="Odsekzoznamu"/>
        <w:numPr>
          <w:ilvl w:val="0"/>
          <w:numId w:val="12"/>
        </w:numPr>
      </w:pPr>
      <w:r>
        <w:t>možnosť sebarealizácie, nezávislosť v rozhodovaní</w:t>
      </w:r>
    </w:p>
    <w:p w14:paraId="66F2C872" w14:textId="77777777" w:rsidR="0063217F" w:rsidRDefault="0063217F" w:rsidP="00522997">
      <w:pPr>
        <w:pStyle w:val="Odsekzoznamu"/>
        <w:numPr>
          <w:ilvl w:val="0"/>
          <w:numId w:val="12"/>
        </w:numPr>
      </w:pPr>
      <w:r>
        <w:t>zisk po zdanení k dispozícii živnostníkovi</w:t>
      </w:r>
    </w:p>
    <w:p w14:paraId="0B00BA2C" w14:textId="77777777" w:rsidR="00522997" w:rsidRDefault="00604498" w:rsidP="00604498">
      <w:pPr>
        <w:pStyle w:val="Nadpis1"/>
      </w:pPr>
      <w:r>
        <w:t>Nevýhody živnosti</w:t>
      </w:r>
    </w:p>
    <w:p w14:paraId="35F2EE05" w14:textId="77777777" w:rsidR="00604498" w:rsidRDefault="00BF72E0" w:rsidP="00BF72E0">
      <w:pPr>
        <w:pStyle w:val="Odsekzoznamu"/>
        <w:numPr>
          <w:ilvl w:val="0"/>
          <w:numId w:val="13"/>
        </w:numPr>
      </w:pPr>
      <w:r>
        <w:t>neobmedzené ručenie</w:t>
      </w:r>
    </w:p>
    <w:p w14:paraId="43A20CF5" w14:textId="77777777" w:rsidR="00BF72E0" w:rsidRDefault="00BF72E0" w:rsidP="00BF72E0">
      <w:pPr>
        <w:pStyle w:val="Odsekzoznamu"/>
        <w:numPr>
          <w:ilvl w:val="0"/>
          <w:numId w:val="13"/>
        </w:numPr>
      </w:pPr>
      <w:r>
        <w:t>obmedzenosť kapitálových zdrojov</w:t>
      </w:r>
    </w:p>
    <w:p w14:paraId="3AD7F65C" w14:textId="77777777" w:rsidR="00BF72E0" w:rsidRDefault="00BF72E0" w:rsidP="00BF72E0">
      <w:pPr>
        <w:pStyle w:val="Odsekzoznamu"/>
        <w:numPr>
          <w:ilvl w:val="0"/>
          <w:numId w:val="13"/>
        </w:numPr>
      </w:pPr>
      <w:r>
        <w:t>vyššie riziko riadenia (v osobe podnikateľa býva spravidla spojená úloha vlastníka a manažéra)</w:t>
      </w:r>
    </w:p>
    <w:p w14:paraId="0A12FBB8" w14:textId="77777777" w:rsidR="00B134C1" w:rsidRDefault="00B134C1" w:rsidP="00B134C1">
      <w:pPr>
        <w:pStyle w:val="Nadpis1"/>
      </w:pPr>
      <w:r>
        <w:t>2. Obchodné spoločnosti</w:t>
      </w:r>
    </w:p>
    <w:p w14:paraId="154F8296" w14:textId="77777777" w:rsidR="00B134C1" w:rsidRDefault="001003FD" w:rsidP="001003FD">
      <w:pPr>
        <w:pStyle w:val="Nadpis2"/>
      </w:pPr>
      <w:r>
        <w:t>Personálne spoločnosti</w:t>
      </w:r>
    </w:p>
    <w:p w14:paraId="26516592" w14:textId="77777777" w:rsidR="006458BA" w:rsidRDefault="006458BA" w:rsidP="006458BA">
      <w:r>
        <w:t>Sú spoločenstvom partnerov s rôznymi vedomosťami a skúsenosťami, ktorí na rozdiel od zamestnancov sú priamo zainteresovaní na podnikaní.</w:t>
      </w:r>
    </w:p>
    <w:p w14:paraId="1BB26AE8" w14:textId="77777777" w:rsidR="006458BA" w:rsidRDefault="006458BA" w:rsidP="006458BA">
      <w:r>
        <w:t>Rozlišujeme dva typy:</w:t>
      </w:r>
    </w:p>
    <w:p w14:paraId="26BC0A18" w14:textId="77777777" w:rsidR="006458BA" w:rsidRDefault="006458BA" w:rsidP="006458BA">
      <w:r>
        <w:t>A. Verejná obchodná spoločnosť</w:t>
      </w:r>
    </w:p>
    <w:p w14:paraId="16DBFCF5" w14:textId="77777777" w:rsidR="006458BA" w:rsidRDefault="006458BA" w:rsidP="006458BA">
      <w:r>
        <w:t>B. Komanditná spoločnosť</w:t>
      </w:r>
    </w:p>
    <w:p w14:paraId="10840C5D" w14:textId="77777777" w:rsidR="006458BA" w:rsidRDefault="006458BA" w:rsidP="006458BA">
      <w:pPr>
        <w:pStyle w:val="Nadpis2"/>
      </w:pPr>
      <w:r>
        <w:t>Kapitálové spoločnosti</w:t>
      </w:r>
    </w:p>
    <w:p w14:paraId="34DAF898" w14:textId="77777777" w:rsidR="001A186C" w:rsidRDefault="001A186C" w:rsidP="001A186C">
      <w:r>
        <w:t>Sú spoločenstvom partnerov spojených spoločným vkladom kapitálu a jeho zhodnocovaním sú zainteresovaní na podnikaní.</w:t>
      </w:r>
    </w:p>
    <w:p w14:paraId="4F7FAA85" w14:textId="77777777" w:rsidR="000552B7" w:rsidRDefault="001A186C" w:rsidP="001A186C">
      <w:r>
        <w:t>Rozliš</w:t>
      </w:r>
      <w:r w:rsidR="000552B7">
        <w:t>u</w:t>
      </w:r>
      <w:r>
        <w:t>jeme:</w:t>
      </w:r>
    </w:p>
    <w:p w14:paraId="6FBD9F35" w14:textId="77777777" w:rsidR="000552B7" w:rsidRDefault="000552B7" w:rsidP="001A186C">
      <w:r>
        <w:t>C. Spoločnosť s </w:t>
      </w:r>
      <w:r w:rsidR="00C829DC">
        <w:t>ručení</w:t>
      </w:r>
      <w:r>
        <w:t>m obmedzeným</w:t>
      </w:r>
    </w:p>
    <w:p w14:paraId="5891ADDD" w14:textId="77777777" w:rsidR="001A186C" w:rsidRDefault="000552B7" w:rsidP="001A186C">
      <w:r>
        <w:t xml:space="preserve">D. </w:t>
      </w:r>
      <w:r w:rsidR="001A186C">
        <w:t>A</w:t>
      </w:r>
      <w:r>
        <w:t>kciová spoločnosť</w:t>
      </w:r>
    </w:p>
    <w:p w14:paraId="67C7C9A1" w14:textId="77777777" w:rsidR="000552B7" w:rsidRDefault="000552B7" w:rsidP="000552B7">
      <w:pPr>
        <w:pStyle w:val="Nadpis1"/>
      </w:pPr>
      <w:r>
        <w:t>A. Verejná obchodná spoločnosť</w:t>
      </w:r>
    </w:p>
    <w:p w14:paraId="768F173A" w14:textId="77777777" w:rsidR="000552B7" w:rsidRDefault="000552B7" w:rsidP="000552B7">
      <w:r>
        <w:t>Vzniká ako právnická osoba a má označenie „v.o.s.“ alebo „ver. obch. spol.“.</w:t>
      </w:r>
    </w:p>
    <w:p w14:paraId="6A7B01EE" w14:textId="77777777" w:rsidR="000552B7" w:rsidRDefault="000552B7" w:rsidP="000552B7">
      <w:r>
        <w:t>Prostredníctvom tejto spoločnosti podnikajú:</w:t>
      </w:r>
    </w:p>
    <w:p w14:paraId="0C05FD07" w14:textId="77777777" w:rsidR="000552B7" w:rsidRDefault="000552B7" w:rsidP="000552B7">
      <w:pPr>
        <w:pStyle w:val="Odsekzoznamu"/>
        <w:numPr>
          <w:ilvl w:val="0"/>
          <w:numId w:val="9"/>
        </w:numPr>
      </w:pPr>
      <w:r>
        <w:t>minimálne dve osoby pod spoločným obchodným menom, nie je predpísaný kapitálový vklad</w:t>
      </w:r>
    </w:p>
    <w:p w14:paraId="5CC8A8CB" w14:textId="77777777" w:rsidR="000552B7" w:rsidRDefault="000552B7" w:rsidP="000552B7">
      <w:pPr>
        <w:pStyle w:val="Odsekzoznamu"/>
        <w:numPr>
          <w:ilvl w:val="0"/>
          <w:numId w:val="9"/>
        </w:numPr>
      </w:pPr>
      <w:r>
        <w:t>ručia za záväzky spoločnosti spoločne a nerozdielne všetkým svojím majetkom</w:t>
      </w:r>
    </w:p>
    <w:p w14:paraId="190056E1" w14:textId="77777777" w:rsidR="00EE6460" w:rsidRDefault="00EE6460" w:rsidP="00EE6460">
      <w:r>
        <w:t>Návrh na zápis spoločnosti do obchodného registra predpokladajú všetci spoločníci a prikladajú k nemu spoločenskú zmluvu.</w:t>
      </w:r>
    </w:p>
    <w:p w14:paraId="3D11B521" w14:textId="77777777" w:rsidR="000552B7" w:rsidRDefault="000A4762" w:rsidP="000A4762">
      <w:pPr>
        <w:pStyle w:val="Nadpis2"/>
      </w:pPr>
      <w:r>
        <w:lastRenderedPageBreak/>
        <w:t>Zisk vo verejnej obchodnej spoločnosti</w:t>
      </w:r>
    </w:p>
    <w:p w14:paraId="6B5E8016" w14:textId="77777777" w:rsidR="000A4762" w:rsidRDefault="000A4762" w:rsidP="000A4762">
      <w:pPr>
        <w:pStyle w:val="Odsekzoznamu"/>
        <w:numPr>
          <w:ilvl w:val="0"/>
          <w:numId w:val="9"/>
        </w:numPr>
      </w:pPr>
      <w:r>
        <w:t>vytvorený zisk v spoločnosti sa ako celok nezdaňuje</w:t>
      </w:r>
    </w:p>
    <w:p w14:paraId="2364C8AD" w14:textId="77777777" w:rsidR="000A4762" w:rsidRDefault="000A4762" w:rsidP="000A4762">
      <w:pPr>
        <w:pStyle w:val="Odsekzoznamu"/>
        <w:numPr>
          <w:ilvl w:val="0"/>
          <w:numId w:val="9"/>
        </w:numPr>
      </w:pPr>
      <w:r>
        <w:t>zisk sa del</w:t>
      </w:r>
      <w:r w:rsidR="00DB2FA5">
        <w:t>í</w:t>
      </w:r>
      <w:r>
        <w:t xml:space="preserve"> medzi spoločníkov rovnakým dielom, pokiaľ spoločenská zmluva nestanovuje inak</w:t>
      </w:r>
    </w:p>
    <w:p w14:paraId="6C7351E9" w14:textId="77777777" w:rsidR="000A4762" w:rsidRDefault="000A4762" w:rsidP="000A4762">
      <w:pPr>
        <w:pStyle w:val="Odsekzoznamu"/>
        <w:numPr>
          <w:ilvl w:val="0"/>
          <w:numId w:val="9"/>
        </w:numPr>
      </w:pPr>
      <w:r>
        <w:t>prípadnú stratu znášajú spoločníci rovnakým dielom</w:t>
      </w:r>
    </w:p>
    <w:p w14:paraId="1F1A5946" w14:textId="77777777" w:rsidR="00EE59F9" w:rsidRDefault="00EE59F9" w:rsidP="00EE59F9">
      <w:pPr>
        <w:pStyle w:val="Nadpis2"/>
      </w:pPr>
      <w:r>
        <w:t>Orgány spoločnosti</w:t>
      </w:r>
    </w:p>
    <w:p w14:paraId="50DF8F32" w14:textId="77777777" w:rsidR="00EE59F9" w:rsidRDefault="00EE59F9" w:rsidP="00EE59F9">
      <w:r>
        <w:t>Oprávnenie viesť spoločnosť má podľa Obchodného zákonníka</w:t>
      </w:r>
    </w:p>
    <w:p w14:paraId="2B8556EB" w14:textId="77777777" w:rsidR="00EE59F9" w:rsidRDefault="00EE59F9" w:rsidP="00EE59F9">
      <w:pPr>
        <w:pStyle w:val="Odsekzoznamu"/>
        <w:numPr>
          <w:ilvl w:val="0"/>
          <w:numId w:val="14"/>
        </w:numPr>
      </w:pPr>
      <w:r>
        <w:t> každý spoločník, prípadne</w:t>
      </w:r>
    </w:p>
    <w:p w14:paraId="35644279" w14:textId="77777777" w:rsidR="00EE59F9" w:rsidRDefault="00EE59F9" w:rsidP="00EE59F9">
      <w:pPr>
        <w:pStyle w:val="Odsekzoznamu"/>
        <w:numPr>
          <w:ilvl w:val="0"/>
          <w:numId w:val="14"/>
        </w:numPr>
      </w:pPr>
      <w:r>
        <w:t> na základe spoločenskej zmluvy sú poverení len niektorí</w:t>
      </w:r>
    </w:p>
    <w:p w14:paraId="6256F246" w14:textId="77777777" w:rsidR="00EE59F9" w:rsidRDefault="00EE59F9" w:rsidP="00EE59F9">
      <w:r>
        <w:t>Každý spoločník má v spoločnosti jeden hlas pokiaľ sa nedohodnú inak.</w:t>
      </w:r>
    </w:p>
    <w:p w14:paraId="3C994ADC" w14:textId="77777777" w:rsidR="000341C6" w:rsidRDefault="000341C6" w:rsidP="000341C6">
      <w:pPr>
        <w:pStyle w:val="Nadpis2"/>
      </w:pPr>
      <w:r>
        <w:t>Výhody</w:t>
      </w:r>
    </w:p>
    <w:p w14:paraId="5FD9B52F" w14:textId="77777777" w:rsidR="000341C6" w:rsidRDefault="000341C6" w:rsidP="000341C6">
      <w:pPr>
        <w:pStyle w:val="Odsekzoznamu"/>
        <w:numPr>
          <w:ilvl w:val="0"/>
          <w:numId w:val="15"/>
        </w:numPr>
      </w:pPr>
      <w:r>
        <w:t>jednoduché riadenie</w:t>
      </w:r>
    </w:p>
    <w:p w14:paraId="3E08AF0E" w14:textId="77777777" w:rsidR="000341C6" w:rsidRDefault="000341C6" w:rsidP="000341C6">
      <w:pPr>
        <w:pStyle w:val="Odsekzoznamu"/>
        <w:numPr>
          <w:ilvl w:val="0"/>
          <w:numId w:val="15"/>
        </w:numPr>
      </w:pPr>
      <w:r>
        <w:t>nie je zákonom predpísaná výška základného imania a ani výška vkladu spoločníka</w:t>
      </w:r>
    </w:p>
    <w:p w14:paraId="6E3083E6" w14:textId="77777777" w:rsidR="000341C6" w:rsidRDefault="000341C6" w:rsidP="000341C6">
      <w:pPr>
        <w:pStyle w:val="Odsekzoznamu"/>
        <w:numPr>
          <w:ilvl w:val="0"/>
          <w:numId w:val="15"/>
        </w:numPr>
      </w:pPr>
      <w:r>
        <w:t>osobná zainteresovanosť vlastníkov na riadení</w:t>
      </w:r>
    </w:p>
    <w:p w14:paraId="56410A43" w14:textId="77777777" w:rsidR="00BA74E7" w:rsidRDefault="00D061F8" w:rsidP="00D061F8">
      <w:pPr>
        <w:pStyle w:val="Nadpis2"/>
      </w:pPr>
      <w:r>
        <w:t>Nevýhody</w:t>
      </w:r>
    </w:p>
    <w:p w14:paraId="183381FC" w14:textId="77777777" w:rsidR="00D061F8" w:rsidRDefault="00D061F8" w:rsidP="00D061F8">
      <w:pPr>
        <w:pStyle w:val="Odsekzoznamu"/>
        <w:numPr>
          <w:ilvl w:val="0"/>
          <w:numId w:val="16"/>
        </w:numPr>
      </w:pPr>
      <w:r>
        <w:t>neobmedzené ručenie za záväzky spoločnosti</w:t>
      </w:r>
    </w:p>
    <w:p w14:paraId="0B0E6BA1" w14:textId="77777777" w:rsidR="00D061F8" w:rsidRDefault="00D061F8" w:rsidP="00D061F8">
      <w:pPr>
        <w:pStyle w:val="Odsekzoznamu"/>
        <w:numPr>
          <w:ilvl w:val="0"/>
          <w:numId w:val="16"/>
        </w:numPr>
      </w:pPr>
      <w:r>
        <w:t>kapitálové zdroje sú obmedzené</w:t>
      </w:r>
    </w:p>
    <w:p w14:paraId="4343B31D" w14:textId="77777777" w:rsidR="00D061F8" w:rsidRDefault="00D061F8" w:rsidP="00D061F8">
      <w:pPr>
        <w:pStyle w:val="Odsekzoznamu"/>
        <w:numPr>
          <w:ilvl w:val="0"/>
          <w:numId w:val="16"/>
        </w:numPr>
      </w:pPr>
      <w:r>
        <w:t>vystúpenie spoločníka môže znamenať aj zánik podniku</w:t>
      </w:r>
    </w:p>
    <w:p w14:paraId="173B3F25" w14:textId="77777777" w:rsidR="002D7FBD" w:rsidRDefault="002D7FBD" w:rsidP="002D7FBD">
      <w:pPr>
        <w:pStyle w:val="Nadpis1"/>
      </w:pPr>
      <w:r>
        <w:t>B. Komanditná spoločnosť</w:t>
      </w:r>
    </w:p>
    <w:p w14:paraId="56F23F96" w14:textId="77777777" w:rsidR="002D7FBD" w:rsidRDefault="002D7FBD" w:rsidP="002D7FBD">
      <w:r>
        <w:t>Označuje sa ako „k.s.“ alebo „kom. spol.“</w:t>
      </w:r>
    </w:p>
    <w:p w14:paraId="267E52D5" w14:textId="77777777" w:rsidR="002D7FBD" w:rsidRDefault="002D7FBD" w:rsidP="002D7FBD">
      <w:r>
        <w:t>Je spoločnosť ako právnická osoba, v ktorej:</w:t>
      </w:r>
    </w:p>
    <w:p w14:paraId="573C7A16" w14:textId="77777777" w:rsidR="002D7FBD" w:rsidRDefault="002D7FBD" w:rsidP="002D7FBD">
      <w:pPr>
        <w:pStyle w:val="Odsekzoznamu"/>
        <w:numPr>
          <w:ilvl w:val="0"/>
          <w:numId w:val="9"/>
        </w:numPr>
      </w:pPr>
      <w:r>
        <w:t xml:space="preserve">jeden alebo viac spoločníkov – </w:t>
      </w:r>
      <w:r>
        <w:rPr>
          <w:b/>
        </w:rPr>
        <w:t>ručia za záväzky spoločnosti do výšky svojho vkladu</w:t>
      </w:r>
      <w:r>
        <w:t xml:space="preserve"> zapísaného v obchodnom registri – </w:t>
      </w:r>
      <w:r>
        <w:rPr>
          <w:b/>
          <w:i/>
        </w:rPr>
        <w:t>komanditisti</w:t>
      </w:r>
      <w:r>
        <w:t xml:space="preserve"> (s vkladom minimálne 250 €)</w:t>
      </w:r>
    </w:p>
    <w:p w14:paraId="46248D7C" w14:textId="77777777" w:rsidR="002D7FBD" w:rsidRDefault="002D7FBD" w:rsidP="002D7FBD">
      <w:pPr>
        <w:pStyle w:val="Odsekzoznamu"/>
        <w:numPr>
          <w:ilvl w:val="0"/>
          <w:numId w:val="9"/>
        </w:numPr>
      </w:pPr>
      <w:r>
        <w:t xml:space="preserve">a jeden alebo viac ďalších spoločníkov </w:t>
      </w:r>
      <w:r>
        <w:rPr>
          <w:b/>
        </w:rPr>
        <w:t>ručia celým svojím majetkom</w:t>
      </w:r>
      <w:r>
        <w:t xml:space="preserve"> – </w:t>
      </w:r>
      <w:r>
        <w:rPr>
          <w:b/>
          <w:i/>
        </w:rPr>
        <w:t>komplementári</w:t>
      </w:r>
      <w:r>
        <w:t xml:space="preserve"> (osobná účasť)</w:t>
      </w:r>
    </w:p>
    <w:p w14:paraId="0354B2AE" w14:textId="77777777" w:rsidR="00CD2198" w:rsidRDefault="00CD2198" w:rsidP="00CD2198">
      <w:r>
        <w:t>K návrhu na zápis spoločnosti do obchodného registra sa prekladá spoločenská zmluva.</w:t>
      </w:r>
    </w:p>
    <w:p w14:paraId="63576E83" w14:textId="77777777" w:rsidR="003F5C80" w:rsidRDefault="003F5C80" w:rsidP="003F5C80">
      <w:pPr>
        <w:pStyle w:val="Nadpis2"/>
      </w:pPr>
      <w:r>
        <w:t>Zisk v komanditnej spoločnosti</w:t>
      </w:r>
    </w:p>
    <w:p w14:paraId="2C37855D" w14:textId="77777777" w:rsidR="003F5C80" w:rsidRDefault="003F5C80" w:rsidP="003F5C80">
      <w:pPr>
        <w:pStyle w:val="Odsekzoznamu"/>
        <w:numPr>
          <w:ilvl w:val="0"/>
          <w:numId w:val="17"/>
        </w:numPr>
      </w:pPr>
      <w:r>
        <w:t>zisk v spoločnosti sa ako celok nezdaňuje</w:t>
      </w:r>
    </w:p>
    <w:p w14:paraId="69040F3C" w14:textId="77777777" w:rsidR="003F5C80" w:rsidRDefault="003F5C80" w:rsidP="003F5C80">
      <w:pPr>
        <w:pStyle w:val="Odsekzoznamu"/>
        <w:numPr>
          <w:ilvl w:val="0"/>
          <w:numId w:val="17"/>
        </w:numPr>
      </w:pPr>
      <w:r>
        <w:t>delenie zisku je rovným dielom medzi skupinu komplementárov a komanditistov</w:t>
      </w:r>
    </w:p>
    <w:p w14:paraId="5BC95174" w14:textId="77777777" w:rsidR="003F5C80" w:rsidRDefault="003F5C80" w:rsidP="003F5C80">
      <w:pPr>
        <w:pStyle w:val="Odsekzoznamu"/>
        <w:numPr>
          <w:ilvl w:val="0"/>
          <w:numId w:val="17"/>
        </w:numPr>
      </w:pPr>
      <w:r>
        <w:t>v rámci skupiny komplementárov sa zisk delí rovným dielom</w:t>
      </w:r>
    </w:p>
    <w:p w14:paraId="5546B51E" w14:textId="77777777" w:rsidR="003F5C80" w:rsidRDefault="003F5C80" w:rsidP="003F5C80">
      <w:pPr>
        <w:pStyle w:val="Odsekzoznamu"/>
        <w:numPr>
          <w:ilvl w:val="0"/>
          <w:numId w:val="17"/>
        </w:numPr>
      </w:pPr>
      <w:r>
        <w:t>v rámci skupiny komanditistov sa zisk delí podľa výšky splatených kapitálových vkladov</w:t>
      </w:r>
    </w:p>
    <w:p w14:paraId="149F21E8" w14:textId="77777777" w:rsidR="003F5C80" w:rsidRDefault="003F5C80" w:rsidP="003F5C80">
      <w:pPr>
        <w:pStyle w:val="Odsekzoznamu"/>
        <w:numPr>
          <w:ilvl w:val="0"/>
          <w:numId w:val="17"/>
        </w:numPr>
      </w:pPr>
      <w:r>
        <w:t>iné delenie zisku je potrebné zakotviť v spoločenskej zmluve</w:t>
      </w:r>
    </w:p>
    <w:p w14:paraId="37E48B3C" w14:textId="77777777" w:rsidR="004E1DCE" w:rsidRDefault="004E1DCE" w:rsidP="004E1DCE">
      <w:pPr>
        <w:pStyle w:val="Nadpis2"/>
      </w:pPr>
      <w:r>
        <w:t>Orgány komanditnej spoločnosti</w:t>
      </w:r>
    </w:p>
    <w:p w14:paraId="55BE615A" w14:textId="77777777" w:rsidR="004E1DCE" w:rsidRDefault="004E1DCE" w:rsidP="004E1DCE">
      <w:pPr>
        <w:pStyle w:val="Odsekzoznamu"/>
        <w:numPr>
          <w:ilvl w:val="0"/>
          <w:numId w:val="17"/>
        </w:numPr>
      </w:pPr>
      <w:r>
        <w:t>štatutárnym orgánom (konať v mene spoločnosti) sú všetci komplementári</w:t>
      </w:r>
    </w:p>
    <w:p w14:paraId="03A98A66" w14:textId="77777777" w:rsidR="004E1DCE" w:rsidRDefault="004E1DCE" w:rsidP="004E1DCE">
      <w:pPr>
        <w:pStyle w:val="Odsekzoznamu"/>
        <w:numPr>
          <w:ilvl w:val="0"/>
          <w:numId w:val="17"/>
        </w:numPr>
      </w:pPr>
      <w:r>
        <w:t>komanditisti nie sú štatutárnym orgánom, majú kontrolnú úlohu</w:t>
      </w:r>
    </w:p>
    <w:p w14:paraId="1A2F1039" w14:textId="77777777" w:rsidR="004E1DCE" w:rsidRDefault="004E1DCE" w:rsidP="004E1DCE">
      <w:pPr>
        <w:pStyle w:val="Odsekzoznamu"/>
        <w:numPr>
          <w:ilvl w:val="0"/>
          <w:numId w:val="17"/>
        </w:numPr>
      </w:pPr>
      <w:r>
        <w:lastRenderedPageBreak/>
        <w:t>na rozhodovaní sa podieľajú komplementári a komanditisti, každý spoločník má jeden hlas pokiaľ sa nedohodnú inak</w:t>
      </w:r>
    </w:p>
    <w:p w14:paraId="1A8E11C8" w14:textId="77777777" w:rsidR="00E62509" w:rsidRDefault="00E62509" w:rsidP="00E62509">
      <w:pPr>
        <w:pStyle w:val="Nadpis2"/>
      </w:pPr>
      <w:r>
        <w:t>Výhody</w:t>
      </w:r>
    </w:p>
    <w:p w14:paraId="574CEC8A" w14:textId="77777777" w:rsidR="00E62509" w:rsidRDefault="00E62509" w:rsidP="00E62509">
      <w:pPr>
        <w:pStyle w:val="Odsekzoznamu"/>
        <w:numPr>
          <w:ilvl w:val="0"/>
          <w:numId w:val="17"/>
        </w:numPr>
      </w:pPr>
      <w:r>
        <w:t>zákon nestanovuje výšku základného imania, len vklady komanditistov</w:t>
      </w:r>
    </w:p>
    <w:p w14:paraId="3D1B3D87" w14:textId="77777777" w:rsidR="00E62509" w:rsidRDefault="00E62509" w:rsidP="00E62509">
      <w:pPr>
        <w:pStyle w:val="Odsekzoznamu"/>
        <w:numPr>
          <w:ilvl w:val="0"/>
          <w:numId w:val="17"/>
        </w:numPr>
      </w:pPr>
      <w:r>
        <w:t>lepšia dostupnosť k finančným zdrojom</w:t>
      </w:r>
    </w:p>
    <w:p w14:paraId="59144440" w14:textId="77777777" w:rsidR="00E62509" w:rsidRDefault="00E62509" w:rsidP="00E62509">
      <w:pPr>
        <w:pStyle w:val="Odsekzoznamu"/>
        <w:numPr>
          <w:ilvl w:val="0"/>
          <w:numId w:val="17"/>
        </w:numPr>
      </w:pPr>
      <w:r>
        <w:t>spojenie prvkov kapitálovej a osobnej účasti</w:t>
      </w:r>
    </w:p>
    <w:p w14:paraId="798B2DC7" w14:textId="77777777" w:rsidR="00E62509" w:rsidRDefault="00E62509" w:rsidP="00E62509">
      <w:pPr>
        <w:pStyle w:val="Nadpis2"/>
      </w:pPr>
      <w:r>
        <w:t>Nevýhody</w:t>
      </w:r>
    </w:p>
    <w:p w14:paraId="6B682606" w14:textId="77777777" w:rsidR="00E62509" w:rsidRDefault="00E62509" w:rsidP="00E62509">
      <w:pPr>
        <w:pStyle w:val="Odsekzoznamu"/>
        <w:numPr>
          <w:ilvl w:val="0"/>
          <w:numId w:val="17"/>
        </w:numPr>
      </w:pPr>
      <w:r>
        <w:t>neobmedzené ručenie komplementárov</w:t>
      </w:r>
    </w:p>
    <w:p w14:paraId="1587A267" w14:textId="77777777" w:rsidR="00E62509" w:rsidRDefault="00E62509" w:rsidP="00E62509">
      <w:pPr>
        <w:pStyle w:val="Odsekzoznamu"/>
        <w:numPr>
          <w:ilvl w:val="0"/>
          <w:numId w:val="17"/>
        </w:numPr>
      </w:pPr>
      <w:r>
        <w:t>zložitosť delenia zisku</w:t>
      </w:r>
    </w:p>
    <w:p w14:paraId="0F6E0464" w14:textId="77777777" w:rsidR="00E62509" w:rsidRDefault="00E62509" w:rsidP="00E62509">
      <w:pPr>
        <w:pStyle w:val="Odsekzoznamu"/>
        <w:numPr>
          <w:ilvl w:val="0"/>
          <w:numId w:val="17"/>
        </w:numPr>
      </w:pPr>
      <w:r>
        <w:t>deľba právomocí medzi komplementárov a komanditistov musí byť jasne stanovená</w:t>
      </w:r>
    </w:p>
    <w:p w14:paraId="0AAB21EF" w14:textId="77777777" w:rsidR="002061C9" w:rsidRDefault="002061C9" w:rsidP="002061C9">
      <w:pPr>
        <w:pStyle w:val="Nadpis1"/>
      </w:pPr>
      <w:r>
        <w:t>C. Spoločnosť s ručením obmedzeným</w:t>
      </w:r>
    </w:p>
    <w:p w14:paraId="62418ABD" w14:textId="77777777" w:rsidR="002061C9" w:rsidRDefault="00C829DC" w:rsidP="002061C9">
      <w:r>
        <w:t>Obchodné meno spoločnosti musí obsahovať označenie „s.r.o.“ alebo „spol. s r.o.“.</w:t>
      </w:r>
    </w:p>
    <w:p w14:paraId="0774685A" w14:textId="77777777" w:rsidR="00C829DC" w:rsidRDefault="00C829DC" w:rsidP="002061C9">
      <w:r>
        <w:t>Spoločnosť s</w:t>
      </w:r>
      <w:r w:rsidR="0010763D">
        <w:t> </w:t>
      </w:r>
      <w:r>
        <w:t>ručením</w:t>
      </w:r>
      <w:r w:rsidR="0010763D">
        <w:t xml:space="preserve"> obmedzeným môže založiť </w:t>
      </w:r>
      <w:r w:rsidR="0010763D">
        <w:rPr>
          <w:b/>
        </w:rPr>
        <w:t>jedna osoba, najviac 50 spoločníkov</w:t>
      </w:r>
      <w:r w:rsidR="0010763D">
        <w:t>.</w:t>
      </w:r>
    </w:p>
    <w:p w14:paraId="17D4098F" w14:textId="77777777" w:rsidR="0010763D" w:rsidRDefault="0010763D" w:rsidP="002061C9">
      <w:r>
        <w:t xml:space="preserve">Hodnota základného imania </w:t>
      </w:r>
      <w:r>
        <w:rPr>
          <w:b/>
        </w:rPr>
        <w:t>minimálne 5000 € (minimálny vklad jedného spoločníka 750 €)</w:t>
      </w:r>
      <w:r>
        <w:t>. Spoločnosť ručí za záväzky do výšky svojho imania.</w:t>
      </w:r>
    </w:p>
    <w:p w14:paraId="3C7F63A7" w14:textId="77777777" w:rsidR="00204CF5" w:rsidRDefault="00204CF5" w:rsidP="002061C9">
      <w:r>
        <w:t>K návrhu na zápis spoločnosti do obchodného registra sa prikladá</w:t>
      </w:r>
      <w:r w:rsidR="00F6651A">
        <w:t>.......</w:t>
      </w:r>
    </w:p>
    <w:p w14:paraId="7E1EDA0D" w14:textId="77777777" w:rsidR="00204CF5" w:rsidRDefault="0065361A" w:rsidP="0065361A">
      <w:pPr>
        <w:pStyle w:val="Nadpis2"/>
      </w:pPr>
      <w:r>
        <w:t>Zisk v spoločnosti</w:t>
      </w:r>
    </w:p>
    <w:p w14:paraId="00A02381" w14:textId="77777777" w:rsidR="0065361A" w:rsidRDefault="0065361A" w:rsidP="0065361A">
      <w:pPr>
        <w:pStyle w:val="Odsekzoznamu"/>
        <w:numPr>
          <w:ilvl w:val="0"/>
          <w:numId w:val="17"/>
        </w:numPr>
      </w:pPr>
      <w:r>
        <w:t>zisk spoločnosti sa ako celok zdaňuje daňou z príjmu právnických osôb</w:t>
      </w:r>
    </w:p>
    <w:p w14:paraId="1A7ECC3B" w14:textId="77777777" w:rsidR="0065361A" w:rsidRDefault="0065361A" w:rsidP="0065361A">
      <w:pPr>
        <w:pStyle w:val="Odsekzoznamu"/>
        <w:numPr>
          <w:ilvl w:val="0"/>
          <w:numId w:val="17"/>
        </w:numPr>
      </w:pPr>
      <w:r>
        <w:t>zo zisku po zdanení si spoločnosti povinne vytvára rezervný fond</w:t>
      </w:r>
    </w:p>
    <w:p w14:paraId="0D6DA80A" w14:textId="77777777" w:rsidR="0065361A" w:rsidRDefault="0065361A" w:rsidP="0065361A">
      <w:pPr>
        <w:pStyle w:val="Odsekzoznamu"/>
        <w:numPr>
          <w:ilvl w:val="0"/>
          <w:numId w:val="17"/>
        </w:numPr>
      </w:pPr>
      <w:r>
        <w:t>prípadne odvody do iných fondov, výplata tantiém</w:t>
      </w:r>
    </w:p>
    <w:p w14:paraId="42D433E1" w14:textId="77777777" w:rsidR="0065361A" w:rsidRDefault="0065361A" w:rsidP="0065361A">
      <w:pPr>
        <w:pStyle w:val="Odsekzoznamu"/>
        <w:numPr>
          <w:ilvl w:val="0"/>
          <w:numId w:val="17"/>
        </w:numPr>
      </w:pPr>
      <w:r>
        <w:t>až potom sa určuje suma, ktorá sa rozdelí pre spoločníkov p</w:t>
      </w:r>
      <w:r w:rsidR="007203BB">
        <w:t>odľa splatených vkladov, prípad</w:t>
      </w:r>
      <w:r>
        <w:t>n</w:t>
      </w:r>
      <w:r w:rsidR="007203BB">
        <w:t>e</w:t>
      </w:r>
      <w:r>
        <w:t xml:space="preserve"> podmienok v spoločenskej zmluve</w:t>
      </w:r>
    </w:p>
    <w:p w14:paraId="61D70F52" w14:textId="77777777" w:rsidR="00FE2888" w:rsidRDefault="00F6651A" w:rsidP="00F6651A">
      <w:pPr>
        <w:pStyle w:val="Nadpis2"/>
      </w:pPr>
      <w:r>
        <w:t>Orgány spoločnosti</w:t>
      </w:r>
    </w:p>
    <w:p w14:paraId="1273B760" w14:textId="77777777" w:rsidR="00203804" w:rsidRDefault="00203804" w:rsidP="00203804">
      <w:pPr>
        <w:pStyle w:val="Odsekzoznamu"/>
        <w:numPr>
          <w:ilvl w:val="0"/>
          <w:numId w:val="17"/>
        </w:numPr>
      </w:pPr>
      <w:r>
        <w:t>najvyšším orgánom je valné zhromaždenie spoločníkov</w:t>
      </w:r>
    </w:p>
    <w:p w14:paraId="7C4E97A4" w14:textId="77777777" w:rsidR="00203804" w:rsidRDefault="00203804" w:rsidP="00203804">
      <w:pPr>
        <w:pStyle w:val="Odsekzoznamu"/>
        <w:numPr>
          <w:ilvl w:val="0"/>
          <w:numId w:val="17"/>
        </w:numPr>
      </w:pPr>
      <w:r>
        <w:t>ak je jediný spoločník, ten vykonáva pôsobnosť valného zhromaždenia</w:t>
      </w:r>
    </w:p>
    <w:p w14:paraId="6E1C7080" w14:textId="77777777" w:rsidR="00203804" w:rsidRDefault="00203804" w:rsidP="00203804">
      <w:pPr>
        <w:pStyle w:val="Odsekzoznamu"/>
        <w:numPr>
          <w:ilvl w:val="0"/>
          <w:numId w:val="17"/>
        </w:numPr>
      </w:pPr>
      <w:r>
        <w:t>štatutárnym orgánom je konateľ, prípadne viac konateľov, oprávnených konať samostatne</w:t>
      </w:r>
    </w:p>
    <w:p w14:paraId="5414DD81" w14:textId="77777777" w:rsidR="00203804" w:rsidRDefault="00203804" w:rsidP="00203804">
      <w:pPr>
        <w:pStyle w:val="Odsekzoznamu"/>
        <w:numPr>
          <w:ilvl w:val="0"/>
          <w:numId w:val="17"/>
        </w:numPr>
      </w:pPr>
      <w:r>
        <w:t>konateľov vymenováva valné zhromaždenie</w:t>
      </w:r>
    </w:p>
    <w:p w14:paraId="3F827335" w14:textId="77777777" w:rsidR="00203804" w:rsidRDefault="00203804" w:rsidP="00203804">
      <w:pPr>
        <w:pStyle w:val="Odsekzoznamu"/>
        <w:numPr>
          <w:ilvl w:val="0"/>
          <w:numId w:val="17"/>
        </w:numPr>
      </w:pPr>
      <w:r>
        <w:t xml:space="preserve">kontrolným orgánom je dozorná rada volený valným </w:t>
      </w:r>
      <w:r w:rsidR="008A25BA">
        <w:t>zhromaždením</w:t>
      </w:r>
    </w:p>
    <w:p w14:paraId="0A8A8DD3" w14:textId="77777777" w:rsidR="008A25BA" w:rsidRDefault="008A25BA" w:rsidP="008A25BA">
      <w:pPr>
        <w:pStyle w:val="Nadpis2"/>
      </w:pPr>
      <w:r>
        <w:t>Výhody</w:t>
      </w:r>
    </w:p>
    <w:p w14:paraId="006F9BC4" w14:textId="77777777" w:rsidR="008A25BA" w:rsidRDefault="00C37408" w:rsidP="00C37408">
      <w:pPr>
        <w:pStyle w:val="Odsekzoznamu"/>
        <w:numPr>
          <w:ilvl w:val="0"/>
          <w:numId w:val="17"/>
        </w:numPr>
      </w:pPr>
      <w:r>
        <w:t>spoločnosť môže založiť aj jednotlivec</w:t>
      </w:r>
    </w:p>
    <w:p w14:paraId="54B765F3" w14:textId="77777777" w:rsidR="00C37408" w:rsidRDefault="00C37408" w:rsidP="00C37408">
      <w:pPr>
        <w:pStyle w:val="Odsekzoznamu"/>
        <w:numPr>
          <w:ilvl w:val="0"/>
          <w:numId w:val="17"/>
        </w:numPr>
      </w:pPr>
      <w:r>
        <w:t>obmedzené ručenie za záväzky, čo znamená majetkom spoločnosti a nesplateným vkladom spoločníka</w:t>
      </w:r>
    </w:p>
    <w:p w14:paraId="1ACEFA84" w14:textId="77777777" w:rsidR="00C37408" w:rsidRDefault="00C37408" w:rsidP="00C37408">
      <w:pPr>
        <w:pStyle w:val="Odsekzoznamu"/>
        <w:numPr>
          <w:ilvl w:val="0"/>
          <w:numId w:val="17"/>
        </w:numPr>
      </w:pPr>
      <w:r>
        <w:t>nižšia zákonom stanovená výška základného imania</w:t>
      </w:r>
    </w:p>
    <w:p w14:paraId="116D53BA" w14:textId="77777777" w:rsidR="00C37408" w:rsidRDefault="00C37408" w:rsidP="00C37408">
      <w:pPr>
        <w:pStyle w:val="Odsekzoznamu"/>
        <w:numPr>
          <w:ilvl w:val="0"/>
          <w:numId w:val="17"/>
        </w:numPr>
      </w:pPr>
      <w:r>
        <w:t>kvalita a pružnosť riaden</w:t>
      </w:r>
      <w:r w:rsidR="003C19AB">
        <w:t>ia</w:t>
      </w:r>
      <w:r>
        <w:t xml:space="preserve"> spoločnosti</w:t>
      </w:r>
    </w:p>
    <w:p w14:paraId="2A31BBC5" w14:textId="77777777" w:rsidR="003C19AB" w:rsidRDefault="003C19AB" w:rsidP="003C19AB">
      <w:pPr>
        <w:pStyle w:val="Nadpis2"/>
      </w:pPr>
      <w:r>
        <w:t>Nevýhody</w:t>
      </w:r>
    </w:p>
    <w:p w14:paraId="50FD4D0E" w14:textId="77777777" w:rsidR="003C19AB" w:rsidRDefault="003C19AB" w:rsidP="003C19AB">
      <w:pPr>
        <w:pStyle w:val="Odsekzoznamu"/>
        <w:numPr>
          <w:ilvl w:val="0"/>
          <w:numId w:val="17"/>
        </w:numPr>
      </w:pPr>
      <w:r>
        <w:t>pri malých spoločnostiach aj menšie kapitálové zdroje</w:t>
      </w:r>
    </w:p>
    <w:p w14:paraId="2081FFC8" w14:textId="77777777" w:rsidR="003C19AB" w:rsidRDefault="003C19AB" w:rsidP="003C19AB">
      <w:pPr>
        <w:pStyle w:val="Odsekzoznamu"/>
        <w:numPr>
          <w:ilvl w:val="0"/>
          <w:numId w:val="17"/>
        </w:numPr>
      </w:pPr>
      <w:r>
        <w:lastRenderedPageBreak/>
        <w:t>povinnosť tvoriť rezervný fond</w:t>
      </w:r>
      <w:r w:rsidR="00FE325D">
        <w:t>, použitie obmedzené v zmysle Obchodného zákonníka</w:t>
      </w:r>
    </w:p>
    <w:p w14:paraId="363E7280" w14:textId="77777777" w:rsidR="00E50B92" w:rsidRDefault="00E50B92" w:rsidP="00E50B92">
      <w:pPr>
        <w:pStyle w:val="Nadpis1"/>
      </w:pPr>
      <w:r>
        <w:t>D. Akciová spoločnosť</w:t>
      </w:r>
    </w:p>
    <w:p w14:paraId="14BB5FFC" w14:textId="77777777" w:rsidR="00E50B92" w:rsidRDefault="00E50B92" w:rsidP="00E50B92">
      <w:r>
        <w:t>Obchodné meno spoločnosti musí obsahovať označenie a.s. alebo akc. spol.</w:t>
      </w:r>
    </w:p>
    <w:p w14:paraId="735E04F6" w14:textId="77777777" w:rsidR="00E50B92" w:rsidRDefault="00E50B92" w:rsidP="00E50B92">
      <w:r>
        <w:t>Jej základné imanie je rozvrhnuté na akcie s určitou menovitou hodnotou.</w:t>
      </w:r>
    </w:p>
    <w:p w14:paraId="78F136F8" w14:textId="77777777" w:rsidR="00852725" w:rsidRDefault="00852725" w:rsidP="00E50B92">
      <w:r>
        <w:t>Hodnota základného imania akciovej spoločnosti musí byť aspoň 25 000 €.</w:t>
      </w:r>
    </w:p>
    <w:p w14:paraId="58D6AD9F" w14:textId="77777777" w:rsidR="00852725" w:rsidRDefault="00852725" w:rsidP="00E50B92">
      <w:r>
        <w:t>Spoločnosť ručí za svoje záväzky celým svojím majetkom, akcionár neručí za záväzky spoločnosti.</w:t>
      </w:r>
    </w:p>
    <w:p w14:paraId="3ECF8B66" w14:textId="77777777" w:rsidR="00696403" w:rsidRDefault="00696403" w:rsidP="00696403">
      <w:pPr>
        <w:pStyle w:val="Nadpis2"/>
      </w:pPr>
      <w:r>
        <w:t>Zisk akciovej spoločnosti</w:t>
      </w:r>
    </w:p>
    <w:p w14:paraId="3B238B57" w14:textId="77777777" w:rsidR="00696403" w:rsidRDefault="00696403" w:rsidP="00696403">
      <w:pPr>
        <w:pStyle w:val="Odsekzoznamu"/>
        <w:numPr>
          <w:ilvl w:val="0"/>
          <w:numId w:val="17"/>
        </w:numPr>
      </w:pPr>
      <w:r>
        <w:t>zisk podlieha dani z príjmu právnických osôb</w:t>
      </w:r>
    </w:p>
    <w:p w14:paraId="5DA566CA" w14:textId="77777777" w:rsidR="00696403" w:rsidRDefault="00696403" w:rsidP="00696403">
      <w:pPr>
        <w:pStyle w:val="Odsekzoznamu"/>
        <w:numPr>
          <w:ilvl w:val="0"/>
          <w:numId w:val="17"/>
        </w:numPr>
      </w:pPr>
      <w:r>
        <w:t>zo zisku po zdanení je povinnosť vytvárať rezervný fond</w:t>
      </w:r>
    </w:p>
    <w:p w14:paraId="2D653996" w14:textId="77777777" w:rsidR="00696403" w:rsidRDefault="00696403" w:rsidP="00696403">
      <w:pPr>
        <w:pStyle w:val="Odsekzoznamu"/>
        <w:numPr>
          <w:ilvl w:val="0"/>
          <w:numId w:val="17"/>
        </w:numPr>
      </w:pPr>
      <w:r>
        <w:t>zvyšná časť zisku sa môže používať na tvorbu ďalších fondov, výplatu tantiém, na investície, dividendy</w:t>
      </w:r>
    </w:p>
    <w:p w14:paraId="1F5F000B" w14:textId="77777777" w:rsidR="00E220EF" w:rsidRDefault="00E220EF" w:rsidP="00E220EF">
      <w:pPr>
        <w:pStyle w:val="Nadpis2"/>
      </w:pPr>
      <w:r>
        <w:t>Orgány akciovej spoločnosti</w:t>
      </w:r>
    </w:p>
    <w:p w14:paraId="1A916397" w14:textId="77777777" w:rsidR="00E220EF" w:rsidRDefault="00E220EF" w:rsidP="00E220EF">
      <w:pPr>
        <w:pStyle w:val="Odsekzoznamu"/>
        <w:numPr>
          <w:ilvl w:val="0"/>
          <w:numId w:val="17"/>
        </w:numPr>
      </w:pPr>
      <w:r>
        <w:t>vrcholovým orgánom je valné zhromaždenie</w:t>
      </w:r>
    </w:p>
    <w:p w14:paraId="56A6572B" w14:textId="77777777" w:rsidR="00E220EF" w:rsidRDefault="00E220EF" w:rsidP="00E220EF">
      <w:pPr>
        <w:pStyle w:val="Odsekzoznamu"/>
        <w:numPr>
          <w:ilvl w:val="0"/>
          <w:numId w:val="17"/>
        </w:numPr>
      </w:pPr>
      <w:r>
        <w:t xml:space="preserve">štatutárnym orgánom je </w:t>
      </w:r>
      <w:r w:rsidRPr="00E220EF">
        <w:rPr>
          <w:b/>
        </w:rPr>
        <w:t>predstavenstvo</w:t>
      </w:r>
    </w:p>
    <w:p w14:paraId="466AF91E" w14:textId="77777777" w:rsidR="00E220EF" w:rsidRDefault="00E220EF" w:rsidP="00E220EF">
      <w:pPr>
        <w:pStyle w:val="Odsekzoznamu"/>
        <w:numPr>
          <w:ilvl w:val="1"/>
          <w:numId w:val="17"/>
        </w:numPr>
      </w:pPr>
      <w:r>
        <w:t> riadi spoločnosť a koná v jej mene</w:t>
      </w:r>
    </w:p>
    <w:p w14:paraId="10E3CE57" w14:textId="77777777" w:rsidR="00E220EF" w:rsidRDefault="00E220EF" w:rsidP="00E220EF">
      <w:pPr>
        <w:pStyle w:val="Odsekzoznamu"/>
        <w:numPr>
          <w:ilvl w:val="1"/>
          <w:numId w:val="17"/>
        </w:numPr>
      </w:pPr>
      <w:r>
        <w:t> volí si svojho predsedu</w:t>
      </w:r>
    </w:p>
    <w:p w14:paraId="0E6F9C4D" w14:textId="77777777" w:rsidR="00E220EF" w:rsidRDefault="00E220EF" w:rsidP="00E220EF">
      <w:pPr>
        <w:pStyle w:val="Odsekzoznamu"/>
        <w:numPr>
          <w:ilvl w:val="0"/>
          <w:numId w:val="17"/>
        </w:numPr>
      </w:pPr>
      <w:r>
        <w:t>kontrolným orgánom je dozorná rada, dohliada:</w:t>
      </w:r>
    </w:p>
    <w:p w14:paraId="6ACBEE64" w14:textId="77777777" w:rsidR="00E220EF" w:rsidRDefault="00E220EF" w:rsidP="00E220EF">
      <w:pPr>
        <w:pStyle w:val="Odsekzoznamu"/>
        <w:numPr>
          <w:ilvl w:val="1"/>
          <w:numId w:val="17"/>
        </w:numPr>
      </w:pPr>
      <w:r>
        <w:t> na činnosť predstavenstva</w:t>
      </w:r>
    </w:p>
    <w:p w14:paraId="2C8569EA" w14:textId="77777777" w:rsidR="00E220EF" w:rsidRDefault="00E220EF" w:rsidP="00E220EF">
      <w:pPr>
        <w:pStyle w:val="Odsekzoznamu"/>
        <w:numPr>
          <w:ilvl w:val="1"/>
          <w:numId w:val="17"/>
        </w:numPr>
      </w:pPr>
      <w:r>
        <w:t> na uskutočňovanie podnikateľskej činnosti</w:t>
      </w:r>
    </w:p>
    <w:p w14:paraId="153D0BF4" w14:textId="77777777" w:rsidR="007E3D26" w:rsidRDefault="007E3D26" w:rsidP="007E3D26">
      <w:pPr>
        <w:pStyle w:val="Nadpis2"/>
      </w:pPr>
      <w:r>
        <w:t>Výhody</w:t>
      </w:r>
    </w:p>
    <w:p w14:paraId="6200503A" w14:textId="77777777" w:rsidR="007E3D26" w:rsidRDefault="007E3D26" w:rsidP="007E3D26">
      <w:pPr>
        <w:pStyle w:val="Odsekzoznamu"/>
        <w:numPr>
          <w:ilvl w:val="0"/>
          <w:numId w:val="17"/>
        </w:numPr>
      </w:pPr>
      <w:r>
        <w:t>oddelenie vlastníkov od manažmentu</w:t>
      </w:r>
    </w:p>
    <w:p w14:paraId="4112B0F0" w14:textId="77777777" w:rsidR="007E3D26" w:rsidRDefault="007E3D26" w:rsidP="007E3D26">
      <w:pPr>
        <w:pStyle w:val="Odsekzoznamu"/>
        <w:numPr>
          <w:ilvl w:val="0"/>
          <w:numId w:val="17"/>
        </w:numPr>
      </w:pPr>
      <w:r>
        <w:t>možnosť získať značné množstvo kapitálu</w:t>
      </w:r>
    </w:p>
    <w:p w14:paraId="051AC84C" w14:textId="77777777" w:rsidR="007E3D26" w:rsidRDefault="007E3D26" w:rsidP="007E3D26">
      <w:pPr>
        <w:pStyle w:val="Odsekzoznamu"/>
        <w:numPr>
          <w:ilvl w:val="0"/>
          <w:numId w:val="17"/>
        </w:numPr>
      </w:pPr>
      <w:r>
        <w:t>ľahší prístup k úverom</w:t>
      </w:r>
    </w:p>
    <w:p w14:paraId="6F82CEAB" w14:textId="77777777" w:rsidR="007E3D26" w:rsidRDefault="007E3D26" w:rsidP="007E3D26">
      <w:pPr>
        <w:pStyle w:val="Odsekzoznamu"/>
        <w:numPr>
          <w:ilvl w:val="0"/>
          <w:numId w:val="17"/>
        </w:numPr>
      </w:pPr>
      <w:r>
        <w:t>kvalitnejšie riadenie spoločnosti</w:t>
      </w:r>
    </w:p>
    <w:p w14:paraId="083F65C5" w14:textId="77777777" w:rsidR="007E3D26" w:rsidRDefault="007E3D26" w:rsidP="007E3D26">
      <w:pPr>
        <w:pStyle w:val="Nadpis2"/>
      </w:pPr>
      <w:r>
        <w:t>Nevýhody</w:t>
      </w:r>
    </w:p>
    <w:p w14:paraId="032FDC8F" w14:textId="77777777" w:rsidR="007E3D26" w:rsidRDefault="007E3D26" w:rsidP="007E3D26">
      <w:pPr>
        <w:pStyle w:val="Odsekzoznamu"/>
        <w:numPr>
          <w:ilvl w:val="0"/>
          <w:numId w:val="17"/>
        </w:numPr>
      </w:pPr>
      <w:r>
        <w:t>kapitálové a administratívna náročnosť vzniku spoločnosti</w:t>
      </w:r>
    </w:p>
    <w:p w14:paraId="5E2D10F2" w14:textId="77777777" w:rsidR="007E3D26" w:rsidRDefault="007E3D26" w:rsidP="007E3D26">
      <w:pPr>
        <w:pStyle w:val="Odsekzoznamu"/>
        <w:numPr>
          <w:ilvl w:val="0"/>
          <w:numId w:val="17"/>
        </w:numPr>
      </w:pPr>
      <w:r>
        <w:t>možnosť konfliktov medzi vlastníkmi a</w:t>
      </w:r>
      <w:r w:rsidR="00301196">
        <w:t> </w:t>
      </w:r>
      <w:r>
        <w:t>manažérmi</w:t>
      </w:r>
    </w:p>
    <w:p w14:paraId="01EFFA33" w14:textId="77777777" w:rsidR="00301196" w:rsidRDefault="00301196" w:rsidP="00301196">
      <w:pPr>
        <w:pStyle w:val="Nadpis1"/>
      </w:pPr>
      <w:r>
        <w:t>3. Osobitné formy podnikov</w:t>
      </w:r>
    </w:p>
    <w:p w14:paraId="6E5E1851" w14:textId="77777777" w:rsidR="00301196" w:rsidRDefault="00301196" w:rsidP="00301196">
      <w:r>
        <w:rPr>
          <w:b/>
        </w:rPr>
        <w:t>Družstvo</w:t>
      </w:r>
      <w:r>
        <w:t xml:space="preserve"> – spoločnosť členov, cieľom nie je vytváranie zisku, ale uspokojovanie spoločných záujmov členov družstva</w:t>
      </w:r>
    </w:p>
    <w:p w14:paraId="2AD7D88F" w14:textId="77777777" w:rsidR="00301196" w:rsidRDefault="00FF3965" w:rsidP="00301196">
      <w:r>
        <w:rPr>
          <w:b/>
        </w:rPr>
        <w:t xml:space="preserve">Štátny podnik </w:t>
      </w:r>
      <w:r>
        <w:t xml:space="preserve"> - zakladateľom je ústredný orgán štátnej správy alebo obec, na zabezpečenie verejno-prospešných záujmov</w:t>
      </w:r>
    </w:p>
    <w:p w14:paraId="359BBD8B" w14:textId="77777777" w:rsidR="004D1C83" w:rsidRPr="004D1C83" w:rsidRDefault="004D1C83" w:rsidP="00301196">
      <w:r>
        <w:rPr>
          <w:b/>
        </w:rPr>
        <w:t>Podnik zahraničnej osoby –</w:t>
      </w:r>
      <w:r>
        <w:t xml:space="preserve"> zahraničné fyzické a právnické osoby môžu podľa zákona podnikať na území SR v podstate za rovnakých podmienok ako slovenské, zákon môže stanovať ďalšie podmienky</w:t>
      </w:r>
    </w:p>
    <w:sectPr w:rsidR="004D1C83" w:rsidRPr="004D1C83" w:rsidSect="008C3F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E1AAF"/>
    <w:multiLevelType w:val="hybridMultilevel"/>
    <w:tmpl w:val="E42E42F2"/>
    <w:lvl w:ilvl="0" w:tplc="041B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084340"/>
    <w:multiLevelType w:val="hybridMultilevel"/>
    <w:tmpl w:val="861E96BC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333235"/>
    <w:multiLevelType w:val="hybridMultilevel"/>
    <w:tmpl w:val="C9DA53F0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8F1806"/>
    <w:multiLevelType w:val="hybridMultilevel"/>
    <w:tmpl w:val="86A6356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FC22A0"/>
    <w:multiLevelType w:val="hybridMultilevel"/>
    <w:tmpl w:val="287EC29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3E5047"/>
    <w:multiLevelType w:val="hybridMultilevel"/>
    <w:tmpl w:val="FBFA6172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2B0818"/>
    <w:multiLevelType w:val="hybridMultilevel"/>
    <w:tmpl w:val="8640D06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DF209D"/>
    <w:multiLevelType w:val="hybridMultilevel"/>
    <w:tmpl w:val="BCFA703E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E7305C"/>
    <w:multiLevelType w:val="hybridMultilevel"/>
    <w:tmpl w:val="C9CC3E8C"/>
    <w:lvl w:ilvl="0" w:tplc="041B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FE3296"/>
    <w:multiLevelType w:val="hybridMultilevel"/>
    <w:tmpl w:val="E3804A9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34754D"/>
    <w:multiLevelType w:val="hybridMultilevel"/>
    <w:tmpl w:val="B2BC5428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2A32B7C"/>
    <w:multiLevelType w:val="hybridMultilevel"/>
    <w:tmpl w:val="F3127C6C"/>
    <w:lvl w:ilvl="0" w:tplc="041B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702CB6"/>
    <w:multiLevelType w:val="hybridMultilevel"/>
    <w:tmpl w:val="0832AE48"/>
    <w:lvl w:ilvl="0" w:tplc="041B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4C3993"/>
    <w:multiLevelType w:val="hybridMultilevel"/>
    <w:tmpl w:val="C33C82DC"/>
    <w:lvl w:ilvl="0" w:tplc="1A14C0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97D0E47"/>
    <w:multiLevelType w:val="hybridMultilevel"/>
    <w:tmpl w:val="BE3EEA8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E3209D8"/>
    <w:multiLevelType w:val="hybridMultilevel"/>
    <w:tmpl w:val="8820C9E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37563FE"/>
    <w:multiLevelType w:val="hybridMultilevel"/>
    <w:tmpl w:val="A3F443B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C964B98"/>
    <w:multiLevelType w:val="hybridMultilevel"/>
    <w:tmpl w:val="BA1C6A2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"/>
  </w:num>
  <w:num w:numId="3">
    <w:abstractNumId w:val="2"/>
  </w:num>
  <w:num w:numId="4">
    <w:abstractNumId w:val="13"/>
  </w:num>
  <w:num w:numId="5">
    <w:abstractNumId w:val="17"/>
  </w:num>
  <w:num w:numId="6">
    <w:abstractNumId w:val="6"/>
  </w:num>
  <w:num w:numId="7">
    <w:abstractNumId w:val="9"/>
  </w:num>
  <w:num w:numId="8">
    <w:abstractNumId w:val="5"/>
  </w:num>
  <w:num w:numId="9">
    <w:abstractNumId w:val="4"/>
  </w:num>
  <w:num w:numId="10">
    <w:abstractNumId w:val="3"/>
  </w:num>
  <w:num w:numId="11">
    <w:abstractNumId w:val="10"/>
  </w:num>
  <w:num w:numId="12">
    <w:abstractNumId w:val="0"/>
  </w:num>
  <w:num w:numId="13">
    <w:abstractNumId w:val="8"/>
  </w:num>
  <w:num w:numId="14">
    <w:abstractNumId w:val="7"/>
  </w:num>
  <w:num w:numId="15">
    <w:abstractNumId w:val="12"/>
  </w:num>
  <w:num w:numId="16">
    <w:abstractNumId w:val="11"/>
  </w:num>
  <w:num w:numId="17">
    <w:abstractNumId w:val="15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80DA8"/>
    <w:rsid w:val="000227AA"/>
    <w:rsid w:val="000341C6"/>
    <w:rsid w:val="000427B6"/>
    <w:rsid w:val="000552B7"/>
    <w:rsid w:val="00072B55"/>
    <w:rsid w:val="00087294"/>
    <w:rsid w:val="000A4762"/>
    <w:rsid w:val="001003FD"/>
    <w:rsid w:val="00103D21"/>
    <w:rsid w:val="0010763D"/>
    <w:rsid w:val="00135BB6"/>
    <w:rsid w:val="00156E49"/>
    <w:rsid w:val="00180DA8"/>
    <w:rsid w:val="001A186C"/>
    <w:rsid w:val="001C5C07"/>
    <w:rsid w:val="00203804"/>
    <w:rsid w:val="00204CF5"/>
    <w:rsid w:val="002061C9"/>
    <w:rsid w:val="0028214F"/>
    <w:rsid w:val="002B0DBB"/>
    <w:rsid w:val="002D7FBD"/>
    <w:rsid w:val="00301196"/>
    <w:rsid w:val="003177D5"/>
    <w:rsid w:val="0036751B"/>
    <w:rsid w:val="003916E1"/>
    <w:rsid w:val="003A49DF"/>
    <w:rsid w:val="003B470D"/>
    <w:rsid w:val="003C19AB"/>
    <w:rsid w:val="003F5C80"/>
    <w:rsid w:val="004165D1"/>
    <w:rsid w:val="00421BF4"/>
    <w:rsid w:val="0043484F"/>
    <w:rsid w:val="00490861"/>
    <w:rsid w:val="004D137F"/>
    <w:rsid w:val="004D1C83"/>
    <w:rsid w:val="004D535D"/>
    <w:rsid w:val="004E1DCE"/>
    <w:rsid w:val="005070C5"/>
    <w:rsid w:val="005127A0"/>
    <w:rsid w:val="00522997"/>
    <w:rsid w:val="005A22F7"/>
    <w:rsid w:val="005D1B7C"/>
    <w:rsid w:val="005F22B7"/>
    <w:rsid w:val="00604498"/>
    <w:rsid w:val="0063217F"/>
    <w:rsid w:val="006458BA"/>
    <w:rsid w:val="0065361A"/>
    <w:rsid w:val="006815FE"/>
    <w:rsid w:val="00696403"/>
    <w:rsid w:val="007203BB"/>
    <w:rsid w:val="00762039"/>
    <w:rsid w:val="007E3D26"/>
    <w:rsid w:val="00817FB7"/>
    <w:rsid w:val="0084675C"/>
    <w:rsid w:val="00852725"/>
    <w:rsid w:val="008A25BA"/>
    <w:rsid w:val="008C3F8E"/>
    <w:rsid w:val="008D3E9F"/>
    <w:rsid w:val="008E138B"/>
    <w:rsid w:val="00903ABF"/>
    <w:rsid w:val="009568FF"/>
    <w:rsid w:val="009A7DF8"/>
    <w:rsid w:val="009D5EB4"/>
    <w:rsid w:val="00A54698"/>
    <w:rsid w:val="00A860A6"/>
    <w:rsid w:val="00AA22A5"/>
    <w:rsid w:val="00AA5BEB"/>
    <w:rsid w:val="00AE6A06"/>
    <w:rsid w:val="00B134C1"/>
    <w:rsid w:val="00B23ED2"/>
    <w:rsid w:val="00B715B7"/>
    <w:rsid w:val="00B81FC3"/>
    <w:rsid w:val="00BA74E7"/>
    <w:rsid w:val="00BC1CB0"/>
    <w:rsid w:val="00BE7D0C"/>
    <w:rsid w:val="00BF30BE"/>
    <w:rsid w:val="00BF72E0"/>
    <w:rsid w:val="00C15C11"/>
    <w:rsid w:val="00C1636E"/>
    <w:rsid w:val="00C200F0"/>
    <w:rsid w:val="00C37408"/>
    <w:rsid w:val="00C51D33"/>
    <w:rsid w:val="00C7094D"/>
    <w:rsid w:val="00C829DC"/>
    <w:rsid w:val="00CB3D62"/>
    <w:rsid w:val="00CD2198"/>
    <w:rsid w:val="00CE13A2"/>
    <w:rsid w:val="00D01E74"/>
    <w:rsid w:val="00D061F8"/>
    <w:rsid w:val="00D23F6C"/>
    <w:rsid w:val="00D42B6F"/>
    <w:rsid w:val="00D60B4A"/>
    <w:rsid w:val="00D84256"/>
    <w:rsid w:val="00DB28BD"/>
    <w:rsid w:val="00DB2FA5"/>
    <w:rsid w:val="00DE399A"/>
    <w:rsid w:val="00DF700B"/>
    <w:rsid w:val="00E03A5F"/>
    <w:rsid w:val="00E05D4B"/>
    <w:rsid w:val="00E220EF"/>
    <w:rsid w:val="00E50B92"/>
    <w:rsid w:val="00E62509"/>
    <w:rsid w:val="00E71FBE"/>
    <w:rsid w:val="00E85D64"/>
    <w:rsid w:val="00E95AA6"/>
    <w:rsid w:val="00EA552E"/>
    <w:rsid w:val="00EE59F9"/>
    <w:rsid w:val="00EE6460"/>
    <w:rsid w:val="00F4650A"/>
    <w:rsid w:val="00F6651A"/>
    <w:rsid w:val="00F96281"/>
    <w:rsid w:val="00FC0FD6"/>
    <w:rsid w:val="00FE2888"/>
    <w:rsid w:val="00FE325D"/>
    <w:rsid w:val="00FF0B40"/>
    <w:rsid w:val="00FF3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,"/>
  <w:listSeparator w:val=";"/>
  <w14:docId w14:val="6B7EB64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C3F8E"/>
  </w:style>
  <w:style w:type="paragraph" w:styleId="Nadpis1">
    <w:name w:val="heading 1"/>
    <w:basedOn w:val="Normlny"/>
    <w:next w:val="Normlny"/>
    <w:link w:val="Nadpis1Char"/>
    <w:uiPriority w:val="9"/>
    <w:qFormat/>
    <w:rsid w:val="005F22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1003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C0FD6"/>
    <w:pPr>
      <w:ind w:left="720"/>
      <w:contextualSpacing/>
    </w:pPr>
  </w:style>
  <w:style w:type="character" w:customStyle="1" w:styleId="Nadpis1Char">
    <w:name w:val="Nadpis 1 Char"/>
    <w:basedOn w:val="Predvolenpsmoodseku"/>
    <w:link w:val="Nadpis1"/>
    <w:uiPriority w:val="9"/>
    <w:rsid w:val="005F22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D23F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23F6C"/>
    <w:rPr>
      <w:rFonts w:ascii="Tahoma" w:hAnsi="Tahoma" w:cs="Tahoma"/>
      <w:sz w:val="16"/>
      <w:szCs w:val="16"/>
    </w:rPr>
  </w:style>
  <w:style w:type="character" w:customStyle="1" w:styleId="Nadpis2Char">
    <w:name w:val="Nadpis 2 Char"/>
    <w:basedOn w:val="Predvolenpsmoodseku"/>
    <w:link w:val="Nadpis2"/>
    <w:uiPriority w:val="9"/>
    <w:rsid w:val="001003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07/relationships/diagramDrawing" Target="diagrams/drawing1.xml"/><Relationship Id="rId5" Type="http://schemas.openxmlformats.org/officeDocument/2006/relationships/settings" Target="settings.xml"/><Relationship Id="rId10" Type="http://schemas.openxmlformats.org/officeDocument/2006/relationships/diagramColors" Target="diagrams/colors1.xml"/><Relationship Id="rId4" Type="http://schemas.microsoft.com/office/2007/relationships/stylesWithEffects" Target="stylesWithEffect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1BBBDB4-438B-494A-8C62-3F06194CA92F}" type="doc">
      <dgm:prSet loTypeId="urn:microsoft.com/office/officeart/2005/8/layout/cycle2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sk-SK"/>
        </a:p>
      </dgm:t>
    </dgm:pt>
    <dgm:pt modelId="{042D6A48-0813-430C-9F48-F5B4DC1D53FC}">
      <dgm:prSet phldrT="[Text]"/>
      <dgm:spPr/>
      <dgm:t>
        <a:bodyPr/>
        <a:lstStyle/>
        <a:p>
          <a:r>
            <a:rPr lang="sk-SK"/>
            <a:t>Customer (zákazník)</a:t>
          </a:r>
        </a:p>
      </dgm:t>
    </dgm:pt>
    <dgm:pt modelId="{74DA8AD2-4E8F-4832-B415-64F299983DD4}" type="parTrans" cxnId="{2ADCA0D0-A5CD-460B-87F2-F743D0F986BA}">
      <dgm:prSet/>
      <dgm:spPr/>
      <dgm:t>
        <a:bodyPr/>
        <a:lstStyle/>
        <a:p>
          <a:endParaRPr lang="sk-SK"/>
        </a:p>
      </dgm:t>
    </dgm:pt>
    <dgm:pt modelId="{5E9341E1-203C-4615-8107-7F95EB7A0541}" type="sibTrans" cxnId="{2ADCA0D0-A5CD-460B-87F2-F743D0F986BA}">
      <dgm:prSet/>
      <dgm:spPr/>
      <dgm:t>
        <a:bodyPr/>
        <a:lstStyle/>
        <a:p>
          <a:endParaRPr lang="sk-SK"/>
        </a:p>
      </dgm:t>
    </dgm:pt>
    <dgm:pt modelId="{91D01A95-77BF-4723-9157-486119E6668A}">
      <dgm:prSet phldrT="[Text]"/>
      <dgm:spPr/>
      <dgm:t>
        <a:bodyPr/>
        <a:lstStyle/>
        <a:p>
          <a:r>
            <a:rPr lang="sk-SK"/>
            <a:t>Competitor (konkurent)</a:t>
          </a:r>
        </a:p>
      </dgm:t>
    </dgm:pt>
    <dgm:pt modelId="{A6A8C00B-5C32-4732-A8E4-AB9B1C333C9A}" type="parTrans" cxnId="{3F004FE1-5E8F-44BD-8591-9C0EC8B4DD08}">
      <dgm:prSet/>
      <dgm:spPr/>
      <dgm:t>
        <a:bodyPr/>
        <a:lstStyle/>
        <a:p>
          <a:endParaRPr lang="sk-SK"/>
        </a:p>
      </dgm:t>
    </dgm:pt>
    <dgm:pt modelId="{EFEEE7C2-5B4B-48A6-890D-8259551CCC87}" type="sibTrans" cxnId="{3F004FE1-5E8F-44BD-8591-9C0EC8B4DD08}">
      <dgm:prSet/>
      <dgm:spPr/>
      <dgm:t>
        <a:bodyPr/>
        <a:lstStyle/>
        <a:p>
          <a:endParaRPr lang="sk-SK"/>
        </a:p>
      </dgm:t>
    </dgm:pt>
    <dgm:pt modelId="{563AAD8F-74AB-43A5-B313-B50CB77BA245}">
      <dgm:prSet phldrT="[Text]"/>
      <dgm:spPr/>
      <dgm:t>
        <a:bodyPr/>
        <a:lstStyle/>
        <a:p>
          <a:r>
            <a:rPr lang="sk-SK"/>
            <a:t>Company (podnik)</a:t>
          </a:r>
        </a:p>
      </dgm:t>
    </dgm:pt>
    <dgm:pt modelId="{52D3EC71-41E8-4408-9C98-A741A1CF87A3}" type="parTrans" cxnId="{66CF89D7-5B1A-42AE-BBD1-322AAF1F6619}">
      <dgm:prSet/>
      <dgm:spPr/>
      <dgm:t>
        <a:bodyPr/>
        <a:lstStyle/>
        <a:p>
          <a:endParaRPr lang="sk-SK"/>
        </a:p>
      </dgm:t>
    </dgm:pt>
    <dgm:pt modelId="{EB12D64D-8A85-481A-89BC-2E4D26DA12FF}" type="sibTrans" cxnId="{66CF89D7-5B1A-42AE-BBD1-322AAF1F6619}">
      <dgm:prSet/>
      <dgm:spPr/>
      <dgm:t>
        <a:bodyPr/>
        <a:lstStyle/>
        <a:p>
          <a:endParaRPr lang="sk-SK"/>
        </a:p>
      </dgm:t>
    </dgm:pt>
    <dgm:pt modelId="{5C8EE736-9585-4C65-929E-83EBF0840F39}" type="pres">
      <dgm:prSet presAssocID="{61BBBDB4-438B-494A-8C62-3F06194CA92F}" presName="cycle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sk-SK"/>
        </a:p>
      </dgm:t>
    </dgm:pt>
    <dgm:pt modelId="{CD4233E5-6C9A-439D-9663-76AB07BD7498}" type="pres">
      <dgm:prSet presAssocID="{042D6A48-0813-430C-9F48-F5B4DC1D53FC}" presName="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sk-SK"/>
        </a:p>
      </dgm:t>
    </dgm:pt>
    <dgm:pt modelId="{3A3A7034-29CB-429D-B7CC-27428FE93D43}" type="pres">
      <dgm:prSet presAssocID="{5E9341E1-203C-4615-8107-7F95EB7A0541}" presName="sibTrans" presStyleLbl="sibTrans2D1" presStyleIdx="0" presStyleCnt="3"/>
      <dgm:spPr/>
      <dgm:t>
        <a:bodyPr/>
        <a:lstStyle/>
        <a:p>
          <a:endParaRPr lang="sk-SK"/>
        </a:p>
      </dgm:t>
    </dgm:pt>
    <dgm:pt modelId="{63CE3561-23D1-4317-9E5B-ED9541DBE841}" type="pres">
      <dgm:prSet presAssocID="{5E9341E1-203C-4615-8107-7F95EB7A0541}" presName="connectorText" presStyleLbl="sibTrans2D1" presStyleIdx="0" presStyleCnt="3"/>
      <dgm:spPr/>
      <dgm:t>
        <a:bodyPr/>
        <a:lstStyle/>
        <a:p>
          <a:endParaRPr lang="sk-SK"/>
        </a:p>
      </dgm:t>
    </dgm:pt>
    <dgm:pt modelId="{27B6C6CE-EB3B-40F5-9540-F0BD22629CE5}" type="pres">
      <dgm:prSet presAssocID="{91D01A95-77BF-4723-9157-486119E6668A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sk-SK"/>
        </a:p>
      </dgm:t>
    </dgm:pt>
    <dgm:pt modelId="{645B2764-F63F-49C9-B8E1-3B9AB1FCDEB0}" type="pres">
      <dgm:prSet presAssocID="{EFEEE7C2-5B4B-48A6-890D-8259551CCC87}" presName="sibTrans" presStyleLbl="sibTrans2D1" presStyleIdx="1" presStyleCnt="3"/>
      <dgm:spPr/>
      <dgm:t>
        <a:bodyPr/>
        <a:lstStyle/>
        <a:p>
          <a:endParaRPr lang="sk-SK"/>
        </a:p>
      </dgm:t>
    </dgm:pt>
    <dgm:pt modelId="{1A54FA77-806A-4B59-9B56-54D610364D84}" type="pres">
      <dgm:prSet presAssocID="{EFEEE7C2-5B4B-48A6-890D-8259551CCC87}" presName="connectorText" presStyleLbl="sibTrans2D1" presStyleIdx="1" presStyleCnt="3"/>
      <dgm:spPr/>
      <dgm:t>
        <a:bodyPr/>
        <a:lstStyle/>
        <a:p>
          <a:endParaRPr lang="sk-SK"/>
        </a:p>
      </dgm:t>
    </dgm:pt>
    <dgm:pt modelId="{E1F13A91-7BC0-4175-B469-A181864975CB}" type="pres">
      <dgm:prSet presAssocID="{563AAD8F-74AB-43A5-B313-B50CB77BA245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sk-SK"/>
        </a:p>
      </dgm:t>
    </dgm:pt>
    <dgm:pt modelId="{59A4758D-C720-4602-AC68-C526DBB91877}" type="pres">
      <dgm:prSet presAssocID="{EB12D64D-8A85-481A-89BC-2E4D26DA12FF}" presName="sibTrans" presStyleLbl="sibTrans2D1" presStyleIdx="2" presStyleCnt="3"/>
      <dgm:spPr/>
      <dgm:t>
        <a:bodyPr/>
        <a:lstStyle/>
        <a:p>
          <a:endParaRPr lang="sk-SK"/>
        </a:p>
      </dgm:t>
    </dgm:pt>
    <dgm:pt modelId="{481AD89A-7470-466B-8111-5EF074E1511D}" type="pres">
      <dgm:prSet presAssocID="{EB12D64D-8A85-481A-89BC-2E4D26DA12FF}" presName="connectorText" presStyleLbl="sibTrans2D1" presStyleIdx="2" presStyleCnt="3"/>
      <dgm:spPr/>
      <dgm:t>
        <a:bodyPr/>
        <a:lstStyle/>
        <a:p>
          <a:endParaRPr lang="sk-SK"/>
        </a:p>
      </dgm:t>
    </dgm:pt>
  </dgm:ptLst>
  <dgm:cxnLst>
    <dgm:cxn modelId="{29C0F116-063B-4975-A5CE-DF729E5DD9D2}" type="presOf" srcId="{61BBBDB4-438B-494A-8C62-3F06194CA92F}" destId="{5C8EE736-9585-4C65-929E-83EBF0840F39}" srcOrd="0" destOrd="0" presId="urn:microsoft.com/office/officeart/2005/8/layout/cycle2"/>
    <dgm:cxn modelId="{2ADCA0D0-A5CD-460B-87F2-F743D0F986BA}" srcId="{61BBBDB4-438B-494A-8C62-3F06194CA92F}" destId="{042D6A48-0813-430C-9F48-F5B4DC1D53FC}" srcOrd="0" destOrd="0" parTransId="{74DA8AD2-4E8F-4832-B415-64F299983DD4}" sibTransId="{5E9341E1-203C-4615-8107-7F95EB7A0541}"/>
    <dgm:cxn modelId="{2093B85B-936B-47E2-A395-42B0CB9C8677}" type="presOf" srcId="{5E9341E1-203C-4615-8107-7F95EB7A0541}" destId="{63CE3561-23D1-4317-9E5B-ED9541DBE841}" srcOrd="1" destOrd="0" presId="urn:microsoft.com/office/officeart/2005/8/layout/cycle2"/>
    <dgm:cxn modelId="{F2CFF0D7-EF4D-42A5-968A-5F903ED731A3}" type="presOf" srcId="{042D6A48-0813-430C-9F48-F5B4DC1D53FC}" destId="{CD4233E5-6C9A-439D-9663-76AB07BD7498}" srcOrd="0" destOrd="0" presId="urn:microsoft.com/office/officeart/2005/8/layout/cycle2"/>
    <dgm:cxn modelId="{263160C0-7A4A-4959-A794-A9EB9723AE5A}" type="presOf" srcId="{91D01A95-77BF-4723-9157-486119E6668A}" destId="{27B6C6CE-EB3B-40F5-9540-F0BD22629CE5}" srcOrd="0" destOrd="0" presId="urn:microsoft.com/office/officeart/2005/8/layout/cycle2"/>
    <dgm:cxn modelId="{4B6A3ABB-4B36-42B1-BBFD-E1D101F474E2}" type="presOf" srcId="{EB12D64D-8A85-481A-89BC-2E4D26DA12FF}" destId="{481AD89A-7470-466B-8111-5EF074E1511D}" srcOrd="1" destOrd="0" presId="urn:microsoft.com/office/officeart/2005/8/layout/cycle2"/>
    <dgm:cxn modelId="{3F004FE1-5E8F-44BD-8591-9C0EC8B4DD08}" srcId="{61BBBDB4-438B-494A-8C62-3F06194CA92F}" destId="{91D01A95-77BF-4723-9157-486119E6668A}" srcOrd="1" destOrd="0" parTransId="{A6A8C00B-5C32-4732-A8E4-AB9B1C333C9A}" sibTransId="{EFEEE7C2-5B4B-48A6-890D-8259551CCC87}"/>
    <dgm:cxn modelId="{66CF89D7-5B1A-42AE-BBD1-322AAF1F6619}" srcId="{61BBBDB4-438B-494A-8C62-3F06194CA92F}" destId="{563AAD8F-74AB-43A5-B313-B50CB77BA245}" srcOrd="2" destOrd="0" parTransId="{52D3EC71-41E8-4408-9C98-A741A1CF87A3}" sibTransId="{EB12D64D-8A85-481A-89BC-2E4D26DA12FF}"/>
    <dgm:cxn modelId="{6DF2C75B-3C75-4F44-958A-DAB4BF38115C}" type="presOf" srcId="{EFEEE7C2-5B4B-48A6-890D-8259551CCC87}" destId="{645B2764-F63F-49C9-B8E1-3B9AB1FCDEB0}" srcOrd="0" destOrd="0" presId="urn:microsoft.com/office/officeart/2005/8/layout/cycle2"/>
    <dgm:cxn modelId="{1EAB78EE-3E30-4AE2-A06F-875006428704}" type="presOf" srcId="{EB12D64D-8A85-481A-89BC-2E4D26DA12FF}" destId="{59A4758D-C720-4602-AC68-C526DBB91877}" srcOrd="0" destOrd="0" presId="urn:microsoft.com/office/officeart/2005/8/layout/cycle2"/>
    <dgm:cxn modelId="{61483EF2-5186-4BDC-ACC9-2F1BDD627015}" type="presOf" srcId="{563AAD8F-74AB-43A5-B313-B50CB77BA245}" destId="{E1F13A91-7BC0-4175-B469-A181864975CB}" srcOrd="0" destOrd="0" presId="urn:microsoft.com/office/officeart/2005/8/layout/cycle2"/>
    <dgm:cxn modelId="{5EC64B23-289D-43DB-9AAD-98B05D05A970}" type="presOf" srcId="{EFEEE7C2-5B4B-48A6-890D-8259551CCC87}" destId="{1A54FA77-806A-4B59-9B56-54D610364D84}" srcOrd="1" destOrd="0" presId="urn:microsoft.com/office/officeart/2005/8/layout/cycle2"/>
    <dgm:cxn modelId="{5BCFC4A1-32AF-4D2D-A192-3309D5F1C7D1}" type="presOf" srcId="{5E9341E1-203C-4615-8107-7F95EB7A0541}" destId="{3A3A7034-29CB-429D-B7CC-27428FE93D43}" srcOrd="0" destOrd="0" presId="urn:microsoft.com/office/officeart/2005/8/layout/cycle2"/>
    <dgm:cxn modelId="{9E1C03AB-53BE-4418-8950-53FCFC1468D2}" type="presParOf" srcId="{5C8EE736-9585-4C65-929E-83EBF0840F39}" destId="{CD4233E5-6C9A-439D-9663-76AB07BD7498}" srcOrd="0" destOrd="0" presId="urn:microsoft.com/office/officeart/2005/8/layout/cycle2"/>
    <dgm:cxn modelId="{E21C3D08-A9AB-42DC-91F3-F833B6274DE3}" type="presParOf" srcId="{5C8EE736-9585-4C65-929E-83EBF0840F39}" destId="{3A3A7034-29CB-429D-B7CC-27428FE93D43}" srcOrd="1" destOrd="0" presId="urn:microsoft.com/office/officeart/2005/8/layout/cycle2"/>
    <dgm:cxn modelId="{43BC4CD1-A91F-455F-AD5D-839659D67AEF}" type="presParOf" srcId="{3A3A7034-29CB-429D-B7CC-27428FE93D43}" destId="{63CE3561-23D1-4317-9E5B-ED9541DBE841}" srcOrd="0" destOrd="0" presId="urn:microsoft.com/office/officeart/2005/8/layout/cycle2"/>
    <dgm:cxn modelId="{0299ACD0-D307-4023-8855-D0DE044C12AF}" type="presParOf" srcId="{5C8EE736-9585-4C65-929E-83EBF0840F39}" destId="{27B6C6CE-EB3B-40F5-9540-F0BD22629CE5}" srcOrd="2" destOrd="0" presId="urn:microsoft.com/office/officeart/2005/8/layout/cycle2"/>
    <dgm:cxn modelId="{E9F2D8F4-E712-42CE-921D-E8B21A40E0D9}" type="presParOf" srcId="{5C8EE736-9585-4C65-929E-83EBF0840F39}" destId="{645B2764-F63F-49C9-B8E1-3B9AB1FCDEB0}" srcOrd="3" destOrd="0" presId="urn:microsoft.com/office/officeart/2005/8/layout/cycle2"/>
    <dgm:cxn modelId="{1E86BAC5-98CA-4F7B-A559-24670A29E894}" type="presParOf" srcId="{645B2764-F63F-49C9-B8E1-3B9AB1FCDEB0}" destId="{1A54FA77-806A-4B59-9B56-54D610364D84}" srcOrd="0" destOrd="0" presId="urn:microsoft.com/office/officeart/2005/8/layout/cycle2"/>
    <dgm:cxn modelId="{6A7FED00-C256-4051-A277-6C4E98D387D5}" type="presParOf" srcId="{5C8EE736-9585-4C65-929E-83EBF0840F39}" destId="{E1F13A91-7BC0-4175-B469-A181864975CB}" srcOrd="4" destOrd="0" presId="urn:microsoft.com/office/officeart/2005/8/layout/cycle2"/>
    <dgm:cxn modelId="{63B2B328-4AB6-452A-9AA2-4C2F06B75A5E}" type="presParOf" srcId="{5C8EE736-9585-4C65-929E-83EBF0840F39}" destId="{59A4758D-C720-4602-AC68-C526DBB91877}" srcOrd="5" destOrd="0" presId="urn:microsoft.com/office/officeart/2005/8/layout/cycle2"/>
    <dgm:cxn modelId="{228ADB1E-5E8B-4209-9FDF-862158ED0589}" type="presParOf" srcId="{59A4758D-C720-4602-AC68-C526DBB91877}" destId="{481AD89A-7470-466B-8111-5EF074E1511D}" srcOrd="0" destOrd="0" presId="urn:microsoft.com/office/officeart/2005/8/layout/cycle2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D4233E5-6C9A-439D-9663-76AB07BD7498}">
      <dsp:nvSpPr>
        <dsp:cNvPr id="0" name=""/>
        <dsp:cNvSpPr/>
      </dsp:nvSpPr>
      <dsp:spPr>
        <a:xfrm>
          <a:off x="2048023" y="635"/>
          <a:ext cx="1390352" cy="1390352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500" kern="1200"/>
            <a:t>Customer (zákazník)</a:t>
          </a:r>
        </a:p>
      </dsp:txBody>
      <dsp:txXfrm>
        <a:off x="2251635" y="204247"/>
        <a:ext cx="983128" cy="983128"/>
      </dsp:txXfrm>
    </dsp:sp>
    <dsp:sp modelId="{3A3A7034-29CB-429D-B7CC-27428FE93D43}">
      <dsp:nvSpPr>
        <dsp:cNvPr id="0" name=""/>
        <dsp:cNvSpPr/>
      </dsp:nvSpPr>
      <dsp:spPr>
        <a:xfrm rot="3600000">
          <a:off x="3075077" y="1356507"/>
          <a:ext cx="370068" cy="46924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k-SK" sz="1200" kern="1200"/>
        </a:p>
      </dsp:txBody>
      <dsp:txXfrm>
        <a:off x="3102832" y="1402283"/>
        <a:ext cx="259048" cy="281545"/>
      </dsp:txXfrm>
    </dsp:sp>
    <dsp:sp modelId="{27B6C6CE-EB3B-40F5-9540-F0BD22629CE5}">
      <dsp:nvSpPr>
        <dsp:cNvPr id="0" name=""/>
        <dsp:cNvSpPr/>
      </dsp:nvSpPr>
      <dsp:spPr>
        <a:xfrm>
          <a:off x="3092320" y="1809411"/>
          <a:ext cx="1390352" cy="1390352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500" kern="1200"/>
            <a:t>Competitor (konkurent)</a:t>
          </a:r>
        </a:p>
      </dsp:txBody>
      <dsp:txXfrm>
        <a:off x="3295932" y="2013023"/>
        <a:ext cx="983128" cy="983128"/>
      </dsp:txXfrm>
    </dsp:sp>
    <dsp:sp modelId="{645B2764-F63F-49C9-B8E1-3B9AB1FCDEB0}">
      <dsp:nvSpPr>
        <dsp:cNvPr id="0" name=""/>
        <dsp:cNvSpPr/>
      </dsp:nvSpPr>
      <dsp:spPr>
        <a:xfrm rot="10800000">
          <a:off x="2568639" y="2269965"/>
          <a:ext cx="370068" cy="46924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k-SK" sz="1200" kern="1200"/>
        </a:p>
      </dsp:txBody>
      <dsp:txXfrm rot="10800000">
        <a:off x="2679659" y="2363814"/>
        <a:ext cx="259048" cy="281545"/>
      </dsp:txXfrm>
    </dsp:sp>
    <dsp:sp modelId="{E1F13A91-7BC0-4175-B469-A181864975CB}">
      <dsp:nvSpPr>
        <dsp:cNvPr id="0" name=""/>
        <dsp:cNvSpPr/>
      </dsp:nvSpPr>
      <dsp:spPr>
        <a:xfrm>
          <a:off x="1003726" y="1809411"/>
          <a:ext cx="1390352" cy="1390352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500" kern="1200"/>
            <a:t>Company (podnik)</a:t>
          </a:r>
        </a:p>
      </dsp:txBody>
      <dsp:txXfrm>
        <a:off x="1207338" y="2013023"/>
        <a:ext cx="983128" cy="983128"/>
      </dsp:txXfrm>
    </dsp:sp>
    <dsp:sp modelId="{59A4758D-C720-4602-AC68-C526DBB91877}">
      <dsp:nvSpPr>
        <dsp:cNvPr id="0" name=""/>
        <dsp:cNvSpPr/>
      </dsp:nvSpPr>
      <dsp:spPr>
        <a:xfrm rot="18000000">
          <a:off x="2030780" y="1374648"/>
          <a:ext cx="370068" cy="46924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k-SK" sz="1200" kern="1200"/>
        </a:p>
      </dsp:txBody>
      <dsp:txXfrm>
        <a:off x="2058535" y="1516570"/>
        <a:ext cx="259048" cy="28154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BB5E262-76D6-4432-B2EA-4171C350E0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5948</TotalTime>
  <Pages>10</Pages>
  <Words>2152</Words>
  <Characters>12267</Characters>
  <Application>Microsoft Office Word</Application>
  <DocSecurity>0</DocSecurity>
  <Lines>102</Lines>
  <Paragraphs>28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RoW</cp:lastModifiedBy>
  <cp:revision>68</cp:revision>
  <dcterms:created xsi:type="dcterms:W3CDTF">2012-02-21T07:31:00Z</dcterms:created>
  <dcterms:modified xsi:type="dcterms:W3CDTF">2012-05-15T07:00:00Z</dcterms:modified>
</cp:coreProperties>
</file>